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НАЦІОНАЛЬНИЙ ТЕХНІЧНИЙ УНІВЕРСИТЕТ УКРАЇНИ</w:t>
      </w:r>
    </w:p>
    <w:p w14:paraId="00000002" w14:textId="77777777" w:rsidR="00F138C1" w:rsidRDefault="000C3B9B">
      <w:pP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r>
        <w:rPr>
          <w:rFonts w:ascii="Times New Roman" w:eastAsia="Times New Roman" w:hAnsi="Times New Roman" w:cs="Times New Roman"/>
          <w:sz w:val="28"/>
          <w:szCs w:val="28"/>
        </w:rPr>
        <w:br/>
      </w:r>
      <w:proofErr w:type="spellStart"/>
      <w:r>
        <w:rPr>
          <w:rFonts w:ascii="Times New Roman" w:eastAsia="Times New Roman" w:hAnsi="Times New Roman" w:cs="Times New Roman"/>
          <w:b/>
          <w:sz w:val="26"/>
          <w:szCs w:val="26"/>
        </w:rPr>
        <w:t>Видавничо</w:t>
      </w:r>
      <w:proofErr w:type="spellEnd"/>
      <w:r>
        <w:rPr>
          <w:rFonts w:ascii="Times New Roman" w:eastAsia="Times New Roman" w:hAnsi="Times New Roman" w:cs="Times New Roman"/>
          <w:b/>
          <w:sz w:val="26"/>
          <w:szCs w:val="26"/>
        </w:rPr>
        <w:t>-поліграфічний інститут</w:t>
      </w:r>
      <w:r>
        <w:rPr>
          <w:rFonts w:ascii="Times New Roman" w:eastAsia="Times New Roman" w:hAnsi="Times New Roman" w:cs="Times New Roman"/>
          <w:b/>
          <w:sz w:val="26"/>
          <w:szCs w:val="26"/>
        </w:rPr>
        <w:br/>
        <w:t>Кафедра видавничої справи та редагування</w:t>
      </w:r>
    </w:p>
    <w:p w14:paraId="00000003" w14:textId="77777777" w:rsidR="00F138C1" w:rsidRDefault="00F138C1">
      <w:pPr>
        <w:tabs>
          <w:tab w:val="left" w:pos="720"/>
          <w:tab w:val="left" w:pos="1440"/>
          <w:tab w:val="left" w:pos="1620"/>
        </w:tabs>
        <w:spacing w:before="120" w:line="240" w:lineRule="auto"/>
        <w:ind w:left="5670"/>
        <w:rPr>
          <w:rFonts w:ascii="Times New Roman" w:eastAsia="Times New Roman" w:hAnsi="Times New Roman" w:cs="Times New Roman"/>
          <w:sz w:val="24"/>
          <w:szCs w:val="24"/>
        </w:rPr>
      </w:pPr>
    </w:p>
    <w:p w14:paraId="00000004" w14:textId="77777777" w:rsidR="00F138C1" w:rsidRDefault="000C3B9B">
      <w:pPr>
        <w:tabs>
          <w:tab w:val="left" w:pos="720"/>
          <w:tab w:val="left" w:pos="1440"/>
          <w:tab w:val="left" w:pos="1620"/>
        </w:tabs>
        <w:spacing w:before="120" w:line="240" w:lineRule="auto"/>
        <w:ind w:left="5670"/>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14:paraId="00000005" w14:textId="77777777" w:rsidR="00F138C1" w:rsidRDefault="000C3B9B">
      <w:pPr>
        <w:tabs>
          <w:tab w:val="left" w:pos="720"/>
          <w:tab w:val="left" w:pos="1440"/>
          <w:tab w:val="left" w:pos="1620"/>
        </w:tabs>
        <w:spacing w:before="120" w:line="240" w:lineRule="auto"/>
        <w:ind w:left="5670"/>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14:paraId="00000006" w14:textId="77777777" w:rsidR="00F138C1" w:rsidRDefault="000C3B9B">
      <w:pPr>
        <w:tabs>
          <w:tab w:val="left" w:pos="720"/>
          <w:tab w:val="left" w:pos="1440"/>
          <w:tab w:val="left" w:pos="1620"/>
        </w:tabs>
        <w:spacing w:before="120" w:line="240" w:lineRule="auto"/>
        <w:ind w:left="567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Ольга ТРІЩУК</w:t>
      </w:r>
    </w:p>
    <w:p w14:paraId="00000007" w14:textId="77777777" w:rsidR="00F138C1" w:rsidRDefault="000C3B9B">
      <w:pPr>
        <w:tabs>
          <w:tab w:val="left" w:pos="720"/>
          <w:tab w:val="left" w:pos="1440"/>
          <w:tab w:val="left" w:pos="1620"/>
        </w:tabs>
        <w:spacing w:before="120" w:line="240" w:lineRule="auto"/>
        <w:ind w:left="5672"/>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«___»_____________20__ р.</w:t>
      </w:r>
    </w:p>
    <w:p w14:paraId="00000008" w14:textId="77777777" w:rsidR="00F138C1" w:rsidRDefault="00F138C1">
      <w:pPr>
        <w:tabs>
          <w:tab w:val="left" w:pos="9631"/>
        </w:tabs>
        <w:spacing w:line="240" w:lineRule="auto"/>
        <w:rPr>
          <w:rFonts w:ascii="Times New Roman" w:eastAsia="Times New Roman" w:hAnsi="Times New Roman" w:cs="Times New Roman"/>
          <w:sz w:val="28"/>
          <w:szCs w:val="28"/>
        </w:rPr>
      </w:pPr>
    </w:p>
    <w:p w14:paraId="00000009" w14:textId="77777777" w:rsidR="00F138C1" w:rsidRDefault="000C3B9B">
      <w:pPr>
        <w:tabs>
          <w:tab w:val="right" w:pos="8903"/>
        </w:tabs>
        <w:spacing w:line="240" w:lineRule="auto"/>
        <w:jc w:val="center"/>
        <w:rPr>
          <w:rFonts w:ascii="Times New Roman" w:eastAsia="Times New Roman" w:hAnsi="Times New Roman" w:cs="Times New Roman"/>
          <w:sz w:val="40"/>
          <w:szCs w:val="40"/>
        </w:rPr>
      </w:pPr>
      <w:r>
        <w:rPr>
          <w:rFonts w:ascii="Times New Roman" w:eastAsia="Times New Roman" w:hAnsi="Times New Roman" w:cs="Times New Roman"/>
          <w:b/>
          <w:sz w:val="40"/>
          <w:szCs w:val="40"/>
        </w:rPr>
        <w:t xml:space="preserve">Дипломний </w:t>
      </w:r>
      <w:proofErr w:type="spellStart"/>
      <w:r>
        <w:rPr>
          <w:rFonts w:ascii="Times New Roman" w:eastAsia="Times New Roman" w:hAnsi="Times New Roman" w:cs="Times New Roman"/>
          <w:b/>
          <w:sz w:val="40"/>
          <w:szCs w:val="40"/>
        </w:rPr>
        <w:t>проєкт</w:t>
      </w:r>
      <w:proofErr w:type="spellEnd"/>
    </w:p>
    <w:p w14:paraId="0000000A" w14:textId="77777777" w:rsidR="00F138C1" w:rsidRDefault="000C3B9B">
      <w:pPr>
        <w:spacing w:after="20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b/>
          <w:sz w:val="26"/>
          <w:szCs w:val="26"/>
        </w:rPr>
        <w:t>на здобуття ступеня бакалавра</w:t>
      </w:r>
      <w:r>
        <w:rPr>
          <w:rFonts w:ascii="Times New Roman" w:eastAsia="Times New Roman" w:hAnsi="Times New Roman" w:cs="Times New Roman"/>
          <w:sz w:val="26"/>
          <w:szCs w:val="26"/>
        </w:rPr>
        <w:br/>
      </w:r>
      <w:r>
        <w:rPr>
          <w:rFonts w:ascii="Times New Roman" w:eastAsia="Times New Roman" w:hAnsi="Times New Roman" w:cs="Times New Roman"/>
          <w:b/>
          <w:sz w:val="26"/>
          <w:szCs w:val="26"/>
        </w:rPr>
        <w:t>за освітньо-професійною програмою «Реклама і зв’язки з громадськістю»</w:t>
      </w:r>
      <w:r>
        <w:rPr>
          <w:rFonts w:ascii="Times New Roman" w:eastAsia="Times New Roman" w:hAnsi="Times New Roman" w:cs="Times New Roman"/>
          <w:sz w:val="26"/>
          <w:szCs w:val="26"/>
        </w:rPr>
        <w:br/>
      </w:r>
      <w:r>
        <w:rPr>
          <w:rFonts w:ascii="Times New Roman" w:eastAsia="Times New Roman" w:hAnsi="Times New Roman" w:cs="Times New Roman"/>
          <w:b/>
          <w:sz w:val="26"/>
          <w:szCs w:val="26"/>
        </w:rPr>
        <w:t>спеціальності 061 «Журналістика»</w:t>
      </w:r>
      <w:r>
        <w:rPr>
          <w:rFonts w:ascii="Times New Roman" w:eastAsia="Times New Roman" w:hAnsi="Times New Roman" w:cs="Times New Roman"/>
          <w:sz w:val="26"/>
          <w:szCs w:val="26"/>
        </w:rPr>
        <w:br/>
      </w:r>
      <w:r>
        <w:rPr>
          <w:rFonts w:ascii="Times New Roman" w:eastAsia="Times New Roman" w:hAnsi="Times New Roman" w:cs="Times New Roman"/>
          <w:b/>
          <w:sz w:val="26"/>
          <w:szCs w:val="26"/>
        </w:rPr>
        <w:t xml:space="preserve">на тему: «Розроблення іміджу комерційної компанії (на прикладі салону краси </w:t>
      </w:r>
      <w:proofErr w:type="spellStart"/>
      <w:r>
        <w:rPr>
          <w:rFonts w:ascii="Times New Roman" w:eastAsia="Times New Roman" w:hAnsi="Times New Roman" w:cs="Times New Roman"/>
          <w:b/>
          <w:sz w:val="26"/>
          <w:szCs w:val="26"/>
        </w:rPr>
        <w:t>Viridian</w:t>
      </w:r>
      <w:proofErr w:type="spellEnd"/>
      <w:r>
        <w:rPr>
          <w:rFonts w:ascii="Times New Roman" w:eastAsia="Times New Roman" w:hAnsi="Times New Roman" w:cs="Times New Roman"/>
          <w:b/>
          <w:sz w:val="26"/>
          <w:szCs w:val="26"/>
        </w:rPr>
        <w:t xml:space="preserve"> </w:t>
      </w:r>
      <w:proofErr w:type="spellStart"/>
      <w:r>
        <w:rPr>
          <w:rFonts w:ascii="Times New Roman" w:eastAsia="Times New Roman" w:hAnsi="Times New Roman" w:cs="Times New Roman"/>
          <w:b/>
          <w:sz w:val="26"/>
          <w:szCs w:val="26"/>
        </w:rPr>
        <w:t>Beauty</w:t>
      </w:r>
      <w:proofErr w:type="spellEnd"/>
      <w:r>
        <w:rPr>
          <w:rFonts w:ascii="Times New Roman" w:eastAsia="Times New Roman" w:hAnsi="Times New Roman" w:cs="Times New Roman"/>
          <w:b/>
          <w:sz w:val="26"/>
          <w:szCs w:val="26"/>
        </w:rPr>
        <w:t>)»</w:t>
      </w:r>
    </w:p>
    <w:p w14:paraId="0000000B" w14:textId="77777777" w:rsidR="00F138C1" w:rsidRDefault="00F138C1">
      <w:pPr>
        <w:spacing w:before="120" w:after="120" w:line="240" w:lineRule="auto"/>
        <w:jc w:val="center"/>
        <w:rPr>
          <w:rFonts w:ascii="Times New Roman" w:eastAsia="Times New Roman" w:hAnsi="Times New Roman" w:cs="Times New Roman"/>
          <w:sz w:val="26"/>
          <w:szCs w:val="26"/>
        </w:rPr>
      </w:pPr>
    </w:p>
    <w:p w14:paraId="0000000C" w14:textId="77777777" w:rsidR="00F138C1" w:rsidRDefault="000C3B9B">
      <w:pP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Виконав (-ла): </w:t>
      </w:r>
    </w:p>
    <w:p w14:paraId="0000000D" w14:textId="77777777" w:rsidR="00F138C1" w:rsidRDefault="000C3B9B">
      <w:pP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студент (-ка) IV курсу, групи РЗ-72</w:t>
      </w:r>
    </w:p>
    <w:p w14:paraId="0000000E" w14:textId="77777777" w:rsidR="00F138C1" w:rsidRDefault="000C3B9B">
      <w:pPr>
        <w:tabs>
          <w:tab w:val="left" w:pos="7513"/>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Горбач Віталіна Олександрівна </w:t>
      </w:r>
      <w:r>
        <w:rPr>
          <w:rFonts w:ascii="Times New Roman" w:eastAsia="Times New Roman" w:hAnsi="Times New Roman" w:cs="Times New Roman"/>
          <w:sz w:val="26"/>
          <w:szCs w:val="26"/>
        </w:rPr>
        <w:tab/>
        <w:t>__________</w:t>
      </w:r>
    </w:p>
    <w:p w14:paraId="0000000F" w14:textId="77777777" w:rsidR="00F138C1" w:rsidRDefault="000C3B9B">
      <w:pPr>
        <w:tabs>
          <w:tab w:val="left" w:pos="7371"/>
          <w:tab w:val="left" w:pos="7513"/>
          <w:tab w:val="left" w:pos="8903"/>
        </w:tabs>
        <w:spacing w:before="24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Керівник: </w:t>
      </w:r>
    </w:p>
    <w:p w14:paraId="00000010" w14:textId="77777777" w:rsidR="00F138C1" w:rsidRDefault="000C3B9B">
      <w:pPr>
        <w:tabs>
          <w:tab w:val="left" w:pos="7371"/>
          <w:tab w:val="left" w:pos="7513"/>
          <w:tab w:val="left" w:pos="8903"/>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 н. із </w:t>
      </w:r>
      <w:proofErr w:type="spellStart"/>
      <w:r>
        <w:rPr>
          <w:rFonts w:ascii="Times New Roman" w:eastAsia="Times New Roman" w:hAnsi="Times New Roman" w:cs="Times New Roman"/>
          <w:sz w:val="26"/>
          <w:szCs w:val="26"/>
        </w:rPr>
        <w:t>соц</w:t>
      </w:r>
      <w:proofErr w:type="spellEnd"/>
      <w:r>
        <w:rPr>
          <w:rFonts w:ascii="Times New Roman" w:eastAsia="Times New Roman" w:hAnsi="Times New Roman" w:cs="Times New Roman"/>
          <w:sz w:val="26"/>
          <w:szCs w:val="26"/>
        </w:rPr>
        <w:t>. к., доц.</w:t>
      </w:r>
    </w:p>
    <w:p w14:paraId="00000011" w14:textId="77777777" w:rsidR="00F138C1" w:rsidRDefault="000C3B9B">
      <w:pPr>
        <w:tabs>
          <w:tab w:val="left" w:pos="7513"/>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Ольвія ГУСАК </w:t>
      </w:r>
      <w:r>
        <w:rPr>
          <w:rFonts w:ascii="Times New Roman" w:eastAsia="Times New Roman" w:hAnsi="Times New Roman" w:cs="Times New Roman"/>
          <w:sz w:val="26"/>
          <w:szCs w:val="26"/>
        </w:rPr>
        <w:tab/>
        <w:t>__________</w:t>
      </w:r>
    </w:p>
    <w:p w14:paraId="00000012" w14:textId="77777777" w:rsidR="00F138C1" w:rsidRDefault="000C3B9B">
      <w:pPr>
        <w:tabs>
          <w:tab w:val="left" w:pos="1560"/>
          <w:tab w:val="left" w:pos="3119"/>
          <w:tab w:val="left" w:pos="3261"/>
          <w:tab w:val="left" w:pos="7371"/>
          <w:tab w:val="left" w:pos="7513"/>
          <w:tab w:val="left" w:pos="8903"/>
        </w:tabs>
        <w:spacing w:before="24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Консультант з мови:</w:t>
      </w:r>
    </w:p>
    <w:p w14:paraId="00000013" w14:textId="77777777" w:rsidR="00F138C1" w:rsidRDefault="000C3B9B">
      <w:pPr>
        <w:tabs>
          <w:tab w:val="left" w:pos="7513"/>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 н. із </w:t>
      </w:r>
      <w:proofErr w:type="spellStart"/>
      <w:r>
        <w:rPr>
          <w:rFonts w:ascii="Times New Roman" w:eastAsia="Times New Roman" w:hAnsi="Times New Roman" w:cs="Times New Roman"/>
          <w:sz w:val="26"/>
          <w:szCs w:val="26"/>
        </w:rPr>
        <w:t>соц</w:t>
      </w:r>
      <w:proofErr w:type="spellEnd"/>
      <w:r>
        <w:rPr>
          <w:rFonts w:ascii="Times New Roman" w:eastAsia="Times New Roman" w:hAnsi="Times New Roman" w:cs="Times New Roman"/>
          <w:sz w:val="26"/>
          <w:szCs w:val="26"/>
        </w:rPr>
        <w:t>. к., доц.</w:t>
      </w:r>
      <w:r>
        <w:rPr>
          <w:rFonts w:ascii="Times New Roman" w:eastAsia="Times New Roman" w:hAnsi="Times New Roman" w:cs="Times New Roman"/>
          <w:sz w:val="26"/>
          <w:szCs w:val="26"/>
        </w:rPr>
        <w:br/>
        <w:t xml:space="preserve">Світлана ФІЯЛКА </w:t>
      </w:r>
      <w:r>
        <w:rPr>
          <w:rFonts w:ascii="Times New Roman" w:eastAsia="Times New Roman" w:hAnsi="Times New Roman" w:cs="Times New Roman"/>
          <w:sz w:val="26"/>
          <w:szCs w:val="26"/>
        </w:rPr>
        <w:tab/>
        <w:t>__________</w:t>
      </w:r>
    </w:p>
    <w:p w14:paraId="00000014" w14:textId="77777777" w:rsidR="00F138C1" w:rsidRDefault="000C3B9B">
      <w:pPr>
        <w:tabs>
          <w:tab w:val="left" w:pos="1560"/>
          <w:tab w:val="left" w:pos="3119"/>
          <w:tab w:val="left" w:pos="3261"/>
          <w:tab w:val="left" w:pos="7371"/>
          <w:tab w:val="left" w:pos="7513"/>
          <w:tab w:val="left" w:pos="8903"/>
        </w:tabs>
        <w:spacing w:before="24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Консультант з бібліографії:</w:t>
      </w:r>
    </w:p>
    <w:p w14:paraId="00000015" w14:textId="77777777" w:rsidR="00F138C1" w:rsidRDefault="000C3B9B">
      <w:pPr>
        <w:tabs>
          <w:tab w:val="left" w:pos="7513"/>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ст. </w:t>
      </w:r>
      <w:proofErr w:type="spellStart"/>
      <w:r>
        <w:rPr>
          <w:rFonts w:ascii="Times New Roman" w:eastAsia="Times New Roman" w:hAnsi="Times New Roman" w:cs="Times New Roman"/>
          <w:sz w:val="26"/>
          <w:szCs w:val="26"/>
        </w:rPr>
        <w:t>вик</w:t>
      </w:r>
      <w:proofErr w:type="spellEnd"/>
      <w:r>
        <w:rPr>
          <w:rFonts w:ascii="Times New Roman" w:eastAsia="Times New Roman" w:hAnsi="Times New Roman" w:cs="Times New Roman"/>
          <w:sz w:val="26"/>
          <w:szCs w:val="26"/>
        </w:rPr>
        <w:t>.</w:t>
      </w:r>
    </w:p>
    <w:p w14:paraId="00000016" w14:textId="77777777" w:rsidR="00F138C1" w:rsidRDefault="000C3B9B">
      <w:pPr>
        <w:tabs>
          <w:tab w:val="left" w:pos="7513"/>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Ольга ГОЛОВКО </w:t>
      </w:r>
      <w:r>
        <w:rPr>
          <w:rFonts w:ascii="Times New Roman" w:eastAsia="Times New Roman" w:hAnsi="Times New Roman" w:cs="Times New Roman"/>
          <w:sz w:val="26"/>
          <w:szCs w:val="26"/>
        </w:rPr>
        <w:tab/>
        <w:t>__________</w:t>
      </w:r>
    </w:p>
    <w:p w14:paraId="00000017" w14:textId="77777777" w:rsidR="00F138C1" w:rsidRDefault="000C3B9B">
      <w:pPr>
        <w:tabs>
          <w:tab w:val="left" w:pos="7371"/>
          <w:tab w:val="left" w:pos="7513"/>
          <w:tab w:val="left" w:pos="8903"/>
        </w:tabs>
        <w:spacing w:before="24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Рецензент:</w:t>
      </w:r>
    </w:p>
    <w:p w14:paraId="00000018" w14:textId="77777777" w:rsidR="00F138C1" w:rsidRDefault="000C3B9B">
      <w:pPr>
        <w:tabs>
          <w:tab w:val="left" w:pos="7513"/>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Директор  ТОВ «РІА «Медіа-Авеню»</w:t>
      </w:r>
    </w:p>
    <w:p w14:paraId="00000019" w14:textId="77777777" w:rsidR="00F138C1" w:rsidRDefault="000C3B9B">
      <w:pPr>
        <w:tabs>
          <w:tab w:val="left" w:pos="7513"/>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Оксана БОБРОВСЬКА </w:t>
      </w:r>
      <w:r>
        <w:rPr>
          <w:rFonts w:ascii="Times New Roman" w:eastAsia="Times New Roman" w:hAnsi="Times New Roman" w:cs="Times New Roman"/>
          <w:sz w:val="26"/>
          <w:szCs w:val="26"/>
        </w:rPr>
        <w:tab/>
        <w:t>__________</w:t>
      </w:r>
    </w:p>
    <w:p w14:paraId="0000001A" w14:textId="77777777" w:rsidR="00F138C1" w:rsidRDefault="00F138C1">
      <w:pPr>
        <w:tabs>
          <w:tab w:val="left" w:pos="330"/>
        </w:tabs>
        <w:spacing w:line="240" w:lineRule="auto"/>
        <w:ind w:left="4536"/>
        <w:jc w:val="both"/>
        <w:rPr>
          <w:rFonts w:ascii="Times New Roman" w:eastAsia="Times New Roman" w:hAnsi="Times New Roman" w:cs="Times New Roman"/>
          <w:sz w:val="26"/>
          <w:szCs w:val="26"/>
        </w:rPr>
      </w:pPr>
    </w:p>
    <w:p w14:paraId="0000001B" w14:textId="77777777" w:rsidR="00F138C1" w:rsidRDefault="000C3B9B">
      <w:pPr>
        <w:tabs>
          <w:tab w:val="left" w:pos="330"/>
        </w:tabs>
        <w:spacing w:line="240" w:lineRule="auto"/>
        <w:ind w:left="4536"/>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Засвідчую, що у цьому дипломному </w:t>
      </w:r>
      <w:proofErr w:type="spellStart"/>
      <w:r>
        <w:rPr>
          <w:rFonts w:ascii="Times New Roman" w:eastAsia="Times New Roman" w:hAnsi="Times New Roman" w:cs="Times New Roman"/>
          <w:sz w:val="26"/>
          <w:szCs w:val="26"/>
        </w:rPr>
        <w:t>проєкті</w:t>
      </w:r>
      <w:proofErr w:type="spellEnd"/>
      <w:r>
        <w:rPr>
          <w:rFonts w:ascii="Times New Roman" w:eastAsia="Times New Roman" w:hAnsi="Times New Roman" w:cs="Times New Roman"/>
          <w:sz w:val="26"/>
          <w:szCs w:val="26"/>
        </w:rPr>
        <w:t xml:space="preserve"> немає запозичень з праць інших авторів без відповідних посилань.</w:t>
      </w:r>
    </w:p>
    <w:p w14:paraId="0000001C" w14:textId="77777777" w:rsidR="00F138C1" w:rsidRDefault="000C3B9B">
      <w:pPr>
        <w:tabs>
          <w:tab w:val="left" w:pos="330"/>
        </w:tabs>
        <w:spacing w:line="240" w:lineRule="auto"/>
        <w:ind w:left="4536"/>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Студент (-ка) _____________</w:t>
      </w:r>
    </w:p>
    <w:p w14:paraId="0000001D" w14:textId="77777777" w:rsidR="00F138C1" w:rsidRDefault="00F138C1">
      <w:pPr>
        <w:spacing w:line="240" w:lineRule="auto"/>
        <w:jc w:val="both"/>
        <w:rPr>
          <w:rFonts w:ascii="Times New Roman" w:eastAsia="Times New Roman" w:hAnsi="Times New Roman" w:cs="Times New Roman"/>
          <w:sz w:val="28"/>
          <w:szCs w:val="28"/>
        </w:rPr>
      </w:pPr>
    </w:p>
    <w:p w14:paraId="0000001E" w14:textId="77777777" w:rsidR="00F138C1" w:rsidRDefault="00F138C1">
      <w:pPr>
        <w:spacing w:line="240" w:lineRule="auto"/>
        <w:jc w:val="both"/>
        <w:rPr>
          <w:rFonts w:ascii="Times New Roman" w:eastAsia="Times New Roman" w:hAnsi="Times New Roman" w:cs="Times New Roman"/>
          <w:sz w:val="28"/>
          <w:szCs w:val="28"/>
        </w:rPr>
      </w:pPr>
    </w:p>
    <w:p w14:paraId="0000001F" w14:textId="77777777" w:rsidR="00F138C1" w:rsidRDefault="000C3B9B">
      <w:pP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Київ – 2021 року</w:t>
      </w:r>
    </w:p>
    <w:p w14:paraId="00000020" w14:textId="77777777" w:rsidR="00F138C1" w:rsidRDefault="000C3B9B">
      <w:pPr>
        <w:tabs>
          <w:tab w:val="left" w:pos="0"/>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00000021" w14:textId="77777777" w:rsidR="00F138C1" w:rsidRDefault="000C3B9B">
      <w:pPr>
        <w:tabs>
          <w:tab w:val="left" w:pos="0"/>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00000022" w14:textId="77777777" w:rsidR="00F138C1" w:rsidRDefault="000C3B9B">
      <w:pPr>
        <w:tabs>
          <w:tab w:val="left" w:pos="0"/>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Видавничо</w:t>
      </w:r>
      <w:proofErr w:type="spellEnd"/>
      <w:r>
        <w:rPr>
          <w:rFonts w:ascii="Times New Roman" w:eastAsia="Times New Roman" w:hAnsi="Times New Roman" w:cs="Times New Roman"/>
          <w:b/>
          <w:sz w:val="28"/>
          <w:szCs w:val="28"/>
        </w:rPr>
        <w:t>-поліграфічний інститут</w:t>
      </w:r>
    </w:p>
    <w:p w14:paraId="00000023" w14:textId="77777777" w:rsidR="00F138C1" w:rsidRDefault="000C3B9B">
      <w:pPr>
        <w:tabs>
          <w:tab w:val="left" w:pos="0"/>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Кафедра видавничої справи та редагування</w:t>
      </w:r>
    </w:p>
    <w:p w14:paraId="00000024" w14:textId="77777777" w:rsidR="00F138C1" w:rsidRDefault="00F138C1">
      <w:pPr>
        <w:spacing w:line="240" w:lineRule="auto"/>
        <w:rPr>
          <w:rFonts w:ascii="Times New Roman" w:eastAsia="Times New Roman" w:hAnsi="Times New Roman" w:cs="Times New Roman"/>
          <w:sz w:val="28"/>
          <w:szCs w:val="28"/>
        </w:rPr>
      </w:pPr>
    </w:p>
    <w:p w14:paraId="00000025" w14:textId="77777777" w:rsidR="00F138C1" w:rsidRDefault="000C3B9B">
      <w:pPr>
        <w:tabs>
          <w:tab w:val="left" w:pos="8903"/>
        </w:tabs>
        <w:spacing w:before="120" w:line="240" w:lineRule="auto"/>
        <w:ind w:left="539"/>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перший (бакалаврський)</w:t>
      </w:r>
      <w:r>
        <w:rPr>
          <w:rFonts w:ascii="Times New Roman" w:eastAsia="Times New Roman" w:hAnsi="Times New Roman" w:cs="Times New Roman"/>
          <w:sz w:val="28"/>
          <w:szCs w:val="28"/>
        </w:rPr>
        <w:br/>
      </w:r>
    </w:p>
    <w:p w14:paraId="00000026" w14:textId="77777777" w:rsidR="00F138C1" w:rsidRDefault="000C3B9B">
      <w:pPr>
        <w:spacing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Спеціальність:  </w:t>
      </w:r>
      <w:r>
        <w:rPr>
          <w:rFonts w:ascii="Times New Roman" w:eastAsia="Times New Roman" w:hAnsi="Times New Roman" w:cs="Times New Roman"/>
          <w:sz w:val="28"/>
          <w:szCs w:val="28"/>
          <w:u w:val="single"/>
        </w:rPr>
        <w:t>061  Журналістика</w:t>
      </w:r>
      <w:r>
        <w:rPr>
          <w:rFonts w:ascii="Times New Roman" w:eastAsia="Times New Roman" w:hAnsi="Times New Roman" w:cs="Times New Roman"/>
          <w:sz w:val="28"/>
          <w:szCs w:val="28"/>
          <w:u w:val="single"/>
        </w:rPr>
        <w:br/>
      </w:r>
    </w:p>
    <w:p w14:paraId="00000027" w14:textId="77777777" w:rsidR="00F138C1" w:rsidRDefault="000C3B9B">
      <w:pPr>
        <w:spacing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Освітньо-професійна програма:  </w:t>
      </w:r>
      <w:r>
        <w:rPr>
          <w:rFonts w:ascii="Times New Roman" w:eastAsia="Times New Roman" w:hAnsi="Times New Roman" w:cs="Times New Roman"/>
          <w:sz w:val="28"/>
          <w:szCs w:val="28"/>
          <w:u w:val="single"/>
        </w:rPr>
        <w:t>Реклама і зв’язки з громадськістю</w:t>
      </w:r>
    </w:p>
    <w:p w14:paraId="00000028" w14:textId="77777777" w:rsidR="00F138C1" w:rsidRDefault="000C3B9B">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29" w14:textId="77777777" w:rsidR="00F138C1" w:rsidRDefault="000C3B9B">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2A" w14:textId="77777777" w:rsidR="00F138C1" w:rsidRDefault="000C3B9B">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ЗАТВЕРДЖУЮ</w:t>
      </w:r>
    </w:p>
    <w:p w14:paraId="0000002B" w14:textId="77777777" w:rsidR="00F138C1" w:rsidRDefault="000C3B9B">
      <w:pPr>
        <w:tabs>
          <w:tab w:val="left" w:pos="720"/>
        </w:tabs>
        <w:spacing w:after="120" w:line="240" w:lineRule="auto"/>
        <w:ind w:left="1418"/>
        <w:rPr>
          <w:rFonts w:ascii="Times New Roman" w:eastAsia="Times New Roman" w:hAnsi="Times New Roman" w:cs="Times New Roman"/>
          <w:sz w:val="28"/>
          <w:szCs w:val="28"/>
        </w:rPr>
      </w:pP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t xml:space="preserve">         </w:t>
      </w:r>
      <w:r>
        <w:rPr>
          <w:rFonts w:ascii="Times New Roman" w:eastAsia="Times New Roman" w:hAnsi="Times New Roman" w:cs="Times New Roman"/>
          <w:sz w:val="16"/>
          <w:szCs w:val="16"/>
        </w:rPr>
        <w:tab/>
        <w:t xml:space="preserve">       </w:t>
      </w:r>
      <w:r>
        <w:rPr>
          <w:rFonts w:ascii="Times New Roman" w:eastAsia="Times New Roman" w:hAnsi="Times New Roman" w:cs="Times New Roman"/>
          <w:sz w:val="28"/>
          <w:szCs w:val="28"/>
        </w:rPr>
        <w:t>Завідувач кафедри</w:t>
      </w:r>
    </w:p>
    <w:p w14:paraId="0000002C" w14:textId="77777777" w:rsidR="00F138C1" w:rsidRDefault="000C3B9B">
      <w:pPr>
        <w:spacing w:line="240"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Ольга ТРІЩУК</w:t>
      </w:r>
      <w:r>
        <w:rPr>
          <w:rFonts w:ascii="Times New Roman" w:eastAsia="Times New Roman" w:hAnsi="Times New Roman" w:cs="Times New Roman"/>
          <w:sz w:val="24"/>
          <w:szCs w:val="24"/>
          <w:vertAlign w:val="superscript"/>
        </w:rPr>
        <w:t xml:space="preserve">                                                                                                                                              </w:t>
      </w:r>
      <w:r>
        <w:rPr>
          <w:noProof/>
        </w:rPr>
        <mc:AlternateContent>
          <mc:Choice Requires="wpg">
            <w:drawing>
              <wp:anchor distT="0" distB="0" distL="114300" distR="114300" simplePos="0" relativeHeight="251658240" behindDoc="0" locked="0" layoutInCell="1" hidden="0" allowOverlap="1">
                <wp:simplePos x="0" y="0"/>
                <wp:positionH relativeFrom="column">
                  <wp:posOffset>3746500</wp:posOffset>
                </wp:positionH>
                <wp:positionV relativeFrom="paragraph">
                  <wp:posOffset>152400</wp:posOffset>
                </wp:positionV>
                <wp:extent cx="1016000" cy="12700"/>
                <wp:effectExtent l="0" t="0" r="0" b="0"/>
                <wp:wrapNone/>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
                        <a:srcRect/>
                        <a:stretch>
                          <a:fillRect/>
                        </a:stretch>
                      </pic:blipFill>
                      <pic:spPr>
                        <a:xfrm>
                          <a:off x="0" y="0"/>
                          <a:ext cx="101600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3746500</wp:posOffset>
                </wp:positionH>
                <wp:positionV relativeFrom="paragraph">
                  <wp:posOffset>152400</wp:posOffset>
                </wp:positionV>
                <wp:extent cx="1016000" cy="12700"/>
                <wp:effectExtent b="0" l="0" r="0" t="0"/>
                <wp:wrapNone/>
                <wp:docPr id="3" name="image6.png"/>
                <a:graphic>
                  <a:graphicData uri="http://schemas.openxmlformats.org/drawingml/2006/picture">
                    <pic:pic>
                      <pic:nvPicPr>
                        <pic:cNvPr id="0" name="image6.png"/>
                        <pic:cNvPicPr preferRelativeResize="0"/>
                      </pic:nvPicPr>
                      <pic:blipFill>
                        <a:blip r:embed="rId8"/>
                        <a:srcRect/>
                        <a:stretch>
                          <a:fillRect/>
                        </a:stretch>
                      </pic:blipFill>
                      <pic:spPr>
                        <a:xfrm>
                          <a:off x="0" y="0"/>
                          <a:ext cx="1016000" cy="12700"/>
                        </a:xfrm>
                        <a:prstGeom prst="rect"/>
                        <a:ln/>
                      </pic:spPr>
                    </pic:pic>
                  </a:graphicData>
                </a:graphic>
              </wp:anchor>
            </w:drawing>
          </mc:Fallback>
        </mc:AlternateContent>
      </w:r>
    </w:p>
    <w:p w14:paraId="0000002D" w14:textId="77777777" w:rsidR="00F138C1" w:rsidRDefault="000C3B9B">
      <w:pPr>
        <w:tabs>
          <w:tab w:val="left" w:pos="720"/>
          <w:tab w:val="left" w:pos="6525"/>
        </w:tabs>
        <w:spacing w:line="240" w:lineRule="auto"/>
        <w:ind w:left="1417"/>
        <w:rPr>
          <w:rFonts w:ascii="Times New Roman" w:eastAsia="Times New Roman" w:hAnsi="Times New Roman" w:cs="Times New Roman"/>
          <w:sz w:val="28"/>
          <w:szCs w:val="28"/>
        </w:rPr>
      </w:pPr>
      <w:r>
        <w:rPr>
          <w:rFonts w:ascii="Times New Roman" w:eastAsia="Times New Roman" w:hAnsi="Times New Roman" w:cs="Times New Roman"/>
          <w:sz w:val="28"/>
          <w:szCs w:val="28"/>
          <w:vertAlign w:val="superscript"/>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19</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травня</w:t>
      </w:r>
      <w:r>
        <w:rPr>
          <w:rFonts w:ascii="Times New Roman" w:eastAsia="Times New Roman" w:hAnsi="Times New Roman" w:cs="Times New Roman"/>
          <w:sz w:val="28"/>
          <w:szCs w:val="28"/>
        </w:rPr>
        <w:t xml:space="preserve">  2021 р.</w:t>
      </w:r>
    </w:p>
    <w:p w14:paraId="0000002E" w14:textId="77777777" w:rsidR="00F138C1" w:rsidRDefault="000C3B9B">
      <w:pPr>
        <w:tabs>
          <w:tab w:val="left" w:pos="4687"/>
          <w:tab w:val="left" w:pos="6969"/>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p>
    <w:p w14:paraId="0000002F" w14:textId="77777777" w:rsidR="00F138C1" w:rsidRDefault="00F138C1">
      <w:pPr>
        <w:spacing w:line="240" w:lineRule="auto"/>
        <w:jc w:val="both"/>
        <w:rPr>
          <w:rFonts w:ascii="Times New Roman" w:eastAsia="Times New Roman" w:hAnsi="Times New Roman" w:cs="Times New Roman"/>
          <w:sz w:val="24"/>
          <w:szCs w:val="24"/>
        </w:rPr>
      </w:pPr>
    </w:p>
    <w:p w14:paraId="00000030" w14:textId="77777777" w:rsidR="00F138C1" w:rsidRDefault="000C3B9B">
      <w:pPr>
        <w:keepNext/>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ЗАВДАННЯ</w:t>
      </w:r>
    </w:p>
    <w:p w14:paraId="00000031" w14:textId="77777777" w:rsidR="00F138C1" w:rsidRDefault="000C3B9B">
      <w:pPr>
        <w:keepNext/>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 дипломний </w:t>
      </w:r>
      <w:proofErr w:type="spellStart"/>
      <w:r>
        <w:rPr>
          <w:rFonts w:ascii="Times New Roman" w:eastAsia="Times New Roman" w:hAnsi="Times New Roman" w:cs="Times New Roman"/>
          <w:b/>
          <w:sz w:val="28"/>
          <w:szCs w:val="28"/>
        </w:rPr>
        <w:t>проєкт</w:t>
      </w:r>
      <w:proofErr w:type="spellEnd"/>
      <w:r>
        <w:rPr>
          <w:rFonts w:ascii="Times New Roman" w:eastAsia="Times New Roman" w:hAnsi="Times New Roman" w:cs="Times New Roman"/>
          <w:b/>
          <w:sz w:val="28"/>
          <w:szCs w:val="28"/>
        </w:rPr>
        <w:t xml:space="preserve"> студенту</w:t>
      </w:r>
    </w:p>
    <w:p w14:paraId="00000032" w14:textId="77777777" w:rsidR="00F138C1" w:rsidRDefault="00F138C1">
      <w:pPr>
        <w:spacing w:line="240" w:lineRule="auto"/>
        <w:rPr>
          <w:rFonts w:ascii="Times New Roman" w:eastAsia="Times New Roman" w:hAnsi="Times New Roman" w:cs="Times New Roman"/>
          <w:sz w:val="20"/>
          <w:szCs w:val="20"/>
        </w:rPr>
      </w:pPr>
    </w:p>
    <w:p w14:paraId="00000033"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Горбач Віталіна Олександрівна</w:t>
      </w:r>
    </w:p>
    <w:p w14:paraId="00000034" w14:textId="77777777" w:rsidR="00F138C1" w:rsidRDefault="000C3B9B">
      <w:pPr>
        <w:spacing w:line="240" w:lineRule="auto"/>
        <w:jc w:val="center"/>
        <w:rPr>
          <w:rFonts w:ascii="Times New Roman" w:eastAsia="Times New Roman" w:hAnsi="Times New Roman" w:cs="Times New Roman"/>
          <w:sz w:val="16"/>
          <w:szCs w:val="16"/>
          <w:vertAlign w:val="superscript"/>
        </w:rPr>
      </w:pPr>
      <w:r>
        <w:rPr>
          <w:rFonts w:ascii="Times New Roman" w:eastAsia="Times New Roman" w:hAnsi="Times New Roman" w:cs="Times New Roman"/>
          <w:sz w:val="16"/>
          <w:szCs w:val="16"/>
        </w:rPr>
        <w:t xml:space="preserve"> (прізвище, ім’я,  по батькові)</w:t>
      </w:r>
      <w:r>
        <w:rPr>
          <w:noProof/>
        </w:rPr>
        <mc:AlternateContent>
          <mc:Choice Requires="wpg">
            <w:drawing>
              <wp:anchor distT="0" distB="0" distL="114300" distR="114300" simplePos="0" relativeHeight="251659264" behindDoc="0" locked="0" layoutInCell="1" hidden="0" allowOverlap="1">
                <wp:simplePos x="0" y="0"/>
                <wp:positionH relativeFrom="column">
                  <wp:posOffset>-12699</wp:posOffset>
                </wp:positionH>
                <wp:positionV relativeFrom="paragraph">
                  <wp:posOffset>0</wp:posOffset>
                </wp:positionV>
                <wp:extent cx="6096000" cy="12700"/>
                <wp:effectExtent l="0" t="0" r="0" b="0"/>
                <wp:wrapNone/>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
                        <a:srcRect/>
                        <a:stretch>
                          <a:fillRect/>
                        </a:stretch>
                      </pic:blipFill>
                      <pic:spPr>
                        <a:xfrm>
                          <a:off x="0" y="0"/>
                          <a:ext cx="609600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-12699</wp:posOffset>
                </wp:positionH>
                <wp:positionV relativeFrom="paragraph">
                  <wp:posOffset>0</wp:posOffset>
                </wp:positionV>
                <wp:extent cx="6096000" cy="12700"/>
                <wp:effectExtent b="0" l="0" r="0" t="0"/>
                <wp:wrapNone/>
                <wp:docPr id="5" name="image10.png"/>
                <a:graphic>
                  <a:graphicData uri="http://schemas.openxmlformats.org/drawingml/2006/picture">
                    <pic:pic>
                      <pic:nvPicPr>
                        <pic:cNvPr id="0" name="image10.png"/>
                        <pic:cNvPicPr preferRelativeResize="0"/>
                      </pic:nvPicPr>
                      <pic:blipFill>
                        <a:blip r:embed="rId10"/>
                        <a:srcRect/>
                        <a:stretch>
                          <a:fillRect/>
                        </a:stretch>
                      </pic:blipFill>
                      <pic:spPr>
                        <a:xfrm>
                          <a:off x="0" y="0"/>
                          <a:ext cx="6096000" cy="12700"/>
                        </a:xfrm>
                        <a:prstGeom prst="rect"/>
                        <a:ln/>
                      </pic:spPr>
                    </pic:pic>
                  </a:graphicData>
                </a:graphic>
              </wp:anchor>
            </w:drawing>
          </mc:Fallback>
        </mc:AlternateContent>
      </w:r>
    </w:p>
    <w:p w14:paraId="00000035" w14:textId="77777777" w:rsidR="00F138C1" w:rsidRDefault="00F138C1">
      <w:pPr>
        <w:spacing w:line="240" w:lineRule="auto"/>
        <w:jc w:val="both"/>
        <w:rPr>
          <w:rFonts w:ascii="Times New Roman" w:eastAsia="Times New Roman" w:hAnsi="Times New Roman" w:cs="Times New Roman"/>
          <w:sz w:val="28"/>
          <w:szCs w:val="28"/>
        </w:rPr>
      </w:pPr>
    </w:p>
    <w:p w14:paraId="00000036" w14:textId="77777777" w:rsidR="00F138C1" w:rsidRDefault="000C3B9B">
      <w:pPr>
        <w:spacing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1. Тема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«Розроблення іміджу комерційної компанії (на прикладі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r>
        <w:rPr>
          <w:noProof/>
        </w:rPr>
        <mc:AlternateContent>
          <mc:Choice Requires="wpg">
            <w:drawing>
              <wp:anchor distT="0" distB="0" distL="114300" distR="114300" simplePos="0" relativeHeight="251660288" behindDoc="0" locked="0" layoutInCell="1" hidden="0" allowOverlap="1">
                <wp:simplePos x="0" y="0"/>
                <wp:positionH relativeFrom="column">
                  <wp:posOffset>63501</wp:posOffset>
                </wp:positionH>
                <wp:positionV relativeFrom="paragraph">
                  <wp:posOffset>495300</wp:posOffset>
                </wp:positionV>
                <wp:extent cx="6000115" cy="12700"/>
                <wp:effectExtent l="0" t="0" r="0" b="0"/>
                <wp:wrapNone/>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
                        <a:srcRect/>
                        <a:stretch>
                          <a:fillRect/>
                        </a:stretch>
                      </pic:blipFill>
                      <pic:spPr>
                        <a:xfrm>
                          <a:off x="0" y="0"/>
                          <a:ext cx="6000115"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63501</wp:posOffset>
                </wp:positionH>
                <wp:positionV relativeFrom="paragraph">
                  <wp:posOffset>495300</wp:posOffset>
                </wp:positionV>
                <wp:extent cx="6000115" cy="12700"/>
                <wp:effectExtent b="0" l="0" r="0" t="0"/>
                <wp:wrapNone/>
                <wp:docPr id="6" name="image12.png"/>
                <a:graphic>
                  <a:graphicData uri="http://schemas.openxmlformats.org/drawingml/2006/picture">
                    <pic:pic>
                      <pic:nvPicPr>
                        <pic:cNvPr id="0" name="image12.png"/>
                        <pic:cNvPicPr preferRelativeResize="0"/>
                      </pic:nvPicPr>
                      <pic:blipFill>
                        <a:blip r:embed="rId12"/>
                        <a:srcRect/>
                        <a:stretch>
                          <a:fillRect/>
                        </a:stretch>
                      </pic:blipFill>
                      <pic:spPr>
                        <a:xfrm>
                          <a:off x="0" y="0"/>
                          <a:ext cx="6000115" cy="12700"/>
                        </a:xfrm>
                        <a:prstGeom prst="rect"/>
                        <a:ln/>
                      </pic:spPr>
                    </pic:pic>
                  </a:graphicData>
                </a:graphic>
              </wp:anchor>
            </w:drawing>
          </mc:Fallback>
        </mc:AlternateContent>
      </w:r>
      <w:r>
        <w:rPr>
          <w:noProof/>
        </w:rPr>
        <mc:AlternateContent>
          <mc:Choice Requires="wpg">
            <w:drawing>
              <wp:anchor distT="0" distB="0" distL="114300" distR="114300" simplePos="0" relativeHeight="251661312" behindDoc="0" locked="0" layoutInCell="1" hidden="0" allowOverlap="1">
                <wp:simplePos x="0" y="0"/>
                <wp:positionH relativeFrom="column">
                  <wp:posOffset>1257300</wp:posOffset>
                </wp:positionH>
                <wp:positionV relativeFrom="paragraph">
                  <wp:posOffset>190500</wp:posOffset>
                </wp:positionV>
                <wp:extent cx="4826000" cy="12700"/>
                <wp:effectExtent l="0" t="0" r="0" b="0"/>
                <wp:wrapNone/>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482600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1257300</wp:posOffset>
                </wp:positionH>
                <wp:positionV relativeFrom="paragraph">
                  <wp:posOffset>190500</wp:posOffset>
                </wp:positionV>
                <wp:extent cx="4826000" cy="12700"/>
                <wp:effectExtent b="0" l="0" r="0" t="0"/>
                <wp:wrapNone/>
                <wp:docPr id="2" name="image4.png"/>
                <a:graphic>
                  <a:graphicData uri="http://schemas.openxmlformats.org/drawingml/2006/picture">
                    <pic:pic>
                      <pic:nvPicPr>
                        <pic:cNvPr id="0" name="image4.png"/>
                        <pic:cNvPicPr preferRelativeResize="0"/>
                      </pic:nvPicPr>
                      <pic:blipFill>
                        <a:blip r:embed="rId14"/>
                        <a:srcRect/>
                        <a:stretch>
                          <a:fillRect/>
                        </a:stretch>
                      </pic:blipFill>
                      <pic:spPr>
                        <a:xfrm>
                          <a:off x="0" y="0"/>
                          <a:ext cx="4826000" cy="12700"/>
                        </a:xfrm>
                        <a:prstGeom prst="rect"/>
                        <a:ln/>
                      </pic:spPr>
                    </pic:pic>
                  </a:graphicData>
                </a:graphic>
              </wp:anchor>
            </w:drawing>
          </mc:Fallback>
        </mc:AlternateContent>
      </w:r>
    </w:p>
    <w:p w14:paraId="00000037" w14:textId="77777777" w:rsidR="00F138C1" w:rsidRDefault="000C3B9B">
      <w:pPr>
        <w:spacing w:line="240" w:lineRule="auto"/>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p w14:paraId="00000038" w14:textId="77777777" w:rsidR="00F138C1" w:rsidRDefault="000C3B9B">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Гусак Ольвія Олександрівна, к. н. із </w:t>
      </w:r>
      <w:proofErr w:type="spellStart"/>
      <w:r>
        <w:rPr>
          <w:rFonts w:ascii="Times New Roman" w:eastAsia="Times New Roman" w:hAnsi="Times New Roman" w:cs="Times New Roman"/>
          <w:sz w:val="28"/>
          <w:szCs w:val="28"/>
        </w:rPr>
        <w:t>соц</w:t>
      </w:r>
      <w:proofErr w:type="spellEnd"/>
      <w:r>
        <w:rPr>
          <w:rFonts w:ascii="Times New Roman" w:eastAsia="Times New Roman" w:hAnsi="Times New Roman" w:cs="Times New Roman"/>
          <w:sz w:val="28"/>
          <w:szCs w:val="28"/>
        </w:rPr>
        <w:t>. к.</w:t>
      </w:r>
    </w:p>
    <w:p w14:paraId="00000039" w14:textId="77777777" w:rsidR="00F138C1" w:rsidRDefault="000C3B9B">
      <w:pPr>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прізвище, ім’я, по батькові, науковий ступінь, вчене звання)</w:t>
      </w:r>
      <w:r>
        <w:rPr>
          <w:noProof/>
        </w:rPr>
        <mc:AlternateContent>
          <mc:Choice Requires="wpg">
            <w:drawing>
              <wp:anchor distT="0" distB="0" distL="114300" distR="114300" simplePos="0" relativeHeight="251662336" behindDoc="0" locked="0" layoutInCell="1" hidden="0" allowOverlap="1">
                <wp:simplePos x="0" y="0"/>
                <wp:positionH relativeFrom="column">
                  <wp:posOffset>1333500</wp:posOffset>
                </wp:positionH>
                <wp:positionV relativeFrom="paragraph">
                  <wp:posOffset>0</wp:posOffset>
                </wp:positionV>
                <wp:extent cx="4762500" cy="12700"/>
                <wp:effectExtent l="0" t="0" r="0" b="0"/>
                <wp:wrapNone/>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5"/>
                        <a:srcRect/>
                        <a:stretch>
                          <a:fillRect/>
                        </a:stretch>
                      </pic:blipFill>
                      <pic:spPr>
                        <a:xfrm>
                          <a:off x="0" y="0"/>
                          <a:ext cx="476250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1333500</wp:posOffset>
                </wp:positionH>
                <wp:positionV relativeFrom="paragraph">
                  <wp:posOffset>0</wp:posOffset>
                </wp:positionV>
                <wp:extent cx="4762500" cy="12700"/>
                <wp:effectExtent b="0" l="0" r="0" t="0"/>
                <wp:wrapNone/>
                <wp:docPr id="7" name="image14.png"/>
                <a:graphic>
                  <a:graphicData uri="http://schemas.openxmlformats.org/drawingml/2006/picture">
                    <pic:pic>
                      <pic:nvPicPr>
                        <pic:cNvPr id="0" name="image14.png"/>
                        <pic:cNvPicPr preferRelativeResize="0"/>
                      </pic:nvPicPr>
                      <pic:blipFill>
                        <a:blip r:embed="rId16"/>
                        <a:srcRect/>
                        <a:stretch>
                          <a:fillRect/>
                        </a:stretch>
                      </pic:blipFill>
                      <pic:spPr>
                        <a:xfrm>
                          <a:off x="0" y="0"/>
                          <a:ext cx="4762500" cy="12700"/>
                        </a:xfrm>
                        <a:prstGeom prst="rect"/>
                        <a:ln/>
                      </pic:spPr>
                    </pic:pic>
                  </a:graphicData>
                </a:graphic>
              </wp:anchor>
            </w:drawing>
          </mc:Fallback>
        </mc:AlternateContent>
      </w:r>
    </w:p>
    <w:p w14:paraId="0000003A" w14:textId="77777777" w:rsidR="00F138C1" w:rsidRDefault="000C3B9B">
      <w:pPr>
        <w:spacing w:before="24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затверджені наказом по університету від «__» ________  20__ року №_______</w:t>
      </w:r>
    </w:p>
    <w:p w14:paraId="0000003B" w14:textId="77777777" w:rsidR="00F138C1" w:rsidRDefault="000C3B9B">
      <w:pPr>
        <w:spacing w:before="24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2. Термін подання студентом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08.06.2021 р.</w:t>
      </w:r>
    </w:p>
    <w:p w14:paraId="0000003C" w14:textId="77777777" w:rsidR="00F138C1" w:rsidRDefault="000C3B9B">
      <w:pPr>
        <w:spacing w:before="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Вихідні дані до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00003D" w14:textId="77777777" w:rsidR="00F138C1" w:rsidRDefault="000C3B9B">
      <w:pPr>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4.Зміст пояснювальної записки  ____________________________________________________________________________________________________________________________________________________________________________________________________________________________________________________</w:t>
      </w:r>
    </w:p>
    <w:p w14:paraId="0000003E" w14:textId="77777777" w:rsidR="00F138C1" w:rsidRDefault="000C3B9B">
      <w:pPr>
        <w:spacing w:line="240" w:lineRule="auto"/>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5. Перелік графічного матеріалу (із зазначенням обов’язкових креслеників, плакатів, презентацій тощо)  _______________________________________________________________________________________________________________________________________________________________________________________________________________________________________________________</w:t>
      </w:r>
    </w:p>
    <w:p w14:paraId="0000003F" w14:textId="77777777" w:rsidR="00F138C1" w:rsidRDefault="00F138C1">
      <w:pPr>
        <w:spacing w:line="240" w:lineRule="auto"/>
        <w:jc w:val="both"/>
        <w:rPr>
          <w:rFonts w:ascii="Times New Roman" w:eastAsia="Times New Roman" w:hAnsi="Times New Roman" w:cs="Times New Roman"/>
          <w:sz w:val="28"/>
          <w:szCs w:val="28"/>
        </w:rPr>
      </w:pPr>
    </w:p>
    <w:p w14:paraId="00000040" w14:textId="77777777" w:rsidR="00F138C1" w:rsidRDefault="000C3B9B">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Консультанти розділів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tbl>
      <w:tblPr>
        <w:tblStyle w:val="a"/>
        <w:tblW w:w="9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00"/>
        <w:gridCol w:w="3900"/>
        <w:gridCol w:w="1600"/>
        <w:gridCol w:w="1600"/>
      </w:tblGrid>
      <w:tr w:rsidR="00F138C1" w14:paraId="760F3C18" w14:textId="77777777">
        <w:tc>
          <w:tcPr>
            <w:tcW w:w="2300" w:type="dxa"/>
            <w:vMerge w:val="restart"/>
            <w:vAlign w:val="center"/>
          </w:tcPr>
          <w:p w14:paraId="00000041" w14:textId="77777777" w:rsidR="00F138C1" w:rsidRDefault="000C3B9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Розділ</w:t>
            </w:r>
          </w:p>
        </w:tc>
        <w:tc>
          <w:tcPr>
            <w:tcW w:w="3900" w:type="dxa"/>
            <w:vMerge w:val="restart"/>
            <w:vAlign w:val="center"/>
          </w:tcPr>
          <w:p w14:paraId="00000042" w14:textId="77777777" w:rsidR="00F138C1" w:rsidRDefault="000C3B9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Прізвище, ініціали та посада </w:t>
            </w:r>
          </w:p>
          <w:p w14:paraId="00000043" w14:textId="77777777" w:rsidR="00F138C1" w:rsidRDefault="000C3B9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консультанта</w:t>
            </w:r>
          </w:p>
        </w:tc>
        <w:tc>
          <w:tcPr>
            <w:tcW w:w="3200" w:type="dxa"/>
            <w:gridSpan w:val="2"/>
          </w:tcPr>
          <w:p w14:paraId="00000044" w14:textId="77777777" w:rsidR="00F138C1" w:rsidRDefault="000C3B9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Підпис, дата</w:t>
            </w:r>
          </w:p>
        </w:tc>
      </w:tr>
      <w:tr w:rsidR="00F138C1" w14:paraId="41816632" w14:textId="77777777">
        <w:tc>
          <w:tcPr>
            <w:tcW w:w="2300" w:type="dxa"/>
            <w:vMerge/>
            <w:vAlign w:val="center"/>
          </w:tcPr>
          <w:p w14:paraId="00000046" w14:textId="77777777" w:rsidR="00F138C1" w:rsidRDefault="00F138C1">
            <w:pPr>
              <w:widowControl w:val="0"/>
              <w:spacing w:line="240" w:lineRule="auto"/>
              <w:rPr>
                <w:rFonts w:ascii="Times New Roman" w:eastAsia="Times New Roman" w:hAnsi="Times New Roman" w:cs="Times New Roman"/>
                <w:sz w:val="24"/>
                <w:szCs w:val="24"/>
              </w:rPr>
            </w:pPr>
          </w:p>
        </w:tc>
        <w:tc>
          <w:tcPr>
            <w:tcW w:w="3900" w:type="dxa"/>
            <w:vMerge/>
            <w:vAlign w:val="center"/>
          </w:tcPr>
          <w:p w14:paraId="00000047" w14:textId="77777777" w:rsidR="00F138C1" w:rsidRDefault="00F138C1">
            <w:pPr>
              <w:widowControl w:val="0"/>
              <w:spacing w:line="240" w:lineRule="auto"/>
              <w:rPr>
                <w:rFonts w:ascii="Times New Roman" w:eastAsia="Times New Roman" w:hAnsi="Times New Roman" w:cs="Times New Roman"/>
                <w:sz w:val="24"/>
                <w:szCs w:val="24"/>
              </w:rPr>
            </w:pPr>
          </w:p>
        </w:tc>
        <w:tc>
          <w:tcPr>
            <w:tcW w:w="1600" w:type="dxa"/>
          </w:tcPr>
          <w:p w14:paraId="00000048" w14:textId="77777777" w:rsidR="00F138C1" w:rsidRDefault="000C3B9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 видав</w:t>
            </w:r>
          </w:p>
        </w:tc>
        <w:tc>
          <w:tcPr>
            <w:tcW w:w="1600" w:type="dxa"/>
          </w:tcPr>
          <w:p w14:paraId="00000049" w14:textId="77777777" w:rsidR="00F138C1" w:rsidRDefault="000C3B9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14:paraId="0000004A" w14:textId="77777777" w:rsidR="00F138C1" w:rsidRDefault="000C3B9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прийняв</w:t>
            </w:r>
          </w:p>
        </w:tc>
      </w:tr>
      <w:tr w:rsidR="00F138C1" w14:paraId="1C3A6136" w14:textId="77777777">
        <w:trPr>
          <w:trHeight w:val="471"/>
        </w:trPr>
        <w:tc>
          <w:tcPr>
            <w:tcW w:w="2300" w:type="dxa"/>
          </w:tcPr>
          <w:p w14:paraId="0000004B" w14:textId="77777777" w:rsidR="00F138C1" w:rsidRDefault="000C3B9B">
            <w:pPr>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з мови</w:t>
            </w:r>
          </w:p>
        </w:tc>
        <w:tc>
          <w:tcPr>
            <w:tcW w:w="3900" w:type="dxa"/>
            <w:vAlign w:val="center"/>
          </w:tcPr>
          <w:p w14:paraId="0000004C" w14:textId="77777777" w:rsidR="00F138C1" w:rsidRDefault="000C3B9B">
            <w:pPr>
              <w:spacing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Фіялка</w:t>
            </w:r>
            <w:proofErr w:type="spellEnd"/>
            <w:r>
              <w:rPr>
                <w:rFonts w:ascii="Times New Roman" w:eastAsia="Times New Roman" w:hAnsi="Times New Roman" w:cs="Times New Roman"/>
                <w:b/>
                <w:sz w:val="28"/>
                <w:szCs w:val="28"/>
              </w:rPr>
              <w:t xml:space="preserve"> С. Б., доцент</w:t>
            </w:r>
          </w:p>
        </w:tc>
        <w:tc>
          <w:tcPr>
            <w:tcW w:w="1600" w:type="dxa"/>
          </w:tcPr>
          <w:p w14:paraId="0000004D" w14:textId="77777777" w:rsidR="00F138C1" w:rsidRDefault="00F138C1">
            <w:pPr>
              <w:spacing w:line="240" w:lineRule="auto"/>
              <w:jc w:val="center"/>
              <w:rPr>
                <w:rFonts w:ascii="Times New Roman" w:eastAsia="Times New Roman" w:hAnsi="Times New Roman" w:cs="Times New Roman"/>
                <w:sz w:val="28"/>
                <w:szCs w:val="28"/>
              </w:rPr>
            </w:pPr>
          </w:p>
        </w:tc>
        <w:tc>
          <w:tcPr>
            <w:tcW w:w="1600" w:type="dxa"/>
          </w:tcPr>
          <w:p w14:paraId="0000004E" w14:textId="77777777" w:rsidR="00F138C1" w:rsidRDefault="00F138C1">
            <w:pPr>
              <w:spacing w:line="240" w:lineRule="auto"/>
              <w:jc w:val="center"/>
              <w:rPr>
                <w:rFonts w:ascii="Times New Roman" w:eastAsia="Times New Roman" w:hAnsi="Times New Roman" w:cs="Times New Roman"/>
                <w:sz w:val="28"/>
                <w:szCs w:val="28"/>
              </w:rPr>
            </w:pPr>
          </w:p>
        </w:tc>
      </w:tr>
      <w:tr w:rsidR="00F138C1" w14:paraId="06B00E51" w14:textId="77777777">
        <w:trPr>
          <w:trHeight w:val="535"/>
        </w:trPr>
        <w:tc>
          <w:tcPr>
            <w:tcW w:w="2300" w:type="dxa"/>
            <w:vAlign w:val="center"/>
          </w:tcPr>
          <w:p w14:paraId="0000004F" w14:textId="77777777" w:rsidR="00F138C1" w:rsidRDefault="000C3B9B">
            <w:pPr>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з бібліографії</w:t>
            </w:r>
          </w:p>
        </w:tc>
        <w:tc>
          <w:tcPr>
            <w:tcW w:w="3900" w:type="dxa"/>
            <w:vAlign w:val="center"/>
          </w:tcPr>
          <w:p w14:paraId="00000050"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Головко О. А., ст. </w:t>
            </w:r>
            <w:proofErr w:type="spellStart"/>
            <w:r>
              <w:rPr>
                <w:rFonts w:ascii="Times New Roman" w:eastAsia="Times New Roman" w:hAnsi="Times New Roman" w:cs="Times New Roman"/>
                <w:b/>
                <w:sz w:val="28"/>
                <w:szCs w:val="28"/>
              </w:rPr>
              <w:t>викл</w:t>
            </w:r>
            <w:proofErr w:type="spellEnd"/>
            <w:r>
              <w:rPr>
                <w:rFonts w:ascii="Times New Roman" w:eastAsia="Times New Roman" w:hAnsi="Times New Roman" w:cs="Times New Roman"/>
                <w:b/>
                <w:sz w:val="28"/>
                <w:szCs w:val="28"/>
              </w:rPr>
              <w:t>.</w:t>
            </w:r>
          </w:p>
        </w:tc>
        <w:tc>
          <w:tcPr>
            <w:tcW w:w="1600" w:type="dxa"/>
          </w:tcPr>
          <w:p w14:paraId="00000051" w14:textId="77777777" w:rsidR="00F138C1" w:rsidRDefault="00F138C1">
            <w:pPr>
              <w:spacing w:line="240" w:lineRule="auto"/>
              <w:jc w:val="center"/>
              <w:rPr>
                <w:rFonts w:ascii="Times New Roman" w:eastAsia="Times New Roman" w:hAnsi="Times New Roman" w:cs="Times New Roman"/>
                <w:sz w:val="28"/>
                <w:szCs w:val="28"/>
              </w:rPr>
            </w:pPr>
          </w:p>
        </w:tc>
        <w:tc>
          <w:tcPr>
            <w:tcW w:w="1600" w:type="dxa"/>
          </w:tcPr>
          <w:p w14:paraId="00000052" w14:textId="77777777" w:rsidR="00F138C1" w:rsidRDefault="00F138C1">
            <w:pPr>
              <w:spacing w:line="240" w:lineRule="auto"/>
              <w:jc w:val="center"/>
              <w:rPr>
                <w:rFonts w:ascii="Times New Roman" w:eastAsia="Times New Roman" w:hAnsi="Times New Roman" w:cs="Times New Roman"/>
                <w:sz w:val="28"/>
                <w:szCs w:val="28"/>
              </w:rPr>
            </w:pPr>
          </w:p>
        </w:tc>
      </w:tr>
    </w:tbl>
    <w:p w14:paraId="00000053" w14:textId="77777777" w:rsidR="00F138C1" w:rsidRDefault="00F138C1">
      <w:pPr>
        <w:spacing w:line="240" w:lineRule="auto"/>
        <w:jc w:val="center"/>
        <w:rPr>
          <w:rFonts w:ascii="Times New Roman" w:eastAsia="Times New Roman" w:hAnsi="Times New Roman" w:cs="Times New Roman"/>
          <w:sz w:val="28"/>
          <w:szCs w:val="28"/>
        </w:rPr>
      </w:pPr>
    </w:p>
    <w:p w14:paraId="00000054" w14:textId="77777777" w:rsidR="00F138C1" w:rsidRDefault="000C3B9B">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Дата видачі завдання  </w:t>
      </w:r>
      <w:r>
        <w:rPr>
          <w:rFonts w:ascii="Times New Roman" w:eastAsia="Times New Roman" w:hAnsi="Times New Roman" w:cs="Times New Roman"/>
          <w:sz w:val="28"/>
          <w:szCs w:val="28"/>
          <w:u w:val="single"/>
        </w:rPr>
        <w:t>19.05.2021 р.</w:t>
      </w:r>
    </w:p>
    <w:p w14:paraId="00000055" w14:textId="77777777" w:rsidR="00F138C1" w:rsidRDefault="00F138C1">
      <w:pPr>
        <w:spacing w:line="240" w:lineRule="auto"/>
        <w:jc w:val="both"/>
        <w:rPr>
          <w:rFonts w:ascii="Times New Roman" w:eastAsia="Times New Roman" w:hAnsi="Times New Roman" w:cs="Times New Roman"/>
          <w:sz w:val="28"/>
          <w:szCs w:val="28"/>
          <w:vertAlign w:val="superscript"/>
        </w:rPr>
      </w:pPr>
    </w:p>
    <w:p w14:paraId="00000056" w14:textId="77777777" w:rsidR="00F138C1" w:rsidRDefault="00F138C1">
      <w:pPr>
        <w:spacing w:line="240" w:lineRule="auto"/>
        <w:jc w:val="both"/>
        <w:rPr>
          <w:rFonts w:ascii="Times New Roman" w:eastAsia="Times New Roman" w:hAnsi="Times New Roman" w:cs="Times New Roman"/>
          <w:sz w:val="28"/>
          <w:szCs w:val="28"/>
          <w:vertAlign w:val="superscript"/>
        </w:rPr>
      </w:pPr>
    </w:p>
    <w:p w14:paraId="00000057" w14:textId="77777777" w:rsidR="00F138C1" w:rsidRDefault="000C3B9B">
      <w:pPr>
        <w:keepNext/>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КАЛЕНДАРНИЙ  ПЛАН</w:t>
      </w:r>
    </w:p>
    <w:p w14:paraId="00000058" w14:textId="77777777" w:rsidR="00F138C1" w:rsidRDefault="00F138C1">
      <w:pPr>
        <w:keepNext/>
        <w:spacing w:line="240" w:lineRule="auto"/>
        <w:jc w:val="center"/>
        <w:rPr>
          <w:rFonts w:ascii="Times New Roman" w:eastAsia="Times New Roman" w:hAnsi="Times New Roman" w:cs="Times New Roman"/>
          <w:sz w:val="16"/>
          <w:szCs w:val="16"/>
        </w:rPr>
      </w:pPr>
    </w:p>
    <w:tbl>
      <w:tblPr>
        <w:tblStyle w:val="a0"/>
        <w:tblW w:w="9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9"/>
        <w:gridCol w:w="5457"/>
        <w:gridCol w:w="1877"/>
        <w:gridCol w:w="1527"/>
      </w:tblGrid>
      <w:tr w:rsidR="00F138C1" w14:paraId="2B21E7A8" w14:textId="77777777">
        <w:tc>
          <w:tcPr>
            <w:tcW w:w="539" w:type="dxa"/>
            <w:tcBorders>
              <w:top w:val="single" w:sz="4" w:space="0" w:color="000000"/>
              <w:left w:val="single" w:sz="4" w:space="0" w:color="000000"/>
              <w:bottom w:val="single" w:sz="4" w:space="0" w:color="000000"/>
              <w:right w:val="single" w:sz="4" w:space="0" w:color="000000"/>
            </w:tcBorders>
            <w:vAlign w:val="center"/>
          </w:tcPr>
          <w:p w14:paraId="00000059" w14:textId="77777777" w:rsidR="00F138C1" w:rsidRDefault="000C3B9B">
            <w:pP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з/п</w:t>
            </w:r>
          </w:p>
        </w:tc>
        <w:tc>
          <w:tcPr>
            <w:tcW w:w="5457" w:type="dxa"/>
            <w:tcBorders>
              <w:top w:val="single" w:sz="4" w:space="0" w:color="000000"/>
              <w:left w:val="single" w:sz="4" w:space="0" w:color="000000"/>
              <w:bottom w:val="single" w:sz="4" w:space="0" w:color="000000"/>
              <w:right w:val="single" w:sz="4" w:space="0" w:color="000000"/>
            </w:tcBorders>
            <w:vAlign w:val="center"/>
          </w:tcPr>
          <w:p w14:paraId="0000005A" w14:textId="77777777" w:rsidR="00F138C1" w:rsidRDefault="000C3B9B">
            <w:pPr>
              <w:keepNext/>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Назва етапів виконання дипломного </w:t>
            </w:r>
            <w:proofErr w:type="spellStart"/>
            <w:r>
              <w:rPr>
                <w:rFonts w:ascii="Times New Roman" w:eastAsia="Times New Roman" w:hAnsi="Times New Roman" w:cs="Times New Roman"/>
                <w:sz w:val="26"/>
                <w:szCs w:val="26"/>
              </w:rPr>
              <w:t>проєкту</w:t>
            </w:r>
            <w:proofErr w:type="spellEnd"/>
          </w:p>
        </w:tc>
        <w:tc>
          <w:tcPr>
            <w:tcW w:w="1877" w:type="dxa"/>
            <w:tcBorders>
              <w:top w:val="single" w:sz="4" w:space="0" w:color="000000"/>
              <w:left w:val="single" w:sz="4" w:space="0" w:color="000000"/>
              <w:bottom w:val="single" w:sz="4" w:space="0" w:color="000000"/>
              <w:right w:val="single" w:sz="4" w:space="0" w:color="000000"/>
            </w:tcBorders>
            <w:vAlign w:val="center"/>
          </w:tcPr>
          <w:p w14:paraId="0000005B" w14:textId="77777777" w:rsidR="00F138C1" w:rsidRDefault="000C3B9B">
            <w:pPr>
              <w:spacing w:line="240" w:lineRule="auto"/>
              <w:ind w:hanging="108"/>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Термін  виконання етапів </w:t>
            </w:r>
            <w:proofErr w:type="spellStart"/>
            <w:r>
              <w:rPr>
                <w:rFonts w:ascii="Times New Roman" w:eastAsia="Times New Roman" w:hAnsi="Times New Roman" w:cs="Times New Roman"/>
                <w:sz w:val="26"/>
                <w:szCs w:val="26"/>
              </w:rPr>
              <w:t>проєкту</w:t>
            </w:r>
            <w:proofErr w:type="spellEnd"/>
          </w:p>
        </w:tc>
        <w:tc>
          <w:tcPr>
            <w:tcW w:w="1527" w:type="dxa"/>
            <w:tcBorders>
              <w:top w:val="single" w:sz="4" w:space="0" w:color="000000"/>
              <w:left w:val="single" w:sz="4" w:space="0" w:color="000000"/>
              <w:bottom w:val="single" w:sz="4" w:space="0" w:color="000000"/>
              <w:right w:val="single" w:sz="4" w:space="0" w:color="000000"/>
            </w:tcBorders>
            <w:vAlign w:val="center"/>
          </w:tcPr>
          <w:p w14:paraId="0000005C" w14:textId="77777777" w:rsidR="00F138C1" w:rsidRDefault="000C3B9B">
            <w:pP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Примітка</w:t>
            </w:r>
          </w:p>
        </w:tc>
      </w:tr>
      <w:tr w:rsidR="00F138C1" w14:paraId="4EC0F4A4" w14:textId="77777777">
        <w:trPr>
          <w:trHeight w:val="176"/>
        </w:trPr>
        <w:tc>
          <w:tcPr>
            <w:tcW w:w="539" w:type="dxa"/>
            <w:tcBorders>
              <w:top w:val="single" w:sz="4" w:space="0" w:color="000000"/>
              <w:left w:val="single" w:sz="4" w:space="0" w:color="000000"/>
              <w:bottom w:val="single" w:sz="4" w:space="0" w:color="000000"/>
              <w:right w:val="single" w:sz="4" w:space="0" w:color="000000"/>
            </w:tcBorders>
          </w:tcPr>
          <w:p w14:paraId="0000005D"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457" w:type="dxa"/>
            <w:tcBorders>
              <w:top w:val="single" w:sz="4" w:space="0" w:color="000000"/>
              <w:left w:val="single" w:sz="4" w:space="0" w:color="000000"/>
              <w:bottom w:val="single" w:sz="4" w:space="0" w:color="000000"/>
              <w:right w:val="single" w:sz="4" w:space="0" w:color="000000"/>
            </w:tcBorders>
          </w:tcPr>
          <w:p w14:paraId="0000005E" w14:textId="77777777" w:rsidR="00F138C1" w:rsidRDefault="000C3B9B">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роботи. Література питання. Написання вступної частини</w:t>
            </w:r>
          </w:p>
        </w:tc>
        <w:tc>
          <w:tcPr>
            <w:tcW w:w="1877" w:type="dxa"/>
            <w:tcBorders>
              <w:top w:val="single" w:sz="4" w:space="0" w:color="000000"/>
              <w:left w:val="single" w:sz="4" w:space="0" w:color="000000"/>
              <w:bottom w:val="single" w:sz="4" w:space="0" w:color="000000"/>
              <w:right w:val="single" w:sz="4" w:space="0" w:color="000000"/>
            </w:tcBorders>
            <w:vAlign w:val="center"/>
          </w:tcPr>
          <w:p w14:paraId="0000005F"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19.05.2021</w:t>
            </w:r>
          </w:p>
        </w:tc>
        <w:tc>
          <w:tcPr>
            <w:tcW w:w="1527" w:type="dxa"/>
            <w:tcBorders>
              <w:top w:val="single" w:sz="4" w:space="0" w:color="000000"/>
              <w:left w:val="single" w:sz="4" w:space="0" w:color="000000"/>
              <w:bottom w:val="single" w:sz="4" w:space="0" w:color="000000"/>
              <w:right w:val="single" w:sz="4" w:space="0" w:color="000000"/>
            </w:tcBorders>
          </w:tcPr>
          <w:p w14:paraId="00000060" w14:textId="77777777" w:rsidR="00F138C1" w:rsidRDefault="000C3B9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Дистанційно онлайн з керівником</w:t>
            </w:r>
          </w:p>
        </w:tc>
      </w:tr>
      <w:tr w:rsidR="00F138C1" w14:paraId="5B7624E6" w14:textId="77777777">
        <w:trPr>
          <w:trHeight w:val="580"/>
        </w:trPr>
        <w:tc>
          <w:tcPr>
            <w:tcW w:w="539" w:type="dxa"/>
            <w:tcBorders>
              <w:top w:val="single" w:sz="4" w:space="0" w:color="000000"/>
              <w:left w:val="single" w:sz="4" w:space="0" w:color="000000"/>
              <w:bottom w:val="single" w:sz="4" w:space="0" w:color="000000"/>
              <w:right w:val="single" w:sz="4" w:space="0" w:color="000000"/>
            </w:tcBorders>
          </w:tcPr>
          <w:p w14:paraId="00000061"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457" w:type="dxa"/>
            <w:tcBorders>
              <w:top w:val="single" w:sz="4" w:space="0" w:color="000000"/>
              <w:left w:val="single" w:sz="4" w:space="0" w:color="000000"/>
              <w:bottom w:val="single" w:sz="4" w:space="0" w:color="000000"/>
              <w:right w:val="single" w:sz="4" w:space="0" w:color="000000"/>
            </w:tcBorders>
          </w:tcPr>
          <w:p w14:paraId="00000062" w14:textId="77777777" w:rsidR="00F138C1" w:rsidRDefault="000C3B9B">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Написання теоретичної частини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tc>
        <w:tc>
          <w:tcPr>
            <w:tcW w:w="1877" w:type="dxa"/>
            <w:tcBorders>
              <w:top w:val="single" w:sz="4" w:space="0" w:color="000000"/>
              <w:left w:val="single" w:sz="4" w:space="0" w:color="000000"/>
              <w:bottom w:val="single" w:sz="4" w:space="0" w:color="000000"/>
              <w:right w:val="single" w:sz="4" w:space="0" w:color="000000"/>
            </w:tcBorders>
            <w:vAlign w:val="center"/>
          </w:tcPr>
          <w:p w14:paraId="00000063"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25.05.2021</w:t>
            </w:r>
          </w:p>
        </w:tc>
        <w:tc>
          <w:tcPr>
            <w:tcW w:w="1527" w:type="dxa"/>
            <w:tcBorders>
              <w:top w:val="single" w:sz="4" w:space="0" w:color="000000"/>
              <w:left w:val="single" w:sz="4" w:space="0" w:color="000000"/>
              <w:bottom w:val="single" w:sz="4" w:space="0" w:color="000000"/>
              <w:right w:val="single" w:sz="4" w:space="0" w:color="000000"/>
            </w:tcBorders>
          </w:tcPr>
          <w:p w14:paraId="00000064"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Дистанційно онлайн з керівником</w:t>
            </w:r>
          </w:p>
        </w:tc>
      </w:tr>
      <w:tr w:rsidR="00F138C1" w14:paraId="5E7265EB" w14:textId="77777777">
        <w:trPr>
          <w:trHeight w:val="519"/>
        </w:trPr>
        <w:tc>
          <w:tcPr>
            <w:tcW w:w="539" w:type="dxa"/>
            <w:tcBorders>
              <w:top w:val="single" w:sz="4" w:space="0" w:color="000000"/>
              <w:left w:val="single" w:sz="4" w:space="0" w:color="000000"/>
              <w:bottom w:val="single" w:sz="4" w:space="0" w:color="000000"/>
              <w:right w:val="single" w:sz="4" w:space="0" w:color="000000"/>
            </w:tcBorders>
          </w:tcPr>
          <w:p w14:paraId="00000065"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457" w:type="dxa"/>
            <w:tcBorders>
              <w:top w:val="single" w:sz="4" w:space="0" w:color="000000"/>
              <w:left w:val="single" w:sz="4" w:space="0" w:color="000000"/>
              <w:bottom w:val="single" w:sz="4" w:space="0" w:color="000000"/>
              <w:right w:val="single" w:sz="4" w:space="0" w:color="000000"/>
            </w:tcBorders>
          </w:tcPr>
          <w:p w14:paraId="00000066" w14:textId="77777777" w:rsidR="00F138C1" w:rsidRDefault="000C3B9B">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Завершення роботи над практичною частиною дипломного </w:t>
            </w:r>
            <w:proofErr w:type="spellStart"/>
            <w:r>
              <w:rPr>
                <w:rFonts w:ascii="Times New Roman" w:eastAsia="Times New Roman" w:hAnsi="Times New Roman" w:cs="Times New Roman"/>
                <w:sz w:val="28"/>
                <w:szCs w:val="28"/>
              </w:rPr>
              <w:t>проєкту</w:t>
            </w:r>
            <w:proofErr w:type="spellEnd"/>
          </w:p>
        </w:tc>
        <w:tc>
          <w:tcPr>
            <w:tcW w:w="1877" w:type="dxa"/>
            <w:tcBorders>
              <w:top w:val="single" w:sz="4" w:space="0" w:color="000000"/>
              <w:left w:val="single" w:sz="4" w:space="0" w:color="000000"/>
              <w:bottom w:val="single" w:sz="4" w:space="0" w:color="000000"/>
              <w:right w:val="single" w:sz="4" w:space="0" w:color="000000"/>
            </w:tcBorders>
            <w:vAlign w:val="center"/>
          </w:tcPr>
          <w:p w14:paraId="00000067"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01.06.2021</w:t>
            </w:r>
          </w:p>
        </w:tc>
        <w:tc>
          <w:tcPr>
            <w:tcW w:w="1527" w:type="dxa"/>
            <w:tcBorders>
              <w:top w:val="single" w:sz="4" w:space="0" w:color="000000"/>
              <w:left w:val="single" w:sz="4" w:space="0" w:color="000000"/>
              <w:bottom w:val="single" w:sz="4" w:space="0" w:color="000000"/>
              <w:right w:val="single" w:sz="4" w:space="0" w:color="000000"/>
            </w:tcBorders>
          </w:tcPr>
          <w:p w14:paraId="00000068"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Дистанційно онлайн з керівником</w:t>
            </w:r>
          </w:p>
        </w:tc>
      </w:tr>
      <w:tr w:rsidR="00F138C1" w14:paraId="65BCC475" w14:textId="77777777">
        <w:trPr>
          <w:trHeight w:val="856"/>
        </w:trPr>
        <w:tc>
          <w:tcPr>
            <w:tcW w:w="539" w:type="dxa"/>
            <w:tcBorders>
              <w:top w:val="single" w:sz="4" w:space="0" w:color="000000"/>
              <w:left w:val="single" w:sz="4" w:space="0" w:color="000000"/>
              <w:bottom w:val="single" w:sz="4" w:space="0" w:color="000000"/>
              <w:right w:val="single" w:sz="4" w:space="0" w:color="000000"/>
            </w:tcBorders>
          </w:tcPr>
          <w:p w14:paraId="00000069"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457" w:type="dxa"/>
            <w:tcBorders>
              <w:top w:val="single" w:sz="4" w:space="0" w:color="000000"/>
              <w:left w:val="single" w:sz="4" w:space="0" w:color="000000"/>
              <w:bottom w:val="single" w:sz="4" w:space="0" w:color="000000"/>
              <w:right w:val="single" w:sz="4" w:space="0" w:color="000000"/>
            </w:tcBorders>
          </w:tcPr>
          <w:p w14:paraId="0000006A" w14:textId="77777777" w:rsidR="00F138C1" w:rsidRDefault="000C3B9B">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Здача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(завершеного) на кафедру.</w:t>
            </w:r>
          </w:p>
          <w:p w14:paraId="0000006B" w14:textId="77777777" w:rsidR="00F138C1" w:rsidRDefault="000C3B9B">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Попередній захист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на засіданні кафедри</w:t>
            </w:r>
          </w:p>
        </w:tc>
        <w:tc>
          <w:tcPr>
            <w:tcW w:w="1877" w:type="dxa"/>
            <w:tcBorders>
              <w:top w:val="single" w:sz="4" w:space="0" w:color="000000"/>
              <w:left w:val="single" w:sz="4" w:space="0" w:color="000000"/>
              <w:bottom w:val="single" w:sz="4" w:space="0" w:color="000000"/>
              <w:right w:val="single" w:sz="4" w:space="0" w:color="000000"/>
            </w:tcBorders>
            <w:vAlign w:val="center"/>
          </w:tcPr>
          <w:p w14:paraId="0000006C"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08.06.2021</w:t>
            </w:r>
          </w:p>
        </w:tc>
        <w:tc>
          <w:tcPr>
            <w:tcW w:w="1527" w:type="dxa"/>
            <w:tcBorders>
              <w:top w:val="single" w:sz="4" w:space="0" w:color="000000"/>
              <w:left w:val="single" w:sz="4" w:space="0" w:color="000000"/>
              <w:bottom w:val="single" w:sz="4" w:space="0" w:color="000000"/>
              <w:right w:val="single" w:sz="4" w:space="0" w:color="000000"/>
            </w:tcBorders>
          </w:tcPr>
          <w:p w14:paraId="0000006D" w14:textId="77777777" w:rsidR="00F138C1" w:rsidRDefault="000C3B9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Дистанційно онлайн з керівником</w:t>
            </w:r>
          </w:p>
        </w:tc>
      </w:tr>
    </w:tbl>
    <w:p w14:paraId="0000006E" w14:textId="77777777" w:rsidR="00F138C1" w:rsidRDefault="00F138C1">
      <w:pPr>
        <w:spacing w:line="240" w:lineRule="auto"/>
        <w:jc w:val="center"/>
        <w:rPr>
          <w:rFonts w:ascii="Times New Roman" w:eastAsia="Times New Roman" w:hAnsi="Times New Roman" w:cs="Times New Roman"/>
          <w:sz w:val="20"/>
          <w:szCs w:val="20"/>
        </w:rPr>
      </w:pPr>
    </w:p>
    <w:p w14:paraId="0000006F" w14:textId="77777777" w:rsidR="00F138C1" w:rsidRDefault="00F138C1">
      <w:pPr>
        <w:spacing w:line="240" w:lineRule="auto"/>
        <w:jc w:val="center"/>
        <w:rPr>
          <w:rFonts w:ascii="Times New Roman" w:eastAsia="Times New Roman" w:hAnsi="Times New Roman" w:cs="Times New Roman"/>
          <w:sz w:val="20"/>
          <w:szCs w:val="20"/>
        </w:rPr>
      </w:pPr>
    </w:p>
    <w:p w14:paraId="00000070" w14:textId="77777777" w:rsidR="00F138C1" w:rsidRDefault="00F138C1">
      <w:pPr>
        <w:spacing w:line="240" w:lineRule="auto"/>
        <w:jc w:val="center"/>
        <w:rPr>
          <w:rFonts w:ascii="Times New Roman" w:eastAsia="Times New Roman" w:hAnsi="Times New Roman" w:cs="Times New Roman"/>
          <w:sz w:val="20"/>
          <w:szCs w:val="20"/>
        </w:rPr>
      </w:pPr>
    </w:p>
    <w:p w14:paraId="00000071" w14:textId="77777777" w:rsidR="00F138C1" w:rsidRDefault="00F138C1">
      <w:pPr>
        <w:spacing w:line="240" w:lineRule="auto"/>
        <w:jc w:val="center"/>
        <w:rPr>
          <w:rFonts w:ascii="Times New Roman" w:eastAsia="Times New Roman" w:hAnsi="Times New Roman" w:cs="Times New Roman"/>
          <w:sz w:val="20"/>
          <w:szCs w:val="20"/>
        </w:rPr>
      </w:pPr>
    </w:p>
    <w:p w14:paraId="00000072" w14:textId="77777777" w:rsidR="00F138C1" w:rsidRDefault="000C3B9B">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Студент  </w:t>
      </w:r>
      <w:r>
        <w:rPr>
          <w:rFonts w:ascii="Times New Roman" w:eastAsia="Times New Roman" w:hAnsi="Times New Roman" w:cs="Times New Roman"/>
          <w:b/>
          <w:sz w:val="24"/>
          <w:szCs w:val="24"/>
        </w:rPr>
        <w:t xml:space="preserve">                                           _______________              Віталіна ГОРБАЧ </w:t>
      </w:r>
      <w:r>
        <w:rPr>
          <w:noProof/>
        </w:rPr>
        <mc:AlternateContent>
          <mc:Choice Requires="wpg">
            <w:drawing>
              <wp:anchor distT="4294967295" distB="4294967295" distL="114300" distR="114300" simplePos="0" relativeHeight="251663360" behindDoc="0" locked="0" layoutInCell="1" hidden="0" allowOverlap="1">
                <wp:simplePos x="0" y="0"/>
                <wp:positionH relativeFrom="column">
                  <wp:posOffset>3733800</wp:posOffset>
                </wp:positionH>
                <wp:positionV relativeFrom="paragraph">
                  <wp:posOffset>195596</wp:posOffset>
                </wp:positionV>
                <wp:extent cx="1841500" cy="1270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184150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4294967295" distT="4294967295" distL="114300" distR="114300" hidden="0" layoutInCell="1" locked="0" relativeHeight="0" simplePos="0">
                <wp:simplePos x="0" y="0"/>
                <wp:positionH relativeFrom="column">
                  <wp:posOffset>3733800</wp:posOffset>
                </wp:positionH>
                <wp:positionV relativeFrom="paragraph">
                  <wp:posOffset>195596</wp:posOffset>
                </wp:positionV>
                <wp:extent cx="1841500" cy="12700"/>
                <wp:effectExtent b="0" l="0" r="0" t="0"/>
                <wp:wrapNone/>
                <wp:docPr id="1" name="image2.png"/>
                <a:graphic>
                  <a:graphicData uri="http://schemas.openxmlformats.org/drawingml/2006/picture">
                    <pic:pic>
                      <pic:nvPicPr>
                        <pic:cNvPr id="0" name="image2.png"/>
                        <pic:cNvPicPr preferRelativeResize="0"/>
                      </pic:nvPicPr>
                      <pic:blipFill>
                        <a:blip r:embed="rId18"/>
                        <a:srcRect/>
                        <a:stretch>
                          <a:fillRect/>
                        </a:stretch>
                      </pic:blipFill>
                      <pic:spPr>
                        <a:xfrm>
                          <a:off x="0" y="0"/>
                          <a:ext cx="1841500" cy="12700"/>
                        </a:xfrm>
                        <a:prstGeom prst="rect"/>
                        <a:ln/>
                      </pic:spPr>
                    </pic:pic>
                  </a:graphicData>
                </a:graphic>
              </wp:anchor>
            </w:drawing>
          </mc:Fallback>
        </mc:AlternateContent>
      </w:r>
    </w:p>
    <w:p w14:paraId="00000073" w14:textId="77777777" w:rsidR="00F138C1" w:rsidRDefault="000C3B9B">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0"/>
          <w:szCs w:val="20"/>
          <w:vertAlign w:val="superscript"/>
        </w:rPr>
        <w:t xml:space="preserve">                                                 </w:t>
      </w:r>
      <w:r>
        <w:rPr>
          <w:rFonts w:ascii="Times New Roman" w:eastAsia="Times New Roman" w:hAnsi="Times New Roman" w:cs="Times New Roman"/>
          <w:b/>
          <w:sz w:val="24"/>
          <w:szCs w:val="24"/>
        </w:rPr>
        <w:t xml:space="preserve">          </w:t>
      </w:r>
    </w:p>
    <w:p w14:paraId="00000074" w14:textId="77777777" w:rsidR="00F138C1" w:rsidRDefault="00F138C1">
      <w:pPr>
        <w:spacing w:line="240" w:lineRule="auto"/>
        <w:jc w:val="both"/>
        <w:rPr>
          <w:rFonts w:ascii="Times New Roman" w:eastAsia="Times New Roman" w:hAnsi="Times New Roman" w:cs="Times New Roman"/>
          <w:sz w:val="28"/>
          <w:szCs w:val="28"/>
        </w:rPr>
      </w:pPr>
    </w:p>
    <w:p w14:paraId="00000075" w14:textId="77777777" w:rsidR="00F138C1" w:rsidRDefault="000C3B9B">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Керівник                                  </w:t>
      </w:r>
      <w:r>
        <w:rPr>
          <w:rFonts w:ascii="Times New Roman" w:eastAsia="Times New Roman" w:hAnsi="Times New Roman" w:cs="Times New Roman"/>
          <w:b/>
          <w:sz w:val="24"/>
          <w:szCs w:val="24"/>
        </w:rPr>
        <w:t xml:space="preserve"> _______________                 Ольвія ГУСАК</w:t>
      </w:r>
      <w:r>
        <w:rPr>
          <w:noProof/>
        </w:rPr>
        <mc:AlternateContent>
          <mc:Choice Requires="wpg">
            <w:drawing>
              <wp:anchor distT="4294967295" distB="4294967295" distL="114300" distR="114300" simplePos="0" relativeHeight="251664384" behindDoc="0" locked="0" layoutInCell="1" hidden="0" allowOverlap="1">
                <wp:simplePos x="0" y="0"/>
                <wp:positionH relativeFrom="column">
                  <wp:posOffset>3721100</wp:posOffset>
                </wp:positionH>
                <wp:positionV relativeFrom="paragraph">
                  <wp:posOffset>182896</wp:posOffset>
                </wp:positionV>
                <wp:extent cx="1841500" cy="12700"/>
                <wp:effectExtent l="0" t="0" r="0" b="0"/>
                <wp:wrapNone/>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9"/>
                        <a:srcRect/>
                        <a:stretch>
                          <a:fillRect/>
                        </a:stretch>
                      </pic:blipFill>
                      <pic:spPr>
                        <a:xfrm>
                          <a:off x="0" y="0"/>
                          <a:ext cx="184150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4294967295" distT="4294967295" distL="114300" distR="114300" hidden="0" layoutInCell="1" locked="0" relativeHeight="0" simplePos="0">
                <wp:simplePos x="0" y="0"/>
                <wp:positionH relativeFrom="column">
                  <wp:posOffset>3721100</wp:posOffset>
                </wp:positionH>
                <wp:positionV relativeFrom="paragraph">
                  <wp:posOffset>182896</wp:posOffset>
                </wp:positionV>
                <wp:extent cx="1841500" cy="12700"/>
                <wp:effectExtent b="0" l="0" r="0" t="0"/>
                <wp:wrapNone/>
                <wp:docPr id="4" name="image8.png"/>
                <a:graphic>
                  <a:graphicData uri="http://schemas.openxmlformats.org/drawingml/2006/picture">
                    <pic:pic>
                      <pic:nvPicPr>
                        <pic:cNvPr id="0" name="image8.png"/>
                        <pic:cNvPicPr preferRelativeResize="0"/>
                      </pic:nvPicPr>
                      <pic:blipFill>
                        <a:blip r:embed="rId20"/>
                        <a:srcRect/>
                        <a:stretch>
                          <a:fillRect/>
                        </a:stretch>
                      </pic:blipFill>
                      <pic:spPr>
                        <a:xfrm>
                          <a:off x="0" y="0"/>
                          <a:ext cx="1841500" cy="12700"/>
                        </a:xfrm>
                        <a:prstGeom prst="rect"/>
                        <a:ln/>
                      </pic:spPr>
                    </pic:pic>
                  </a:graphicData>
                </a:graphic>
              </wp:anchor>
            </w:drawing>
          </mc:Fallback>
        </mc:AlternateContent>
      </w:r>
    </w:p>
    <w:p w14:paraId="00000076" w14:textId="77777777" w:rsidR="00F138C1" w:rsidRDefault="000C3B9B">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00000077" w14:textId="77777777" w:rsidR="00F138C1" w:rsidRDefault="00F138C1">
      <w:pPr>
        <w:spacing w:line="240" w:lineRule="auto"/>
        <w:rPr>
          <w:rFonts w:ascii="Times New Roman" w:eastAsia="Times New Roman" w:hAnsi="Times New Roman" w:cs="Times New Roman"/>
          <w:sz w:val="20"/>
          <w:szCs w:val="20"/>
        </w:rPr>
      </w:pPr>
    </w:p>
    <w:p w14:paraId="00000078" w14:textId="77777777" w:rsidR="00F138C1" w:rsidRDefault="00F138C1">
      <w:pPr>
        <w:spacing w:line="240" w:lineRule="auto"/>
        <w:rPr>
          <w:rFonts w:ascii="Times New Roman" w:eastAsia="Times New Roman" w:hAnsi="Times New Roman" w:cs="Times New Roman"/>
          <w:sz w:val="20"/>
          <w:szCs w:val="20"/>
        </w:rPr>
      </w:pPr>
    </w:p>
    <w:p w14:paraId="00000079" w14:textId="77777777" w:rsidR="00F138C1" w:rsidRDefault="000C3B9B">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w:t>
      </w:r>
    </w:p>
    <w:p w14:paraId="0000007A" w14:textId="77777777" w:rsidR="00F138C1" w:rsidRDefault="000C3B9B">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*Консультантом не може бути зазначено керівника дипломного </w:t>
      </w:r>
      <w:proofErr w:type="spellStart"/>
      <w:r>
        <w:rPr>
          <w:rFonts w:ascii="Times New Roman" w:eastAsia="Times New Roman" w:hAnsi="Times New Roman" w:cs="Times New Roman"/>
          <w:sz w:val="20"/>
          <w:szCs w:val="20"/>
        </w:rPr>
        <w:t>проєкту</w:t>
      </w:r>
      <w:proofErr w:type="spellEnd"/>
      <w:r>
        <w:rPr>
          <w:rFonts w:ascii="Times New Roman" w:eastAsia="Times New Roman" w:hAnsi="Times New Roman" w:cs="Times New Roman"/>
          <w:sz w:val="20"/>
          <w:szCs w:val="20"/>
        </w:rPr>
        <w:t>.</w:t>
      </w:r>
    </w:p>
    <w:p w14:paraId="0000007B" w14:textId="77777777" w:rsidR="00F138C1" w:rsidRDefault="000C3B9B">
      <w:pP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b/>
          <w:sz w:val="26"/>
          <w:szCs w:val="26"/>
        </w:rPr>
        <w:lastRenderedPageBreak/>
        <w:t>ВІДОМІСТЬ ДИПЛОМНОГО ПРОЄКТУ</w:t>
      </w:r>
    </w:p>
    <w:p w14:paraId="0000007C"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6"/>
          <w:szCs w:val="26"/>
        </w:rPr>
      </w:pPr>
    </w:p>
    <w:tbl>
      <w:tblPr>
        <w:tblStyle w:val="a1"/>
        <w:tblW w:w="9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9"/>
        <w:gridCol w:w="866"/>
        <w:gridCol w:w="2915"/>
        <w:gridCol w:w="2859"/>
        <w:gridCol w:w="780"/>
        <w:gridCol w:w="1300"/>
      </w:tblGrid>
      <w:tr w:rsidR="00F138C1" w14:paraId="15C99F6A" w14:textId="77777777">
        <w:trPr>
          <w:trHeight w:val="1468"/>
        </w:trPr>
        <w:tc>
          <w:tcPr>
            <w:tcW w:w="639" w:type="dxa"/>
            <w:vAlign w:val="center"/>
          </w:tcPr>
          <w:p w14:paraId="0000007D"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з/п</w:t>
            </w:r>
          </w:p>
        </w:tc>
        <w:tc>
          <w:tcPr>
            <w:tcW w:w="866" w:type="dxa"/>
            <w:vAlign w:val="center"/>
          </w:tcPr>
          <w:p w14:paraId="0000007E" w14:textId="77777777" w:rsidR="00F138C1" w:rsidRDefault="000C3B9B">
            <w:pPr>
              <w:tabs>
                <w:tab w:val="left" w:pos="720"/>
                <w:tab w:val="left" w:pos="1440"/>
                <w:tab w:val="left" w:pos="1620"/>
              </w:tabs>
              <w:spacing w:line="240" w:lineRule="auto"/>
              <w:ind w:left="113" w:right="113"/>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Формат</w:t>
            </w:r>
          </w:p>
        </w:tc>
        <w:tc>
          <w:tcPr>
            <w:tcW w:w="2915" w:type="dxa"/>
            <w:vAlign w:val="center"/>
          </w:tcPr>
          <w:p w14:paraId="0000007F"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Позначення</w:t>
            </w:r>
          </w:p>
        </w:tc>
        <w:tc>
          <w:tcPr>
            <w:tcW w:w="2859" w:type="dxa"/>
            <w:vAlign w:val="center"/>
          </w:tcPr>
          <w:p w14:paraId="00000080"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Найменування</w:t>
            </w:r>
          </w:p>
        </w:tc>
        <w:tc>
          <w:tcPr>
            <w:tcW w:w="780" w:type="dxa"/>
            <w:vAlign w:val="center"/>
          </w:tcPr>
          <w:p w14:paraId="00000081" w14:textId="77777777" w:rsidR="00F138C1" w:rsidRDefault="000C3B9B">
            <w:pPr>
              <w:tabs>
                <w:tab w:val="left" w:pos="720"/>
                <w:tab w:val="left" w:pos="1440"/>
                <w:tab w:val="left" w:pos="1620"/>
              </w:tabs>
              <w:spacing w:line="240" w:lineRule="auto"/>
              <w:ind w:left="113" w:right="113"/>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Кількість листів</w:t>
            </w:r>
          </w:p>
        </w:tc>
        <w:tc>
          <w:tcPr>
            <w:tcW w:w="1300" w:type="dxa"/>
            <w:vAlign w:val="center"/>
          </w:tcPr>
          <w:p w14:paraId="00000082"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Примітка</w:t>
            </w:r>
          </w:p>
        </w:tc>
      </w:tr>
      <w:tr w:rsidR="00F138C1" w14:paraId="72F54FFD" w14:textId="77777777">
        <w:tc>
          <w:tcPr>
            <w:tcW w:w="639" w:type="dxa"/>
          </w:tcPr>
          <w:p w14:paraId="00000083"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c>
          <w:tcPr>
            <w:tcW w:w="866" w:type="dxa"/>
          </w:tcPr>
          <w:p w14:paraId="00000084"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А4</w:t>
            </w:r>
          </w:p>
        </w:tc>
        <w:tc>
          <w:tcPr>
            <w:tcW w:w="2915" w:type="dxa"/>
          </w:tcPr>
          <w:p w14:paraId="00000085"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tc>
        <w:tc>
          <w:tcPr>
            <w:tcW w:w="2859" w:type="dxa"/>
          </w:tcPr>
          <w:p w14:paraId="00000086"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Завдання на дипломний </w:t>
            </w:r>
            <w:proofErr w:type="spellStart"/>
            <w:r>
              <w:rPr>
                <w:rFonts w:ascii="Times New Roman" w:eastAsia="Times New Roman" w:hAnsi="Times New Roman" w:cs="Times New Roman"/>
                <w:sz w:val="26"/>
                <w:szCs w:val="26"/>
              </w:rPr>
              <w:t>проєкт</w:t>
            </w:r>
            <w:proofErr w:type="spellEnd"/>
          </w:p>
        </w:tc>
        <w:tc>
          <w:tcPr>
            <w:tcW w:w="780" w:type="dxa"/>
          </w:tcPr>
          <w:p w14:paraId="00000087"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00" w:type="dxa"/>
          </w:tcPr>
          <w:p w14:paraId="00000088"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6"/>
                <w:szCs w:val="26"/>
              </w:rPr>
            </w:pPr>
          </w:p>
        </w:tc>
      </w:tr>
      <w:tr w:rsidR="00F138C1" w14:paraId="480A9CBD" w14:textId="77777777">
        <w:tc>
          <w:tcPr>
            <w:tcW w:w="639" w:type="dxa"/>
          </w:tcPr>
          <w:p w14:paraId="00000089"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866" w:type="dxa"/>
          </w:tcPr>
          <w:p w14:paraId="0000008A"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А4</w:t>
            </w:r>
          </w:p>
        </w:tc>
        <w:tc>
          <w:tcPr>
            <w:tcW w:w="2915" w:type="dxa"/>
          </w:tcPr>
          <w:p w14:paraId="0000008B"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ДП ХХХХ. 00.000 ПЗ</w:t>
            </w:r>
          </w:p>
        </w:tc>
        <w:tc>
          <w:tcPr>
            <w:tcW w:w="2859" w:type="dxa"/>
          </w:tcPr>
          <w:p w14:paraId="0000008C"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Пояснювальна записка</w:t>
            </w:r>
          </w:p>
        </w:tc>
        <w:tc>
          <w:tcPr>
            <w:tcW w:w="780" w:type="dxa"/>
          </w:tcPr>
          <w:p w14:paraId="0000008D" w14:textId="385A8ED7" w:rsidR="00F138C1" w:rsidRPr="00370ABF"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lang w:val="uk-UA"/>
              </w:rPr>
            </w:pPr>
            <w:r>
              <w:rPr>
                <w:rFonts w:ascii="Times New Roman" w:eastAsia="Times New Roman" w:hAnsi="Times New Roman" w:cs="Times New Roman"/>
                <w:sz w:val="26"/>
                <w:szCs w:val="26"/>
              </w:rPr>
              <w:t>9</w:t>
            </w:r>
            <w:r w:rsidR="00370ABF">
              <w:rPr>
                <w:rFonts w:ascii="Times New Roman" w:eastAsia="Times New Roman" w:hAnsi="Times New Roman" w:cs="Times New Roman"/>
                <w:sz w:val="26"/>
                <w:szCs w:val="26"/>
                <w:lang w:val="uk-UA"/>
              </w:rPr>
              <w:t>4</w:t>
            </w:r>
          </w:p>
        </w:tc>
        <w:tc>
          <w:tcPr>
            <w:tcW w:w="1300" w:type="dxa"/>
          </w:tcPr>
          <w:p w14:paraId="0000008E"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6"/>
                <w:szCs w:val="26"/>
              </w:rPr>
            </w:pPr>
          </w:p>
        </w:tc>
      </w:tr>
      <w:tr w:rsidR="00F138C1" w14:paraId="5A2BD401" w14:textId="77777777">
        <w:tc>
          <w:tcPr>
            <w:tcW w:w="639" w:type="dxa"/>
          </w:tcPr>
          <w:p w14:paraId="0000008F"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866" w:type="dxa"/>
          </w:tcPr>
          <w:p w14:paraId="00000090"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А4</w:t>
            </w:r>
          </w:p>
        </w:tc>
        <w:tc>
          <w:tcPr>
            <w:tcW w:w="2915" w:type="dxa"/>
          </w:tcPr>
          <w:p w14:paraId="00000091"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ДП ХХХХ. 01.000 ПР</w:t>
            </w:r>
          </w:p>
        </w:tc>
        <w:tc>
          <w:tcPr>
            <w:tcW w:w="2859" w:type="dxa"/>
          </w:tcPr>
          <w:p w14:paraId="00000092"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Практичні рекомендації</w:t>
            </w:r>
          </w:p>
        </w:tc>
        <w:tc>
          <w:tcPr>
            <w:tcW w:w="780" w:type="dxa"/>
          </w:tcPr>
          <w:p w14:paraId="00000093"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w:t>
            </w:r>
          </w:p>
        </w:tc>
        <w:tc>
          <w:tcPr>
            <w:tcW w:w="1300" w:type="dxa"/>
          </w:tcPr>
          <w:p w14:paraId="00000094"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6"/>
                <w:szCs w:val="26"/>
              </w:rPr>
            </w:pPr>
          </w:p>
        </w:tc>
      </w:tr>
    </w:tbl>
    <w:p w14:paraId="00000095"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6"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7"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8"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9"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A"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B"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C"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D"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E"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9F"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0"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1"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2"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3"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4"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5"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6"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7"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8"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9"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A"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B"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C"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0AD"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6"/>
          <w:szCs w:val="26"/>
        </w:rPr>
      </w:pPr>
    </w:p>
    <w:tbl>
      <w:tblPr>
        <w:tblStyle w:val="a2"/>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6"/>
        <w:gridCol w:w="1421"/>
        <w:gridCol w:w="940"/>
        <w:gridCol w:w="778"/>
        <w:gridCol w:w="3098"/>
        <w:gridCol w:w="851"/>
        <w:gridCol w:w="992"/>
      </w:tblGrid>
      <w:tr w:rsidR="00F138C1" w14:paraId="5E70FFEE" w14:textId="77777777">
        <w:trPr>
          <w:trHeight w:val="640"/>
        </w:trPr>
        <w:tc>
          <w:tcPr>
            <w:tcW w:w="1276" w:type="dxa"/>
          </w:tcPr>
          <w:p w14:paraId="000000AE"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4"/>
                <w:szCs w:val="24"/>
              </w:rPr>
            </w:pPr>
          </w:p>
        </w:tc>
        <w:tc>
          <w:tcPr>
            <w:tcW w:w="1421" w:type="dxa"/>
          </w:tcPr>
          <w:p w14:paraId="000000AF"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4"/>
                <w:szCs w:val="24"/>
              </w:rPr>
            </w:pPr>
          </w:p>
        </w:tc>
        <w:tc>
          <w:tcPr>
            <w:tcW w:w="940" w:type="dxa"/>
          </w:tcPr>
          <w:p w14:paraId="000000B0"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4"/>
                <w:szCs w:val="24"/>
              </w:rPr>
            </w:pPr>
          </w:p>
        </w:tc>
        <w:tc>
          <w:tcPr>
            <w:tcW w:w="778" w:type="dxa"/>
          </w:tcPr>
          <w:p w14:paraId="000000B1"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4"/>
                <w:szCs w:val="24"/>
              </w:rPr>
            </w:pPr>
          </w:p>
        </w:tc>
        <w:tc>
          <w:tcPr>
            <w:tcW w:w="4941" w:type="dxa"/>
            <w:gridSpan w:val="3"/>
            <w:vMerge w:val="restart"/>
            <w:vAlign w:val="center"/>
          </w:tcPr>
          <w:p w14:paraId="000000B2"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ДП ХХХХ 00.000.00</w:t>
            </w:r>
          </w:p>
        </w:tc>
      </w:tr>
      <w:tr w:rsidR="00F138C1" w14:paraId="301737EF" w14:textId="77777777">
        <w:tc>
          <w:tcPr>
            <w:tcW w:w="1276" w:type="dxa"/>
          </w:tcPr>
          <w:p w14:paraId="000000B5"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0"/>
                <w:szCs w:val="20"/>
              </w:rPr>
            </w:pPr>
          </w:p>
        </w:tc>
        <w:tc>
          <w:tcPr>
            <w:tcW w:w="1421" w:type="dxa"/>
          </w:tcPr>
          <w:p w14:paraId="000000B6"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ПІБ</w:t>
            </w:r>
          </w:p>
        </w:tc>
        <w:tc>
          <w:tcPr>
            <w:tcW w:w="940" w:type="dxa"/>
          </w:tcPr>
          <w:p w14:paraId="000000B7"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Підп</w:t>
            </w:r>
            <w:proofErr w:type="spellEnd"/>
            <w:r>
              <w:rPr>
                <w:rFonts w:ascii="Times New Roman" w:eastAsia="Times New Roman" w:hAnsi="Times New Roman" w:cs="Times New Roman"/>
                <w:sz w:val="20"/>
                <w:szCs w:val="20"/>
              </w:rPr>
              <w:t>.</w:t>
            </w:r>
          </w:p>
        </w:tc>
        <w:tc>
          <w:tcPr>
            <w:tcW w:w="778" w:type="dxa"/>
          </w:tcPr>
          <w:p w14:paraId="000000B8"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Дата</w:t>
            </w:r>
          </w:p>
        </w:tc>
        <w:tc>
          <w:tcPr>
            <w:tcW w:w="4941" w:type="dxa"/>
            <w:gridSpan w:val="3"/>
            <w:vMerge/>
            <w:vAlign w:val="center"/>
          </w:tcPr>
          <w:p w14:paraId="000000B9" w14:textId="77777777" w:rsidR="00F138C1" w:rsidRDefault="00F138C1">
            <w:pPr>
              <w:widowControl w:val="0"/>
              <w:rPr>
                <w:rFonts w:ascii="Times New Roman" w:eastAsia="Times New Roman" w:hAnsi="Times New Roman" w:cs="Times New Roman"/>
                <w:sz w:val="20"/>
                <w:szCs w:val="20"/>
              </w:rPr>
            </w:pPr>
          </w:p>
        </w:tc>
      </w:tr>
      <w:tr w:rsidR="00F138C1" w14:paraId="05C9A9F0" w14:textId="77777777">
        <w:tc>
          <w:tcPr>
            <w:tcW w:w="1276" w:type="dxa"/>
          </w:tcPr>
          <w:p w14:paraId="000000BC"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Розробн</w:t>
            </w:r>
            <w:proofErr w:type="spellEnd"/>
            <w:r>
              <w:rPr>
                <w:rFonts w:ascii="Times New Roman" w:eastAsia="Times New Roman" w:hAnsi="Times New Roman" w:cs="Times New Roman"/>
                <w:sz w:val="20"/>
                <w:szCs w:val="20"/>
              </w:rPr>
              <w:t>.</w:t>
            </w:r>
          </w:p>
        </w:tc>
        <w:tc>
          <w:tcPr>
            <w:tcW w:w="1421" w:type="dxa"/>
          </w:tcPr>
          <w:p w14:paraId="000000BD"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Горбач В. О.</w:t>
            </w:r>
          </w:p>
        </w:tc>
        <w:tc>
          <w:tcPr>
            <w:tcW w:w="940" w:type="dxa"/>
          </w:tcPr>
          <w:p w14:paraId="000000BE"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778" w:type="dxa"/>
          </w:tcPr>
          <w:p w14:paraId="000000BF"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3098" w:type="dxa"/>
            <w:vMerge w:val="restart"/>
            <w:vAlign w:val="center"/>
          </w:tcPr>
          <w:p w14:paraId="000000C0"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Відомість </w:t>
            </w:r>
            <w:r>
              <w:rPr>
                <w:rFonts w:ascii="Times New Roman" w:eastAsia="Times New Roman" w:hAnsi="Times New Roman" w:cs="Times New Roman"/>
                <w:sz w:val="28"/>
                <w:szCs w:val="28"/>
              </w:rPr>
              <w:br/>
              <w:t xml:space="preserve">дипломного </w:t>
            </w:r>
            <w:proofErr w:type="spellStart"/>
            <w:r>
              <w:rPr>
                <w:rFonts w:ascii="Times New Roman" w:eastAsia="Times New Roman" w:hAnsi="Times New Roman" w:cs="Times New Roman"/>
                <w:sz w:val="28"/>
                <w:szCs w:val="28"/>
              </w:rPr>
              <w:t>проєкту</w:t>
            </w:r>
            <w:proofErr w:type="spellEnd"/>
          </w:p>
        </w:tc>
        <w:tc>
          <w:tcPr>
            <w:tcW w:w="851" w:type="dxa"/>
          </w:tcPr>
          <w:p w14:paraId="000000C1"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Лист</w:t>
            </w:r>
          </w:p>
        </w:tc>
        <w:tc>
          <w:tcPr>
            <w:tcW w:w="992" w:type="dxa"/>
          </w:tcPr>
          <w:p w14:paraId="000000C2"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Листів</w:t>
            </w:r>
          </w:p>
        </w:tc>
      </w:tr>
      <w:tr w:rsidR="00F138C1" w14:paraId="2489150F" w14:textId="77777777">
        <w:tc>
          <w:tcPr>
            <w:tcW w:w="1276" w:type="dxa"/>
          </w:tcPr>
          <w:p w14:paraId="000000C3"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Керівн</w:t>
            </w:r>
            <w:proofErr w:type="spellEnd"/>
            <w:r>
              <w:rPr>
                <w:rFonts w:ascii="Times New Roman" w:eastAsia="Times New Roman" w:hAnsi="Times New Roman" w:cs="Times New Roman"/>
                <w:sz w:val="20"/>
                <w:szCs w:val="20"/>
              </w:rPr>
              <w:t>.</w:t>
            </w:r>
          </w:p>
        </w:tc>
        <w:tc>
          <w:tcPr>
            <w:tcW w:w="1421" w:type="dxa"/>
          </w:tcPr>
          <w:p w14:paraId="000000C4"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Гусак О. О.</w:t>
            </w:r>
          </w:p>
        </w:tc>
        <w:tc>
          <w:tcPr>
            <w:tcW w:w="940" w:type="dxa"/>
          </w:tcPr>
          <w:p w14:paraId="000000C5"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778" w:type="dxa"/>
          </w:tcPr>
          <w:p w14:paraId="000000C6"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3098" w:type="dxa"/>
            <w:vMerge/>
            <w:vAlign w:val="center"/>
          </w:tcPr>
          <w:p w14:paraId="000000C7" w14:textId="77777777" w:rsidR="00F138C1" w:rsidRDefault="00F138C1">
            <w:pPr>
              <w:widowControl w:val="0"/>
              <w:rPr>
                <w:rFonts w:ascii="Times New Roman" w:eastAsia="Times New Roman" w:hAnsi="Times New Roman" w:cs="Times New Roman"/>
                <w:sz w:val="20"/>
                <w:szCs w:val="20"/>
              </w:rPr>
            </w:pPr>
          </w:p>
        </w:tc>
        <w:tc>
          <w:tcPr>
            <w:tcW w:w="851" w:type="dxa"/>
          </w:tcPr>
          <w:p w14:paraId="000000C8"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2" w:type="dxa"/>
          </w:tcPr>
          <w:p w14:paraId="000000C9"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F138C1" w14:paraId="39F9B51E" w14:textId="77777777">
        <w:tc>
          <w:tcPr>
            <w:tcW w:w="1276" w:type="dxa"/>
          </w:tcPr>
          <w:p w14:paraId="000000CA"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Консульт.</w:t>
            </w:r>
          </w:p>
        </w:tc>
        <w:tc>
          <w:tcPr>
            <w:tcW w:w="1421" w:type="dxa"/>
          </w:tcPr>
          <w:p w14:paraId="000000CB"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Фіялка</w:t>
            </w:r>
            <w:proofErr w:type="spellEnd"/>
            <w:r>
              <w:rPr>
                <w:rFonts w:ascii="Times New Roman" w:eastAsia="Times New Roman" w:hAnsi="Times New Roman" w:cs="Times New Roman"/>
                <w:sz w:val="20"/>
                <w:szCs w:val="20"/>
              </w:rPr>
              <w:t xml:space="preserve"> С. Б.</w:t>
            </w:r>
          </w:p>
        </w:tc>
        <w:tc>
          <w:tcPr>
            <w:tcW w:w="940" w:type="dxa"/>
          </w:tcPr>
          <w:p w14:paraId="000000CC"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778" w:type="dxa"/>
          </w:tcPr>
          <w:p w14:paraId="000000CD"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3098" w:type="dxa"/>
            <w:vMerge/>
            <w:vAlign w:val="center"/>
          </w:tcPr>
          <w:p w14:paraId="000000CE" w14:textId="77777777" w:rsidR="00F138C1" w:rsidRDefault="00F138C1">
            <w:pPr>
              <w:widowControl w:val="0"/>
              <w:rPr>
                <w:rFonts w:ascii="Times New Roman" w:eastAsia="Times New Roman" w:hAnsi="Times New Roman" w:cs="Times New Roman"/>
                <w:sz w:val="20"/>
                <w:szCs w:val="20"/>
              </w:rPr>
            </w:pPr>
          </w:p>
        </w:tc>
        <w:tc>
          <w:tcPr>
            <w:tcW w:w="1843" w:type="dxa"/>
            <w:gridSpan w:val="2"/>
            <w:vMerge w:val="restart"/>
          </w:tcPr>
          <w:p w14:paraId="000000CF" w14:textId="077FBFD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КПІ ім. Ігоря Сікорського</w:t>
            </w:r>
            <w:r>
              <w:rPr>
                <w:rFonts w:ascii="Times New Roman" w:eastAsia="Times New Roman" w:hAnsi="Times New Roman" w:cs="Times New Roman"/>
                <w:sz w:val="24"/>
                <w:szCs w:val="24"/>
              </w:rPr>
              <w:br/>
              <w:t>Каф.</w:t>
            </w:r>
            <w:r w:rsidR="00A00CB9">
              <w:rPr>
                <w:rFonts w:ascii="Times New Roman" w:eastAsia="Times New Roman" w:hAnsi="Times New Roman" w:cs="Times New Roman"/>
                <w:sz w:val="24"/>
                <w:szCs w:val="24"/>
                <w:lang w:val="uk-UA"/>
              </w:rPr>
              <w:t xml:space="preserve"> ВС та Р</w:t>
            </w:r>
            <w:r>
              <w:rPr>
                <w:rFonts w:ascii="Times New Roman" w:eastAsia="Times New Roman" w:hAnsi="Times New Roman" w:cs="Times New Roman"/>
                <w:sz w:val="24"/>
                <w:szCs w:val="24"/>
              </w:rPr>
              <w:br/>
              <w:t>Гр.</w:t>
            </w:r>
            <w:r w:rsidR="00A00CB9">
              <w:rPr>
                <w:rFonts w:ascii="Times New Roman" w:eastAsia="Times New Roman" w:hAnsi="Times New Roman" w:cs="Times New Roman"/>
                <w:sz w:val="24"/>
                <w:szCs w:val="24"/>
                <w:lang w:val="uk-UA"/>
              </w:rPr>
              <w:t xml:space="preserve"> РЗ-72</w:t>
            </w:r>
            <w:r>
              <w:rPr>
                <w:rFonts w:ascii="Times New Roman" w:eastAsia="Times New Roman" w:hAnsi="Times New Roman" w:cs="Times New Roman"/>
                <w:sz w:val="24"/>
                <w:szCs w:val="24"/>
              </w:rPr>
              <w:t xml:space="preserve"> </w:t>
            </w:r>
          </w:p>
        </w:tc>
      </w:tr>
      <w:tr w:rsidR="00F138C1" w14:paraId="3BA6237B" w14:textId="77777777">
        <w:tc>
          <w:tcPr>
            <w:tcW w:w="1276" w:type="dxa"/>
          </w:tcPr>
          <w:p w14:paraId="000000D1"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Консультант</w:t>
            </w:r>
          </w:p>
        </w:tc>
        <w:tc>
          <w:tcPr>
            <w:tcW w:w="1421" w:type="dxa"/>
          </w:tcPr>
          <w:p w14:paraId="000000D2"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Головко О. А.</w:t>
            </w:r>
          </w:p>
        </w:tc>
        <w:tc>
          <w:tcPr>
            <w:tcW w:w="940" w:type="dxa"/>
          </w:tcPr>
          <w:p w14:paraId="000000D3"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778" w:type="dxa"/>
          </w:tcPr>
          <w:p w14:paraId="000000D4"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3098" w:type="dxa"/>
            <w:vMerge/>
            <w:vAlign w:val="center"/>
          </w:tcPr>
          <w:p w14:paraId="000000D5" w14:textId="77777777" w:rsidR="00F138C1" w:rsidRDefault="00F138C1">
            <w:pPr>
              <w:widowControl w:val="0"/>
              <w:rPr>
                <w:rFonts w:ascii="Times New Roman" w:eastAsia="Times New Roman" w:hAnsi="Times New Roman" w:cs="Times New Roman"/>
                <w:sz w:val="20"/>
                <w:szCs w:val="20"/>
              </w:rPr>
            </w:pPr>
          </w:p>
        </w:tc>
        <w:tc>
          <w:tcPr>
            <w:tcW w:w="1843" w:type="dxa"/>
            <w:gridSpan w:val="2"/>
            <w:vMerge/>
          </w:tcPr>
          <w:p w14:paraId="000000D6"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4"/>
                <w:szCs w:val="24"/>
              </w:rPr>
            </w:pPr>
          </w:p>
        </w:tc>
      </w:tr>
      <w:tr w:rsidR="00F138C1" w14:paraId="6FABE884" w14:textId="77777777">
        <w:tc>
          <w:tcPr>
            <w:tcW w:w="1276" w:type="dxa"/>
          </w:tcPr>
          <w:p w14:paraId="000000D8"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Н/контр.</w:t>
            </w:r>
          </w:p>
        </w:tc>
        <w:tc>
          <w:tcPr>
            <w:tcW w:w="1421" w:type="dxa"/>
          </w:tcPr>
          <w:p w14:paraId="000000D9"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940" w:type="dxa"/>
          </w:tcPr>
          <w:p w14:paraId="000000DA"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778" w:type="dxa"/>
          </w:tcPr>
          <w:p w14:paraId="000000DB"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3098" w:type="dxa"/>
            <w:vMerge/>
            <w:vAlign w:val="center"/>
          </w:tcPr>
          <w:p w14:paraId="000000DC" w14:textId="77777777" w:rsidR="00F138C1" w:rsidRDefault="00F138C1">
            <w:pPr>
              <w:widowControl w:val="0"/>
              <w:rPr>
                <w:rFonts w:ascii="Times New Roman" w:eastAsia="Times New Roman" w:hAnsi="Times New Roman" w:cs="Times New Roman"/>
                <w:sz w:val="20"/>
                <w:szCs w:val="20"/>
              </w:rPr>
            </w:pPr>
          </w:p>
        </w:tc>
        <w:tc>
          <w:tcPr>
            <w:tcW w:w="1843" w:type="dxa"/>
            <w:gridSpan w:val="2"/>
            <w:vMerge/>
          </w:tcPr>
          <w:p w14:paraId="000000DD" w14:textId="77777777" w:rsidR="00F138C1" w:rsidRDefault="00F138C1">
            <w:pPr>
              <w:widowControl w:val="0"/>
              <w:rPr>
                <w:rFonts w:ascii="Times New Roman" w:eastAsia="Times New Roman" w:hAnsi="Times New Roman" w:cs="Times New Roman"/>
                <w:sz w:val="20"/>
                <w:szCs w:val="20"/>
              </w:rPr>
            </w:pPr>
          </w:p>
        </w:tc>
      </w:tr>
      <w:tr w:rsidR="00F138C1" w14:paraId="3104110E" w14:textId="77777777">
        <w:tc>
          <w:tcPr>
            <w:tcW w:w="1276" w:type="dxa"/>
          </w:tcPr>
          <w:p w14:paraId="000000DF"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Зав.каф</w:t>
            </w:r>
            <w:proofErr w:type="spellEnd"/>
            <w:r>
              <w:rPr>
                <w:rFonts w:ascii="Times New Roman" w:eastAsia="Times New Roman" w:hAnsi="Times New Roman" w:cs="Times New Roman"/>
                <w:sz w:val="20"/>
                <w:szCs w:val="20"/>
              </w:rPr>
              <w:t>.</w:t>
            </w:r>
          </w:p>
        </w:tc>
        <w:tc>
          <w:tcPr>
            <w:tcW w:w="1421" w:type="dxa"/>
          </w:tcPr>
          <w:p w14:paraId="000000E0" w14:textId="77777777" w:rsidR="00F138C1" w:rsidRDefault="000C3B9B">
            <w:pPr>
              <w:tabs>
                <w:tab w:val="left" w:pos="720"/>
                <w:tab w:val="left" w:pos="1440"/>
                <w:tab w:val="left" w:pos="1620"/>
              </w:tabs>
              <w:spacing w:line="240" w:lineRule="auto"/>
              <w:jc w:val="cente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Тріщук</w:t>
            </w:r>
            <w:proofErr w:type="spellEnd"/>
            <w:r>
              <w:rPr>
                <w:rFonts w:ascii="Times New Roman" w:eastAsia="Times New Roman" w:hAnsi="Times New Roman" w:cs="Times New Roman"/>
                <w:sz w:val="20"/>
                <w:szCs w:val="20"/>
              </w:rPr>
              <w:t xml:space="preserve"> О. В.</w:t>
            </w:r>
          </w:p>
        </w:tc>
        <w:tc>
          <w:tcPr>
            <w:tcW w:w="940" w:type="dxa"/>
          </w:tcPr>
          <w:p w14:paraId="000000E1"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778" w:type="dxa"/>
          </w:tcPr>
          <w:p w14:paraId="000000E2" w14:textId="77777777" w:rsidR="00F138C1" w:rsidRDefault="00F138C1">
            <w:pPr>
              <w:tabs>
                <w:tab w:val="left" w:pos="720"/>
                <w:tab w:val="left" w:pos="1440"/>
                <w:tab w:val="left" w:pos="1620"/>
              </w:tabs>
              <w:spacing w:line="240" w:lineRule="auto"/>
              <w:jc w:val="center"/>
              <w:rPr>
                <w:rFonts w:ascii="Times New Roman" w:eastAsia="Times New Roman" w:hAnsi="Times New Roman" w:cs="Times New Roman"/>
                <w:sz w:val="20"/>
                <w:szCs w:val="20"/>
              </w:rPr>
            </w:pPr>
          </w:p>
        </w:tc>
        <w:tc>
          <w:tcPr>
            <w:tcW w:w="3098" w:type="dxa"/>
            <w:vMerge/>
            <w:vAlign w:val="center"/>
          </w:tcPr>
          <w:p w14:paraId="000000E3" w14:textId="77777777" w:rsidR="00F138C1" w:rsidRDefault="00F138C1">
            <w:pPr>
              <w:widowControl w:val="0"/>
              <w:rPr>
                <w:rFonts w:ascii="Times New Roman" w:eastAsia="Times New Roman" w:hAnsi="Times New Roman" w:cs="Times New Roman"/>
                <w:sz w:val="20"/>
                <w:szCs w:val="20"/>
              </w:rPr>
            </w:pPr>
          </w:p>
        </w:tc>
        <w:tc>
          <w:tcPr>
            <w:tcW w:w="1843" w:type="dxa"/>
            <w:gridSpan w:val="2"/>
            <w:vMerge/>
          </w:tcPr>
          <w:p w14:paraId="000000E4" w14:textId="77777777" w:rsidR="00F138C1" w:rsidRDefault="00F138C1">
            <w:pPr>
              <w:widowControl w:val="0"/>
              <w:rPr>
                <w:rFonts w:ascii="Times New Roman" w:eastAsia="Times New Roman" w:hAnsi="Times New Roman" w:cs="Times New Roman"/>
                <w:sz w:val="20"/>
                <w:szCs w:val="20"/>
              </w:rPr>
            </w:pPr>
          </w:p>
        </w:tc>
      </w:tr>
    </w:tbl>
    <w:p w14:paraId="000000E7" w14:textId="77777777" w:rsidR="00F138C1" w:rsidRDefault="000C3B9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РЕФЕРАТ</w:t>
      </w:r>
    </w:p>
    <w:p w14:paraId="000000E8" w14:textId="77777777" w:rsidR="00F138C1" w:rsidRDefault="00F138C1">
      <w:pPr>
        <w:spacing w:line="360" w:lineRule="auto"/>
        <w:jc w:val="center"/>
        <w:rPr>
          <w:rFonts w:ascii="Times New Roman" w:eastAsia="Times New Roman" w:hAnsi="Times New Roman" w:cs="Times New Roman"/>
          <w:b/>
          <w:sz w:val="28"/>
          <w:szCs w:val="28"/>
        </w:rPr>
      </w:pPr>
    </w:p>
    <w:p w14:paraId="000000E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Пояснювальна записка до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на тему «Розроблення іміджу комерційної компанії (на прикладі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складається з 94 сторінок комп’ютерного складання, містить 63 бібліографічні найменування та 4 додатки. </w:t>
      </w:r>
    </w:p>
    <w:p w14:paraId="000000E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Об’єктом дослідження є імідж та його елементи як необхідний фактор існування компанії в конкурентному середовищі.</w:t>
      </w:r>
    </w:p>
    <w:p w14:paraId="000000EB"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Метою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є розроблення концепції формування позитивного іміджу та етапів її реалізації для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з урахуванням вітчизняного та зарубіжного досвіду. Під час написання роботи проаналізовано визначення «імідж», визначено його основні види, а також завдання. Під час дослідження проаналізовано вітчизняний та іноземний досвід формування позитивного іміджу компанії. Визначено основні тенденції у створенні концепції формування іміджу. Результатом роботи є розроблена й поетапно реалізована концепція формування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на конкурентному ринку індустрії краси.</w:t>
      </w:r>
    </w:p>
    <w:p w14:paraId="000000E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Практичне значення одержаних результатів полягає в тому, що описаний матеріал може використовуватися під час розроблення концепції іміджу комерційних компаній, в тому числі й салонів краси.</w:t>
      </w:r>
    </w:p>
    <w:p w14:paraId="000000E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Ключові слова:</w:t>
      </w:r>
      <w:r>
        <w:rPr>
          <w:rFonts w:ascii="Times New Roman" w:eastAsia="Times New Roman" w:hAnsi="Times New Roman" w:cs="Times New Roman"/>
          <w:sz w:val="28"/>
          <w:szCs w:val="28"/>
        </w:rPr>
        <w:t xml:space="preserve"> імідж, імідж компанії,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-ринок, ринок індустрії краси, сучасні тенденції, формування іміджу</w:t>
      </w:r>
    </w:p>
    <w:p w14:paraId="000000EE" w14:textId="77777777" w:rsidR="00F138C1" w:rsidRDefault="00F138C1">
      <w:pPr>
        <w:spacing w:line="360" w:lineRule="auto"/>
        <w:jc w:val="both"/>
        <w:rPr>
          <w:rFonts w:ascii="Times New Roman" w:eastAsia="Times New Roman" w:hAnsi="Times New Roman" w:cs="Times New Roman"/>
          <w:sz w:val="28"/>
          <w:szCs w:val="28"/>
        </w:rPr>
      </w:pPr>
    </w:p>
    <w:p w14:paraId="000000EF" w14:textId="77777777" w:rsidR="00F138C1" w:rsidRDefault="00F138C1">
      <w:pPr>
        <w:spacing w:line="360" w:lineRule="auto"/>
        <w:jc w:val="both"/>
        <w:rPr>
          <w:rFonts w:ascii="Times New Roman" w:eastAsia="Times New Roman" w:hAnsi="Times New Roman" w:cs="Times New Roman"/>
          <w:sz w:val="28"/>
          <w:szCs w:val="28"/>
        </w:rPr>
      </w:pPr>
    </w:p>
    <w:p w14:paraId="000000F0" w14:textId="77777777" w:rsidR="00F138C1" w:rsidRDefault="00F138C1">
      <w:pPr>
        <w:spacing w:line="360" w:lineRule="auto"/>
        <w:jc w:val="both"/>
        <w:rPr>
          <w:rFonts w:ascii="Times New Roman" w:eastAsia="Times New Roman" w:hAnsi="Times New Roman" w:cs="Times New Roman"/>
          <w:sz w:val="28"/>
          <w:szCs w:val="28"/>
        </w:rPr>
      </w:pPr>
    </w:p>
    <w:p w14:paraId="000000F1" w14:textId="77777777" w:rsidR="00F138C1" w:rsidRDefault="00F138C1">
      <w:pPr>
        <w:spacing w:line="360" w:lineRule="auto"/>
        <w:jc w:val="both"/>
        <w:rPr>
          <w:rFonts w:ascii="Times New Roman" w:eastAsia="Times New Roman" w:hAnsi="Times New Roman" w:cs="Times New Roman"/>
          <w:sz w:val="28"/>
          <w:szCs w:val="28"/>
        </w:rPr>
      </w:pPr>
    </w:p>
    <w:p w14:paraId="000000F2" w14:textId="77777777" w:rsidR="00F138C1" w:rsidRDefault="00F138C1">
      <w:pPr>
        <w:spacing w:line="360" w:lineRule="auto"/>
        <w:jc w:val="both"/>
        <w:rPr>
          <w:rFonts w:ascii="Times New Roman" w:eastAsia="Times New Roman" w:hAnsi="Times New Roman" w:cs="Times New Roman"/>
          <w:sz w:val="28"/>
          <w:szCs w:val="28"/>
        </w:rPr>
      </w:pPr>
    </w:p>
    <w:p w14:paraId="000000F3" w14:textId="77777777" w:rsidR="00F138C1" w:rsidRDefault="00F138C1">
      <w:pPr>
        <w:spacing w:line="360" w:lineRule="auto"/>
        <w:jc w:val="both"/>
        <w:rPr>
          <w:rFonts w:ascii="Times New Roman" w:eastAsia="Times New Roman" w:hAnsi="Times New Roman" w:cs="Times New Roman"/>
          <w:sz w:val="28"/>
          <w:szCs w:val="28"/>
        </w:rPr>
      </w:pPr>
    </w:p>
    <w:p w14:paraId="000000F6" w14:textId="4AEF5387" w:rsidR="00F138C1" w:rsidRDefault="00F138C1">
      <w:pPr>
        <w:spacing w:line="360" w:lineRule="auto"/>
        <w:jc w:val="both"/>
        <w:rPr>
          <w:rFonts w:ascii="Times New Roman" w:eastAsia="Times New Roman" w:hAnsi="Times New Roman" w:cs="Times New Roman"/>
          <w:sz w:val="28"/>
          <w:szCs w:val="28"/>
        </w:rPr>
      </w:pPr>
    </w:p>
    <w:p w14:paraId="5A643344" w14:textId="77777777" w:rsidR="00A00CB9" w:rsidRDefault="00A00CB9">
      <w:pPr>
        <w:spacing w:line="360" w:lineRule="auto"/>
        <w:jc w:val="both"/>
        <w:rPr>
          <w:rFonts w:ascii="Times New Roman" w:eastAsia="Times New Roman" w:hAnsi="Times New Roman" w:cs="Times New Roman"/>
          <w:sz w:val="28"/>
          <w:szCs w:val="28"/>
        </w:rPr>
      </w:pPr>
    </w:p>
    <w:p w14:paraId="000000F7" w14:textId="77777777" w:rsidR="00F138C1" w:rsidRDefault="000C3B9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14:paraId="000000F8" w14:textId="77777777" w:rsidR="00F138C1" w:rsidRDefault="00F138C1">
      <w:pPr>
        <w:spacing w:line="360" w:lineRule="auto"/>
        <w:jc w:val="both"/>
        <w:rPr>
          <w:rFonts w:ascii="Times New Roman" w:eastAsia="Times New Roman" w:hAnsi="Times New Roman" w:cs="Times New Roman"/>
          <w:sz w:val="28"/>
          <w:szCs w:val="28"/>
        </w:rPr>
      </w:pPr>
    </w:p>
    <w:p w14:paraId="000000F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explanatory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diploma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topic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commercial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organisation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modelled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salon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consists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94 </w:t>
      </w:r>
      <w:proofErr w:type="spellStart"/>
      <w:r>
        <w:rPr>
          <w:rFonts w:ascii="Times New Roman" w:eastAsia="Times New Roman" w:hAnsi="Times New Roman" w:cs="Times New Roman"/>
          <w:sz w:val="28"/>
          <w:szCs w:val="28"/>
        </w:rPr>
        <w:t>pages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computer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compilation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contains</w:t>
      </w:r>
      <w:proofErr w:type="spellEnd"/>
      <w:r>
        <w:rPr>
          <w:rFonts w:ascii="Times New Roman" w:eastAsia="Times New Roman" w:hAnsi="Times New Roman" w:cs="Times New Roman"/>
          <w:sz w:val="28"/>
          <w:szCs w:val="28"/>
        </w:rPr>
        <w:t xml:space="preserve"> 63 </w:t>
      </w:r>
      <w:proofErr w:type="spellStart"/>
      <w:r>
        <w:rPr>
          <w:rFonts w:ascii="Times New Roman" w:eastAsia="Times New Roman" w:hAnsi="Times New Roman" w:cs="Times New Roman"/>
          <w:sz w:val="28"/>
          <w:szCs w:val="28"/>
        </w:rPr>
        <w:t>bibliographic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names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appendices</w:t>
      </w:r>
      <w:proofErr w:type="spellEnd"/>
      <w:r>
        <w:rPr>
          <w:rFonts w:ascii="Times New Roman" w:eastAsia="Times New Roman" w:hAnsi="Times New Roman" w:cs="Times New Roman"/>
          <w:sz w:val="28"/>
          <w:szCs w:val="28"/>
        </w:rPr>
        <w:t xml:space="preserve">. </w:t>
      </w:r>
    </w:p>
    <w:p w14:paraId="000000FA" w14:textId="77777777" w:rsidR="00F138C1" w:rsidRDefault="000C3B9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elements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necessary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company’s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existence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competitive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environment</w:t>
      </w:r>
      <w:proofErr w:type="spellEnd"/>
      <w:r>
        <w:rPr>
          <w:rFonts w:ascii="Times New Roman" w:eastAsia="Times New Roman" w:hAnsi="Times New Roman" w:cs="Times New Roman"/>
          <w:sz w:val="28"/>
          <w:szCs w:val="28"/>
        </w:rPr>
        <w:t>.</w:t>
      </w:r>
    </w:p>
    <w:p w14:paraId="000000FB" w14:textId="77777777" w:rsidR="00F138C1" w:rsidRDefault="000C3B9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goal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concept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creating</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positive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implementation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salon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account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domestic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foreign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experience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course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writing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paper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definition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types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tasks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defined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analyzes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domestic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foreign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experience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forming</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positive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company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trends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concept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identified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result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gradually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implemented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concept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salon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competitive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industry</w:t>
      </w:r>
      <w:proofErr w:type="spellEnd"/>
      <w:r>
        <w:rPr>
          <w:rFonts w:ascii="Times New Roman" w:eastAsia="Times New Roman" w:hAnsi="Times New Roman" w:cs="Times New Roman"/>
          <w:sz w:val="28"/>
          <w:szCs w:val="28"/>
        </w:rPr>
        <w:t>.</w:t>
      </w:r>
    </w:p>
    <w:p w14:paraId="000000FC" w14:textId="77777777" w:rsidR="00F138C1" w:rsidRDefault="000C3B9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significance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results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obtained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described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material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concept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commercial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companies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salons</w:t>
      </w:r>
      <w:proofErr w:type="spellEnd"/>
      <w:r>
        <w:rPr>
          <w:rFonts w:ascii="Times New Roman" w:eastAsia="Times New Roman" w:hAnsi="Times New Roman" w:cs="Times New Roman"/>
          <w:sz w:val="28"/>
          <w:szCs w:val="28"/>
        </w:rPr>
        <w:t>.</w:t>
      </w:r>
    </w:p>
    <w:p w14:paraId="000000FD" w14:textId="77777777" w:rsidR="00F138C1" w:rsidRDefault="000C3B9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i/>
          <w:sz w:val="28"/>
          <w:szCs w:val="28"/>
        </w:rPr>
        <w:t>Keywords</w:t>
      </w:r>
      <w:proofErr w:type="spellEnd"/>
      <w:r>
        <w:rPr>
          <w:rFonts w:ascii="Times New Roman" w:eastAsia="Times New Roman" w:hAnsi="Times New Roman" w:cs="Times New Roman"/>
          <w:b/>
          <w:i/>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company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industry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current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trends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formation</w:t>
      </w:r>
      <w:proofErr w:type="spellEnd"/>
    </w:p>
    <w:p w14:paraId="000000FE" w14:textId="77777777" w:rsidR="00F138C1" w:rsidRDefault="000C3B9B">
      <w:pPr>
        <w:tabs>
          <w:tab w:val="left" w:pos="720"/>
          <w:tab w:val="left" w:pos="1440"/>
          <w:tab w:val="left" w:pos="1620"/>
        </w:tabs>
        <w:spacing w:line="240" w:lineRule="auto"/>
        <w:rPr>
          <w:rFonts w:ascii="Times New Roman" w:eastAsia="Times New Roman" w:hAnsi="Times New Roman" w:cs="Times New Roman"/>
          <w:sz w:val="26"/>
          <w:szCs w:val="26"/>
        </w:rPr>
      </w:pPr>
      <w:r>
        <w:br w:type="page"/>
      </w:r>
    </w:p>
    <w:p w14:paraId="000000FF"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0"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1"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2"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3"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4"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5"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6"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7"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8"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9"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A"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B"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C"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D"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E"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0F"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10"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11"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12" w14:textId="77777777" w:rsidR="00F138C1" w:rsidRDefault="00F138C1">
      <w:pPr>
        <w:tabs>
          <w:tab w:val="left" w:pos="720"/>
          <w:tab w:val="left" w:pos="1440"/>
          <w:tab w:val="left" w:pos="1620"/>
        </w:tabs>
        <w:spacing w:line="240" w:lineRule="auto"/>
        <w:rPr>
          <w:rFonts w:ascii="Times New Roman" w:eastAsia="Times New Roman" w:hAnsi="Times New Roman" w:cs="Times New Roman"/>
          <w:sz w:val="26"/>
          <w:szCs w:val="26"/>
        </w:rPr>
      </w:pPr>
    </w:p>
    <w:p w14:paraId="00000113" w14:textId="77777777" w:rsidR="00F138C1" w:rsidRDefault="00F138C1">
      <w:pPr>
        <w:tabs>
          <w:tab w:val="left" w:pos="9631"/>
        </w:tabs>
        <w:spacing w:line="240" w:lineRule="auto"/>
        <w:rPr>
          <w:rFonts w:ascii="Times New Roman" w:eastAsia="Times New Roman" w:hAnsi="Times New Roman" w:cs="Times New Roman"/>
          <w:sz w:val="26"/>
          <w:szCs w:val="26"/>
        </w:rPr>
      </w:pPr>
    </w:p>
    <w:p w14:paraId="00000114" w14:textId="77777777" w:rsidR="00F138C1" w:rsidRDefault="000C3B9B">
      <w:pPr>
        <w:tabs>
          <w:tab w:val="right" w:pos="8903"/>
        </w:tabs>
        <w:spacing w:line="240" w:lineRule="auto"/>
        <w:jc w:val="center"/>
        <w:rPr>
          <w:rFonts w:ascii="Times New Roman" w:eastAsia="Times New Roman" w:hAnsi="Times New Roman" w:cs="Times New Roman"/>
          <w:sz w:val="40"/>
          <w:szCs w:val="40"/>
        </w:rPr>
      </w:pPr>
      <w:r>
        <w:rPr>
          <w:rFonts w:ascii="Times New Roman" w:eastAsia="Times New Roman" w:hAnsi="Times New Roman" w:cs="Times New Roman"/>
          <w:b/>
          <w:sz w:val="40"/>
          <w:szCs w:val="40"/>
        </w:rPr>
        <w:t>Пояснювальна записка</w:t>
      </w:r>
    </w:p>
    <w:p w14:paraId="00000115" w14:textId="77777777" w:rsidR="00F138C1" w:rsidRDefault="000C3B9B">
      <w:pPr>
        <w:tabs>
          <w:tab w:val="right" w:pos="8903"/>
        </w:tabs>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 xml:space="preserve">до дипломного </w:t>
      </w:r>
      <w:proofErr w:type="spellStart"/>
      <w:r>
        <w:rPr>
          <w:rFonts w:ascii="Times New Roman" w:eastAsia="Times New Roman" w:hAnsi="Times New Roman" w:cs="Times New Roman"/>
          <w:b/>
          <w:sz w:val="36"/>
          <w:szCs w:val="36"/>
        </w:rPr>
        <w:t>проєкту</w:t>
      </w:r>
      <w:proofErr w:type="spellEnd"/>
    </w:p>
    <w:p w14:paraId="00000116" w14:textId="77777777" w:rsidR="00F138C1" w:rsidRDefault="000C3B9B">
      <w:pPr>
        <w:tabs>
          <w:tab w:val="right" w:pos="8903"/>
        </w:tabs>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 xml:space="preserve">на тему: «Розроблення іміджу комерційної компанії (на прикладі салону краси </w:t>
      </w:r>
      <w:proofErr w:type="spellStart"/>
      <w:r>
        <w:rPr>
          <w:rFonts w:ascii="Times New Roman" w:eastAsia="Times New Roman" w:hAnsi="Times New Roman" w:cs="Times New Roman"/>
          <w:b/>
          <w:sz w:val="36"/>
          <w:szCs w:val="36"/>
        </w:rPr>
        <w:t>Viridian</w:t>
      </w:r>
      <w:proofErr w:type="spellEnd"/>
      <w:r>
        <w:rPr>
          <w:rFonts w:ascii="Times New Roman" w:eastAsia="Times New Roman" w:hAnsi="Times New Roman" w:cs="Times New Roman"/>
          <w:b/>
          <w:sz w:val="36"/>
          <w:szCs w:val="36"/>
        </w:rPr>
        <w:t xml:space="preserve"> </w:t>
      </w:r>
      <w:proofErr w:type="spellStart"/>
      <w:r>
        <w:rPr>
          <w:rFonts w:ascii="Times New Roman" w:eastAsia="Times New Roman" w:hAnsi="Times New Roman" w:cs="Times New Roman"/>
          <w:b/>
          <w:sz w:val="36"/>
          <w:szCs w:val="36"/>
        </w:rPr>
        <w:t>Beauty</w:t>
      </w:r>
      <w:proofErr w:type="spellEnd"/>
      <w:r>
        <w:rPr>
          <w:rFonts w:ascii="Times New Roman" w:eastAsia="Times New Roman" w:hAnsi="Times New Roman" w:cs="Times New Roman"/>
          <w:b/>
          <w:sz w:val="36"/>
          <w:szCs w:val="36"/>
        </w:rPr>
        <w:t>)»</w:t>
      </w:r>
    </w:p>
    <w:p w14:paraId="00000117" w14:textId="77777777" w:rsidR="00F138C1" w:rsidRDefault="00F138C1">
      <w:pPr>
        <w:spacing w:line="240" w:lineRule="auto"/>
        <w:jc w:val="center"/>
        <w:rPr>
          <w:rFonts w:ascii="Times New Roman" w:eastAsia="Times New Roman" w:hAnsi="Times New Roman" w:cs="Times New Roman"/>
          <w:sz w:val="26"/>
          <w:szCs w:val="26"/>
        </w:rPr>
      </w:pPr>
    </w:p>
    <w:p w14:paraId="00000118" w14:textId="77777777" w:rsidR="00F138C1" w:rsidRDefault="00F138C1">
      <w:pPr>
        <w:spacing w:line="240" w:lineRule="auto"/>
        <w:jc w:val="center"/>
        <w:rPr>
          <w:rFonts w:ascii="Times New Roman" w:eastAsia="Times New Roman" w:hAnsi="Times New Roman" w:cs="Times New Roman"/>
          <w:sz w:val="26"/>
          <w:szCs w:val="26"/>
        </w:rPr>
      </w:pPr>
    </w:p>
    <w:p w14:paraId="00000119" w14:textId="77777777" w:rsidR="00F138C1" w:rsidRDefault="00F138C1">
      <w:pPr>
        <w:spacing w:line="240" w:lineRule="auto"/>
        <w:jc w:val="center"/>
        <w:rPr>
          <w:rFonts w:ascii="Times New Roman" w:eastAsia="Times New Roman" w:hAnsi="Times New Roman" w:cs="Times New Roman"/>
          <w:sz w:val="26"/>
          <w:szCs w:val="26"/>
        </w:rPr>
      </w:pPr>
    </w:p>
    <w:p w14:paraId="0000011A" w14:textId="77777777" w:rsidR="00F138C1" w:rsidRDefault="00F138C1">
      <w:pPr>
        <w:spacing w:line="240" w:lineRule="auto"/>
        <w:jc w:val="center"/>
        <w:rPr>
          <w:rFonts w:ascii="Times New Roman" w:eastAsia="Times New Roman" w:hAnsi="Times New Roman" w:cs="Times New Roman"/>
          <w:sz w:val="26"/>
          <w:szCs w:val="26"/>
        </w:rPr>
      </w:pPr>
    </w:p>
    <w:p w14:paraId="0000011B" w14:textId="77777777" w:rsidR="00F138C1" w:rsidRDefault="00F138C1">
      <w:pPr>
        <w:spacing w:line="240" w:lineRule="auto"/>
        <w:jc w:val="center"/>
        <w:rPr>
          <w:rFonts w:ascii="Times New Roman" w:eastAsia="Times New Roman" w:hAnsi="Times New Roman" w:cs="Times New Roman"/>
          <w:sz w:val="26"/>
          <w:szCs w:val="26"/>
        </w:rPr>
      </w:pPr>
    </w:p>
    <w:p w14:paraId="0000011C" w14:textId="77777777" w:rsidR="00F138C1" w:rsidRDefault="00F138C1">
      <w:pPr>
        <w:spacing w:line="240" w:lineRule="auto"/>
        <w:jc w:val="center"/>
        <w:rPr>
          <w:rFonts w:ascii="Times New Roman" w:eastAsia="Times New Roman" w:hAnsi="Times New Roman" w:cs="Times New Roman"/>
          <w:sz w:val="26"/>
          <w:szCs w:val="26"/>
        </w:rPr>
      </w:pPr>
    </w:p>
    <w:p w14:paraId="0000011D" w14:textId="77777777" w:rsidR="00F138C1" w:rsidRDefault="00F138C1">
      <w:pPr>
        <w:spacing w:line="240" w:lineRule="auto"/>
        <w:jc w:val="center"/>
        <w:rPr>
          <w:rFonts w:ascii="Times New Roman" w:eastAsia="Times New Roman" w:hAnsi="Times New Roman" w:cs="Times New Roman"/>
          <w:sz w:val="26"/>
          <w:szCs w:val="26"/>
        </w:rPr>
      </w:pPr>
    </w:p>
    <w:p w14:paraId="0000011E" w14:textId="77777777" w:rsidR="00F138C1" w:rsidRDefault="00F138C1">
      <w:pPr>
        <w:spacing w:line="240" w:lineRule="auto"/>
        <w:jc w:val="center"/>
        <w:rPr>
          <w:rFonts w:ascii="Times New Roman" w:eastAsia="Times New Roman" w:hAnsi="Times New Roman" w:cs="Times New Roman"/>
          <w:sz w:val="26"/>
          <w:szCs w:val="26"/>
        </w:rPr>
      </w:pPr>
    </w:p>
    <w:p w14:paraId="0000011F" w14:textId="77777777" w:rsidR="00F138C1" w:rsidRDefault="00F138C1">
      <w:pPr>
        <w:spacing w:line="240" w:lineRule="auto"/>
        <w:jc w:val="center"/>
        <w:rPr>
          <w:rFonts w:ascii="Times New Roman" w:eastAsia="Times New Roman" w:hAnsi="Times New Roman" w:cs="Times New Roman"/>
          <w:sz w:val="26"/>
          <w:szCs w:val="26"/>
        </w:rPr>
      </w:pPr>
    </w:p>
    <w:p w14:paraId="00000120" w14:textId="77777777" w:rsidR="00F138C1" w:rsidRDefault="00F138C1">
      <w:pPr>
        <w:spacing w:line="240" w:lineRule="auto"/>
        <w:jc w:val="center"/>
        <w:rPr>
          <w:rFonts w:ascii="Times New Roman" w:eastAsia="Times New Roman" w:hAnsi="Times New Roman" w:cs="Times New Roman"/>
          <w:sz w:val="26"/>
          <w:szCs w:val="26"/>
        </w:rPr>
      </w:pPr>
    </w:p>
    <w:p w14:paraId="00000121" w14:textId="77777777" w:rsidR="00F138C1" w:rsidRDefault="00F138C1">
      <w:pPr>
        <w:spacing w:line="240" w:lineRule="auto"/>
        <w:jc w:val="center"/>
        <w:rPr>
          <w:rFonts w:ascii="Times New Roman" w:eastAsia="Times New Roman" w:hAnsi="Times New Roman" w:cs="Times New Roman"/>
          <w:sz w:val="26"/>
          <w:szCs w:val="26"/>
        </w:rPr>
      </w:pPr>
    </w:p>
    <w:p w14:paraId="00000122" w14:textId="77777777" w:rsidR="00F138C1" w:rsidRDefault="00F138C1">
      <w:pPr>
        <w:spacing w:line="240" w:lineRule="auto"/>
        <w:jc w:val="center"/>
        <w:rPr>
          <w:rFonts w:ascii="Times New Roman" w:eastAsia="Times New Roman" w:hAnsi="Times New Roman" w:cs="Times New Roman"/>
          <w:sz w:val="26"/>
          <w:szCs w:val="26"/>
        </w:rPr>
      </w:pPr>
    </w:p>
    <w:p w14:paraId="00000123" w14:textId="77777777" w:rsidR="00F138C1" w:rsidRDefault="00F138C1">
      <w:pPr>
        <w:spacing w:line="240" w:lineRule="auto"/>
        <w:jc w:val="center"/>
        <w:rPr>
          <w:rFonts w:ascii="Times New Roman" w:eastAsia="Times New Roman" w:hAnsi="Times New Roman" w:cs="Times New Roman"/>
          <w:sz w:val="26"/>
          <w:szCs w:val="26"/>
        </w:rPr>
      </w:pPr>
    </w:p>
    <w:p w14:paraId="00000124" w14:textId="77777777" w:rsidR="00F138C1" w:rsidRDefault="00F138C1">
      <w:pPr>
        <w:spacing w:line="240" w:lineRule="auto"/>
        <w:jc w:val="center"/>
        <w:rPr>
          <w:rFonts w:ascii="Times New Roman" w:eastAsia="Times New Roman" w:hAnsi="Times New Roman" w:cs="Times New Roman"/>
          <w:sz w:val="26"/>
          <w:szCs w:val="26"/>
        </w:rPr>
      </w:pPr>
    </w:p>
    <w:p w14:paraId="00000125" w14:textId="77777777" w:rsidR="00F138C1" w:rsidRDefault="00F138C1">
      <w:pPr>
        <w:spacing w:line="240" w:lineRule="auto"/>
        <w:jc w:val="center"/>
        <w:rPr>
          <w:rFonts w:ascii="Times New Roman" w:eastAsia="Times New Roman" w:hAnsi="Times New Roman" w:cs="Times New Roman"/>
          <w:sz w:val="26"/>
          <w:szCs w:val="26"/>
        </w:rPr>
      </w:pPr>
    </w:p>
    <w:p w14:paraId="00000126" w14:textId="77777777" w:rsidR="00F138C1" w:rsidRDefault="00F138C1">
      <w:pPr>
        <w:spacing w:line="240" w:lineRule="auto"/>
        <w:jc w:val="center"/>
        <w:rPr>
          <w:rFonts w:ascii="Times New Roman" w:eastAsia="Times New Roman" w:hAnsi="Times New Roman" w:cs="Times New Roman"/>
          <w:sz w:val="26"/>
          <w:szCs w:val="26"/>
        </w:rPr>
      </w:pPr>
    </w:p>
    <w:p w14:paraId="00000127" w14:textId="77777777" w:rsidR="00F138C1" w:rsidRDefault="00F138C1">
      <w:pPr>
        <w:spacing w:line="240" w:lineRule="auto"/>
        <w:jc w:val="center"/>
        <w:rPr>
          <w:rFonts w:ascii="Times New Roman" w:eastAsia="Times New Roman" w:hAnsi="Times New Roman" w:cs="Times New Roman"/>
          <w:sz w:val="26"/>
          <w:szCs w:val="26"/>
        </w:rPr>
      </w:pPr>
    </w:p>
    <w:p w14:paraId="00000128" w14:textId="77777777" w:rsidR="00F138C1" w:rsidRDefault="00F138C1">
      <w:pPr>
        <w:spacing w:line="240" w:lineRule="auto"/>
        <w:jc w:val="center"/>
        <w:rPr>
          <w:rFonts w:ascii="Times New Roman" w:eastAsia="Times New Roman" w:hAnsi="Times New Roman" w:cs="Times New Roman"/>
          <w:sz w:val="26"/>
          <w:szCs w:val="26"/>
        </w:rPr>
      </w:pPr>
    </w:p>
    <w:p w14:paraId="00000129" w14:textId="77777777" w:rsidR="00F138C1" w:rsidRDefault="00F138C1">
      <w:pPr>
        <w:spacing w:line="240" w:lineRule="auto"/>
        <w:jc w:val="center"/>
        <w:rPr>
          <w:rFonts w:ascii="Times New Roman" w:eastAsia="Times New Roman" w:hAnsi="Times New Roman" w:cs="Times New Roman"/>
          <w:sz w:val="26"/>
          <w:szCs w:val="26"/>
        </w:rPr>
      </w:pPr>
    </w:p>
    <w:p w14:paraId="0000012A" w14:textId="77777777" w:rsidR="00F138C1" w:rsidRDefault="000C3B9B">
      <w:pP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Київ – 2021 року</w:t>
      </w:r>
    </w:p>
    <w:p w14:paraId="0000012B" w14:textId="77777777" w:rsidR="00F138C1" w:rsidRDefault="00F138C1">
      <w:pPr>
        <w:spacing w:line="360" w:lineRule="auto"/>
        <w:rPr>
          <w:rFonts w:ascii="Times New Roman" w:eastAsia="Times New Roman" w:hAnsi="Times New Roman" w:cs="Times New Roman"/>
          <w:sz w:val="28"/>
          <w:szCs w:val="28"/>
        </w:rPr>
      </w:pPr>
    </w:p>
    <w:p w14:paraId="0000012C" w14:textId="77777777" w:rsidR="00F138C1" w:rsidRDefault="000C3B9B">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ЗМІСТ</w:t>
      </w:r>
    </w:p>
    <w:p w14:paraId="0000012D" w14:textId="77777777" w:rsidR="00F138C1" w:rsidRDefault="00F138C1">
      <w:pPr>
        <w:spacing w:line="360" w:lineRule="auto"/>
        <w:jc w:val="both"/>
        <w:rPr>
          <w:rFonts w:ascii="Times New Roman" w:eastAsia="Times New Roman" w:hAnsi="Times New Roman" w:cs="Times New Roman"/>
          <w:sz w:val="28"/>
          <w:szCs w:val="28"/>
          <w:highlight w:val="white"/>
        </w:rPr>
      </w:pPr>
    </w:p>
    <w:p w14:paraId="0000012E" w14:textId="77777777" w:rsidR="00F138C1" w:rsidRDefault="00F138C1">
      <w:pPr>
        <w:spacing w:line="360" w:lineRule="auto"/>
        <w:jc w:val="both"/>
        <w:rPr>
          <w:rFonts w:ascii="Times New Roman" w:eastAsia="Times New Roman" w:hAnsi="Times New Roman" w:cs="Times New Roman"/>
          <w:sz w:val="28"/>
          <w:szCs w:val="28"/>
          <w:highlight w:val="white"/>
        </w:rPr>
      </w:pPr>
    </w:p>
    <w:p w14:paraId="0000012F" w14:textId="77777777" w:rsidR="00F138C1" w:rsidRDefault="00F138C1">
      <w:pPr>
        <w:spacing w:line="360" w:lineRule="auto"/>
        <w:jc w:val="both"/>
        <w:rPr>
          <w:rFonts w:ascii="Times New Roman" w:eastAsia="Times New Roman" w:hAnsi="Times New Roman" w:cs="Times New Roman"/>
          <w:sz w:val="28"/>
          <w:szCs w:val="28"/>
          <w:highlight w:val="white"/>
        </w:rPr>
      </w:pPr>
    </w:p>
    <w:sdt>
      <w:sdtPr>
        <w:id w:val="136226356"/>
        <w:docPartObj>
          <w:docPartGallery w:val="Table of Contents"/>
          <w:docPartUnique/>
        </w:docPartObj>
      </w:sdtPr>
      <w:sdtEndPr/>
      <w:sdtContent>
        <w:p w14:paraId="00000130" w14:textId="116F6C6E" w:rsidR="00F138C1" w:rsidRDefault="000C3B9B">
          <w:pPr>
            <w:tabs>
              <w:tab w:val="right" w:pos="9354"/>
            </w:tabs>
            <w:spacing w:before="80" w:line="240" w:lineRule="auto"/>
            <w:rPr>
              <w:rFonts w:ascii="Times New Roman" w:eastAsia="Times New Roman" w:hAnsi="Times New Roman" w:cs="Times New Roman"/>
              <w:b/>
              <w:color w:val="000000"/>
              <w:sz w:val="28"/>
              <w:szCs w:val="28"/>
            </w:rPr>
          </w:pPr>
          <w:r>
            <w:fldChar w:fldCharType="begin"/>
          </w:r>
          <w:r>
            <w:instrText xml:space="preserve"> TOC \h \u \z </w:instrText>
          </w:r>
          <w:r>
            <w:fldChar w:fldCharType="separate"/>
          </w:r>
          <w:hyperlink w:anchor="_w67mma7oxj9y">
            <w:r>
              <w:rPr>
                <w:rFonts w:ascii="Times New Roman" w:eastAsia="Times New Roman" w:hAnsi="Times New Roman" w:cs="Times New Roman"/>
                <w:b/>
                <w:color w:val="000000"/>
                <w:sz w:val="28"/>
                <w:szCs w:val="28"/>
              </w:rPr>
              <w:t>ВСТУП</w:t>
            </w:r>
          </w:hyperlink>
          <w:r>
            <w:rPr>
              <w:rFonts w:ascii="Times New Roman" w:eastAsia="Times New Roman" w:hAnsi="Times New Roman" w:cs="Times New Roman"/>
              <w:b/>
              <w:color w:val="000000"/>
              <w:sz w:val="28"/>
              <w:szCs w:val="28"/>
            </w:rPr>
            <w:tab/>
          </w:r>
          <w:r>
            <w:fldChar w:fldCharType="begin"/>
          </w:r>
          <w:r>
            <w:instrText xml:space="preserve"> PAGEREF _w67mma7oxj9y \h </w:instrText>
          </w:r>
          <w:r>
            <w:fldChar w:fldCharType="separate"/>
          </w:r>
          <w:r w:rsidR="007C671A">
            <w:rPr>
              <w:noProof/>
            </w:rPr>
            <w:t>9</w:t>
          </w:r>
          <w:r>
            <w:fldChar w:fldCharType="end"/>
          </w:r>
        </w:p>
        <w:p w14:paraId="00000131" w14:textId="507C3E46" w:rsidR="00F138C1" w:rsidRDefault="00D90E86">
          <w:pPr>
            <w:tabs>
              <w:tab w:val="right" w:pos="9354"/>
            </w:tabs>
            <w:spacing w:before="200" w:line="240" w:lineRule="auto"/>
            <w:rPr>
              <w:rFonts w:ascii="Times New Roman" w:eastAsia="Times New Roman" w:hAnsi="Times New Roman" w:cs="Times New Roman"/>
              <w:b/>
              <w:color w:val="000000"/>
              <w:sz w:val="28"/>
              <w:szCs w:val="28"/>
            </w:rPr>
          </w:pPr>
          <w:hyperlink w:anchor="_o74ejlwivfqw">
            <w:r w:rsidR="000C3B9B">
              <w:rPr>
                <w:rFonts w:ascii="Times New Roman" w:eastAsia="Times New Roman" w:hAnsi="Times New Roman" w:cs="Times New Roman"/>
                <w:b/>
                <w:color w:val="000000"/>
                <w:sz w:val="28"/>
                <w:szCs w:val="28"/>
              </w:rPr>
              <w:t xml:space="preserve">РОЗДІЛ 1 </w:t>
            </w:r>
            <w:r w:rsidR="000C3B9B">
              <w:rPr>
                <w:rFonts w:ascii="Times New Roman" w:eastAsia="Times New Roman" w:hAnsi="Times New Roman" w:cs="Times New Roman"/>
                <w:b/>
                <w:color w:val="000000"/>
                <w:sz w:val="28"/>
                <w:szCs w:val="28"/>
              </w:rPr>
              <w:br/>
              <w:t>ТЕОРЕТИЧНІ АСПЕКТИ ФОРМУВАННЯ ІМІДЖУ ПІДПРИЄМСТВА</w:t>
            </w:r>
          </w:hyperlink>
          <w:r w:rsidR="000C3B9B">
            <w:rPr>
              <w:rFonts w:ascii="Times New Roman" w:eastAsia="Times New Roman" w:hAnsi="Times New Roman" w:cs="Times New Roman"/>
              <w:b/>
              <w:color w:val="000000"/>
              <w:sz w:val="28"/>
              <w:szCs w:val="28"/>
            </w:rPr>
            <w:tab/>
          </w:r>
          <w:r w:rsidR="000C3B9B">
            <w:fldChar w:fldCharType="begin"/>
          </w:r>
          <w:r w:rsidR="000C3B9B">
            <w:instrText xml:space="preserve"> PAGEREF _o74ejlwivfqw \h </w:instrText>
          </w:r>
          <w:r w:rsidR="000C3B9B">
            <w:fldChar w:fldCharType="separate"/>
          </w:r>
          <w:r w:rsidR="007C671A">
            <w:rPr>
              <w:noProof/>
            </w:rPr>
            <w:t>12</w:t>
          </w:r>
          <w:r w:rsidR="000C3B9B">
            <w:fldChar w:fldCharType="end"/>
          </w:r>
        </w:p>
        <w:p w14:paraId="00000132" w14:textId="1735ED16" w:rsidR="00F138C1" w:rsidRDefault="00D90E86">
          <w:pPr>
            <w:tabs>
              <w:tab w:val="right" w:pos="9354"/>
            </w:tabs>
            <w:spacing w:before="60" w:line="240" w:lineRule="auto"/>
            <w:ind w:left="360"/>
            <w:rPr>
              <w:rFonts w:ascii="Times New Roman" w:eastAsia="Times New Roman" w:hAnsi="Times New Roman" w:cs="Times New Roman"/>
              <w:color w:val="000000"/>
              <w:sz w:val="28"/>
              <w:szCs w:val="28"/>
            </w:rPr>
          </w:pPr>
          <w:hyperlink w:anchor="_yoh88p28rc4c">
            <w:r w:rsidR="000C3B9B">
              <w:rPr>
                <w:rFonts w:ascii="Times New Roman" w:eastAsia="Times New Roman" w:hAnsi="Times New Roman" w:cs="Times New Roman"/>
                <w:color w:val="000000"/>
                <w:sz w:val="28"/>
                <w:szCs w:val="28"/>
              </w:rPr>
              <w:t>1.1. Імідж: сутність, види  та елементи</w:t>
            </w:r>
          </w:hyperlink>
          <w:r w:rsidR="000C3B9B">
            <w:rPr>
              <w:rFonts w:ascii="Times New Roman" w:eastAsia="Times New Roman" w:hAnsi="Times New Roman" w:cs="Times New Roman"/>
              <w:color w:val="000000"/>
              <w:sz w:val="28"/>
              <w:szCs w:val="28"/>
            </w:rPr>
            <w:tab/>
          </w:r>
          <w:r w:rsidR="000C3B9B">
            <w:fldChar w:fldCharType="begin"/>
          </w:r>
          <w:r w:rsidR="000C3B9B">
            <w:instrText xml:space="preserve"> PAGEREF _yoh88p28rc4c \h </w:instrText>
          </w:r>
          <w:r w:rsidR="000C3B9B">
            <w:fldChar w:fldCharType="separate"/>
          </w:r>
          <w:r w:rsidR="007C671A">
            <w:rPr>
              <w:noProof/>
            </w:rPr>
            <w:t>12</w:t>
          </w:r>
          <w:r w:rsidR="000C3B9B">
            <w:fldChar w:fldCharType="end"/>
          </w:r>
        </w:p>
        <w:p w14:paraId="00000133" w14:textId="2CCABD40" w:rsidR="00F138C1" w:rsidRDefault="00D90E86">
          <w:pPr>
            <w:tabs>
              <w:tab w:val="right" w:pos="9354"/>
            </w:tabs>
            <w:spacing w:before="60" w:line="240" w:lineRule="auto"/>
            <w:ind w:left="360"/>
            <w:rPr>
              <w:rFonts w:ascii="Times New Roman" w:eastAsia="Times New Roman" w:hAnsi="Times New Roman" w:cs="Times New Roman"/>
              <w:color w:val="000000"/>
              <w:sz w:val="28"/>
              <w:szCs w:val="28"/>
            </w:rPr>
          </w:pPr>
          <w:hyperlink w:anchor="_whztwmqejj5g">
            <w:r w:rsidR="000C3B9B">
              <w:rPr>
                <w:rFonts w:ascii="Times New Roman" w:eastAsia="Times New Roman" w:hAnsi="Times New Roman" w:cs="Times New Roman"/>
                <w:color w:val="000000"/>
                <w:sz w:val="28"/>
                <w:szCs w:val="28"/>
              </w:rPr>
              <w:t>1.2. Етапи побудови іміджу компанії</w:t>
            </w:r>
          </w:hyperlink>
          <w:r w:rsidR="000C3B9B">
            <w:rPr>
              <w:rFonts w:ascii="Times New Roman" w:eastAsia="Times New Roman" w:hAnsi="Times New Roman" w:cs="Times New Roman"/>
              <w:color w:val="000000"/>
              <w:sz w:val="28"/>
              <w:szCs w:val="28"/>
            </w:rPr>
            <w:tab/>
          </w:r>
          <w:r w:rsidR="000C3B9B">
            <w:fldChar w:fldCharType="begin"/>
          </w:r>
          <w:r w:rsidR="000C3B9B">
            <w:instrText xml:space="preserve"> PAGEREF _whztwmqejj5g \h </w:instrText>
          </w:r>
          <w:r w:rsidR="000C3B9B">
            <w:fldChar w:fldCharType="separate"/>
          </w:r>
          <w:r w:rsidR="007C671A">
            <w:rPr>
              <w:noProof/>
            </w:rPr>
            <w:t>20</w:t>
          </w:r>
          <w:r w:rsidR="000C3B9B">
            <w:fldChar w:fldCharType="end"/>
          </w:r>
        </w:p>
        <w:p w14:paraId="00000134" w14:textId="1ED7E285" w:rsidR="00F138C1" w:rsidRDefault="00D90E86">
          <w:pPr>
            <w:tabs>
              <w:tab w:val="right" w:pos="9354"/>
            </w:tabs>
            <w:spacing w:before="200" w:line="240" w:lineRule="auto"/>
            <w:rPr>
              <w:rFonts w:ascii="Times New Roman" w:eastAsia="Times New Roman" w:hAnsi="Times New Roman" w:cs="Times New Roman"/>
              <w:b/>
              <w:color w:val="000000"/>
              <w:sz w:val="28"/>
              <w:szCs w:val="28"/>
            </w:rPr>
          </w:pPr>
          <w:hyperlink w:anchor="_dzpfmludfihe">
            <w:r w:rsidR="000C3B9B">
              <w:rPr>
                <w:rFonts w:ascii="Times New Roman" w:eastAsia="Times New Roman" w:hAnsi="Times New Roman" w:cs="Times New Roman"/>
                <w:b/>
                <w:color w:val="000000"/>
                <w:sz w:val="28"/>
                <w:szCs w:val="28"/>
              </w:rPr>
              <w:t xml:space="preserve">РОЗДІЛ 2 </w:t>
            </w:r>
            <w:r w:rsidR="000C3B9B">
              <w:rPr>
                <w:rFonts w:ascii="Times New Roman" w:eastAsia="Times New Roman" w:hAnsi="Times New Roman" w:cs="Times New Roman"/>
                <w:b/>
                <w:color w:val="000000"/>
                <w:sz w:val="28"/>
                <w:szCs w:val="28"/>
              </w:rPr>
              <w:br/>
              <w:t xml:space="preserve">ОСОБЛИВОСТІ СТВОРЕННЯ ІМІДЖУ КОМПАНІЇ </w:t>
            </w:r>
            <w:r w:rsidR="000C3B9B">
              <w:rPr>
                <w:rFonts w:ascii="Times New Roman" w:eastAsia="Times New Roman" w:hAnsi="Times New Roman" w:cs="Times New Roman"/>
                <w:b/>
                <w:color w:val="000000"/>
                <w:sz w:val="28"/>
                <w:szCs w:val="28"/>
              </w:rPr>
              <w:br/>
              <w:t xml:space="preserve"> В СУЧАСНИХ УМОВАХ</w:t>
            </w:r>
          </w:hyperlink>
          <w:r w:rsidR="000C3B9B">
            <w:rPr>
              <w:rFonts w:ascii="Times New Roman" w:eastAsia="Times New Roman" w:hAnsi="Times New Roman" w:cs="Times New Roman"/>
              <w:b/>
              <w:color w:val="000000"/>
              <w:sz w:val="28"/>
              <w:szCs w:val="28"/>
            </w:rPr>
            <w:tab/>
          </w:r>
          <w:r w:rsidR="000C3B9B">
            <w:fldChar w:fldCharType="begin"/>
          </w:r>
          <w:r w:rsidR="000C3B9B">
            <w:instrText xml:space="preserve"> PAGEREF _dzpfmludfihe \h </w:instrText>
          </w:r>
          <w:r w:rsidR="000C3B9B">
            <w:fldChar w:fldCharType="separate"/>
          </w:r>
          <w:r w:rsidR="007C671A">
            <w:rPr>
              <w:noProof/>
            </w:rPr>
            <w:t>28</w:t>
          </w:r>
          <w:r w:rsidR="000C3B9B">
            <w:fldChar w:fldCharType="end"/>
          </w:r>
        </w:p>
        <w:p w14:paraId="00000135" w14:textId="04F5B00B" w:rsidR="00F138C1" w:rsidRDefault="00D90E86">
          <w:pPr>
            <w:tabs>
              <w:tab w:val="right" w:pos="9354"/>
            </w:tabs>
            <w:spacing w:before="60" w:line="240" w:lineRule="auto"/>
            <w:ind w:left="360"/>
            <w:rPr>
              <w:rFonts w:ascii="Times New Roman" w:eastAsia="Times New Roman" w:hAnsi="Times New Roman" w:cs="Times New Roman"/>
              <w:color w:val="000000"/>
              <w:sz w:val="28"/>
              <w:szCs w:val="28"/>
            </w:rPr>
          </w:pPr>
          <w:hyperlink w:anchor="_6wpoggg2n1kl">
            <w:r w:rsidR="000C3B9B">
              <w:rPr>
                <w:rFonts w:ascii="Times New Roman" w:eastAsia="Times New Roman" w:hAnsi="Times New Roman" w:cs="Times New Roman"/>
                <w:color w:val="000000"/>
                <w:sz w:val="28"/>
                <w:szCs w:val="28"/>
              </w:rPr>
              <w:t>2.1. Формування іміджу українських компаній</w:t>
            </w:r>
          </w:hyperlink>
          <w:r w:rsidR="000C3B9B">
            <w:rPr>
              <w:rFonts w:ascii="Times New Roman" w:eastAsia="Times New Roman" w:hAnsi="Times New Roman" w:cs="Times New Roman"/>
              <w:color w:val="000000"/>
              <w:sz w:val="28"/>
              <w:szCs w:val="28"/>
            </w:rPr>
            <w:tab/>
          </w:r>
          <w:r w:rsidR="000C3B9B">
            <w:fldChar w:fldCharType="begin"/>
          </w:r>
          <w:r w:rsidR="000C3B9B">
            <w:instrText xml:space="preserve"> PAGEREF _6wpoggg2n1kl \h </w:instrText>
          </w:r>
          <w:r w:rsidR="000C3B9B">
            <w:fldChar w:fldCharType="separate"/>
          </w:r>
          <w:r w:rsidR="007C671A">
            <w:rPr>
              <w:noProof/>
            </w:rPr>
            <w:t>28</w:t>
          </w:r>
          <w:r w:rsidR="000C3B9B">
            <w:fldChar w:fldCharType="end"/>
          </w:r>
        </w:p>
        <w:p w14:paraId="00000136" w14:textId="285CB8E4" w:rsidR="00F138C1" w:rsidRDefault="00D90E86">
          <w:pPr>
            <w:tabs>
              <w:tab w:val="right" w:pos="9354"/>
            </w:tabs>
            <w:spacing w:before="60" w:line="240" w:lineRule="auto"/>
            <w:ind w:left="360"/>
            <w:rPr>
              <w:rFonts w:ascii="Times New Roman" w:eastAsia="Times New Roman" w:hAnsi="Times New Roman" w:cs="Times New Roman"/>
              <w:color w:val="000000"/>
              <w:sz w:val="28"/>
              <w:szCs w:val="28"/>
            </w:rPr>
          </w:pPr>
          <w:hyperlink w:anchor="_xr16z2ypkx5w">
            <w:r w:rsidR="000C3B9B">
              <w:rPr>
                <w:rFonts w:ascii="Times New Roman" w:eastAsia="Times New Roman" w:hAnsi="Times New Roman" w:cs="Times New Roman"/>
                <w:color w:val="000000"/>
                <w:sz w:val="28"/>
                <w:szCs w:val="28"/>
              </w:rPr>
              <w:t>2.2. Іноземний досвід формування іміджу компанії</w:t>
            </w:r>
          </w:hyperlink>
          <w:r w:rsidR="000C3B9B">
            <w:rPr>
              <w:rFonts w:ascii="Times New Roman" w:eastAsia="Times New Roman" w:hAnsi="Times New Roman" w:cs="Times New Roman"/>
              <w:color w:val="000000"/>
              <w:sz w:val="28"/>
              <w:szCs w:val="28"/>
            </w:rPr>
            <w:tab/>
          </w:r>
          <w:r w:rsidR="000C3B9B">
            <w:fldChar w:fldCharType="begin"/>
          </w:r>
          <w:r w:rsidR="000C3B9B">
            <w:instrText xml:space="preserve"> PAGEREF _xr16z2ypkx5w \h </w:instrText>
          </w:r>
          <w:r w:rsidR="000C3B9B">
            <w:fldChar w:fldCharType="separate"/>
          </w:r>
          <w:r w:rsidR="007C671A">
            <w:rPr>
              <w:noProof/>
            </w:rPr>
            <w:t>36</w:t>
          </w:r>
          <w:r w:rsidR="000C3B9B">
            <w:fldChar w:fldCharType="end"/>
          </w:r>
        </w:p>
        <w:p w14:paraId="00000137" w14:textId="5DE2928E" w:rsidR="00F138C1" w:rsidRDefault="00D90E86">
          <w:pPr>
            <w:tabs>
              <w:tab w:val="right" w:pos="9354"/>
            </w:tabs>
            <w:spacing w:before="60" w:line="240" w:lineRule="auto"/>
            <w:ind w:left="360"/>
            <w:rPr>
              <w:rFonts w:ascii="Times New Roman" w:eastAsia="Times New Roman" w:hAnsi="Times New Roman" w:cs="Times New Roman"/>
              <w:color w:val="000000"/>
              <w:sz w:val="28"/>
              <w:szCs w:val="28"/>
            </w:rPr>
          </w:pPr>
          <w:hyperlink w:anchor="_k2x49cvwwqn3">
            <w:r w:rsidR="000C3B9B">
              <w:rPr>
                <w:rFonts w:ascii="Times New Roman" w:eastAsia="Times New Roman" w:hAnsi="Times New Roman" w:cs="Times New Roman"/>
                <w:color w:val="000000"/>
                <w:sz w:val="28"/>
                <w:szCs w:val="28"/>
              </w:rPr>
              <w:t>2.3. Основні тенденції у створенні іміджу компанії</w:t>
            </w:r>
          </w:hyperlink>
          <w:r w:rsidR="000C3B9B">
            <w:rPr>
              <w:rFonts w:ascii="Times New Roman" w:eastAsia="Times New Roman" w:hAnsi="Times New Roman" w:cs="Times New Roman"/>
              <w:color w:val="000000"/>
              <w:sz w:val="28"/>
              <w:szCs w:val="28"/>
            </w:rPr>
            <w:tab/>
          </w:r>
          <w:r w:rsidR="000C3B9B">
            <w:fldChar w:fldCharType="begin"/>
          </w:r>
          <w:r w:rsidR="000C3B9B">
            <w:instrText xml:space="preserve"> PAGEREF _k2x49cvwwqn3 \h </w:instrText>
          </w:r>
          <w:r w:rsidR="000C3B9B">
            <w:fldChar w:fldCharType="separate"/>
          </w:r>
          <w:r w:rsidR="007C671A">
            <w:rPr>
              <w:noProof/>
            </w:rPr>
            <w:t>43</w:t>
          </w:r>
          <w:r w:rsidR="000C3B9B">
            <w:fldChar w:fldCharType="end"/>
          </w:r>
        </w:p>
        <w:p w14:paraId="00000138" w14:textId="76C95035" w:rsidR="00F138C1" w:rsidRDefault="00D90E86">
          <w:pPr>
            <w:tabs>
              <w:tab w:val="right" w:pos="9354"/>
            </w:tabs>
            <w:spacing w:before="200" w:line="240" w:lineRule="auto"/>
            <w:rPr>
              <w:rFonts w:ascii="Times New Roman" w:eastAsia="Times New Roman" w:hAnsi="Times New Roman" w:cs="Times New Roman"/>
              <w:b/>
              <w:color w:val="000000"/>
              <w:sz w:val="28"/>
              <w:szCs w:val="28"/>
            </w:rPr>
          </w:pPr>
          <w:hyperlink w:anchor="_wyguq881acsy">
            <w:r w:rsidR="000C3B9B">
              <w:rPr>
                <w:rFonts w:ascii="Times New Roman" w:eastAsia="Times New Roman" w:hAnsi="Times New Roman" w:cs="Times New Roman"/>
                <w:b/>
                <w:color w:val="000000"/>
                <w:sz w:val="28"/>
                <w:szCs w:val="28"/>
              </w:rPr>
              <w:t xml:space="preserve">РОЗДІЛ 3 </w:t>
            </w:r>
            <w:r w:rsidR="000C3B9B">
              <w:rPr>
                <w:rFonts w:ascii="Times New Roman" w:eastAsia="Times New Roman" w:hAnsi="Times New Roman" w:cs="Times New Roman"/>
                <w:b/>
                <w:color w:val="000000"/>
                <w:sz w:val="28"/>
                <w:szCs w:val="28"/>
              </w:rPr>
              <w:br/>
              <w:t>РОЗРОБЛЕННЯ ІМІДЖУ ДЛЯ САЛОНУ КРАСИ «VIRIDIAN BEAUTY»</w:t>
            </w:r>
          </w:hyperlink>
          <w:r w:rsidR="000C3B9B">
            <w:rPr>
              <w:rFonts w:ascii="Times New Roman" w:eastAsia="Times New Roman" w:hAnsi="Times New Roman" w:cs="Times New Roman"/>
              <w:b/>
              <w:color w:val="000000"/>
              <w:sz w:val="28"/>
              <w:szCs w:val="28"/>
            </w:rPr>
            <w:tab/>
          </w:r>
          <w:r w:rsidR="000C3B9B">
            <w:fldChar w:fldCharType="begin"/>
          </w:r>
          <w:r w:rsidR="000C3B9B">
            <w:instrText xml:space="preserve"> PAGEREF _wyguq881acsy \h </w:instrText>
          </w:r>
          <w:r w:rsidR="000C3B9B">
            <w:fldChar w:fldCharType="separate"/>
          </w:r>
          <w:r w:rsidR="007C671A">
            <w:rPr>
              <w:noProof/>
            </w:rPr>
            <w:t>52</w:t>
          </w:r>
          <w:r w:rsidR="000C3B9B">
            <w:fldChar w:fldCharType="end"/>
          </w:r>
        </w:p>
        <w:p w14:paraId="00000139" w14:textId="221E3190" w:rsidR="00F138C1" w:rsidRDefault="00D90E86">
          <w:pPr>
            <w:tabs>
              <w:tab w:val="right" w:pos="9354"/>
            </w:tabs>
            <w:spacing w:before="60" w:line="240" w:lineRule="auto"/>
            <w:ind w:left="360"/>
            <w:rPr>
              <w:rFonts w:ascii="Times New Roman" w:eastAsia="Times New Roman" w:hAnsi="Times New Roman" w:cs="Times New Roman"/>
              <w:color w:val="000000"/>
              <w:sz w:val="28"/>
              <w:szCs w:val="28"/>
            </w:rPr>
          </w:pPr>
          <w:hyperlink w:anchor="_vpjt4tratl1o">
            <w:r w:rsidR="000C3B9B">
              <w:rPr>
                <w:rFonts w:ascii="Times New Roman" w:eastAsia="Times New Roman" w:hAnsi="Times New Roman" w:cs="Times New Roman"/>
                <w:color w:val="000000"/>
                <w:sz w:val="28"/>
                <w:szCs w:val="28"/>
              </w:rPr>
              <w:t>3.1. Характеристика компанії «Viridian Beauty» та її місце на ринку б’юті-сфери</w:t>
            </w:r>
          </w:hyperlink>
          <w:r w:rsidR="000C3B9B">
            <w:rPr>
              <w:rFonts w:ascii="Times New Roman" w:eastAsia="Times New Roman" w:hAnsi="Times New Roman" w:cs="Times New Roman"/>
              <w:color w:val="000000"/>
              <w:sz w:val="28"/>
              <w:szCs w:val="28"/>
            </w:rPr>
            <w:tab/>
          </w:r>
          <w:r w:rsidR="000C3B9B">
            <w:fldChar w:fldCharType="begin"/>
          </w:r>
          <w:r w:rsidR="000C3B9B">
            <w:instrText xml:space="preserve"> PAGEREF _vpjt4tratl1o \h </w:instrText>
          </w:r>
          <w:r w:rsidR="000C3B9B">
            <w:fldChar w:fldCharType="separate"/>
          </w:r>
          <w:r w:rsidR="007C671A">
            <w:rPr>
              <w:noProof/>
            </w:rPr>
            <w:t>52</w:t>
          </w:r>
          <w:r w:rsidR="000C3B9B">
            <w:fldChar w:fldCharType="end"/>
          </w:r>
        </w:p>
        <w:p w14:paraId="0000013A" w14:textId="3296DDB3" w:rsidR="00F138C1" w:rsidRDefault="00D90E86">
          <w:pPr>
            <w:tabs>
              <w:tab w:val="right" w:pos="9354"/>
            </w:tabs>
            <w:spacing w:before="60" w:line="240" w:lineRule="auto"/>
            <w:ind w:left="360"/>
            <w:rPr>
              <w:rFonts w:ascii="Times New Roman" w:eastAsia="Times New Roman" w:hAnsi="Times New Roman" w:cs="Times New Roman"/>
              <w:color w:val="000000"/>
              <w:sz w:val="28"/>
              <w:szCs w:val="28"/>
            </w:rPr>
          </w:pPr>
          <w:hyperlink w:anchor="_njwtpstfey2q">
            <w:r w:rsidR="000C3B9B">
              <w:rPr>
                <w:rFonts w:ascii="Times New Roman" w:eastAsia="Times New Roman" w:hAnsi="Times New Roman" w:cs="Times New Roman"/>
                <w:color w:val="000000"/>
                <w:sz w:val="28"/>
                <w:szCs w:val="28"/>
              </w:rPr>
              <w:t>3.2. Аналіз теперішнього іміджу компанії «Viridian Beauty»</w:t>
            </w:r>
          </w:hyperlink>
          <w:r w:rsidR="000C3B9B">
            <w:rPr>
              <w:rFonts w:ascii="Times New Roman" w:eastAsia="Times New Roman" w:hAnsi="Times New Roman" w:cs="Times New Roman"/>
              <w:color w:val="000000"/>
              <w:sz w:val="28"/>
              <w:szCs w:val="28"/>
            </w:rPr>
            <w:tab/>
          </w:r>
          <w:r w:rsidR="000C3B9B">
            <w:fldChar w:fldCharType="begin"/>
          </w:r>
          <w:r w:rsidR="000C3B9B">
            <w:instrText xml:space="preserve"> PAGEREF _njwtpstfey2q \h </w:instrText>
          </w:r>
          <w:r w:rsidR="000C3B9B">
            <w:fldChar w:fldCharType="separate"/>
          </w:r>
          <w:r w:rsidR="007C671A">
            <w:rPr>
              <w:noProof/>
            </w:rPr>
            <w:t>58</w:t>
          </w:r>
          <w:r w:rsidR="000C3B9B">
            <w:fldChar w:fldCharType="end"/>
          </w:r>
        </w:p>
        <w:p w14:paraId="0000013B" w14:textId="56777171" w:rsidR="00F138C1" w:rsidRDefault="00D90E86">
          <w:pPr>
            <w:tabs>
              <w:tab w:val="right" w:pos="9354"/>
            </w:tabs>
            <w:spacing w:before="60" w:line="240" w:lineRule="auto"/>
            <w:ind w:left="360"/>
            <w:rPr>
              <w:rFonts w:ascii="Times New Roman" w:eastAsia="Times New Roman" w:hAnsi="Times New Roman" w:cs="Times New Roman"/>
              <w:color w:val="000000"/>
              <w:sz w:val="28"/>
              <w:szCs w:val="28"/>
            </w:rPr>
          </w:pPr>
          <w:hyperlink w:anchor="_fbic6mdo1t92">
            <w:r w:rsidR="000C3B9B">
              <w:rPr>
                <w:rFonts w:ascii="Times New Roman" w:eastAsia="Times New Roman" w:hAnsi="Times New Roman" w:cs="Times New Roman"/>
                <w:color w:val="000000"/>
                <w:sz w:val="28"/>
                <w:szCs w:val="28"/>
              </w:rPr>
              <w:t>3.3. Розроблення концепції формування іміджу та етапи її реалізації</w:t>
            </w:r>
          </w:hyperlink>
          <w:r w:rsidR="000C3B9B">
            <w:rPr>
              <w:rFonts w:ascii="Times New Roman" w:eastAsia="Times New Roman" w:hAnsi="Times New Roman" w:cs="Times New Roman"/>
              <w:color w:val="000000"/>
              <w:sz w:val="28"/>
              <w:szCs w:val="28"/>
            </w:rPr>
            <w:tab/>
          </w:r>
          <w:r w:rsidR="000C3B9B">
            <w:fldChar w:fldCharType="begin"/>
          </w:r>
          <w:r w:rsidR="000C3B9B">
            <w:instrText xml:space="preserve"> PAGEREF _fbic6mdo1t92 \h </w:instrText>
          </w:r>
          <w:r w:rsidR="000C3B9B">
            <w:fldChar w:fldCharType="separate"/>
          </w:r>
          <w:r w:rsidR="007C671A">
            <w:rPr>
              <w:noProof/>
            </w:rPr>
            <w:t>66</w:t>
          </w:r>
          <w:r w:rsidR="000C3B9B">
            <w:fldChar w:fldCharType="end"/>
          </w:r>
        </w:p>
        <w:p w14:paraId="0000013C" w14:textId="45D92FFA" w:rsidR="00F138C1" w:rsidRDefault="00D90E86">
          <w:pPr>
            <w:tabs>
              <w:tab w:val="right" w:pos="9354"/>
            </w:tabs>
            <w:spacing w:before="200" w:line="240" w:lineRule="auto"/>
            <w:rPr>
              <w:rFonts w:ascii="Times New Roman" w:eastAsia="Times New Roman" w:hAnsi="Times New Roman" w:cs="Times New Roman"/>
              <w:b/>
              <w:color w:val="000000"/>
              <w:sz w:val="28"/>
              <w:szCs w:val="28"/>
            </w:rPr>
          </w:pPr>
          <w:hyperlink w:anchor="_i6f8d3r5iicr">
            <w:r w:rsidR="000C3B9B">
              <w:rPr>
                <w:rFonts w:ascii="Times New Roman" w:eastAsia="Times New Roman" w:hAnsi="Times New Roman" w:cs="Times New Roman"/>
                <w:b/>
                <w:color w:val="000000"/>
                <w:sz w:val="28"/>
                <w:szCs w:val="28"/>
              </w:rPr>
              <w:t>ВИСНОВКИ</w:t>
            </w:r>
          </w:hyperlink>
          <w:r w:rsidR="000C3B9B">
            <w:rPr>
              <w:rFonts w:ascii="Times New Roman" w:eastAsia="Times New Roman" w:hAnsi="Times New Roman" w:cs="Times New Roman"/>
              <w:b/>
              <w:color w:val="000000"/>
              <w:sz w:val="28"/>
              <w:szCs w:val="28"/>
            </w:rPr>
            <w:tab/>
          </w:r>
          <w:r w:rsidR="000C3B9B">
            <w:fldChar w:fldCharType="begin"/>
          </w:r>
          <w:r w:rsidR="000C3B9B">
            <w:instrText xml:space="preserve"> PAGEREF _i6f8d3r5iicr \h </w:instrText>
          </w:r>
          <w:r w:rsidR="000C3B9B">
            <w:fldChar w:fldCharType="separate"/>
          </w:r>
          <w:r w:rsidR="007C671A">
            <w:rPr>
              <w:noProof/>
            </w:rPr>
            <w:t>79</w:t>
          </w:r>
          <w:r w:rsidR="000C3B9B">
            <w:fldChar w:fldCharType="end"/>
          </w:r>
        </w:p>
        <w:p w14:paraId="0000013D" w14:textId="3588D06E" w:rsidR="00F138C1" w:rsidRDefault="00D90E86">
          <w:pPr>
            <w:tabs>
              <w:tab w:val="right" w:pos="9354"/>
            </w:tabs>
            <w:spacing w:before="200" w:line="240" w:lineRule="auto"/>
            <w:rPr>
              <w:rFonts w:ascii="Times New Roman" w:eastAsia="Times New Roman" w:hAnsi="Times New Roman" w:cs="Times New Roman"/>
              <w:b/>
              <w:color w:val="000000"/>
              <w:sz w:val="28"/>
              <w:szCs w:val="28"/>
            </w:rPr>
          </w:pPr>
          <w:hyperlink w:anchor="_n0ivk9o71719">
            <w:r w:rsidR="000C3B9B">
              <w:rPr>
                <w:rFonts w:ascii="Times New Roman" w:eastAsia="Times New Roman" w:hAnsi="Times New Roman" w:cs="Times New Roman"/>
                <w:b/>
                <w:color w:val="000000"/>
                <w:sz w:val="28"/>
                <w:szCs w:val="28"/>
              </w:rPr>
              <w:t>СПИСОК ВИКОРИСТАНОЇ ЛІТЕРАТУРИ</w:t>
            </w:r>
          </w:hyperlink>
          <w:r w:rsidR="000C3B9B">
            <w:rPr>
              <w:rFonts w:ascii="Times New Roman" w:eastAsia="Times New Roman" w:hAnsi="Times New Roman" w:cs="Times New Roman"/>
              <w:b/>
              <w:color w:val="000000"/>
              <w:sz w:val="28"/>
              <w:szCs w:val="28"/>
            </w:rPr>
            <w:tab/>
          </w:r>
          <w:r w:rsidR="000C3B9B">
            <w:fldChar w:fldCharType="begin"/>
          </w:r>
          <w:r w:rsidR="000C3B9B">
            <w:instrText xml:space="preserve"> PAGEREF _n0ivk9o71719 \h </w:instrText>
          </w:r>
          <w:r w:rsidR="000C3B9B">
            <w:fldChar w:fldCharType="separate"/>
          </w:r>
          <w:r w:rsidR="007C671A">
            <w:rPr>
              <w:noProof/>
            </w:rPr>
            <w:t>82</w:t>
          </w:r>
          <w:r w:rsidR="000C3B9B">
            <w:fldChar w:fldCharType="end"/>
          </w:r>
        </w:p>
        <w:p w14:paraId="0000013E" w14:textId="05846827" w:rsidR="00F138C1" w:rsidRDefault="00D90E86">
          <w:pPr>
            <w:tabs>
              <w:tab w:val="right" w:pos="9354"/>
            </w:tabs>
            <w:spacing w:before="200" w:after="80" w:line="240" w:lineRule="auto"/>
            <w:rPr>
              <w:rFonts w:ascii="Times New Roman" w:eastAsia="Times New Roman" w:hAnsi="Times New Roman" w:cs="Times New Roman"/>
              <w:b/>
              <w:color w:val="000000"/>
              <w:sz w:val="28"/>
              <w:szCs w:val="28"/>
            </w:rPr>
          </w:pPr>
          <w:hyperlink w:anchor="_t0oln9uvtkz0">
            <w:r w:rsidR="000C3B9B">
              <w:rPr>
                <w:rFonts w:ascii="Times New Roman" w:eastAsia="Times New Roman" w:hAnsi="Times New Roman" w:cs="Times New Roman"/>
                <w:b/>
                <w:color w:val="000000"/>
                <w:sz w:val="28"/>
                <w:szCs w:val="28"/>
              </w:rPr>
              <w:t>ДОДАТКИ</w:t>
            </w:r>
          </w:hyperlink>
          <w:r w:rsidR="000C3B9B">
            <w:rPr>
              <w:rFonts w:ascii="Times New Roman" w:eastAsia="Times New Roman" w:hAnsi="Times New Roman" w:cs="Times New Roman"/>
              <w:b/>
              <w:color w:val="000000"/>
              <w:sz w:val="28"/>
              <w:szCs w:val="28"/>
            </w:rPr>
            <w:tab/>
          </w:r>
          <w:r w:rsidR="000C3B9B">
            <w:fldChar w:fldCharType="begin"/>
          </w:r>
          <w:r w:rsidR="000C3B9B">
            <w:instrText xml:space="preserve"> PAGEREF _t0oln9uvtkz0 \h </w:instrText>
          </w:r>
          <w:r w:rsidR="000C3B9B">
            <w:fldChar w:fldCharType="separate"/>
          </w:r>
          <w:r w:rsidR="007C671A">
            <w:rPr>
              <w:noProof/>
            </w:rPr>
            <w:t>88</w:t>
          </w:r>
          <w:r w:rsidR="000C3B9B">
            <w:fldChar w:fldCharType="end"/>
          </w:r>
          <w:r w:rsidR="000C3B9B">
            <w:fldChar w:fldCharType="end"/>
          </w:r>
        </w:p>
      </w:sdtContent>
    </w:sdt>
    <w:p w14:paraId="0000013F" w14:textId="77777777" w:rsidR="00F138C1" w:rsidRDefault="00F138C1">
      <w:pPr>
        <w:rPr>
          <w:rFonts w:ascii="Times New Roman" w:eastAsia="Times New Roman" w:hAnsi="Times New Roman" w:cs="Times New Roman"/>
          <w:sz w:val="28"/>
          <w:szCs w:val="28"/>
          <w:highlight w:val="white"/>
        </w:rPr>
      </w:pPr>
    </w:p>
    <w:p w14:paraId="00000140" w14:textId="77777777" w:rsidR="00F138C1" w:rsidRDefault="00F138C1">
      <w:pPr>
        <w:spacing w:line="360" w:lineRule="auto"/>
        <w:jc w:val="both"/>
        <w:rPr>
          <w:rFonts w:ascii="Times New Roman" w:eastAsia="Times New Roman" w:hAnsi="Times New Roman" w:cs="Times New Roman"/>
          <w:sz w:val="28"/>
          <w:szCs w:val="28"/>
          <w:highlight w:val="white"/>
        </w:rPr>
      </w:pPr>
    </w:p>
    <w:p w14:paraId="00000141" w14:textId="77777777" w:rsidR="00F138C1" w:rsidRDefault="00F138C1">
      <w:pPr>
        <w:spacing w:line="360" w:lineRule="auto"/>
        <w:jc w:val="both"/>
        <w:rPr>
          <w:rFonts w:ascii="Times New Roman" w:eastAsia="Times New Roman" w:hAnsi="Times New Roman" w:cs="Times New Roman"/>
          <w:sz w:val="28"/>
          <w:szCs w:val="28"/>
        </w:rPr>
      </w:pPr>
    </w:p>
    <w:p w14:paraId="00000142" w14:textId="77777777" w:rsidR="00F138C1" w:rsidRDefault="00F138C1">
      <w:pPr>
        <w:spacing w:line="360" w:lineRule="auto"/>
        <w:jc w:val="both"/>
        <w:rPr>
          <w:rFonts w:ascii="Times New Roman" w:eastAsia="Times New Roman" w:hAnsi="Times New Roman" w:cs="Times New Roman"/>
          <w:sz w:val="28"/>
          <w:szCs w:val="28"/>
        </w:rPr>
      </w:pPr>
    </w:p>
    <w:p w14:paraId="00000143" w14:textId="77777777" w:rsidR="00F138C1" w:rsidRDefault="00F138C1">
      <w:pPr>
        <w:spacing w:line="360" w:lineRule="auto"/>
        <w:jc w:val="both"/>
        <w:rPr>
          <w:rFonts w:ascii="Times New Roman" w:eastAsia="Times New Roman" w:hAnsi="Times New Roman" w:cs="Times New Roman"/>
          <w:sz w:val="28"/>
          <w:szCs w:val="28"/>
        </w:rPr>
      </w:pPr>
    </w:p>
    <w:p w14:paraId="00000144" w14:textId="77777777" w:rsidR="00F138C1" w:rsidRDefault="00F138C1">
      <w:pPr>
        <w:spacing w:line="360" w:lineRule="auto"/>
        <w:jc w:val="both"/>
        <w:rPr>
          <w:rFonts w:ascii="Times New Roman" w:eastAsia="Times New Roman" w:hAnsi="Times New Roman" w:cs="Times New Roman"/>
          <w:sz w:val="28"/>
          <w:szCs w:val="28"/>
        </w:rPr>
      </w:pPr>
    </w:p>
    <w:p w14:paraId="00000145" w14:textId="77777777" w:rsidR="00F138C1" w:rsidRDefault="00F138C1">
      <w:pPr>
        <w:spacing w:line="360" w:lineRule="auto"/>
        <w:jc w:val="both"/>
        <w:rPr>
          <w:rFonts w:ascii="Times New Roman" w:eastAsia="Times New Roman" w:hAnsi="Times New Roman" w:cs="Times New Roman"/>
          <w:sz w:val="28"/>
          <w:szCs w:val="28"/>
        </w:rPr>
      </w:pPr>
    </w:p>
    <w:p w14:paraId="00000147" w14:textId="77777777" w:rsidR="00F138C1" w:rsidRDefault="00F138C1">
      <w:pPr>
        <w:spacing w:line="360" w:lineRule="auto"/>
        <w:jc w:val="both"/>
        <w:rPr>
          <w:rFonts w:ascii="Times New Roman" w:eastAsia="Times New Roman" w:hAnsi="Times New Roman" w:cs="Times New Roman"/>
          <w:sz w:val="28"/>
          <w:szCs w:val="28"/>
        </w:rPr>
      </w:pPr>
    </w:p>
    <w:p w14:paraId="00000148" w14:textId="77777777" w:rsidR="00F138C1" w:rsidRDefault="000C3B9B">
      <w:pPr>
        <w:pStyle w:val="Heading1"/>
        <w:spacing w:before="0" w:after="0" w:line="360" w:lineRule="auto"/>
        <w:jc w:val="center"/>
        <w:rPr>
          <w:rFonts w:ascii="Times New Roman" w:eastAsia="Times New Roman" w:hAnsi="Times New Roman" w:cs="Times New Roman"/>
          <w:b/>
          <w:sz w:val="28"/>
          <w:szCs w:val="28"/>
        </w:rPr>
      </w:pPr>
      <w:bookmarkStart w:id="0" w:name="_w67mma7oxj9y" w:colFirst="0" w:colLast="0"/>
      <w:bookmarkEnd w:id="0"/>
      <w:r>
        <w:rPr>
          <w:rFonts w:ascii="Times New Roman" w:eastAsia="Times New Roman" w:hAnsi="Times New Roman" w:cs="Times New Roman"/>
          <w:b/>
          <w:sz w:val="28"/>
          <w:szCs w:val="28"/>
        </w:rPr>
        <w:lastRenderedPageBreak/>
        <w:t>ВСТУП</w:t>
      </w:r>
    </w:p>
    <w:p w14:paraId="00000149" w14:textId="77777777" w:rsidR="00F138C1" w:rsidRDefault="00F138C1">
      <w:pPr>
        <w:spacing w:line="360" w:lineRule="auto"/>
        <w:jc w:val="both"/>
        <w:rPr>
          <w:rFonts w:ascii="Times New Roman" w:eastAsia="Times New Roman" w:hAnsi="Times New Roman" w:cs="Times New Roman"/>
          <w:sz w:val="28"/>
          <w:szCs w:val="28"/>
        </w:rPr>
      </w:pPr>
    </w:p>
    <w:p w14:paraId="0000014A" w14:textId="77777777" w:rsidR="00F138C1" w:rsidRDefault="00F138C1">
      <w:pPr>
        <w:spacing w:line="360" w:lineRule="auto"/>
        <w:jc w:val="both"/>
        <w:rPr>
          <w:rFonts w:ascii="Times New Roman" w:eastAsia="Times New Roman" w:hAnsi="Times New Roman" w:cs="Times New Roman"/>
          <w:sz w:val="28"/>
          <w:szCs w:val="28"/>
        </w:rPr>
      </w:pPr>
    </w:p>
    <w:p w14:paraId="0000014B" w14:textId="77777777" w:rsidR="00F138C1" w:rsidRDefault="00F138C1">
      <w:pPr>
        <w:spacing w:line="360" w:lineRule="auto"/>
        <w:jc w:val="both"/>
        <w:rPr>
          <w:rFonts w:ascii="Times New Roman" w:eastAsia="Times New Roman" w:hAnsi="Times New Roman" w:cs="Times New Roman"/>
          <w:sz w:val="28"/>
          <w:szCs w:val="28"/>
        </w:rPr>
      </w:pPr>
    </w:p>
    <w:p w14:paraId="0000014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«Імідж» сьогодні є однією з невід’ємних умов ведення успішного бізнесу. Конкуренція на ринку стає все більшою, тому зростає і потреба у формуванні позитивного іміджу. Здатність ефективно розробити стратегію та концепцію розвитку компанії є дуже важливою ще на етапі її створення. </w:t>
      </w:r>
    </w:p>
    <w:p w14:paraId="0000014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Вирази «імідж політика», «імідж компанії», «імідж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«імідж міста/країни» стали звичними. Цілком очевидно, що для ефективного функціонування на ринку, компанії потребують розроблення плану результативного створення іміджу. Імідж організації завжди є головним фактором у відносинах між людьми та компаніями, які перебувають в одному середовищі, тому що він надає позитивний фактор на конкурентному ринку.</w:t>
      </w:r>
    </w:p>
    <w:p w14:paraId="0000014E"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Сильний корпоративний імідж стає неодмінною умовою для досягнення фірмою стабільного і довгострокового ділового бізнесу. По-перше, сильний імідж організації має ефект набуття певної комерційної сили, тобто призводить до зниження чутливості до змін. По-друге, сильна репутація захищає організацію з боку конкурентів і зміцнює її позиції. По-третє, це полегшує доступ компанії до фінансових, інформаційних, кадрових та інших матеріалів.</w:t>
      </w:r>
    </w:p>
    <w:p w14:paraId="0000014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Актуальність</w:t>
      </w:r>
      <w:r>
        <w:rPr>
          <w:rFonts w:ascii="Times New Roman" w:eastAsia="Times New Roman" w:hAnsi="Times New Roman" w:cs="Times New Roman"/>
          <w:sz w:val="28"/>
          <w:szCs w:val="28"/>
        </w:rPr>
        <w:t xml:space="preserve"> розроблення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полягає в тому, що сьогодні є складно повноцінно функціонувати на конкурентному ринку без власного іміджу, тому розроблення концепції позитивного іміджу компанії та її реалізація є обов’язковим фактором роботи салону краси та його конкурентоспроможності.</w:t>
      </w:r>
    </w:p>
    <w:p w14:paraId="0000015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Формування ділової репутації є основним фактором в діяльності будь-якого підприємства. Передусім в стратегії формування іміджу має бути своя цільова аудиторія як серед споживачів, так і серед співробітників компанії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для того, аби працювати та досягати конкретних цілей.</w:t>
      </w:r>
    </w:p>
    <w:p w14:paraId="00000151" w14:textId="41DC4BAE"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Важливість присутності елемента іміджа в розвитку компанії спричиняє все більшу цікавість до цього питання. Більшість відповідей можна знайти на різноманітних сайтах, інтернет-ресурсах, вузько спеціалізованих виданнях, підручниках чи наукових роботах. Вивченням цієї проблеми займаються як вітчизняні, так і закордонні науковці, серед них:      О. Ткачук, Г. Андрєєва,</w:t>
      </w:r>
      <w:r w:rsidR="00A00CB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Ф. </w:t>
      </w:r>
      <w:proofErr w:type="spellStart"/>
      <w:r>
        <w:rPr>
          <w:rFonts w:ascii="Times New Roman" w:eastAsia="Times New Roman" w:hAnsi="Times New Roman" w:cs="Times New Roman"/>
          <w:sz w:val="28"/>
          <w:szCs w:val="28"/>
        </w:rPr>
        <w:t>Котлер</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Феофанов</w:t>
      </w:r>
      <w:proofErr w:type="spellEnd"/>
      <w:r>
        <w:rPr>
          <w:rFonts w:ascii="Times New Roman" w:eastAsia="Times New Roman" w:hAnsi="Times New Roman" w:cs="Times New Roman"/>
          <w:sz w:val="28"/>
          <w:szCs w:val="28"/>
        </w:rPr>
        <w:t xml:space="preserve">, С. Блек, Ю. </w:t>
      </w:r>
      <w:proofErr w:type="spellStart"/>
      <w:r>
        <w:rPr>
          <w:rFonts w:ascii="Times New Roman" w:eastAsia="Times New Roman" w:hAnsi="Times New Roman" w:cs="Times New Roman"/>
          <w:sz w:val="28"/>
          <w:szCs w:val="28"/>
        </w:rPr>
        <w:t>Строцюк</w:t>
      </w:r>
      <w:proofErr w:type="spellEnd"/>
      <w:r>
        <w:rPr>
          <w:rFonts w:ascii="Times New Roman" w:eastAsia="Times New Roman" w:hAnsi="Times New Roman" w:cs="Times New Roman"/>
          <w:sz w:val="28"/>
          <w:szCs w:val="28"/>
        </w:rPr>
        <w:t xml:space="preserve">,        Ю. </w:t>
      </w:r>
      <w:proofErr w:type="spellStart"/>
      <w:r>
        <w:rPr>
          <w:rFonts w:ascii="Times New Roman" w:eastAsia="Times New Roman" w:hAnsi="Times New Roman" w:cs="Times New Roman"/>
          <w:sz w:val="28"/>
          <w:szCs w:val="28"/>
        </w:rPr>
        <w:t>Бурлакова</w:t>
      </w:r>
      <w:proofErr w:type="spellEnd"/>
      <w:r>
        <w:rPr>
          <w:rFonts w:ascii="Times New Roman" w:eastAsia="Times New Roman" w:hAnsi="Times New Roman" w:cs="Times New Roman"/>
          <w:sz w:val="28"/>
          <w:szCs w:val="28"/>
        </w:rPr>
        <w:t xml:space="preserve">, </w:t>
      </w:r>
      <w:r w:rsidR="00A00CB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М. Вишнякова, І. </w:t>
      </w:r>
      <w:proofErr w:type="spellStart"/>
      <w:r>
        <w:rPr>
          <w:rFonts w:ascii="Times New Roman" w:eastAsia="Times New Roman" w:hAnsi="Times New Roman" w:cs="Times New Roman"/>
          <w:sz w:val="28"/>
          <w:szCs w:val="28"/>
        </w:rPr>
        <w:t>Муромкина</w:t>
      </w:r>
      <w:proofErr w:type="spellEnd"/>
      <w:r>
        <w:rPr>
          <w:rFonts w:ascii="Times New Roman" w:eastAsia="Times New Roman" w:hAnsi="Times New Roman" w:cs="Times New Roman"/>
          <w:sz w:val="28"/>
          <w:szCs w:val="28"/>
        </w:rPr>
        <w:t xml:space="preserve">, О. Поліщук, В. </w:t>
      </w:r>
      <w:proofErr w:type="spellStart"/>
      <w:r>
        <w:rPr>
          <w:rFonts w:ascii="Times New Roman" w:eastAsia="Times New Roman" w:hAnsi="Times New Roman" w:cs="Times New Roman"/>
          <w:sz w:val="28"/>
          <w:szCs w:val="28"/>
        </w:rPr>
        <w:t>Маркин</w:t>
      </w:r>
      <w:proofErr w:type="spellEnd"/>
      <w:r>
        <w:rPr>
          <w:rFonts w:ascii="Times New Roman" w:eastAsia="Times New Roman" w:hAnsi="Times New Roman" w:cs="Times New Roman"/>
          <w:sz w:val="28"/>
          <w:szCs w:val="28"/>
        </w:rPr>
        <w:t xml:space="preserve">,            Л. </w:t>
      </w:r>
      <w:proofErr w:type="spellStart"/>
      <w:r>
        <w:rPr>
          <w:rFonts w:ascii="Times New Roman" w:eastAsia="Times New Roman" w:hAnsi="Times New Roman" w:cs="Times New Roman"/>
          <w:sz w:val="28"/>
          <w:szCs w:val="28"/>
        </w:rPr>
        <w:t>Балабанова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Біркенбіл</w:t>
      </w:r>
      <w:proofErr w:type="spellEnd"/>
      <w:r>
        <w:rPr>
          <w:rFonts w:ascii="Times New Roman" w:eastAsia="Times New Roman" w:hAnsi="Times New Roman" w:cs="Times New Roman"/>
          <w:sz w:val="28"/>
          <w:szCs w:val="28"/>
        </w:rPr>
        <w:t>.</w:t>
      </w:r>
    </w:p>
    <w:p w14:paraId="0000015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Але більшість наукових робіт присвячено окремим аспектам та компонентам, які формують загальний імідж компанії. На українському ринку нестача ґрунтовних досліджень в галузі формування іміджу компаній індустрії краси, саме тому актуальним є розгляд загальної системи поетапного формування іміджу на прикладі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15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 xml:space="preserve">Об’єктом </w:t>
      </w:r>
      <w:r>
        <w:rPr>
          <w:rFonts w:ascii="Times New Roman" w:eastAsia="Times New Roman" w:hAnsi="Times New Roman" w:cs="Times New Roman"/>
          <w:sz w:val="28"/>
          <w:szCs w:val="28"/>
        </w:rPr>
        <w:t>дослідження є імідж та його елементи як необхідний фактор існування компанії в конкурентному середовищі.</w:t>
      </w:r>
    </w:p>
    <w:p w14:paraId="0000015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Предметом</w:t>
      </w:r>
      <w:r>
        <w:rPr>
          <w:rFonts w:ascii="Times New Roman" w:eastAsia="Times New Roman" w:hAnsi="Times New Roman" w:cs="Times New Roman"/>
          <w:sz w:val="28"/>
          <w:szCs w:val="28"/>
        </w:rPr>
        <w:t xml:space="preserve"> дослідження є особливості побудови конкурентоспроможної стратегії формування іміджу компанії в сучасних українських умовах.</w:t>
      </w:r>
    </w:p>
    <w:p w14:paraId="0000015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Мета</w:t>
      </w:r>
      <w:r>
        <w:rPr>
          <w:rFonts w:ascii="Times New Roman" w:eastAsia="Times New Roman" w:hAnsi="Times New Roman" w:cs="Times New Roman"/>
          <w:sz w:val="28"/>
          <w:szCs w:val="28"/>
        </w:rPr>
        <w:t xml:space="preserve"> дослідження – розробити концепцію формування позитивного іміджу та план її реалізації для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з урахуванням вітчизняного та зарубіжного досвіду.</w:t>
      </w:r>
    </w:p>
    <w:p w14:paraId="0000015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Поставлена мета зумовила необхідність виконання низки </w:t>
      </w:r>
      <w:r>
        <w:rPr>
          <w:rFonts w:ascii="Times New Roman" w:eastAsia="Times New Roman" w:hAnsi="Times New Roman" w:cs="Times New Roman"/>
          <w:b/>
          <w:i/>
          <w:sz w:val="28"/>
          <w:szCs w:val="28"/>
        </w:rPr>
        <w:t>завдань</w:t>
      </w:r>
      <w:r>
        <w:rPr>
          <w:rFonts w:ascii="Times New Roman" w:eastAsia="Times New Roman" w:hAnsi="Times New Roman" w:cs="Times New Roman"/>
          <w:sz w:val="28"/>
          <w:szCs w:val="28"/>
        </w:rPr>
        <w:t xml:space="preserve">: </w:t>
      </w:r>
    </w:p>
    <w:p w14:paraId="00000157" w14:textId="77777777" w:rsidR="00F138C1" w:rsidRDefault="000C3B9B">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поняття «імідж», визначити складники та види іміджу, охарактеризувати основні етапи побудови успішного іміджу компанії;</w:t>
      </w:r>
    </w:p>
    <w:p w14:paraId="00000158" w14:textId="77777777" w:rsidR="00F138C1" w:rsidRDefault="000C3B9B">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виокремити особливості створення іміджу компанії в сучасних умовах, взявши до уваги український та іноземний досвід;</w:t>
      </w:r>
    </w:p>
    <w:p w14:paraId="00000159" w14:textId="77777777" w:rsidR="00F138C1" w:rsidRDefault="000C3B9B">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український ринок індустрії краси та визначити основні тенденції створення позитивного іміджу салону краси;</w:t>
      </w:r>
    </w:p>
    <w:p w14:paraId="0000015A" w14:textId="77777777" w:rsidR="00F138C1" w:rsidRDefault="000C3B9B">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основні кроки формування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відповідно до сучасних тенденцій.</w:t>
      </w:r>
    </w:p>
    <w:p w14:paraId="0000015B"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Для реалізації заданої мети було використано такі </w:t>
      </w:r>
      <w:r>
        <w:rPr>
          <w:rFonts w:ascii="Times New Roman" w:eastAsia="Times New Roman" w:hAnsi="Times New Roman" w:cs="Times New Roman"/>
          <w:b/>
          <w:i/>
          <w:sz w:val="28"/>
          <w:szCs w:val="28"/>
        </w:rPr>
        <w:t>методи дослідження</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абстрагування</w:t>
      </w:r>
      <w:r>
        <w:rPr>
          <w:rFonts w:ascii="Times New Roman" w:eastAsia="Times New Roman" w:hAnsi="Times New Roman" w:cs="Times New Roman"/>
          <w:sz w:val="28"/>
          <w:szCs w:val="28"/>
        </w:rPr>
        <w:t xml:space="preserve"> (визначення сутності, видів та елементів іміджу),</w:t>
      </w:r>
      <w:r>
        <w:rPr>
          <w:rFonts w:ascii="Times New Roman" w:eastAsia="Times New Roman" w:hAnsi="Times New Roman" w:cs="Times New Roman"/>
          <w:i/>
          <w:sz w:val="28"/>
          <w:szCs w:val="28"/>
        </w:rPr>
        <w:t xml:space="preserve"> індукції та дедукції </w:t>
      </w:r>
      <w:r>
        <w:rPr>
          <w:rFonts w:ascii="Times New Roman" w:eastAsia="Times New Roman" w:hAnsi="Times New Roman" w:cs="Times New Roman"/>
          <w:sz w:val="28"/>
          <w:szCs w:val="28"/>
        </w:rPr>
        <w:t xml:space="preserve">(визначення специфіки створення </w:t>
      </w:r>
      <w:proofErr w:type="spellStart"/>
      <w:r>
        <w:rPr>
          <w:rFonts w:ascii="Times New Roman" w:eastAsia="Times New Roman" w:hAnsi="Times New Roman" w:cs="Times New Roman"/>
          <w:sz w:val="28"/>
          <w:szCs w:val="28"/>
        </w:rPr>
        <w:t>імджу</w:t>
      </w:r>
      <w:proofErr w:type="spellEnd"/>
      <w:r>
        <w:rPr>
          <w:rFonts w:ascii="Times New Roman" w:eastAsia="Times New Roman" w:hAnsi="Times New Roman" w:cs="Times New Roman"/>
          <w:sz w:val="28"/>
          <w:szCs w:val="28"/>
        </w:rPr>
        <w:t xml:space="preserve"> компанії на вітчизняному та закордонному ринках), </w:t>
      </w:r>
      <w:r>
        <w:rPr>
          <w:rFonts w:ascii="Times New Roman" w:eastAsia="Times New Roman" w:hAnsi="Times New Roman" w:cs="Times New Roman"/>
          <w:i/>
          <w:sz w:val="28"/>
          <w:szCs w:val="28"/>
        </w:rPr>
        <w:t>порівняння</w:t>
      </w:r>
      <w:r>
        <w:rPr>
          <w:rFonts w:ascii="Times New Roman" w:eastAsia="Times New Roman" w:hAnsi="Times New Roman" w:cs="Times New Roman"/>
          <w:sz w:val="28"/>
          <w:szCs w:val="28"/>
        </w:rPr>
        <w:t xml:space="preserve"> (конкурентний аналіз салону краси), </w:t>
      </w:r>
      <w:r>
        <w:rPr>
          <w:rFonts w:ascii="Times New Roman" w:eastAsia="Times New Roman" w:hAnsi="Times New Roman" w:cs="Times New Roman"/>
          <w:i/>
          <w:sz w:val="28"/>
          <w:szCs w:val="28"/>
        </w:rPr>
        <w:t xml:space="preserve">аналізу та синтезу </w:t>
      </w:r>
      <w:r>
        <w:rPr>
          <w:rFonts w:ascii="Times New Roman" w:eastAsia="Times New Roman" w:hAnsi="Times New Roman" w:cs="Times New Roman"/>
          <w:sz w:val="28"/>
          <w:szCs w:val="28"/>
        </w:rPr>
        <w:t xml:space="preserve">(визначення сучасних тенденцій формування іміджу компанії). </w:t>
      </w:r>
    </w:p>
    <w:p w14:paraId="0000015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Наукова новизна роботи</w:t>
      </w:r>
      <w:r>
        <w:rPr>
          <w:rFonts w:ascii="Times New Roman" w:eastAsia="Times New Roman" w:hAnsi="Times New Roman" w:cs="Times New Roman"/>
          <w:sz w:val="28"/>
          <w:szCs w:val="28"/>
        </w:rPr>
        <w:t xml:space="preserve"> полягає в тому, що в ній</w:t>
      </w:r>
    </w:p>
    <w:p w14:paraId="0000015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вперше</w:t>
      </w:r>
      <w:r>
        <w:rPr>
          <w:rFonts w:ascii="Times New Roman" w:eastAsia="Times New Roman" w:hAnsi="Times New Roman" w:cs="Times New Roman"/>
          <w:sz w:val="28"/>
          <w:szCs w:val="28"/>
        </w:rPr>
        <w:t>:</w:t>
      </w:r>
    </w:p>
    <w:p w14:paraId="0000015E" w14:textId="77777777" w:rsidR="00F138C1" w:rsidRDefault="000C3B9B">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розроблено концепцію формування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та кроки її реалізації для повноцінного функціонування на конкурентному ринку;</w:t>
      </w:r>
    </w:p>
    <w:p w14:paraId="0000015F" w14:textId="77777777" w:rsidR="00F138C1" w:rsidRDefault="000C3B9B">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 конкурентний аналіз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160" w14:textId="77777777" w:rsidR="00F138C1" w:rsidRDefault="000C3B9B">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визначено сучасні тенденції створення іміджу салону краси з урахуванням українського та іноземного досвіду;</w:t>
      </w:r>
    </w:p>
    <w:p w14:paraId="00000161" w14:textId="77777777" w:rsidR="00F138C1" w:rsidRDefault="000C3B9B">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удосконалено</w:t>
      </w:r>
      <w:r>
        <w:rPr>
          <w:rFonts w:ascii="Times New Roman" w:eastAsia="Times New Roman" w:hAnsi="Times New Roman" w:cs="Times New Roman"/>
          <w:sz w:val="28"/>
          <w:szCs w:val="28"/>
        </w:rPr>
        <w:t>:</w:t>
      </w:r>
    </w:p>
    <w:p w14:paraId="00000162" w14:textId="77777777" w:rsidR="00F138C1" w:rsidRDefault="000C3B9B">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етапи побудови іміджу компанії;</w:t>
      </w:r>
    </w:p>
    <w:p w14:paraId="00000163" w14:textId="77777777" w:rsidR="00F138C1" w:rsidRDefault="000C3B9B">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набули подальшого розвитку</w:t>
      </w:r>
      <w:r>
        <w:rPr>
          <w:rFonts w:ascii="Times New Roman" w:eastAsia="Times New Roman" w:hAnsi="Times New Roman" w:cs="Times New Roman"/>
          <w:sz w:val="28"/>
          <w:szCs w:val="28"/>
        </w:rPr>
        <w:t>:</w:t>
      </w:r>
    </w:p>
    <w:p w14:paraId="00000164" w14:textId="77777777" w:rsidR="00F138C1" w:rsidRDefault="000C3B9B">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поняття «імідж», його види та структурні елементи.</w:t>
      </w:r>
    </w:p>
    <w:p w14:paraId="0000016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Практичне значення одержаних результатів</w:t>
      </w:r>
      <w:r>
        <w:rPr>
          <w:rFonts w:ascii="Times New Roman" w:eastAsia="Times New Roman" w:hAnsi="Times New Roman" w:cs="Times New Roman"/>
          <w:sz w:val="28"/>
          <w:szCs w:val="28"/>
        </w:rPr>
        <w:t xml:space="preserve"> полягає в тому, що вони можуть використовуватися в матеріалах, які створюються для підготовки лекцій чи доповідей в межах курсів «</w:t>
      </w:r>
      <w:proofErr w:type="spellStart"/>
      <w:r>
        <w:rPr>
          <w:rFonts w:ascii="Times New Roman" w:eastAsia="Times New Roman" w:hAnsi="Times New Roman" w:cs="Times New Roman"/>
          <w:sz w:val="28"/>
          <w:szCs w:val="28"/>
        </w:rPr>
        <w:t>Іміджелогії</w:t>
      </w:r>
      <w:proofErr w:type="spellEnd"/>
      <w:r>
        <w:rPr>
          <w:rFonts w:ascii="Times New Roman" w:eastAsia="Times New Roman" w:hAnsi="Times New Roman" w:cs="Times New Roman"/>
          <w:sz w:val="28"/>
          <w:szCs w:val="28"/>
        </w:rPr>
        <w:t>», «Соціальних комунікацій» та викладання загальних чи спеціальних курсів на факультетах «Журналістики» та «</w:t>
      </w:r>
      <w:proofErr w:type="spellStart"/>
      <w:r>
        <w:rPr>
          <w:rFonts w:ascii="Times New Roman" w:eastAsia="Times New Roman" w:hAnsi="Times New Roman" w:cs="Times New Roman"/>
          <w:sz w:val="28"/>
          <w:szCs w:val="28"/>
        </w:rPr>
        <w:t>Видавничо</w:t>
      </w:r>
      <w:proofErr w:type="spellEnd"/>
      <w:r>
        <w:rPr>
          <w:rFonts w:ascii="Times New Roman" w:eastAsia="Times New Roman" w:hAnsi="Times New Roman" w:cs="Times New Roman"/>
          <w:sz w:val="28"/>
          <w:szCs w:val="28"/>
        </w:rPr>
        <w:t>-поліграфічної, інформаційної технології» вищих навчальних закладів, для подальшого дослідження теми формування позитивного іміджу компанії.</w:t>
      </w:r>
    </w:p>
    <w:p w14:paraId="00000166" w14:textId="77777777" w:rsidR="00F138C1" w:rsidRDefault="000C3B9B">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ab/>
        <w:t xml:space="preserve">Структура дипломного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складається із вступу, трьох розділів, поділених на підрозділи, висновків, списку використаних джерел (63 позиції) та 4-ох додатків. Загальний обсяг роботи – 94 сторінок, з них – 72 сторінки основного тексту.</w:t>
      </w:r>
    </w:p>
    <w:p w14:paraId="00000167" w14:textId="77777777" w:rsidR="00F138C1" w:rsidRDefault="000C3B9B">
      <w:pPr>
        <w:pStyle w:val="Heading1"/>
        <w:spacing w:before="0" w:after="0" w:line="360" w:lineRule="auto"/>
        <w:jc w:val="center"/>
        <w:rPr>
          <w:rFonts w:ascii="Times New Roman" w:eastAsia="Times New Roman" w:hAnsi="Times New Roman" w:cs="Times New Roman"/>
          <w:sz w:val="28"/>
          <w:szCs w:val="28"/>
        </w:rPr>
      </w:pPr>
      <w:bookmarkStart w:id="1" w:name="_o74ejlwivfqw" w:colFirst="0" w:colLast="0"/>
      <w:bookmarkEnd w:id="1"/>
      <w:r>
        <w:rPr>
          <w:rFonts w:ascii="Times New Roman" w:eastAsia="Times New Roman" w:hAnsi="Times New Roman" w:cs="Times New Roman"/>
          <w:b/>
          <w:sz w:val="28"/>
          <w:szCs w:val="28"/>
          <w:highlight w:val="white"/>
        </w:rPr>
        <w:lastRenderedPageBreak/>
        <w:t xml:space="preserve">РОЗДІЛ 1 </w:t>
      </w:r>
      <w:r>
        <w:rPr>
          <w:rFonts w:ascii="Times New Roman" w:eastAsia="Times New Roman" w:hAnsi="Times New Roman" w:cs="Times New Roman"/>
          <w:b/>
          <w:sz w:val="28"/>
          <w:szCs w:val="28"/>
          <w:highlight w:val="white"/>
        </w:rPr>
        <w:br/>
      </w:r>
      <w:r>
        <w:rPr>
          <w:rFonts w:ascii="Times New Roman" w:eastAsia="Times New Roman" w:hAnsi="Times New Roman" w:cs="Times New Roman"/>
          <w:b/>
          <w:sz w:val="28"/>
          <w:szCs w:val="28"/>
        </w:rPr>
        <w:t>ТЕОРЕТИЧНІ АСПЕКТИ ФОРМУВАННЯ ІМІДЖУ ПІДПРИЄМСТВА</w:t>
      </w:r>
      <w:r>
        <w:rPr>
          <w:rFonts w:ascii="Times New Roman" w:eastAsia="Times New Roman" w:hAnsi="Times New Roman" w:cs="Times New Roman"/>
          <w:sz w:val="28"/>
          <w:szCs w:val="28"/>
        </w:rPr>
        <w:t xml:space="preserve"> </w:t>
      </w:r>
    </w:p>
    <w:p w14:paraId="00000168" w14:textId="77777777" w:rsidR="00F138C1" w:rsidRDefault="00F138C1">
      <w:pPr>
        <w:spacing w:line="360" w:lineRule="auto"/>
        <w:rPr>
          <w:rFonts w:ascii="Times New Roman" w:eastAsia="Times New Roman" w:hAnsi="Times New Roman" w:cs="Times New Roman"/>
          <w:b/>
          <w:sz w:val="28"/>
          <w:szCs w:val="28"/>
        </w:rPr>
      </w:pPr>
    </w:p>
    <w:p w14:paraId="00000169" w14:textId="77777777" w:rsidR="00F138C1" w:rsidRDefault="00F138C1">
      <w:pPr>
        <w:spacing w:line="360" w:lineRule="auto"/>
        <w:rPr>
          <w:rFonts w:ascii="Times New Roman" w:eastAsia="Times New Roman" w:hAnsi="Times New Roman" w:cs="Times New Roman"/>
          <w:b/>
          <w:sz w:val="28"/>
          <w:szCs w:val="28"/>
        </w:rPr>
      </w:pPr>
    </w:p>
    <w:p w14:paraId="0000016A" w14:textId="77777777" w:rsidR="00F138C1" w:rsidRDefault="00F138C1">
      <w:pPr>
        <w:spacing w:line="360" w:lineRule="auto"/>
        <w:rPr>
          <w:rFonts w:ascii="Times New Roman" w:eastAsia="Times New Roman" w:hAnsi="Times New Roman" w:cs="Times New Roman"/>
          <w:b/>
          <w:sz w:val="28"/>
          <w:szCs w:val="28"/>
        </w:rPr>
      </w:pPr>
    </w:p>
    <w:p w14:paraId="0000016B" w14:textId="77777777" w:rsidR="00F138C1" w:rsidRDefault="000C3B9B">
      <w:pPr>
        <w:pStyle w:val="Heading2"/>
        <w:spacing w:before="0" w:after="0" w:line="360" w:lineRule="auto"/>
        <w:ind w:firstLine="720"/>
        <w:rPr>
          <w:rFonts w:ascii="Times New Roman" w:eastAsia="Times New Roman" w:hAnsi="Times New Roman" w:cs="Times New Roman"/>
          <w:b/>
          <w:sz w:val="28"/>
          <w:szCs w:val="28"/>
        </w:rPr>
      </w:pPr>
      <w:bookmarkStart w:id="2" w:name="_yoh88p28rc4c" w:colFirst="0" w:colLast="0"/>
      <w:bookmarkEnd w:id="2"/>
      <w:r>
        <w:rPr>
          <w:rFonts w:ascii="Times New Roman" w:eastAsia="Times New Roman" w:hAnsi="Times New Roman" w:cs="Times New Roman"/>
          <w:b/>
          <w:sz w:val="28"/>
          <w:szCs w:val="28"/>
        </w:rPr>
        <w:t>1.1. Імідж: сутність, види  та елементи</w:t>
      </w:r>
    </w:p>
    <w:p w14:paraId="0000016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Разом із швидким та глобальним розвитком світу поняття «імідж» стає все більш вагомим. Вплив комунікацій на людину призводить до зростання її потреб, а звідси і до збільшення конкуренції на ринку товарів та послуг. У сучасних економічних умовах правильно створений та ефективний імідж є невід’ємною частиною існування організації, а також її конкурентоспроможності.</w:t>
      </w:r>
    </w:p>
    <w:p w14:paraId="0000016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Імідж – це </w:t>
      </w:r>
      <w:proofErr w:type="spellStart"/>
      <w:r>
        <w:rPr>
          <w:rFonts w:ascii="Times New Roman" w:eastAsia="Times New Roman" w:hAnsi="Times New Roman" w:cs="Times New Roman"/>
          <w:sz w:val="28"/>
          <w:szCs w:val="28"/>
        </w:rPr>
        <w:t>стереотипізований</w:t>
      </w:r>
      <w:proofErr w:type="spellEnd"/>
      <w:r>
        <w:rPr>
          <w:rFonts w:ascii="Times New Roman" w:eastAsia="Times New Roman" w:hAnsi="Times New Roman" w:cs="Times New Roman"/>
          <w:sz w:val="28"/>
          <w:szCs w:val="28"/>
        </w:rPr>
        <w:t xml:space="preserve"> образ конкретного об’єкта, що існує в</w:t>
      </w:r>
    </w:p>
    <w:p w14:paraId="0000016E" w14:textId="13EA7F61"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масовій свідомості. Як правило, поняття іміджу стосується конкретної людини, але може також поширюватися на певний товар, організацію, професію тощо [30]. Так трактують це поняття психологи А. </w:t>
      </w:r>
      <w:proofErr w:type="spellStart"/>
      <w:r>
        <w:rPr>
          <w:rFonts w:ascii="Times New Roman" w:eastAsia="Times New Roman" w:hAnsi="Times New Roman" w:cs="Times New Roman"/>
          <w:sz w:val="28"/>
          <w:szCs w:val="28"/>
        </w:rPr>
        <w:t>Петровский</w:t>
      </w:r>
      <w:proofErr w:type="spellEnd"/>
      <w:r>
        <w:rPr>
          <w:rFonts w:ascii="Times New Roman" w:eastAsia="Times New Roman" w:hAnsi="Times New Roman" w:cs="Times New Roman"/>
          <w:sz w:val="28"/>
          <w:szCs w:val="28"/>
        </w:rPr>
        <w:t xml:space="preserve">,    </w:t>
      </w:r>
      <w:r w:rsidR="00A00CB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Ярошевский</w:t>
      </w:r>
      <w:proofErr w:type="spellEnd"/>
      <w:r>
        <w:rPr>
          <w:rFonts w:ascii="Times New Roman" w:eastAsia="Times New Roman" w:hAnsi="Times New Roman" w:cs="Times New Roman"/>
          <w:sz w:val="28"/>
          <w:szCs w:val="28"/>
        </w:rPr>
        <w:t>.</w:t>
      </w:r>
    </w:p>
    <w:p w14:paraId="0000016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Імідж – це сприйняття компанії чи її товарів суспільством [22]. А це вже думка  американського економіста, доктора філософії, професора міжнародного маркетингу Вищої школи менеджменту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Келлога</w:t>
      </w:r>
      <w:proofErr w:type="spellEnd"/>
      <w:r>
        <w:rPr>
          <w:rFonts w:ascii="Times New Roman" w:eastAsia="Times New Roman" w:hAnsi="Times New Roman" w:cs="Times New Roman"/>
          <w:sz w:val="28"/>
          <w:szCs w:val="28"/>
        </w:rPr>
        <w:t xml:space="preserve"> при Північно-Західному університеті –  Ф. </w:t>
      </w:r>
      <w:proofErr w:type="spellStart"/>
      <w:r>
        <w:rPr>
          <w:rFonts w:ascii="Times New Roman" w:eastAsia="Times New Roman" w:hAnsi="Times New Roman" w:cs="Times New Roman"/>
          <w:sz w:val="28"/>
          <w:szCs w:val="28"/>
        </w:rPr>
        <w:t>Котлера</w:t>
      </w:r>
      <w:proofErr w:type="spellEnd"/>
      <w:r>
        <w:rPr>
          <w:rFonts w:ascii="Times New Roman" w:eastAsia="Times New Roman" w:hAnsi="Times New Roman" w:cs="Times New Roman"/>
          <w:sz w:val="28"/>
          <w:szCs w:val="28"/>
        </w:rPr>
        <w:t>.</w:t>
      </w:r>
    </w:p>
    <w:p w14:paraId="0000017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Доктор філософських наук О. </w:t>
      </w:r>
      <w:proofErr w:type="spellStart"/>
      <w:r>
        <w:rPr>
          <w:rFonts w:ascii="Times New Roman" w:eastAsia="Times New Roman" w:hAnsi="Times New Roman" w:cs="Times New Roman"/>
          <w:sz w:val="28"/>
          <w:szCs w:val="28"/>
        </w:rPr>
        <w:t>Феофанов</w:t>
      </w:r>
      <w:proofErr w:type="spellEnd"/>
      <w:r>
        <w:rPr>
          <w:rFonts w:ascii="Times New Roman" w:eastAsia="Times New Roman" w:hAnsi="Times New Roman" w:cs="Times New Roman"/>
          <w:sz w:val="28"/>
          <w:szCs w:val="28"/>
        </w:rPr>
        <w:t xml:space="preserve">  дає таке визначення поняття: «Імідж –  це образ-уявлення, який методом асоціацій наділяє об’єкт додатковими цінностями (соціальними, естетичними, психологічними та ін.), які не є об</w:t>
      </w:r>
      <w:r>
        <w:rPr>
          <w:rFonts w:ascii="Times New Roman" w:eastAsia="Times New Roman" w:hAnsi="Times New Roman" w:cs="Times New Roman"/>
          <w:sz w:val="28"/>
          <w:szCs w:val="28"/>
          <w:highlight w:val="white"/>
        </w:rPr>
        <w:t>ґ</w:t>
      </w:r>
      <w:r>
        <w:rPr>
          <w:rFonts w:ascii="Times New Roman" w:eastAsia="Times New Roman" w:hAnsi="Times New Roman" w:cs="Times New Roman"/>
          <w:sz w:val="28"/>
          <w:szCs w:val="28"/>
        </w:rPr>
        <w:t>рунтованими в реальних властивостях самого об’єкта, але мають соціальну значущість для того, хто сприймає такий образ. Імідж блокує раціональне пізнання об’єкта і водночас своєю дією створює специфічну соціально-психологічну установку поведінки [40].»</w:t>
      </w:r>
    </w:p>
    <w:p w14:paraId="0000017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Імідж (</w:t>
      </w:r>
      <w:proofErr w:type="spellStart"/>
      <w:r>
        <w:rPr>
          <w:rFonts w:ascii="Times New Roman" w:eastAsia="Times New Roman" w:hAnsi="Times New Roman" w:cs="Times New Roman"/>
          <w:sz w:val="28"/>
          <w:szCs w:val="28"/>
        </w:rPr>
        <w:t>англ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 зображення): штучна імітація або подання зовнішньої форми будь-якого об’єкта, особливо особи, у суспільній або </w:t>
      </w:r>
      <w:r>
        <w:rPr>
          <w:rFonts w:ascii="Times New Roman" w:eastAsia="Times New Roman" w:hAnsi="Times New Roman" w:cs="Times New Roman"/>
          <w:sz w:val="28"/>
          <w:szCs w:val="28"/>
        </w:rPr>
        <w:lastRenderedPageBreak/>
        <w:t>індивідуальній свідомості засобами масової комунікації і психологічного впливу [37]. Саме таке поняття представлене в словнику іншомовних слів.</w:t>
      </w:r>
    </w:p>
    <w:p w14:paraId="0000017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більшості визначень, які надають нам автори, імідж розкриває два різні описи: </w:t>
      </w:r>
    </w:p>
    <w:p w14:paraId="0000017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імідж — штучно створений образ компанії; 2). імідж — природна психологічна реакція людини на ті чи інші дії компанії. Перш ніж ми розглянемо характеристики, види та елементи поняття, варто проаналізувати психологічну сторону призначення іміджу.</w:t>
      </w:r>
    </w:p>
    <w:p w14:paraId="0000017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Саме слово «</w:t>
      </w:r>
      <w:r>
        <w:rPr>
          <w:rFonts w:ascii="Times New Roman" w:eastAsia="Times New Roman" w:hAnsi="Times New Roman" w:cs="Times New Roman"/>
          <w:i/>
          <w:sz w:val="28"/>
          <w:szCs w:val="28"/>
        </w:rPr>
        <w:t xml:space="preserve">імідж» </w:t>
      </w:r>
      <w:r>
        <w:rPr>
          <w:rFonts w:ascii="Times New Roman" w:eastAsia="Times New Roman" w:hAnsi="Times New Roman" w:cs="Times New Roman"/>
          <w:sz w:val="28"/>
          <w:szCs w:val="28"/>
        </w:rPr>
        <w:t xml:space="preserve">у дослівному перекладі українською мовою означає фігура, ікона, образ. </w:t>
      </w:r>
    </w:p>
    <w:p w14:paraId="0000017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 погляду соціальної психології імідж є різновидом образу, який виникає внаслідок соціального пізнання. Специфічні характеристики іміджу як продукту саме соціального, а не індивідуального сприйняття об’єкта, особливо наочно виявляються при порівнянні </w:t>
      </w:r>
      <w:proofErr w:type="spellStart"/>
      <w:r>
        <w:rPr>
          <w:rFonts w:ascii="Times New Roman" w:eastAsia="Times New Roman" w:hAnsi="Times New Roman" w:cs="Times New Roman"/>
          <w:sz w:val="28"/>
          <w:szCs w:val="28"/>
        </w:rPr>
        <w:t>загальнопсихологічного</w:t>
      </w:r>
      <w:proofErr w:type="spellEnd"/>
      <w:r>
        <w:rPr>
          <w:rFonts w:ascii="Times New Roman" w:eastAsia="Times New Roman" w:hAnsi="Times New Roman" w:cs="Times New Roman"/>
          <w:sz w:val="28"/>
          <w:szCs w:val="28"/>
        </w:rPr>
        <w:t xml:space="preserve"> й соціально-психологічного підходів до вивчення сприйняття (перцепції) [19].</w:t>
      </w:r>
    </w:p>
    <w:p w14:paraId="0000017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Г. М. Андрєєва висвітлює це порівняння так [1]:</w:t>
      </w:r>
    </w:p>
    <w:p w14:paraId="00000177" w14:textId="77777777" w:rsidR="00F138C1" w:rsidRDefault="000C3B9B">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процесах сприйняття, які вивчаються соціальною психологією, усі складники є менш ізольованими один від одного, ніж у загальній психології, де вони є одним цілим. </w:t>
      </w:r>
    </w:p>
    <w:p w14:paraId="00000178" w14:textId="77777777" w:rsidR="00F138C1" w:rsidRDefault="000C3B9B">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процесу сприйняття входять такі елементи: образ, суб’єкт, об’єкт та процес сприйняття. Найбільшу увагу в загальній психології приділяють останньому – процесу сприйняття, а в соціальній психології – трьом іншим елементам.</w:t>
      </w:r>
    </w:p>
    <w:p w14:paraId="00000179" w14:textId="77777777" w:rsidR="00F138C1" w:rsidRDefault="000C3B9B">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Соціальна психологія вивчає перцепцію в реальних умовах.</w:t>
      </w:r>
    </w:p>
    <w:p w14:paraId="0000017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Тобто можемо сказати, що конкретно поняття іміджу в соціальній та загальній психології значно відрізняється через те, що різні напрямки психології націлені на різні інтереси та результати.</w:t>
      </w:r>
    </w:p>
    <w:p w14:paraId="0000017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іміджу компанії чи організації має також різні трактування. Можна натрапити на думку, що імідж компанії – це образ організації, який існує у свідомості людей, можна навіть сказати, що в будь-якій організації </w:t>
      </w:r>
      <w:r>
        <w:rPr>
          <w:rFonts w:ascii="Times New Roman" w:eastAsia="Times New Roman" w:hAnsi="Times New Roman" w:cs="Times New Roman"/>
          <w:sz w:val="28"/>
          <w:szCs w:val="28"/>
        </w:rPr>
        <w:lastRenderedPageBreak/>
        <w:t>існує імідж незалежно від того, хто над ним працює і чи працюють над ним узагалі [17].</w:t>
      </w:r>
    </w:p>
    <w:p w14:paraId="0000017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 Рід, наприклад, дає таке визначення: імідж організації – це «обличчя» компанії, яке вона формує сама, дотримуючись власних цілей, котрі переростають у результат [33].</w:t>
      </w:r>
    </w:p>
    <w:p w14:paraId="0000017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Сформулюємо власне визначення. Імідж організації – це такий образ компанії, який формується за її участі або незалежно від її участі в цьому процесі та має послідовний розвиток.</w:t>
      </w:r>
    </w:p>
    <w:p w14:paraId="0000017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експерта зі </w:t>
      </w:r>
      <w:proofErr w:type="spellStart"/>
      <w:r>
        <w:rPr>
          <w:rFonts w:ascii="Times New Roman" w:eastAsia="Times New Roman" w:hAnsi="Times New Roman" w:cs="Times New Roman"/>
          <w:sz w:val="28"/>
          <w:szCs w:val="28"/>
        </w:rPr>
        <w:t>зв’язків</w:t>
      </w:r>
      <w:proofErr w:type="spellEnd"/>
      <w:r>
        <w:rPr>
          <w:rFonts w:ascii="Times New Roman" w:eastAsia="Times New Roman" w:hAnsi="Times New Roman" w:cs="Times New Roman"/>
          <w:sz w:val="28"/>
          <w:szCs w:val="28"/>
        </w:rPr>
        <w:t xml:space="preserve"> з громадськістю К. </w:t>
      </w:r>
      <w:proofErr w:type="spellStart"/>
      <w:r>
        <w:rPr>
          <w:rFonts w:ascii="Times New Roman" w:eastAsia="Times New Roman" w:hAnsi="Times New Roman" w:cs="Times New Roman"/>
          <w:sz w:val="28"/>
          <w:szCs w:val="28"/>
        </w:rPr>
        <w:t>Шенфельда</w:t>
      </w:r>
      <w:proofErr w:type="spellEnd"/>
      <w:r>
        <w:rPr>
          <w:rFonts w:ascii="Times New Roman" w:eastAsia="Times New Roman" w:hAnsi="Times New Roman" w:cs="Times New Roman"/>
          <w:sz w:val="28"/>
          <w:szCs w:val="28"/>
        </w:rPr>
        <w:t xml:space="preserve">, імідж компанії має містити такі чотири компоненти: імідж товару – наскільки якісні й необхідні товари вона виробляє; імідж управлінський і фінансовий – чи ефективно вона управляє фінансами, чи варто бути її акціонерами; імідж громадський – чи активна корпорація як член суспільства; імідж корпорації як роботодавця – чи добре вона платить та як поводиться зі службовцями [3]. </w:t>
      </w:r>
    </w:p>
    <w:p w14:paraId="0000017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Одним з багатьох підходів до формування іміджу компанії є управлінський, який запропонував керівник з питань управління та президент компанії «</w:t>
      </w:r>
      <w:proofErr w:type="spellStart"/>
      <w:r>
        <w:rPr>
          <w:rFonts w:ascii="Times New Roman" w:eastAsia="Times New Roman" w:hAnsi="Times New Roman" w:cs="Times New Roman"/>
          <w:sz w:val="28"/>
          <w:szCs w:val="28"/>
        </w:rPr>
        <w:t>Stokes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Wood</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Associates</w:t>
      </w:r>
      <w:proofErr w:type="spellEnd"/>
      <w:r>
        <w:rPr>
          <w:rFonts w:ascii="Times New Roman" w:eastAsia="Times New Roman" w:hAnsi="Times New Roman" w:cs="Times New Roman"/>
          <w:sz w:val="28"/>
          <w:szCs w:val="28"/>
        </w:rPr>
        <w:t xml:space="preserve">» П. </w:t>
      </w:r>
      <w:proofErr w:type="spellStart"/>
      <w:r>
        <w:rPr>
          <w:rFonts w:ascii="Times New Roman" w:eastAsia="Times New Roman" w:hAnsi="Times New Roman" w:cs="Times New Roman"/>
          <w:sz w:val="28"/>
          <w:szCs w:val="28"/>
        </w:rPr>
        <w:t>Стоукс</w:t>
      </w:r>
      <w:proofErr w:type="spellEnd"/>
      <w:r>
        <w:rPr>
          <w:rFonts w:ascii="Times New Roman" w:eastAsia="Times New Roman" w:hAnsi="Times New Roman" w:cs="Times New Roman"/>
          <w:sz w:val="28"/>
          <w:szCs w:val="28"/>
        </w:rPr>
        <w:t>. Він вважає, що імідж компаній має будуватися на трьох китах: спершу необхідно показати бізнес корпорації людям, тобто показати її як «індивіда»; наступним кроком є демонстрація вже наявної репутації; останнє – це надати справжню інформацію про компанію, бажано від третьої особи, тобто не самостійно.</w:t>
      </w:r>
    </w:p>
    <w:p w14:paraId="0000018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 Стокс також звернув увагу на інший аспект. Впроваджуючи план створення іміджу компанії, слід завжди пам’ятати, що реклама всіх трьох елементів, які було описано вище, повинна одночасно враховувати найрізноманітніші ситуації та </w:t>
      </w:r>
      <w:proofErr w:type="spellStart"/>
      <w:r>
        <w:rPr>
          <w:rFonts w:ascii="Times New Roman" w:eastAsia="Times New Roman" w:hAnsi="Times New Roman" w:cs="Times New Roman"/>
          <w:sz w:val="28"/>
          <w:szCs w:val="28"/>
        </w:rPr>
        <w:t>здійснюватись</w:t>
      </w:r>
      <w:proofErr w:type="spellEnd"/>
      <w:r>
        <w:rPr>
          <w:rFonts w:ascii="Times New Roman" w:eastAsia="Times New Roman" w:hAnsi="Times New Roman" w:cs="Times New Roman"/>
          <w:sz w:val="28"/>
          <w:szCs w:val="28"/>
        </w:rPr>
        <w:t xml:space="preserve"> скоординовано. Тому, роз’яснюючи свою точку зору, він наводить такий приклад. Можемо припустити, наприклад, що корпорація зацікавлена ​​у зміцненні добрих відносин з акціонерами, споживачами, власними співробітниками, торговцями, населенням та іншими. Для досягнення цієї мети на акціонерів вона впливає рекламою і повідомленнями про фінансові справи, щорічними </w:t>
      </w:r>
      <w:r>
        <w:rPr>
          <w:rFonts w:ascii="Times New Roman" w:eastAsia="Times New Roman" w:hAnsi="Times New Roman" w:cs="Times New Roman"/>
          <w:sz w:val="28"/>
          <w:szCs w:val="28"/>
        </w:rPr>
        <w:lastRenderedPageBreak/>
        <w:t xml:space="preserve">зборами та звітами. На споживачів вона впливає якістю своїх товарів, їх пакуванням і рекламою. На своїх співробітників корпорація впливає спеціально розрахованими на це журналами, газетами, рекламою та благодійними акціями. На торговців – рекламою в різних комерційних виданнях, власною періодикою, поширеною в різних місцевостях, листами. На членів місцевої громади – особистими контактами, участю офіційних представників фірми в громадських справах, благодійними акціями тощо [5]. </w:t>
      </w:r>
    </w:p>
    <w:p w14:paraId="0000018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Завданнями іміджу організації є [25]:</w:t>
      </w:r>
    </w:p>
    <w:p w14:paraId="00000182" w14:textId="77777777" w:rsidR="00F138C1" w:rsidRDefault="000C3B9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престижу фірми, тому що розробка фірмового стилю свідчить про увагу фірми не тільки до питань виробництва;</w:t>
      </w:r>
    </w:p>
    <w:p w14:paraId="00000183" w14:textId="77777777" w:rsidR="00F138C1" w:rsidRDefault="000C3B9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ефективності реклами й різних заходів щодо просування товару;</w:t>
      </w:r>
    </w:p>
    <w:p w14:paraId="00000184" w14:textId="77777777" w:rsidR="00F138C1" w:rsidRDefault="000C3B9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полегшення введення на ринок нових товарів (послуг), тому що фірмі зі сформованим </w:t>
      </w:r>
      <w:proofErr w:type="spellStart"/>
      <w:r>
        <w:rPr>
          <w:rFonts w:ascii="Times New Roman" w:eastAsia="Times New Roman" w:hAnsi="Times New Roman" w:cs="Times New Roman"/>
          <w:sz w:val="28"/>
          <w:szCs w:val="28"/>
        </w:rPr>
        <w:t>іміджем</w:t>
      </w:r>
      <w:proofErr w:type="spellEnd"/>
      <w:r>
        <w:rPr>
          <w:rFonts w:ascii="Times New Roman" w:eastAsia="Times New Roman" w:hAnsi="Times New Roman" w:cs="Times New Roman"/>
          <w:sz w:val="28"/>
          <w:szCs w:val="28"/>
        </w:rPr>
        <w:t xml:space="preserve"> вивести товар на ринок легше;</w:t>
      </w:r>
    </w:p>
    <w:p w14:paraId="00000185" w14:textId="77777777" w:rsidR="00F138C1" w:rsidRDefault="000C3B9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конкурентоспроможності фірми, тому що в умовах рівного товару конкуренція ведеться на рівні іміджів фірм.</w:t>
      </w:r>
    </w:p>
    <w:p w14:paraId="0000018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Види та типи іміджу організації бувають різними. Якщо ми базуємось на аналізі взаємозв’язку між образами та об’єктами іміджу, ми можемо виокремити такі види (за Ф. </w:t>
      </w:r>
      <w:proofErr w:type="spellStart"/>
      <w:r>
        <w:rPr>
          <w:rFonts w:ascii="Times New Roman" w:eastAsia="Times New Roman" w:hAnsi="Times New Roman" w:cs="Times New Roman"/>
          <w:sz w:val="28"/>
          <w:szCs w:val="28"/>
        </w:rPr>
        <w:t>Джефкінсоном</w:t>
      </w:r>
      <w:proofErr w:type="spellEnd"/>
      <w:r>
        <w:rPr>
          <w:rFonts w:ascii="Times New Roman" w:eastAsia="Times New Roman" w:hAnsi="Times New Roman" w:cs="Times New Roman"/>
          <w:sz w:val="28"/>
          <w:szCs w:val="28"/>
        </w:rPr>
        <w:t>):</w:t>
      </w:r>
    </w:p>
    <w:p w14:paraId="00000187" w14:textId="77777777" w:rsidR="00F138C1" w:rsidRDefault="000C3B9B">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дзеркальний – імідж організації в чужих очах, на думку її керівників і персоналу;</w:t>
      </w:r>
    </w:p>
    <w:p w14:paraId="00000188" w14:textId="77777777" w:rsidR="00F138C1" w:rsidRDefault="000C3B9B">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поточний – реальний імідж організації в чужих очах;</w:t>
      </w:r>
    </w:p>
    <w:p w14:paraId="00000189" w14:textId="77777777" w:rsidR="00F138C1" w:rsidRDefault="000C3B9B">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бажаний – імідж, який би організація хотіла мати в очах громадськості;</w:t>
      </w:r>
    </w:p>
    <w:p w14:paraId="0000018A" w14:textId="77777777" w:rsidR="00F138C1" w:rsidRDefault="000C3B9B">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багатозначний імідж – сукупність іміджів структурних підрозділів певної організації в очах громадськості [39].</w:t>
      </w:r>
    </w:p>
    <w:p w14:paraId="0000018B" w14:textId="77777777" w:rsidR="00F138C1" w:rsidRDefault="000C3B9B">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характером іміджевих характеристик [39]:</w:t>
      </w:r>
    </w:p>
    <w:p w14:paraId="0000018C" w14:textId="77777777" w:rsidR="00F138C1" w:rsidRDefault="000C3B9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позитивний – наявність в підприємства позитивних властивостей іміджу;</w:t>
      </w:r>
    </w:p>
    <w:p w14:paraId="0000018D" w14:textId="77777777" w:rsidR="00F138C1" w:rsidRDefault="000C3B9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негативний – негативні властивості іміджу.</w:t>
      </w:r>
    </w:p>
    <w:p w14:paraId="0000018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суб’єкта сприйняття [39]:</w:t>
      </w:r>
    </w:p>
    <w:p w14:paraId="0000018F" w14:textId="77777777" w:rsidR="00F138C1" w:rsidRDefault="000C3B9B">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внутрішній імідж – імідж в очах персоналу організації;</w:t>
      </w:r>
    </w:p>
    <w:p w14:paraId="00000190" w14:textId="77777777" w:rsidR="00F138C1" w:rsidRDefault="000C3B9B">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зовнішній імідж – імідж організації в очах партнерів, споживачів,  конкурентів тощо.</w:t>
      </w:r>
    </w:p>
    <w:p w14:paraId="0000019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Ми дотримуємося того ж твердження, що й Ю. </w:t>
      </w:r>
      <w:proofErr w:type="spellStart"/>
      <w:r>
        <w:rPr>
          <w:rFonts w:ascii="Times New Roman" w:eastAsia="Times New Roman" w:hAnsi="Times New Roman" w:cs="Times New Roman"/>
          <w:sz w:val="28"/>
          <w:szCs w:val="28"/>
        </w:rPr>
        <w:t>Строцюк</w:t>
      </w:r>
      <w:proofErr w:type="spellEnd"/>
      <w:r>
        <w:rPr>
          <w:rFonts w:ascii="Times New Roman" w:eastAsia="Times New Roman" w:hAnsi="Times New Roman" w:cs="Times New Roman"/>
          <w:sz w:val="28"/>
          <w:szCs w:val="28"/>
        </w:rPr>
        <w:t>, який влучно пояснює, що імідж організації складається із зовнішніх та внутрішніх елементів, які пов’язані між собою і є результатом проведених маркетингових комунікацій компанії [38].</w:t>
      </w:r>
    </w:p>
    <w:p w14:paraId="0000019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Складники іміджу підприємства [38]:</w:t>
      </w:r>
    </w:p>
    <w:p w14:paraId="00000193" w14:textId="77777777" w:rsidR="00F138C1" w:rsidRDefault="000C3B9B" w:rsidP="00362B4E">
      <w:pPr>
        <w:numPr>
          <w:ilvl w:val="0"/>
          <w:numId w:val="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складники іміджу:</w:t>
      </w:r>
      <w:r>
        <w:rPr>
          <w:rFonts w:ascii="Times New Roman" w:eastAsia="Times New Roman" w:hAnsi="Times New Roman" w:cs="Times New Roman"/>
          <w:sz w:val="28"/>
          <w:szCs w:val="28"/>
        </w:rPr>
        <w:br/>
        <w:t>- корпоративна культура;</w:t>
      </w:r>
      <w:r>
        <w:rPr>
          <w:rFonts w:ascii="Times New Roman" w:eastAsia="Times New Roman" w:hAnsi="Times New Roman" w:cs="Times New Roman"/>
          <w:sz w:val="28"/>
          <w:szCs w:val="28"/>
        </w:rPr>
        <w:br/>
        <w:t>- імідж керівника;</w:t>
      </w:r>
      <w:r>
        <w:rPr>
          <w:rFonts w:ascii="Times New Roman" w:eastAsia="Times New Roman" w:hAnsi="Times New Roman" w:cs="Times New Roman"/>
          <w:sz w:val="28"/>
          <w:szCs w:val="28"/>
        </w:rPr>
        <w:br/>
        <w:t>- імідж персоналу;</w:t>
      </w:r>
      <w:r>
        <w:rPr>
          <w:rFonts w:ascii="Times New Roman" w:eastAsia="Times New Roman" w:hAnsi="Times New Roman" w:cs="Times New Roman"/>
          <w:sz w:val="28"/>
          <w:szCs w:val="28"/>
        </w:rPr>
        <w:br/>
        <w:t>- фірмовий стиль.</w:t>
      </w:r>
    </w:p>
    <w:p w14:paraId="00000194" w14:textId="77777777" w:rsidR="00F138C1" w:rsidRDefault="000C3B9B" w:rsidP="00362B4E">
      <w:pPr>
        <w:numPr>
          <w:ilvl w:val="0"/>
          <w:numId w:val="3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складники іміджу:</w:t>
      </w:r>
      <w:r>
        <w:rPr>
          <w:rFonts w:ascii="Times New Roman" w:eastAsia="Times New Roman" w:hAnsi="Times New Roman" w:cs="Times New Roman"/>
          <w:sz w:val="28"/>
          <w:szCs w:val="28"/>
        </w:rPr>
        <w:br/>
        <w:t>- екологічна відповідальність;</w:t>
      </w:r>
      <w:r>
        <w:rPr>
          <w:rFonts w:ascii="Times New Roman" w:eastAsia="Times New Roman" w:hAnsi="Times New Roman" w:cs="Times New Roman"/>
          <w:sz w:val="28"/>
          <w:szCs w:val="28"/>
        </w:rPr>
        <w:br/>
        <w:t>- соціальний імідж;</w:t>
      </w:r>
      <w:r>
        <w:rPr>
          <w:rFonts w:ascii="Times New Roman" w:eastAsia="Times New Roman" w:hAnsi="Times New Roman" w:cs="Times New Roman"/>
          <w:sz w:val="28"/>
          <w:szCs w:val="28"/>
        </w:rPr>
        <w:br/>
        <w:t>- ділова репутація;</w:t>
      </w:r>
      <w:r>
        <w:rPr>
          <w:rFonts w:ascii="Times New Roman" w:eastAsia="Times New Roman" w:hAnsi="Times New Roman" w:cs="Times New Roman"/>
          <w:sz w:val="28"/>
          <w:szCs w:val="28"/>
        </w:rPr>
        <w:br/>
        <w:t>- імідж товару;</w:t>
      </w:r>
      <w:r>
        <w:rPr>
          <w:rFonts w:ascii="Times New Roman" w:eastAsia="Times New Roman" w:hAnsi="Times New Roman" w:cs="Times New Roman"/>
          <w:sz w:val="28"/>
          <w:szCs w:val="28"/>
        </w:rPr>
        <w:br/>
        <w:t>- імідж підприємства як роботодавця.</w:t>
      </w:r>
    </w:p>
    <w:p w14:paraId="0000019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Тому варто детальніше дослідити питання внутрішнього та зовнішнього іміджу компанії, ознайомившись з елементами їх формування.</w:t>
      </w:r>
    </w:p>
    <w:p w14:paraId="0000019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Елементами побудови внутрішнього іміджу є [41]: </w:t>
      </w:r>
    </w:p>
    <w:p w14:paraId="00000197" w14:textId="77777777" w:rsidR="00F138C1" w:rsidRDefault="000C3B9B">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Кадрова політика підприємства – рівень заробітної плати, повноваження працівників, можливість кар’єрного зростання, премії та внутрішні комунікації.</w:t>
      </w:r>
    </w:p>
    <w:p w14:paraId="00000198" w14:textId="77777777" w:rsidR="00F138C1" w:rsidRDefault="000C3B9B">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Орієнтація і тренінги працівників, які дають працівникам знання та мотивацію, необхідні для представлення підприємства перед покупцями.</w:t>
      </w:r>
    </w:p>
    <w:p w14:paraId="00000199" w14:textId="77777777" w:rsidR="00F138C1" w:rsidRDefault="000C3B9B">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мотивації працівників – спрямовані на психологічний вплив на працівника</w:t>
      </w:r>
    </w:p>
    <w:p w14:paraId="0000019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Як було згадано, до внутрішнього іміджу належить багато елементів і всі вони є доволі важливими, але, на нашу думку, корпоративна культура відіграє тут найголовнішу роль.</w:t>
      </w:r>
    </w:p>
    <w:p w14:paraId="0000019B"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Корпоративна культура – це сукупність цінностей, правил, звичаїв, традицій, норм етики бізнесу та управління, які притаманні певній організації і проявляються в нормах поведінки, традиціях, принципах діяльності, зовнішніх символах, але не закріплені законодавством [44]. Цінності організації є своєрідним комплексом духовно-світоглядних елементів, які відрізняють організацію та її співробітників від інших [42].</w:t>
      </w:r>
    </w:p>
    <w:p w14:paraId="0000019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Ще в 1977 році Ш. Кеннеді, котра вивчала маркетинг та менеджмент,  відійшла від традиційного мислення, зосередившись на співробітниках компанії. Вона припустила, що корпоративний імідж повинен ґрунтуватися на фактах, і що основна політика компанії має набагато більше значення, ніж будь-яка реклама або кампанії в пресі. За її словами, бажана політика компанії, яка чітко повідомляється та реалізується, допоможе в тому щоб співробітники, які виступають як «продавці» компанії, викликали сприятливу реакцію у тих, з ким вони вступають в контакт. Також вона зазначає, що імідж не може бути відокремлений від реальності, що імідж є виразом корпоративної особистості і що скоординована і послідовна комунікація із зовнішньою і внутрішньою громадськістю має основоположне значення для управління корпоративним </w:t>
      </w:r>
      <w:proofErr w:type="spellStart"/>
      <w:r>
        <w:rPr>
          <w:rFonts w:ascii="Times New Roman" w:eastAsia="Times New Roman" w:hAnsi="Times New Roman" w:cs="Times New Roman"/>
          <w:sz w:val="28"/>
          <w:szCs w:val="28"/>
        </w:rPr>
        <w:t>іміджем</w:t>
      </w:r>
      <w:proofErr w:type="spellEnd"/>
      <w:r>
        <w:rPr>
          <w:rFonts w:ascii="Times New Roman" w:eastAsia="Times New Roman" w:hAnsi="Times New Roman" w:cs="Times New Roman"/>
          <w:sz w:val="28"/>
          <w:szCs w:val="28"/>
        </w:rPr>
        <w:t xml:space="preserve"> [57]. </w:t>
      </w:r>
    </w:p>
    <w:p w14:paraId="0000019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Важливим елементом корпоративної культури є внутрішній емоційний клімат компанії, сюди належить [38]:</w:t>
      </w:r>
    </w:p>
    <w:p w14:paraId="0000019E" w14:textId="77777777" w:rsidR="00F138C1" w:rsidRDefault="000C3B9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наскільки вільно відчувають себе працівники, аби проявити ініціативу та впроваджувати інновації;</w:t>
      </w:r>
    </w:p>
    <w:p w14:paraId="0000019F" w14:textId="77777777" w:rsidR="00F138C1" w:rsidRDefault="000C3B9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відповідальність працівників щодо організації;</w:t>
      </w:r>
    </w:p>
    <w:p w14:paraId="000001A0" w14:textId="77777777" w:rsidR="00F138C1" w:rsidRDefault="000C3B9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розуміння співробітниками завдань, що стоять перед компанією, і її цінностей;</w:t>
      </w:r>
    </w:p>
    <w:p w14:paraId="000001A1" w14:textId="77777777" w:rsidR="00F138C1" w:rsidRDefault="000C3B9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справедливість оцінки та винагороди працівників;</w:t>
      </w:r>
    </w:p>
    <w:p w14:paraId="000001A2" w14:textId="77777777" w:rsidR="00F138C1" w:rsidRDefault="000C3B9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відданість співробітників спільній меті організації;</w:t>
      </w:r>
    </w:p>
    <w:p w14:paraId="000001A3" w14:textId="77777777" w:rsidR="00F138C1" w:rsidRDefault="000C3B9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рівень встановлених в організації стандартів роботи.</w:t>
      </w:r>
    </w:p>
    <w:p w14:paraId="000001A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Оскільки корпоративний імідж формується особистими контактами і досвідом, рівень, в якому зовнішня зацікавлена особа або </w:t>
      </w:r>
      <w:proofErr w:type="spellStart"/>
      <w:r>
        <w:rPr>
          <w:rFonts w:ascii="Times New Roman" w:eastAsia="Times New Roman" w:hAnsi="Times New Roman" w:cs="Times New Roman"/>
          <w:sz w:val="28"/>
          <w:szCs w:val="28"/>
        </w:rPr>
        <w:t>стейкхолдер</w:t>
      </w:r>
      <w:proofErr w:type="spellEnd"/>
      <w:r>
        <w:rPr>
          <w:rFonts w:ascii="Times New Roman" w:eastAsia="Times New Roman" w:hAnsi="Times New Roman" w:cs="Times New Roman"/>
          <w:sz w:val="28"/>
          <w:szCs w:val="28"/>
        </w:rPr>
        <w:t xml:space="preserve"> формує єдиний імідж, залежить від раціональності іміджу, сформованого внутрішнім </w:t>
      </w:r>
      <w:proofErr w:type="spellStart"/>
      <w:r>
        <w:rPr>
          <w:rFonts w:ascii="Times New Roman" w:eastAsia="Times New Roman" w:hAnsi="Times New Roman" w:cs="Times New Roman"/>
          <w:sz w:val="28"/>
          <w:szCs w:val="28"/>
        </w:rPr>
        <w:t>стейкхолдером</w:t>
      </w:r>
      <w:proofErr w:type="spellEnd"/>
      <w:r>
        <w:rPr>
          <w:rFonts w:ascii="Times New Roman" w:eastAsia="Times New Roman" w:hAnsi="Times New Roman" w:cs="Times New Roman"/>
          <w:sz w:val="28"/>
          <w:szCs w:val="28"/>
        </w:rPr>
        <w:t xml:space="preserve">, співробітниками. У компанії, де керівництво адекватно повідомляє про свою політику, серед співробітників формується єдиний образ. Така політика компанії має першочергове значення, оскільки вона формує основу іміджу компанії, яка таким чином стає стійкою. Однак там, де комунікація була недостатньою, уявлення стають </w:t>
      </w:r>
      <w:proofErr w:type="spellStart"/>
      <w:r>
        <w:rPr>
          <w:rFonts w:ascii="Times New Roman" w:eastAsia="Times New Roman" w:hAnsi="Times New Roman" w:cs="Times New Roman"/>
          <w:sz w:val="28"/>
          <w:szCs w:val="28"/>
        </w:rPr>
        <w:t>фрагментованими</w:t>
      </w:r>
      <w:proofErr w:type="spellEnd"/>
      <w:r>
        <w:rPr>
          <w:rFonts w:ascii="Times New Roman" w:eastAsia="Times New Roman" w:hAnsi="Times New Roman" w:cs="Times New Roman"/>
          <w:sz w:val="28"/>
          <w:szCs w:val="28"/>
        </w:rPr>
        <w:t>, і це призводить до неправильного або до неповного уявлення про імідж компанії [57].</w:t>
      </w:r>
    </w:p>
    <w:p w14:paraId="000001A5" w14:textId="48D27A8C"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Невід’ємною і не менш важливою частиною загального іміджу компанії є, звичайно, зовнішній імідж компанії. Він є важливим не тільки на стадії зародження чи початку розвитку компанії, також він відіграє важливу роль коли ком</w:t>
      </w:r>
      <w:r w:rsidR="00362B4E">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rPr>
        <w:t>ані</w:t>
      </w:r>
      <w:r w:rsidR="00362B4E">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rPr>
        <w:t xml:space="preserve"> вирішує розширюватись. Або у випадку, коли мова йде про корпорацію, розширення потребує злиття чи поглинання компаній. Тут уже роль зовнішнього іміджу надважлива, бо саме та компанія, яка захоче «бути поглинутою», звертатиме увагу саме на нього, його фактори, побудову та загальну картинку.</w:t>
      </w:r>
    </w:p>
    <w:p w14:paraId="000001A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Елементи формування зовнішнього іміджу компанії [41]: </w:t>
      </w:r>
    </w:p>
    <w:p w14:paraId="000001A7"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Моральні принципи (правила організації: чесність з клієнтом, прозорість фінансів, постійне вдосконалення якості).</w:t>
      </w:r>
    </w:p>
    <w:p w14:paraId="000001A8"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створення компанії, місія (внутрішня рушійна сила підприємства).</w:t>
      </w:r>
    </w:p>
    <w:p w14:paraId="000001A9"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Особиста ділова філософія (на основі моральних принципів та місії підприємства створюється корпоративна філософія).</w:t>
      </w:r>
    </w:p>
    <w:p w14:paraId="000001AA"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Стандарти поведінки та зовнішнього вигляду (перелік прийнятих стандартів підприємства, які визначають дії, відповідають філософії, цілям, місії, принципам підприємства. За допомогою стандарту працівники формують імідж підприємства в очах громадськості).</w:t>
      </w:r>
    </w:p>
    <w:p w14:paraId="000001AB"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Історія підприємства, його традиції (короткий виклад інформації щодо діяльності підприємства від початку її створення, досягнення, зміни тощо).</w:t>
      </w:r>
    </w:p>
    <w:p w14:paraId="000001AC"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Образ продукції, якість (якість продукції є чи не найважливішим чинником, який впливає на лояльність споживачів).</w:t>
      </w:r>
    </w:p>
    <w:p w14:paraId="000001AD"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продукції та послуг (для здійснення повторних покупок для споживача повинна бути прийнятна ціна, а найголовніше ідеальне співвідношення ціни та якості).</w:t>
      </w:r>
    </w:p>
    <w:p w14:paraId="000001AE"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Фінансове благополуччя (зовнішнім аудиторіям важливо знати чи підприємство платоспроможне оплатити рахунки за постачання сировини, кредити в банку, виплатити заробітну плату працівникам).</w:t>
      </w:r>
    </w:p>
    <w:p w14:paraId="000001AF" w14:textId="77777777" w:rsidR="00F138C1" w:rsidRDefault="000C3B9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управління підприємством (управління підприємством на основі певної концепції)</w:t>
      </w:r>
    </w:p>
    <w:p w14:paraId="000001B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До складників зовнішнього іміджу також входить соціальний імідж або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-соціальна відповідальність (КСВ), яку далі ми розглянемо детальніше.</w:t>
      </w:r>
    </w:p>
    <w:p w14:paraId="000001B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-соціальна відповідальність – відповідальне ставлення компанії до свого продукту або послуги, до споживачів, працівників, партнерів; активна соціальна позиція компанії, що полягає в гармонійному співіснуванні, взаємодії та постійному діалозі із суспільством, участі у вирішенні найгостріших соціальних проблем  [21].</w:t>
      </w:r>
    </w:p>
    <w:p w14:paraId="000001B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словами </w:t>
      </w:r>
      <w:proofErr w:type="spellStart"/>
      <w:r>
        <w:rPr>
          <w:rFonts w:ascii="Times New Roman" w:eastAsia="Times New Roman" w:hAnsi="Times New Roman" w:cs="Times New Roman"/>
          <w:sz w:val="28"/>
          <w:szCs w:val="28"/>
        </w:rPr>
        <w:t>Гж</w:t>
      </w:r>
      <w:proofErr w:type="spellEnd"/>
      <w:r>
        <w:rPr>
          <w:rFonts w:ascii="Times New Roman" w:eastAsia="Times New Roman" w:hAnsi="Times New Roman" w:cs="Times New Roman"/>
          <w:sz w:val="28"/>
          <w:szCs w:val="28"/>
        </w:rPr>
        <w:t>. Колодко, КСВ також має свій великий мінус у тому, що компанія, яка займається цим напрямом, ніби відвертає увагу від справжніх цілей і таким чином хоче уникнути звинувачень у неетичності тощо. Також він стверджує, що «модною димовою завісою у світі бізнесу … є концепція соціальної відповідальності підприємства»  [21].</w:t>
      </w:r>
    </w:p>
    <w:p w14:paraId="000001B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Слід також розуміти, що й досі серед представників бізнесу немає чіткого поняття виникнення, результату, користі чи шкоди КСВ. Мало хто стає на бік М. </w:t>
      </w:r>
      <w:proofErr w:type="spellStart"/>
      <w:r>
        <w:rPr>
          <w:rFonts w:ascii="Times New Roman" w:eastAsia="Times New Roman" w:hAnsi="Times New Roman" w:cs="Times New Roman"/>
          <w:sz w:val="28"/>
          <w:szCs w:val="28"/>
        </w:rPr>
        <w:t>Фрідмена</w:t>
      </w:r>
      <w:proofErr w:type="spellEnd"/>
      <w:r>
        <w:rPr>
          <w:rFonts w:ascii="Times New Roman" w:eastAsia="Times New Roman" w:hAnsi="Times New Roman" w:cs="Times New Roman"/>
          <w:sz w:val="28"/>
          <w:szCs w:val="28"/>
        </w:rPr>
        <w:t xml:space="preserve">, який притримувався думки, що в кожного має бути справа </w:t>
      </w:r>
      <w:r>
        <w:rPr>
          <w:rFonts w:ascii="Times New Roman" w:eastAsia="Times New Roman" w:hAnsi="Times New Roman" w:cs="Times New Roman"/>
          <w:sz w:val="28"/>
          <w:szCs w:val="28"/>
        </w:rPr>
        <w:lastRenderedPageBreak/>
        <w:t>і він повинен займатись лише нею, тобто компанія – примножувати прибуток, а держава – займатись соціальними питаннями та проблемами.</w:t>
      </w:r>
    </w:p>
    <w:p w14:paraId="000001B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КСВ – це про інвестування у власну репутацію. Компанії, соціально відповідальні за свої рішення та дії, здобувають довіру. Як і в будь-яких взаємовідносинах, вона здобувається поступово. Громадськість вірить у той чи інший бізнес, коли має підстави для цього – факти, дії, результати [48].</w:t>
      </w:r>
    </w:p>
    <w:p w14:paraId="000001B5" w14:textId="77777777" w:rsidR="00F138C1" w:rsidRDefault="000C3B9B">
      <w:pPr>
        <w:shd w:val="clear" w:color="auto" w:fill="FFFFFF"/>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 xml:space="preserve">-соціальна відповідальність створюється та будується на </w:t>
      </w:r>
      <w:proofErr w:type="spellStart"/>
      <w:r>
        <w:rPr>
          <w:rFonts w:ascii="Times New Roman" w:eastAsia="Times New Roman" w:hAnsi="Times New Roman" w:cs="Times New Roman"/>
          <w:sz w:val="28"/>
          <w:szCs w:val="28"/>
        </w:rPr>
        <w:t>довгостроковість</w:t>
      </w:r>
      <w:proofErr w:type="spellEnd"/>
      <w:r>
        <w:rPr>
          <w:rFonts w:ascii="Times New Roman" w:eastAsia="Times New Roman" w:hAnsi="Times New Roman" w:cs="Times New Roman"/>
          <w:sz w:val="28"/>
          <w:szCs w:val="28"/>
        </w:rPr>
        <w:t>. Тому ми можемо прирівняти її до іміджу, який так само створюється для довготривалого ефекту і який так само залежить від громадськості та її думки.</w:t>
      </w:r>
    </w:p>
    <w:p w14:paraId="000001B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Дослідивши та проаналізувавши таке поняття, як імідж, ми можемо зробити висновок, що будь-яка організація, компанія чи корпорація має вибудовувати власний імідж, використовуючи для цього всі необхідні інструменти. Компанія, яка щойно вийшла на ринок, має заздалегідь обдумувати свої кроки та враховувати всі наслідки, аби ніяким чином не нашкодити власному іміджу. Лише ті учасники ринкових відносин, які мають </w:t>
      </w:r>
      <w:proofErr w:type="spellStart"/>
      <w:r>
        <w:rPr>
          <w:rFonts w:ascii="Times New Roman" w:eastAsia="Times New Roman" w:hAnsi="Times New Roman" w:cs="Times New Roman"/>
          <w:sz w:val="28"/>
          <w:szCs w:val="28"/>
        </w:rPr>
        <w:t>професійно</w:t>
      </w:r>
      <w:proofErr w:type="spellEnd"/>
      <w:r>
        <w:rPr>
          <w:rFonts w:ascii="Times New Roman" w:eastAsia="Times New Roman" w:hAnsi="Times New Roman" w:cs="Times New Roman"/>
          <w:sz w:val="28"/>
          <w:szCs w:val="28"/>
        </w:rPr>
        <w:t xml:space="preserve"> вибудуваний позитивний імідж, є конкурентоспроможними в сучасних реаліях. </w:t>
      </w:r>
      <w:r>
        <w:rPr>
          <w:rFonts w:ascii="Times New Roman" w:eastAsia="Times New Roman" w:hAnsi="Times New Roman" w:cs="Times New Roman"/>
          <w:sz w:val="28"/>
          <w:szCs w:val="28"/>
        </w:rPr>
        <w:tab/>
      </w:r>
    </w:p>
    <w:p w14:paraId="000001B7" w14:textId="77777777" w:rsidR="00F138C1" w:rsidRDefault="00F138C1">
      <w:pPr>
        <w:spacing w:line="360" w:lineRule="auto"/>
        <w:jc w:val="both"/>
        <w:rPr>
          <w:rFonts w:ascii="Times New Roman" w:eastAsia="Times New Roman" w:hAnsi="Times New Roman" w:cs="Times New Roman"/>
          <w:sz w:val="28"/>
          <w:szCs w:val="28"/>
        </w:rPr>
      </w:pPr>
    </w:p>
    <w:p w14:paraId="000001B8" w14:textId="77777777" w:rsidR="00F138C1" w:rsidRDefault="000C3B9B">
      <w:pPr>
        <w:pStyle w:val="Heading2"/>
        <w:spacing w:before="0" w:after="0" w:line="360" w:lineRule="auto"/>
        <w:ind w:firstLine="720"/>
        <w:rPr>
          <w:rFonts w:ascii="Times New Roman" w:eastAsia="Times New Roman" w:hAnsi="Times New Roman" w:cs="Times New Roman"/>
          <w:b/>
          <w:sz w:val="28"/>
          <w:szCs w:val="28"/>
        </w:rPr>
      </w:pPr>
      <w:bookmarkStart w:id="3" w:name="_whztwmqejj5g" w:colFirst="0" w:colLast="0"/>
      <w:bookmarkEnd w:id="3"/>
      <w:r>
        <w:rPr>
          <w:rFonts w:ascii="Times New Roman" w:eastAsia="Times New Roman" w:hAnsi="Times New Roman" w:cs="Times New Roman"/>
          <w:b/>
          <w:sz w:val="28"/>
          <w:szCs w:val="28"/>
        </w:rPr>
        <w:t>1.2. Етапи побудови іміджу компанії</w:t>
      </w:r>
    </w:p>
    <w:p w14:paraId="000001B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Сьогодні вміння правильно сформувати імідж компанії є дуже важливим. Ще на етапі створення компанії.</w:t>
      </w:r>
    </w:p>
    <w:p w14:paraId="000001B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Імідж підприємства повинен відповідати  [20]:</w:t>
      </w:r>
    </w:p>
    <w:p w14:paraId="000001BB" w14:textId="77777777" w:rsidR="00F138C1" w:rsidRDefault="000C3B9B">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стратегії його розвитку, що спирається на задоволення певних потреб всього ринку або його сегмента;</w:t>
      </w:r>
    </w:p>
    <w:p w14:paraId="000001BC" w14:textId="77777777" w:rsidR="00F138C1" w:rsidRDefault="000C3B9B">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рівню / етапу його розвитку;</w:t>
      </w:r>
    </w:p>
    <w:p w14:paraId="000001BD" w14:textId="77777777" w:rsidR="00F138C1" w:rsidRDefault="000C3B9B">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сучасному етапу розвитку суспільства, в якому існує підприємство, однак усередині підприємства повинна постійно проводитися робота з можливими трансформаціями іміджу відповідно до потенційних змін умов ринку;</w:t>
      </w:r>
    </w:p>
    <w:p w14:paraId="000001BE" w14:textId="77777777" w:rsidR="00F138C1" w:rsidRDefault="000C3B9B">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внутрішній імідж підприємства повинен відповідати зовнішньому іміджу.</w:t>
      </w:r>
    </w:p>
    <w:p w14:paraId="000001BF"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нам відомо, кожна компанія чи бренд має життєвий цикл, який складається з чотирьох стадій, які відповідно мають взаємодіяти з розвитком іміджу компанії, зазначено в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1.1.</w:t>
      </w:r>
    </w:p>
    <w:p w14:paraId="000001C0"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1.1</w:t>
      </w:r>
    </w:p>
    <w:p w14:paraId="000001C1" w14:textId="77777777" w:rsidR="00F138C1" w:rsidRDefault="000C3B9B">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Основні завдання іміджевої політики на етапах життєвого циклу</w:t>
      </w:r>
    </w:p>
    <w:p w14:paraId="000001C2" w14:textId="77777777" w:rsidR="00F138C1" w:rsidRDefault="000C3B9B">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підприємства [7]</w:t>
      </w:r>
    </w:p>
    <w:tbl>
      <w:tblPr>
        <w:tblStyle w:val="a3"/>
        <w:tblW w:w="93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39"/>
        <w:gridCol w:w="2340"/>
        <w:gridCol w:w="2340"/>
        <w:gridCol w:w="2340"/>
      </w:tblGrid>
      <w:tr w:rsidR="00F138C1" w14:paraId="3EB2F8B5" w14:textId="77777777">
        <w:trPr>
          <w:trHeight w:val="480"/>
        </w:trPr>
        <w:tc>
          <w:tcPr>
            <w:tcW w:w="9356" w:type="dxa"/>
            <w:gridSpan w:val="4"/>
            <w:shd w:val="clear" w:color="auto" w:fill="auto"/>
            <w:tcMar>
              <w:top w:w="100" w:type="dxa"/>
              <w:left w:w="100" w:type="dxa"/>
              <w:bottom w:w="100" w:type="dxa"/>
              <w:right w:w="100" w:type="dxa"/>
            </w:tcMar>
          </w:tcPr>
          <w:p w14:paraId="000001C3"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Етапи життєвого циклу підприємства</w:t>
            </w:r>
          </w:p>
        </w:tc>
      </w:tr>
      <w:tr w:rsidR="00F138C1" w14:paraId="72FBFFFB" w14:textId="77777777">
        <w:tc>
          <w:tcPr>
            <w:tcW w:w="2339" w:type="dxa"/>
            <w:shd w:val="clear" w:color="auto" w:fill="auto"/>
            <w:tcMar>
              <w:top w:w="100" w:type="dxa"/>
              <w:left w:w="100" w:type="dxa"/>
              <w:bottom w:w="100" w:type="dxa"/>
              <w:right w:w="100" w:type="dxa"/>
            </w:tcMar>
          </w:tcPr>
          <w:p w14:paraId="000001C7"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Становлення</w:t>
            </w:r>
          </w:p>
        </w:tc>
        <w:tc>
          <w:tcPr>
            <w:tcW w:w="2339" w:type="dxa"/>
            <w:shd w:val="clear" w:color="auto" w:fill="auto"/>
            <w:tcMar>
              <w:top w:w="100" w:type="dxa"/>
              <w:left w:w="100" w:type="dxa"/>
              <w:bottom w:w="100" w:type="dxa"/>
              <w:right w:w="100" w:type="dxa"/>
            </w:tcMar>
          </w:tcPr>
          <w:p w14:paraId="000001C8"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w:t>
            </w:r>
          </w:p>
        </w:tc>
        <w:tc>
          <w:tcPr>
            <w:tcW w:w="2339" w:type="dxa"/>
            <w:shd w:val="clear" w:color="auto" w:fill="auto"/>
            <w:tcMar>
              <w:top w:w="100" w:type="dxa"/>
              <w:left w:w="100" w:type="dxa"/>
              <w:bottom w:w="100" w:type="dxa"/>
              <w:right w:w="100" w:type="dxa"/>
            </w:tcMar>
          </w:tcPr>
          <w:p w14:paraId="000001C9"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Стабільність</w:t>
            </w:r>
          </w:p>
        </w:tc>
        <w:tc>
          <w:tcPr>
            <w:tcW w:w="2339" w:type="dxa"/>
            <w:shd w:val="clear" w:color="auto" w:fill="auto"/>
            <w:tcMar>
              <w:top w:w="100" w:type="dxa"/>
              <w:left w:w="100" w:type="dxa"/>
              <w:bottom w:w="100" w:type="dxa"/>
              <w:right w:w="100" w:type="dxa"/>
            </w:tcMar>
          </w:tcPr>
          <w:p w14:paraId="000001CA"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Спад / Відродження</w:t>
            </w:r>
          </w:p>
        </w:tc>
      </w:tr>
      <w:tr w:rsidR="00F138C1" w14:paraId="48984448" w14:textId="77777777">
        <w:trPr>
          <w:trHeight w:val="1971"/>
        </w:trPr>
        <w:tc>
          <w:tcPr>
            <w:tcW w:w="2339" w:type="dxa"/>
            <w:shd w:val="clear" w:color="auto" w:fill="auto"/>
            <w:tcMar>
              <w:top w:w="100" w:type="dxa"/>
              <w:left w:w="100" w:type="dxa"/>
              <w:bottom w:w="100" w:type="dxa"/>
              <w:right w:w="100" w:type="dxa"/>
            </w:tcMar>
          </w:tcPr>
          <w:p w14:paraId="000001CB"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підприємства з прицілом на певний сегмент ринку</w:t>
            </w:r>
          </w:p>
        </w:tc>
        <w:tc>
          <w:tcPr>
            <w:tcW w:w="2339" w:type="dxa"/>
            <w:shd w:val="clear" w:color="auto" w:fill="auto"/>
            <w:tcMar>
              <w:top w:w="100" w:type="dxa"/>
              <w:left w:w="100" w:type="dxa"/>
              <w:bottom w:w="100" w:type="dxa"/>
              <w:right w:w="100" w:type="dxa"/>
            </w:tcMar>
          </w:tcPr>
          <w:p w14:paraId="000001CC"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Затвердження підприємства на захоплених позиціях і стабільна діяльність</w:t>
            </w:r>
          </w:p>
        </w:tc>
        <w:tc>
          <w:tcPr>
            <w:tcW w:w="2339" w:type="dxa"/>
            <w:shd w:val="clear" w:color="auto" w:fill="auto"/>
            <w:tcMar>
              <w:top w:w="100" w:type="dxa"/>
              <w:left w:w="100" w:type="dxa"/>
              <w:bottom w:w="100" w:type="dxa"/>
              <w:right w:w="100" w:type="dxa"/>
            </w:tcMar>
          </w:tcPr>
          <w:p w14:paraId="000001CD"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Інноваційна діяльність підприємства з метою розширення ринку при стабільно міцному положенні на займаних позиціях (кульмінація існування підприємства – «золотий вік»)</w:t>
            </w:r>
          </w:p>
        </w:tc>
        <w:tc>
          <w:tcPr>
            <w:tcW w:w="2339" w:type="dxa"/>
            <w:shd w:val="clear" w:color="auto" w:fill="auto"/>
            <w:tcMar>
              <w:top w:w="100" w:type="dxa"/>
              <w:left w:w="100" w:type="dxa"/>
              <w:bottom w:w="100" w:type="dxa"/>
              <w:right w:w="100" w:type="dxa"/>
            </w:tcMar>
          </w:tcPr>
          <w:p w14:paraId="000001CE"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Трансформація підприємства, що призводить або до його відмирання, або до чергового інноваційного витка і відродження</w:t>
            </w:r>
          </w:p>
        </w:tc>
      </w:tr>
    </w:tbl>
    <w:p w14:paraId="000001CF" w14:textId="77777777" w:rsidR="00F138C1" w:rsidRDefault="00F138C1">
      <w:pPr>
        <w:jc w:val="both"/>
        <w:rPr>
          <w:rFonts w:ascii="Times New Roman" w:eastAsia="Times New Roman" w:hAnsi="Times New Roman" w:cs="Times New Roman"/>
          <w:sz w:val="28"/>
          <w:szCs w:val="28"/>
        </w:rPr>
      </w:pPr>
    </w:p>
    <w:p w14:paraId="000001D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Звісно, що на кожному з цих етапів життя компанії повинна діяти своя іміджева політика, яка повною мірою забезпечить правильний розвиток компанії на конкурентному ринку, а також збудує певний «</w:t>
      </w:r>
      <w:proofErr w:type="spellStart"/>
      <w:r>
        <w:rPr>
          <w:rFonts w:ascii="Times New Roman" w:eastAsia="Times New Roman" w:hAnsi="Times New Roman" w:cs="Times New Roman"/>
          <w:sz w:val="28"/>
          <w:szCs w:val="28"/>
        </w:rPr>
        <w:t>background</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англ</w:t>
      </w:r>
      <w:proofErr w:type="spellEnd"/>
      <w:r>
        <w:rPr>
          <w:rFonts w:ascii="Times New Roman" w:eastAsia="Times New Roman" w:hAnsi="Times New Roman" w:cs="Times New Roman"/>
          <w:sz w:val="28"/>
          <w:szCs w:val="28"/>
        </w:rPr>
        <w:t xml:space="preserve">. фон, тло) для проходження наступного етапу. Тут М. Вишнякова пропонує таку покрокову побудову управління </w:t>
      </w:r>
      <w:proofErr w:type="spellStart"/>
      <w:r>
        <w:rPr>
          <w:rFonts w:ascii="Times New Roman" w:eastAsia="Times New Roman" w:hAnsi="Times New Roman" w:cs="Times New Roman"/>
          <w:sz w:val="28"/>
          <w:szCs w:val="28"/>
        </w:rPr>
        <w:t>іміджем</w:t>
      </w:r>
      <w:proofErr w:type="spellEnd"/>
      <w:r>
        <w:rPr>
          <w:rFonts w:ascii="Times New Roman" w:eastAsia="Times New Roman" w:hAnsi="Times New Roman" w:cs="Times New Roman"/>
          <w:sz w:val="28"/>
          <w:szCs w:val="28"/>
        </w:rPr>
        <w:t xml:space="preserve"> на кожному з етапів циклу життя компанії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xml:space="preserve">. 1.2). </w:t>
      </w:r>
    </w:p>
    <w:p w14:paraId="000001D1" w14:textId="77777777" w:rsidR="00F138C1" w:rsidRDefault="00F138C1">
      <w:pPr>
        <w:spacing w:line="360" w:lineRule="auto"/>
        <w:jc w:val="both"/>
        <w:rPr>
          <w:rFonts w:ascii="Times New Roman" w:eastAsia="Times New Roman" w:hAnsi="Times New Roman" w:cs="Times New Roman"/>
          <w:sz w:val="28"/>
          <w:szCs w:val="28"/>
        </w:rPr>
      </w:pPr>
    </w:p>
    <w:p w14:paraId="000001D2" w14:textId="77777777" w:rsidR="00F138C1" w:rsidRDefault="00F138C1">
      <w:pPr>
        <w:spacing w:line="360" w:lineRule="auto"/>
        <w:jc w:val="both"/>
        <w:rPr>
          <w:rFonts w:ascii="Times New Roman" w:eastAsia="Times New Roman" w:hAnsi="Times New Roman" w:cs="Times New Roman"/>
          <w:sz w:val="28"/>
          <w:szCs w:val="28"/>
        </w:rPr>
      </w:pPr>
    </w:p>
    <w:p w14:paraId="000001D3" w14:textId="77777777" w:rsidR="00F138C1" w:rsidRDefault="00F138C1">
      <w:pPr>
        <w:spacing w:line="360" w:lineRule="auto"/>
        <w:jc w:val="both"/>
        <w:rPr>
          <w:rFonts w:ascii="Times New Roman" w:eastAsia="Times New Roman" w:hAnsi="Times New Roman" w:cs="Times New Roman"/>
          <w:sz w:val="28"/>
          <w:szCs w:val="28"/>
        </w:rPr>
      </w:pPr>
    </w:p>
    <w:p w14:paraId="000001D4"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1.2</w:t>
      </w:r>
    </w:p>
    <w:p w14:paraId="000001D5" w14:textId="77777777" w:rsidR="00F138C1" w:rsidRDefault="000C3B9B">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Формування та управління </w:t>
      </w:r>
      <w:proofErr w:type="spellStart"/>
      <w:r>
        <w:rPr>
          <w:rFonts w:ascii="Times New Roman" w:eastAsia="Times New Roman" w:hAnsi="Times New Roman" w:cs="Times New Roman"/>
          <w:b/>
          <w:sz w:val="28"/>
          <w:szCs w:val="28"/>
        </w:rPr>
        <w:t>іміджем</w:t>
      </w:r>
      <w:proofErr w:type="spellEnd"/>
      <w:r>
        <w:rPr>
          <w:rFonts w:ascii="Times New Roman" w:eastAsia="Times New Roman" w:hAnsi="Times New Roman" w:cs="Times New Roman"/>
          <w:b/>
          <w:sz w:val="28"/>
          <w:szCs w:val="28"/>
        </w:rPr>
        <w:t xml:space="preserve"> залежно від етапу розвитку підприємства  [7]</w:t>
      </w:r>
    </w:p>
    <w:tbl>
      <w:tblPr>
        <w:tblStyle w:val="a4"/>
        <w:tblW w:w="9705" w:type="dxa"/>
        <w:tblInd w:w="-1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85"/>
        <w:gridCol w:w="4350"/>
        <w:gridCol w:w="3270"/>
      </w:tblGrid>
      <w:tr w:rsidR="00F138C1" w14:paraId="148060FD" w14:textId="77777777">
        <w:tc>
          <w:tcPr>
            <w:tcW w:w="2085" w:type="dxa"/>
            <w:shd w:val="clear" w:color="auto" w:fill="auto"/>
            <w:tcMar>
              <w:top w:w="100" w:type="dxa"/>
              <w:left w:w="100" w:type="dxa"/>
              <w:bottom w:w="100" w:type="dxa"/>
              <w:right w:w="100" w:type="dxa"/>
            </w:tcMar>
          </w:tcPr>
          <w:p w14:paraId="000001D6"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Етап розвитку підприємства</w:t>
            </w:r>
          </w:p>
        </w:tc>
        <w:tc>
          <w:tcPr>
            <w:tcW w:w="4350" w:type="dxa"/>
            <w:shd w:val="clear" w:color="auto" w:fill="auto"/>
            <w:tcMar>
              <w:top w:w="100" w:type="dxa"/>
              <w:left w:w="100" w:type="dxa"/>
              <w:bottom w:w="100" w:type="dxa"/>
              <w:right w:w="100" w:type="dxa"/>
            </w:tcMar>
          </w:tcPr>
          <w:p w14:paraId="000001D7"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Заходи з формування внутрішнього іміджу</w:t>
            </w:r>
          </w:p>
        </w:tc>
        <w:tc>
          <w:tcPr>
            <w:tcW w:w="3270" w:type="dxa"/>
            <w:shd w:val="clear" w:color="auto" w:fill="auto"/>
            <w:tcMar>
              <w:top w:w="100" w:type="dxa"/>
              <w:left w:w="100" w:type="dxa"/>
              <w:bottom w:w="100" w:type="dxa"/>
              <w:right w:w="100" w:type="dxa"/>
            </w:tcMar>
          </w:tcPr>
          <w:p w14:paraId="000001D8"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Заходи з формування зовнішнього іміджу</w:t>
            </w:r>
          </w:p>
        </w:tc>
      </w:tr>
      <w:tr w:rsidR="00F138C1" w14:paraId="1C1593CB" w14:textId="77777777">
        <w:tc>
          <w:tcPr>
            <w:tcW w:w="2085" w:type="dxa"/>
            <w:shd w:val="clear" w:color="auto" w:fill="auto"/>
            <w:tcMar>
              <w:top w:w="100" w:type="dxa"/>
              <w:left w:w="100" w:type="dxa"/>
              <w:bottom w:w="100" w:type="dxa"/>
              <w:right w:w="100" w:type="dxa"/>
            </w:tcMar>
          </w:tcPr>
          <w:p w14:paraId="000001D9"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Стадія становлення</w:t>
            </w:r>
          </w:p>
        </w:tc>
        <w:tc>
          <w:tcPr>
            <w:tcW w:w="4350" w:type="dxa"/>
            <w:shd w:val="clear" w:color="auto" w:fill="auto"/>
            <w:tcMar>
              <w:top w:w="100" w:type="dxa"/>
              <w:left w:w="100" w:type="dxa"/>
              <w:bottom w:w="100" w:type="dxa"/>
              <w:right w:w="100" w:type="dxa"/>
            </w:tcMar>
          </w:tcPr>
          <w:p w14:paraId="000001DA"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визначення оперативних та перспективних цілей функціонування підприємства і</w:t>
            </w:r>
          </w:p>
          <w:p w14:paraId="000001DB"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складання планів діяльності;</w:t>
            </w:r>
          </w:p>
          <w:p w14:paraId="000001DC"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сегментація ринку відповідно до планів;</w:t>
            </w:r>
          </w:p>
          <w:p w14:paraId="000001DD"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створення товарного знаку, логотипу підприємства;</w:t>
            </w:r>
          </w:p>
          <w:p w14:paraId="000001DE"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підбір персоналу;</w:t>
            </w:r>
          </w:p>
          <w:p w14:paraId="000001DF"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розроблення загального стилю підприємства, концепції зовнішнього оформлення офісу;</w:t>
            </w:r>
          </w:p>
          <w:p w14:paraId="000001E0"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проведення маркетингових досліджень і складання прогнозів розвитку підприємства за допомогою разових залучень експертів;</w:t>
            </w:r>
          </w:p>
          <w:p w14:paraId="000001E1"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створення початкової бази даних реальних і потенційних клієнтів.</w:t>
            </w:r>
          </w:p>
        </w:tc>
        <w:tc>
          <w:tcPr>
            <w:tcW w:w="3270" w:type="dxa"/>
            <w:shd w:val="clear" w:color="auto" w:fill="auto"/>
            <w:tcMar>
              <w:top w:w="100" w:type="dxa"/>
              <w:left w:w="100" w:type="dxa"/>
              <w:bottom w:w="100" w:type="dxa"/>
              <w:right w:w="100" w:type="dxa"/>
            </w:tcMar>
          </w:tcPr>
          <w:p w14:paraId="000001E2"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розсилання інформаційних листів про створення, цілі і загальну стратегію підприємства потенційним партнерам і клієнтам;</w:t>
            </w:r>
          </w:p>
          <w:p w14:paraId="000001E3"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зовнішня реклама робить</w:t>
            </w:r>
          </w:p>
          <w:p w14:paraId="000001E4"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акцент на унікальності пропонованих підприємством послуг або товарів</w:t>
            </w:r>
          </w:p>
          <w:p w14:paraId="000001E5" w14:textId="77777777" w:rsidR="00F138C1" w:rsidRDefault="00F138C1">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p>
        </w:tc>
      </w:tr>
      <w:tr w:rsidR="00F138C1" w14:paraId="02D389F9" w14:textId="77777777">
        <w:tc>
          <w:tcPr>
            <w:tcW w:w="2085" w:type="dxa"/>
            <w:shd w:val="clear" w:color="auto" w:fill="auto"/>
            <w:tcMar>
              <w:top w:w="100" w:type="dxa"/>
              <w:left w:w="100" w:type="dxa"/>
              <w:bottom w:w="100" w:type="dxa"/>
              <w:right w:w="100" w:type="dxa"/>
            </w:tcMar>
          </w:tcPr>
          <w:p w14:paraId="000001E6"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Захоплення певної ніші на ринку</w:t>
            </w:r>
          </w:p>
        </w:tc>
        <w:tc>
          <w:tcPr>
            <w:tcW w:w="4350" w:type="dxa"/>
            <w:shd w:val="clear" w:color="auto" w:fill="auto"/>
            <w:tcMar>
              <w:top w:w="100" w:type="dxa"/>
              <w:left w:w="100" w:type="dxa"/>
              <w:bottom w:w="100" w:type="dxa"/>
              <w:right w:w="100" w:type="dxa"/>
            </w:tcMar>
          </w:tcPr>
          <w:p w14:paraId="000001E7"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упровадження і зміцнення традицій підприємства серед співробітників для створення корпоративного духу; </w:t>
            </w:r>
          </w:p>
          <w:p w14:paraId="000001E8"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створення загального стилю офісу підприємства відповідно до його традицій; </w:t>
            </w:r>
          </w:p>
          <w:p w14:paraId="000001E9"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активізація маркетингових досліджень, створення </w:t>
            </w:r>
            <w:proofErr w:type="spellStart"/>
            <w:r>
              <w:rPr>
                <w:rFonts w:ascii="Times New Roman" w:eastAsia="Times New Roman" w:hAnsi="Times New Roman" w:cs="Times New Roman"/>
                <w:sz w:val="20"/>
                <w:szCs w:val="20"/>
              </w:rPr>
              <w:t>прогнозувальних</w:t>
            </w:r>
            <w:proofErr w:type="spellEnd"/>
            <w:r>
              <w:rPr>
                <w:rFonts w:ascii="Times New Roman" w:eastAsia="Times New Roman" w:hAnsi="Times New Roman" w:cs="Times New Roman"/>
                <w:sz w:val="20"/>
                <w:szCs w:val="20"/>
              </w:rPr>
              <w:t xml:space="preserve"> та інноваційних дослідницьких структур на підприємстві.</w:t>
            </w:r>
          </w:p>
        </w:tc>
        <w:tc>
          <w:tcPr>
            <w:tcW w:w="3270" w:type="dxa"/>
            <w:shd w:val="clear" w:color="auto" w:fill="auto"/>
            <w:tcMar>
              <w:top w:w="100" w:type="dxa"/>
              <w:left w:w="100" w:type="dxa"/>
              <w:bottom w:w="100" w:type="dxa"/>
              <w:right w:w="100" w:type="dxa"/>
            </w:tcMar>
          </w:tcPr>
          <w:p w14:paraId="000001EA"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підкреслення в рекламі стабільної діяльності підприємства;</w:t>
            </w:r>
          </w:p>
          <w:p w14:paraId="000001EB"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постійний зв’язок (у т. ч. зворотний) з існуючими клієнтами; </w:t>
            </w:r>
          </w:p>
          <w:p w14:paraId="000001EC"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реклама технологій підприємства в рекламних виданнях; </w:t>
            </w:r>
          </w:p>
          <w:p w14:paraId="000001ED"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застосування соціальної реклами, що одночасно може використовуватися для апробації інноваційної діяльності підприємства;</w:t>
            </w:r>
          </w:p>
          <w:p w14:paraId="000001EE"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активне використання товарного знаку, логотипу, слоганів підприємства у всіх видах іміджевої діяльності; </w:t>
            </w:r>
          </w:p>
          <w:p w14:paraId="000001EF"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початок діяльності з PR.</w:t>
            </w:r>
          </w:p>
        </w:tc>
      </w:tr>
      <w:tr w:rsidR="00F138C1" w14:paraId="0860C3EB" w14:textId="77777777">
        <w:tc>
          <w:tcPr>
            <w:tcW w:w="2085" w:type="dxa"/>
            <w:shd w:val="clear" w:color="auto" w:fill="auto"/>
            <w:tcMar>
              <w:top w:w="100" w:type="dxa"/>
              <w:left w:w="100" w:type="dxa"/>
              <w:bottom w:w="100" w:type="dxa"/>
              <w:right w:w="100" w:type="dxa"/>
            </w:tcMar>
          </w:tcPr>
          <w:p w14:paraId="000001F0"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«Золотий вік підприємства»</w:t>
            </w:r>
          </w:p>
        </w:tc>
        <w:tc>
          <w:tcPr>
            <w:tcW w:w="4350" w:type="dxa"/>
            <w:shd w:val="clear" w:color="auto" w:fill="auto"/>
            <w:tcMar>
              <w:top w:w="100" w:type="dxa"/>
              <w:left w:w="100" w:type="dxa"/>
              <w:bottom w:w="100" w:type="dxa"/>
              <w:right w:w="100" w:type="dxa"/>
            </w:tcMar>
          </w:tcPr>
          <w:p w14:paraId="000001F1"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стимулюванням інноваційної діяльності: персонал бере участь у курсах підвищення кваліфікації, перепрофілюванні тощо; </w:t>
            </w:r>
          </w:p>
          <w:p w14:paraId="000001F2"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відкриття філій підприємства в регіонах; </w:t>
            </w:r>
          </w:p>
          <w:p w14:paraId="000001F3"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створення пробних нових напрямів діяльності; </w:t>
            </w:r>
          </w:p>
          <w:p w14:paraId="000001F4"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постійна підтримка прямого і зворотного зв’язку з клієнтами</w:t>
            </w:r>
          </w:p>
        </w:tc>
        <w:tc>
          <w:tcPr>
            <w:tcW w:w="3270" w:type="dxa"/>
            <w:shd w:val="clear" w:color="auto" w:fill="auto"/>
            <w:tcMar>
              <w:top w:w="100" w:type="dxa"/>
              <w:left w:w="100" w:type="dxa"/>
              <w:bottom w:w="100" w:type="dxa"/>
              <w:right w:w="100" w:type="dxa"/>
            </w:tcMar>
          </w:tcPr>
          <w:p w14:paraId="000001F5"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початок рекламної кампанії інноваційних проектів підприємства; </w:t>
            </w:r>
          </w:p>
          <w:p w14:paraId="000001F6"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активна участь в суспільному житті: публічні заходи різного рівня;</w:t>
            </w:r>
          </w:p>
          <w:p w14:paraId="000001F7"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розширення соціальної реклами, благодійність.</w:t>
            </w:r>
          </w:p>
        </w:tc>
      </w:tr>
    </w:tbl>
    <w:p w14:paraId="000001F8" w14:textId="77777777" w:rsidR="00F138C1" w:rsidRDefault="000C3B9B">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r>
    </w:p>
    <w:p w14:paraId="000001F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2.1 наведено лише три стадії розвитку компанії, оскільки остання четверта стадія призводить або до занепаду та провалу, або до нового розквіту та відродження. Тому, якщо все ж таки компанія знайшла нову гілку та успішний шлях відродження, починається проходження всіх етапів спочатку.</w:t>
      </w:r>
    </w:p>
    <w:p w14:paraId="000001FA"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Але все ж таки процес становлення іміджу компанії є кропіткою та складною роботою, яка потребує часу та є не окремим заходом, а цілою системою праці компанії. </w:t>
      </w:r>
    </w:p>
    <w:p w14:paraId="000001F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три основні етапи побудови іміджу.</w:t>
      </w:r>
    </w:p>
    <w:p w14:paraId="000001F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Першим етапом</w:t>
      </w:r>
      <w:r>
        <w:rPr>
          <w:rFonts w:ascii="Times New Roman" w:eastAsia="Times New Roman" w:hAnsi="Times New Roman" w:cs="Times New Roman"/>
          <w:sz w:val="28"/>
          <w:szCs w:val="28"/>
        </w:rPr>
        <w:t xml:space="preserve"> побудови іміджу є правильно вивчена цільова аудиторія компанії. Ще на перших стадіях зародження та розвитку компанії важливо розуміти її спрямування та позиціювання. Саме це дозволяє створювати товари, які більш необхідні для тієї чи іншої цільової групи споживачів. Якщо цільова група чи цільовий споживач визначені правильно, то подальший розвиток товару можна спрогнозувати </w:t>
      </w:r>
      <w:proofErr w:type="spellStart"/>
      <w:r>
        <w:rPr>
          <w:rFonts w:ascii="Times New Roman" w:eastAsia="Times New Roman" w:hAnsi="Times New Roman" w:cs="Times New Roman"/>
          <w:sz w:val="28"/>
          <w:szCs w:val="28"/>
        </w:rPr>
        <w:t>коректно</w:t>
      </w:r>
      <w:proofErr w:type="spellEnd"/>
      <w:r>
        <w:rPr>
          <w:rFonts w:ascii="Times New Roman" w:eastAsia="Times New Roman" w:hAnsi="Times New Roman" w:cs="Times New Roman"/>
          <w:sz w:val="28"/>
          <w:szCs w:val="28"/>
        </w:rPr>
        <w:t xml:space="preserve">,  а шансів на успішне просування більше. Сьогодні ринок споживачів складається з великої кількості покупців, які об’єднані багатьма факторами (географічне положення, психологічні фактори, характер тощо). </w:t>
      </w:r>
    </w:p>
    <w:p w14:paraId="000001F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Розглянемо детальніше поняття «цільова аудиторія» – це базове поняття, яке використовується в маркетингу, для позначення певної кількості людей, які об’єднані спільними інтересами, потребами або темами. Цільова аудиторія бренду – це ті люди, які можуть стати потенційними покупцями того чи іншого товару/послуги [49].</w:t>
      </w:r>
    </w:p>
    <w:p w14:paraId="000001FE"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Аби людина стала частиною цільової аудиторії, вона має відповідати деяким критеріям:</w:t>
      </w:r>
    </w:p>
    <w:p w14:paraId="000001FF" w14:textId="77777777" w:rsidR="00F138C1" w:rsidRDefault="000C3B9B">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бути зацікавленою в представленому товарі;</w:t>
      </w:r>
    </w:p>
    <w:p w14:paraId="00000200" w14:textId="77777777" w:rsidR="00F138C1" w:rsidRDefault="000C3B9B">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мати купівельну спроможність, тобто відповідати тому чи іншому рівню доходу;</w:t>
      </w:r>
    </w:p>
    <w:p w14:paraId="00000201" w14:textId="77777777" w:rsidR="00F138C1" w:rsidRDefault="000C3B9B">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сприймати рекламу різних (конкурентних) компаній.</w:t>
      </w:r>
    </w:p>
    <w:p w14:paraId="0000020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Цільова аудиторія визначається для того, аби знати свого споживача «в обличчя», таким чином збільшуючи ймовірність того, що саме він здійснить покупку. Детальний розбір цільової аудиторії на сегменти та групи дає можливість створювати унікальні речі, які будуть користуватись попитом в конкретному сегменті; без будь-яких проблем знаходити нових покупців; </w:t>
      </w:r>
      <w:r>
        <w:rPr>
          <w:rFonts w:ascii="Times New Roman" w:eastAsia="Times New Roman" w:hAnsi="Times New Roman" w:cs="Times New Roman"/>
          <w:sz w:val="28"/>
          <w:szCs w:val="28"/>
        </w:rPr>
        <w:lastRenderedPageBreak/>
        <w:t>підлаштовувати програму лояльності компанії для покупців таким чином, щоб споживачі, які хоч раз зробили покупку, повернулися.</w:t>
      </w:r>
    </w:p>
    <w:p w14:paraId="0000020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Існує безліч методів визначення цільової аудиторії. Одним з таких є «Метод 5W М. </w:t>
      </w:r>
      <w:proofErr w:type="spellStart"/>
      <w:r>
        <w:rPr>
          <w:rFonts w:ascii="Times New Roman" w:eastAsia="Times New Roman" w:hAnsi="Times New Roman" w:cs="Times New Roman"/>
          <w:sz w:val="28"/>
          <w:szCs w:val="28"/>
        </w:rPr>
        <w:t>Шерінгтона</w:t>
      </w:r>
      <w:proofErr w:type="spellEnd"/>
      <w:r>
        <w:rPr>
          <w:rFonts w:ascii="Times New Roman" w:eastAsia="Times New Roman" w:hAnsi="Times New Roman" w:cs="Times New Roman"/>
          <w:sz w:val="28"/>
          <w:szCs w:val="28"/>
        </w:rPr>
        <w:t>», який ми розглянемо детальніше.</w:t>
      </w:r>
    </w:p>
    <w:p w14:paraId="0000020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Цей метод сегментації цільової аудиторії створив М. </w:t>
      </w:r>
      <w:proofErr w:type="spellStart"/>
      <w:r>
        <w:rPr>
          <w:rFonts w:ascii="Times New Roman" w:eastAsia="Times New Roman" w:hAnsi="Times New Roman" w:cs="Times New Roman"/>
          <w:sz w:val="28"/>
          <w:szCs w:val="28"/>
        </w:rPr>
        <w:t>Шерінгтон</w:t>
      </w:r>
      <w:proofErr w:type="spellEnd"/>
      <w:r>
        <w:rPr>
          <w:rFonts w:ascii="Times New Roman" w:eastAsia="Times New Roman" w:hAnsi="Times New Roman" w:cs="Times New Roman"/>
          <w:sz w:val="28"/>
          <w:szCs w:val="28"/>
        </w:rPr>
        <w:t>, засновник однієї з найбільших та найвпливовіших світових бренд консалтингових компаній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Value</w:t>
      </w:r>
      <w:proofErr w:type="spellEnd"/>
      <w:r>
        <w:rPr>
          <w:rFonts w:ascii="Times New Roman" w:eastAsia="Times New Roman" w:hAnsi="Times New Roman" w:cs="Times New Roman"/>
          <w:sz w:val="28"/>
          <w:szCs w:val="28"/>
        </w:rPr>
        <w:t xml:space="preserve">». Особливістю цієї методики є детальна відповідь лише на 5 питань: </w:t>
      </w:r>
      <w:proofErr w:type="spellStart"/>
      <w:r>
        <w:rPr>
          <w:rFonts w:ascii="Times New Roman" w:eastAsia="Times New Roman" w:hAnsi="Times New Roman" w:cs="Times New Roman"/>
          <w:sz w:val="28"/>
          <w:szCs w:val="28"/>
        </w:rPr>
        <w:t>what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why</w:t>
      </w:r>
      <w:proofErr w:type="spellEnd"/>
      <w:r>
        <w:rPr>
          <w:rFonts w:ascii="Times New Roman" w:eastAsia="Times New Roman" w:hAnsi="Times New Roman" w:cs="Times New Roman"/>
          <w:sz w:val="28"/>
          <w:szCs w:val="28"/>
        </w:rPr>
        <w:t>.</w:t>
      </w:r>
    </w:p>
    <w:p w14:paraId="00000205" w14:textId="77777777" w:rsidR="00F138C1" w:rsidRDefault="000C3B9B">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What</w:t>
      </w:r>
      <w:proofErr w:type="spellEnd"/>
      <w:r>
        <w:rPr>
          <w:rFonts w:ascii="Times New Roman" w:eastAsia="Times New Roman" w:hAnsi="Times New Roman" w:cs="Times New Roman"/>
          <w:sz w:val="28"/>
          <w:szCs w:val="28"/>
        </w:rPr>
        <w:t>? (Що?): Що саме покупець збирається придбати?</w:t>
      </w:r>
    </w:p>
    <w:p w14:paraId="00000206" w14:textId="03D95278" w:rsidR="00F138C1" w:rsidRDefault="000C3B9B">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Who</w:t>
      </w:r>
      <w:proofErr w:type="spellEnd"/>
      <w:r>
        <w:rPr>
          <w:rFonts w:ascii="Times New Roman" w:eastAsia="Times New Roman" w:hAnsi="Times New Roman" w:cs="Times New Roman"/>
          <w:sz w:val="28"/>
          <w:szCs w:val="28"/>
        </w:rPr>
        <w:t>? (Хто?): Хто ваш покупець? (Його основні характеристики – стать, вік, сімейний стан, рівень освіти, соціальний статус, професія, захоплення</w:t>
      </w:r>
      <w:r w:rsidR="00362B4E">
        <w:rPr>
          <w:rFonts w:ascii="Times New Roman" w:eastAsia="Times New Roman" w:hAnsi="Times New Roman" w:cs="Times New Roman"/>
          <w:sz w:val="28"/>
          <w:szCs w:val="28"/>
          <w:lang w:val="uk-UA"/>
        </w:rPr>
        <w:t xml:space="preserve"> тощо</w:t>
      </w:r>
      <w:r>
        <w:rPr>
          <w:rFonts w:ascii="Times New Roman" w:eastAsia="Times New Roman" w:hAnsi="Times New Roman" w:cs="Times New Roman"/>
          <w:sz w:val="28"/>
          <w:szCs w:val="28"/>
        </w:rPr>
        <w:t>);</w:t>
      </w:r>
    </w:p>
    <w:p w14:paraId="00000207" w14:textId="77777777" w:rsidR="00F138C1" w:rsidRDefault="000C3B9B">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When</w:t>
      </w:r>
      <w:proofErr w:type="spellEnd"/>
      <w:r>
        <w:rPr>
          <w:rFonts w:ascii="Times New Roman" w:eastAsia="Times New Roman" w:hAnsi="Times New Roman" w:cs="Times New Roman"/>
          <w:sz w:val="28"/>
          <w:szCs w:val="28"/>
        </w:rPr>
        <w:t>? (Коли?): Коли і як часто ваш клієнт здійснює або готовий здійснювати покупку?;</w:t>
      </w:r>
    </w:p>
    <w:p w14:paraId="00000208" w14:textId="260CD68E" w:rsidR="00F138C1" w:rsidRDefault="000C3B9B">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Where</w:t>
      </w:r>
      <w:proofErr w:type="spellEnd"/>
      <w:r>
        <w:rPr>
          <w:rFonts w:ascii="Times New Roman" w:eastAsia="Times New Roman" w:hAnsi="Times New Roman" w:cs="Times New Roman"/>
          <w:sz w:val="28"/>
          <w:szCs w:val="28"/>
        </w:rPr>
        <w:t xml:space="preserve">? (Де): Де, як правило, ваш клієнт здійснює покупку? (Біля будинку, в великих торгових центрах, в інтернет-магазинах </w:t>
      </w:r>
      <w:r w:rsidR="00362B4E">
        <w:rPr>
          <w:rFonts w:ascii="Times New Roman" w:eastAsia="Times New Roman" w:hAnsi="Times New Roman" w:cs="Times New Roman"/>
          <w:sz w:val="28"/>
          <w:szCs w:val="28"/>
          <w:lang w:val="uk-UA"/>
        </w:rPr>
        <w:t>тощо</w:t>
      </w:r>
      <w:r>
        <w:rPr>
          <w:rFonts w:ascii="Times New Roman" w:eastAsia="Times New Roman" w:hAnsi="Times New Roman" w:cs="Times New Roman"/>
          <w:sz w:val="28"/>
          <w:szCs w:val="28"/>
        </w:rPr>
        <w:t>);</w:t>
      </w:r>
    </w:p>
    <w:p w14:paraId="00000209" w14:textId="406F6921" w:rsidR="00F138C1" w:rsidRDefault="000C3B9B">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Why</w:t>
      </w:r>
      <w:proofErr w:type="spellEnd"/>
      <w:r>
        <w:rPr>
          <w:rFonts w:ascii="Times New Roman" w:eastAsia="Times New Roman" w:hAnsi="Times New Roman" w:cs="Times New Roman"/>
          <w:sz w:val="28"/>
          <w:szCs w:val="28"/>
        </w:rPr>
        <w:t xml:space="preserve">? (Чому): В чому полягає мотив вибору того чи іншого товару вашим клієнтом? (Зовнішні характеристики, рівень ціни, престижність, унікальність товару </w:t>
      </w:r>
      <w:r w:rsidR="00362B4E">
        <w:rPr>
          <w:rFonts w:ascii="Times New Roman" w:eastAsia="Times New Roman" w:hAnsi="Times New Roman" w:cs="Times New Roman"/>
          <w:sz w:val="28"/>
          <w:szCs w:val="28"/>
          <w:lang w:val="uk-UA"/>
        </w:rPr>
        <w:t>тощо</w:t>
      </w:r>
      <w:r>
        <w:rPr>
          <w:rFonts w:ascii="Times New Roman" w:eastAsia="Times New Roman" w:hAnsi="Times New Roman" w:cs="Times New Roman"/>
          <w:sz w:val="28"/>
          <w:szCs w:val="28"/>
        </w:rPr>
        <w:t>) [49].</w:t>
      </w:r>
    </w:p>
    <w:p w14:paraId="0000020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Ще одним базовим методом знаходження цільової аудиторії та її сегментування є метод опитування або анкетування. Він полягає в тому, аби якомога конкретніше та влучніше підібрати питання та надати на них детальну відповідь. Наводимо приклад такого анкетування:</w:t>
      </w:r>
    </w:p>
    <w:p w14:paraId="0000020B" w14:textId="77777777" w:rsidR="00F138C1" w:rsidRDefault="000C3B9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Яка стать потенційного клієнта? (Цей пункт важливий при виготовленні вузькоспеціалізованих товарів. Наприклад, губна помада або крем після гоління).</w:t>
      </w:r>
    </w:p>
    <w:p w14:paraId="0000020C" w14:textId="77777777" w:rsidR="00F138C1" w:rsidRDefault="000C3B9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Скільки йому років?</w:t>
      </w:r>
    </w:p>
    <w:p w14:paraId="0000020D" w14:textId="77777777" w:rsidR="00F138C1" w:rsidRDefault="000C3B9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він живе? (країна, місто, район).</w:t>
      </w:r>
    </w:p>
    <w:p w14:paraId="0000020E" w14:textId="77777777" w:rsidR="00F138C1" w:rsidRDefault="000C3B9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Який у нього рівень освіти? (Закінчив школу, вуз, ще вчиться, регулярно отримує нові знання на тренінгах).</w:t>
      </w:r>
    </w:p>
    <w:p w14:paraId="0000020F" w14:textId="77777777" w:rsidR="00F138C1" w:rsidRDefault="000C3B9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Який у нього сімейний стан? (В активному пошуку, одружений, розлучений, вдівець).</w:t>
      </w:r>
    </w:p>
    <w:p w14:paraId="00000210" w14:textId="77777777" w:rsidR="00F138C1" w:rsidRDefault="000C3B9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Який у нього рівень доходів? (Низький, середній, високий);</w:t>
      </w:r>
    </w:p>
    <w:p w14:paraId="00000211" w14:textId="3EB83448" w:rsidR="00F138C1" w:rsidRDefault="000C3B9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в нього захоплення та хобі? (Альпінізм, дайвінг, малювання, екстремальне водіння </w:t>
      </w:r>
      <w:r w:rsidR="00362B4E">
        <w:rPr>
          <w:rFonts w:ascii="Times New Roman" w:eastAsia="Times New Roman" w:hAnsi="Times New Roman" w:cs="Times New Roman"/>
          <w:sz w:val="28"/>
          <w:szCs w:val="28"/>
          <w:lang w:val="uk-UA"/>
        </w:rPr>
        <w:t>тощо</w:t>
      </w:r>
      <w:r>
        <w:rPr>
          <w:rFonts w:ascii="Times New Roman" w:eastAsia="Times New Roman" w:hAnsi="Times New Roman" w:cs="Times New Roman"/>
          <w:sz w:val="28"/>
          <w:szCs w:val="28"/>
        </w:rPr>
        <w:t>);</w:t>
      </w:r>
    </w:p>
    <w:p w14:paraId="00000212" w14:textId="3E8A2717" w:rsidR="00F138C1" w:rsidRDefault="000C3B9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проблеми, з якими він стикається, під час або до придбання товару? (Відсутність грошей, натхнення</w:t>
      </w:r>
      <w:r w:rsidR="00362B4E">
        <w:rPr>
          <w:rFonts w:ascii="Times New Roman" w:eastAsia="Times New Roman" w:hAnsi="Times New Roman" w:cs="Times New Roman"/>
          <w:sz w:val="28"/>
          <w:szCs w:val="28"/>
          <w:lang w:val="uk-UA"/>
        </w:rPr>
        <w:t xml:space="preserve"> тощо</w:t>
      </w:r>
      <w:r>
        <w:rPr>
          <w:rFonts w:ascii="Times New Roman" w:eastAsia="Times New Roman" w:hAnsi="Times New Roman" w:cs="Times New Roman"/>
          <w:sz w:val="28"/>
          <w:szCs w:val="28"/>
        </w:rPr>
        <w:t xml:space="preserve">) [49]. </w:t>
      </w:r>
    </w:p>
    <w:p w14:paraId="0000021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Використання спеціальних </w:t>
      </w:r>
      <w:proofErr w:type="spellStart"/>
      <w:r>
        <w:rPr>
          <w:rFonts w:ascii="Times New Roman" w:eastAsia="Times New Roman" w:hAnsi="Times New Roman" w:cs="Times New Roman"/>
          <w:sz w:val="28"/>
          <w:szCs w:val="28"/>
        </w:rPr>
        <w:t>методик</w:t>
      </w:r>
      <w:proofErr w:type="spellEnd"/>
      <w:r>
        <w:rPr>
          <w:rFonts w:ascii="Times New Roman" w:eastAsia="Times New Roman" w:hAnsi="Times New Roman" w:cs="Times New Roman"/>
          <w:sz w:val="28"/>
          <w:szCs w:val="28"/>
        </w:rPr>
        <w:t xml:space="preserve"> чи створення анкетування самостійно часто дозволяє уникнути багатьох помилок та труднощів у подальшому існуванні компанії.</w:t>
      </w:r>
    </w:p>
    <w:p w14:paraId="0000021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Наступним етапом</w:t>
      </w:r>
      <w:r>
        <w:rPr>
          <w:rFonts w:ascii="Times New Roman" w:eastAsia="Times New Roman" w:hAnsi="Times New Roman" w:cs="Times New Roman"/>
          <w:sz w:val="28"/>
          <w:szCs w:val="28"/>
        </w:rPr>
        <w:t xml:space="preserve"> створення іміджу компанії є  розробка концепції іміджу.</w:t>
      </w:r>
    </w:p>
    <w:p w14:paraId="0000021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визначенням, яке дає словник іншомовних слів [37], концепція – (лат., сприйняття): 1. Система поглядів на певне явище; спосіб розуміння, тлумачення якихось явищ, основоположна ідея теорії, загальний її задум. 2. В мистецтві — </w:t>
      </w:r>
      <w:proofErr w:type="spellStart"/>
      <w:r>
        <w:rPr>
          <w:rFonts w:ascii="Times New Roman" w:eastAsia="Times New Roman" w:hAnsi="Times New Roman" w:cs="Times New Roman"/>
          <w:sz w:val="28"/>
          <w:szCs w:val="28"/>
        </w:rPr>
        <w:t>ідейно</w:t>
      </w:r>
      <w:proofErr w:type="spellEnd"/>
      <w:r>
        <w:rPr>
          <w:rFonts w:ascii="Times New Roman" w:eastAsia="Times New Roman" w:hAnsi="Times New Roman" w:cs="Times New Roman"/>
          <w:sz w:val="28"/>
          <w:szCs w:val="28"/>
        </w:rPr>
        <w:t>-творчий задум твору.</w:t>
      </w:r>
    </w:p>
    <w:p w14:paraId="0000021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іміджу передбачає затвердження основних цінностей та принципів роботи компанії, що є значущими для споживачів. Відповідно до цього визначаються варіанти їх впровадження як основи для формування іміджу [26]. На цьому етапі формуються чіткі цілі, яких в подальшому дотримується компанія для досягнення бажаного результату. До цього етапу входить також пошук моделі формування іміджу компанії.</w:t>
      </w:r>
    </w:p>
    <w:p w14:paraId="0000021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Третім</w:t>
      </w:r>
      <w:r>
        <w:rPr>
          <w:rFonts w:ascii="Times New Roman" w:eastAsia="Times New Roman" w:hAnsi="Times New Roman" w:cs="Times New Roman"/>
          <w:sz w:val="28"/>
          <w:szCs w:val="28"/>
        </w:rPr>
        <w:t xml:space="preserve"> та ключовим </w:t>
      </w:r>
      <w:r>
        <w:rPr>
          <w:rFonts w:ascii="Times New Roman" w:eastAsia="Times New Roman" w:hAnsi="Times New Roman" w:cs="Times New Roman"/>
          <w:i/>
          <w:sz w:val="28"/>
          <w:szCs w:val="28"/>
        </w:rPr>
        <w:t>етапом</w:t>
      </w:r>
      <w:r>
        <w:rPr>
          <w:rFonts w:ascii="Times New Roman" w:eastAsia="Times New Roman" w:hAnsi="Times New Roman" w:cs="Times New Roman"/>
          <w:sz w:val="28"/>
          <w:szCs w:val="28"/>
        </w:rPr>
        <w:t xml:space="preserve"> виступає формування, впровадження і закріплення іміджу у свідомості споживача. На етапі розроблення плану заходів щодо реалізації концепції іміджу здійснюється впровадження іміджу в життя. Формується чіткий план дій, що необхідно виконати для досягнення поставлених цілей. Це стосується роботи з персоналом, налагоджуються зв’язки із суспільством. Змінюється інтер’єр та екстер’єр приміщення, компанія набуває нового «обличчя», фірмовий стиль є обличчям іміджу </w:t>
      </w:r>
      <w:r>
        <w:rPr>
          <w:rFonts w:ascii="Times New Roman" w:eastAsia="Times New Roman" w:hAnsi="Times New Roman" w:cs="Times New Roman"/>
          <w:sz w:val="28"/>
          <w:szCs w:val="28"/>
        </w:rPr>
        <w:lastRenderedPageBreak/>
        <w:t>компанії. Головним на цьому етапі є проведення PR-заходів та будь-яких програм з підтримки в формуванні іміджу компанії [16].</w:t>
      </w:r>
    </w:p>
    <w:p w14:paraId="00000218" w14:textId="77777777" w:rsidR="00F138C1" w:rsidRDefault="00F138C1">
      <w:pPr>
        <w:ind w:firstLine="720"/>
        <w:jc w:val="both"/>
        <w:rPr>
          <w:rFonts w:ascii="Times New Roman" w:eastAsia="Times New Roman" w:hAnsi="Times New Roman" w:cs="Times New Roman"/>
          <w:sz w:val="28"/>
          <w:szCs w:val="28"/>
        </w:rPr>
      </w:pPr>
    </w:p>
    <w:p w14:paraId="0000021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можемо підсумувати,  що будь-яка компанія має чотири стадії життя: становлення, розвиток, стабільність, спад чи відродження. Часто на четвертій стадії розвитку відбувається все ж таки відродження компанії і тоді, знайшовши іншу нішу для себе, компанія починає новий шлях, проходячи всі стадії спочатку.</w:t>
      </w:r>
    </w:p>
    <w:p w14:paraId="0000021A"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Вивчаючи поняття іміджу з точки зору психології ми зрозуміли, що, оскільки різні галузі психології спрямовані на різні інтереси та результати, існують істотні відмінності в конкретних концепціях образів у соціальній психології та загальній психології.</w:t>
      </w:r>
    </w:p>
    <w:p w14:paraId="0000021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іміджу компанії чи організації має також різні трактування.</w:t>
      </w:r>
    </w:p>
    <w:p w14:paraId="0000021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одні трактують імідж компанії як обличчя керівника, а в інших це обличчя бренду, яке компанія має постійно покращувати і розвивати.</w:t>
      </w:r>
    </w:p>
    <w:p w14:paraId="0000021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основу типізації іміджу ми взяли роботи різних вчених, які в основному висували єдину думку, що імідж є внутрішній та зовнішній, і вони тісно пов’язані один з одним.</w:t>
      </w:r>
    </w:p>
    <w:p w14:paraId="0000021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елементом внутрішнього іміджу компанії, який ми виділили, є корпоративна культура – певна сукупність усіх цінностей, правил, традицій, яких дотримуються та поважають всередині компанії. Деякі вчені та маркетологи тримаються думки, що корпоративна культура є засадою успішного бізнесу та позитивного іміджу компанії. Саме правильно вибудувана внутрішня політика компанії якісно та правильно впливає на становлення зовнішнього іміджу.</w:t>
      </w:r>
    </w:p>
    <w:p w14:paraId="0000021F"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зовнішньому іміджі ми взяли за основу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 xml:space="preserve">-соціальну відповідальність бізнесу – відповідальність компанії за якісь соціальні справи, які вона підтримує, аби покращити свій імідж (очищення озер, сортування сміття, використання тари повторно тощо). Але не всі учасники бізнес-сфери притримуються думки, що соціальна відповідальність є важливою, деякі </w:t>
      </w:r>
      <w:r>
        <w:rPr>
          <w:rFonts w:ascii="Times New Roman" w:eastAsia="Times New Roman" w:hAnsi="Times New Roman" w:cs="Times New Roman"/>
          <w:sz w:val="28"/>
          <w:szCs w:val="28"/>
        </w:rPr>
        <w:lastRenderedPageBreak/>
        <w:t>вважають, що це просто відвертання уваги від справжніх цілей компанії. На нашу думку, компанія має залучати всі можливі елементи розвитку як зовнішнього іміджу, так і внутрішнього протягом всього циклу життя компанії.</w:t>
      </w:r>
    </w:p>
    <w:p w14:paraId="0000022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Однак процес формування іміджу компанії – це важка і складна робота, яка вимагає часу і є не окремою подією, а цілою системою роботи компанії. </w:t>
      </w:r>
    </w:p>
    <w:p w14:paraId="0000022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її етап – це правильне дослідження цільової аудиторії компанії. Навіть на ранніх етапах піднесення та розвитку компанії важливо розуміти її напрямки та позиціонування. Це дозволяє створювати продукти, які більш потрібні певним цільовим групам споживачів. Якщо цільову групу або цільового споживача визначено правильно, подальший розвиток товару можна правильно передбачити, і шанс на успішне просування буде більшим.</w:t>
      </w:r>
    </w:p>
    <w:p w14:paraId="0000022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Наступним етапом створення іміджу компанії є розробка концепції іміджу.</w:t>
      </w:r>
    </w:p>
    <w:p w14:paraId="0000022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Третім та ключовим етапом є формування, впровадження і закріплення іміджу у свідомості споживача. </w:t>
      </w:r>
    </w:p>
    <w:p w14:paraId="0000022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Вивчивши всю систему внутрішнього та зовнішнього іміджу компанії, проаналізувавши, які етапи побудови іміджу існують, надалі розглянемо які тенденції існують сьогодні  та як вибудовують імідж провідні компанії вітчизняного та закордонного ринку.</w:t>
      </w:r>
    </w:p>
    <w:p w14:paraId="00000225" w14:textId="77777777" w:rsidR="00F138C1" w:rsidRDefault="00F138C1">
      <w:pPr>
        <w:jc w:val="both"/>
        <w:rPr>
          <w:rFonts w:ascii="Times New Roman" w:eastAsia="Times New Roman" w:hAnsi="Times New Roman" w:cs="Times New Roman"/>
          <w:sz w:val="28"/>
          <w:szCs w:val="28"/>
        </w:rPr>
      </w:pPr>
    </w:p>
    <w:p w14:paraId="00000226" w14:textId="77777777" w:rsidR="00F138C1" w:rsidRDefault="000C3B9B">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00000227" w14:textId="77777777" w:rsidR="00F138C1" w:rsidRDefault="00F138C1">
      <w:pPr>
        <w:jc w:val="both"/>
        <w:rPr>
          <w:rFonts w:ascii="Times New Roman" w:eastAsia="Times New Roman" w:hAnsi="Times New Roman" w:cs="Times New Roman"/>
          <w:sz w:val="28"/>
          <w:szCs w:val="28"/>
        </w:rPr>
      </w:pPr>
    </w:p>
    <w:p w14:paraId="00000228" w14:textId="77777777" w:rsidR="00F138C1" w:rsidRDefault="00F138C1">
      <w:pPr>
        <w:jc w:val="both"/>
        <w:rPr>
          <w:rFonts w:ascii="Times New Roman" w:eastAsia="Times New Roman" w:hAnsi="Times New Roman" w:cs="Times New Roman"/>
          <w:sz w:val="28"/>
          <w:szCs w:val="28"/>
        </w:rPr>
      </w:pPr>
    </w:p>
    <w:p w14:paraId="00000229" w14:textId="77777777" w:rsidR="00F138C1" w:rsidRDefault="00F138C1">
      <w:pPr>
        <w:jc w:val="both"/>
        <w:rPr>
          <w:rFonts w:ascii="Times New Roman" w:eastAsia="Times New Roman" w:hAnsi="Times New Roman" w:cs="Times New Roman"/>
          <w:sz w:val="28"/>
          <w:szCs w:val="28"/>
        </w:rPr>
      </w:pPr>
    </w:p>
    <w:p w14:paraId="0000022A" w14:textId="77777777" w:rsidR="00F138C1" w:rsidRDefault="00F138C1">
      <w:pPr>
        <w:jc w:val="both"/>
        <w:rPr>
          <w:rFonts w:ascii="Times New Roman" w:eastAsia="Times New Roman" w:hAnsi="Times New Roman" w:cs="Times New Roman"/>
          <w:sz w:val="28"/>
          <w:szCs w:val="28"/>
        </w:rPr>
      </w:pPr>
    </w:p>
    <w:p w14:paraId="0000022B" w14:textId="77777777" w:rsidR="00F138C1" w:rsidRDefault="00F138C1">
      <w:pPr>
        <w:jc w:val="both"/>
        <w:rPr>
          <w:rFonts w:ascii="Times New Roman" w:eastAsia="Times New Roman" w:hAnsi="Times New Roman" w:cs="Times New Roman"/>
          <w:sz w:val="28"/>
          <w:szCs w:val="28"/>
        </w:rPr>
      </w:pPr>
    </w:p>
    <w:p w14:paraId="0000022C" w14:textId="550A6B6E" w:rsidR="00F138C1" w:rsidRDefault="00F138C1">
      <w:pPr>
        <w:jc w:val="both"/>
        <w:rPr>
          <w:rFonts w:ascii="Times New Roman" w:eastAsia="Times New Roman" w:hAnsi="Times New Roman" w:cs="Times New Roman"/>
          <w:sz w:val="28"/>
          <w:szCs w:val="28"/>
        </w:rPr>
      </w:pPr>
    </w:p>
    <w:p w14:paraId="0BC83F25" w14:textId="77777777" w:rsidR="00362B4E" w:rsidRDefault="00362B4E">
      <w:pPr>
        <w:jc w:val="both"/>
        <w:rPr>
          <w:rFonts w:ascii="Times New Roman" w:eastAsia="Times New Roman" w:hAnsi="Times New Roman" w:cs="Times New Roman"/>
          <w:sz w:val="28"/>
          <w:szCs w:val="28"/>
        </w:rPr>
      </w:pPr>
    </w:p>
    <w:p w14:paraId="0000022D" w14:textId="77777777" w:rsidR="00F138C1" w:rsidRDefault="00F138C1">
      <w:pPr>
        <w:jc w:val="both"/>
        <w:rPr>
          <w:rFonts w:ascii="Times New Roman" w:eastAsia="Times New Roman" w:hAnsi="Times New Roman" w:cs="Times New Roman"/>
          <w:sz w:val="28"/>
          <w:szCs w:val="28"/>
        </w:rPr>
      </w:pPr>
    </w:p>
    <w:p w14:paraId="0000022E" w14:textId="77777777" w:rsidR="00F138C1" w:rsidRDefault="000C3B9B">
      <w:pPr>
        <w:pStyle w:val="Heading1"/>
        <w:spacing w:before="0" w:after="0"/>
        <w:jc w:val="center"/>
        <w:rPr>
          <w:rFonts w:ascii="Times New Roman" w:eastAsia="Times New Roman" w:hAnsi="Times New Roman" w:cs="Times New Roman"/>
          <w:b/>
          <w:sz w:val="28"/>
          <w:szCs w:val="28"/>
        </w:rPr>
      </w:pPr>
      <w:bookmarkStart w:id="4" w:name="_dzpfmludfihe" w:colFirst="0" w:colLast="0"/>
      <w:bookmarkEnd w:id="4"/>
      <w:r>
        <w:rPr>
          <w:rFonts w:ascii="Times New Roman" w:eastAsia="Times New Roman" w:hAnsi="Times New Roman" w:cs="Times New Roman"/>
          <w:b/>
          <w:sz w:val="28"/>
          <w:szCs w:val="28"/>
        </w:rPr>
        <w:lastRenderedPageBreak/>
        <w:t xml:space="preserve">РОЗДІЛ 2 </w:t>
      </w:r>
      <w:r>
        <w:rPr>
          <w:rFonts w:ascii="Times New Roman" w:eastAsia="Times New Roman" w:hAnsi="Times New Roman" w:cs="Times New Roman"/>
          <w:b/>
          <w:sz w:val="28"/>
          <w:szCs w:val="28"/>
        </w:rPr>
        <w:br/>
        <w:t xml:space="preserve">ОСОБЛИВОСТІ СТВОРЕННЯ ІМІДЖУ КОМПАНІЇ </w:t>
      </w:r>
      <w:r>
        <w:rPr>
          <w:rFonts w:ascii="Times New Roman" w:eastAsia="Times New Roman" w:hAnsi="Times New Roman" w:cs="Times New Roman"/>
          <w:b/>
          <w:sz w:val="28"/>
          <w:szCs w:val="28"/>
        </w:rPr>
        <w:br/>
        <w:t xml:space="preserve"> В СУЧАСНИХ УМОВАХ</w:t>
      </w:r>
    </w:p>
    <w:p w14:paraId="0000022F" w14:textId="77777777" w:rsidR="00F138C1" w:rsidRDefault="00F138C1">
      <w:pPr>
        <w:jc w:val="center"/>
        <w:rPr>
          <w:rFonts w:ascii="Times New Roman" w:eastAsia="Times New Roman" w:hAnsi="Times New Roman" w:cs="Times New Roman"/>
          <w:b/>
          <w:sz w:val="28"/>
          <w:szCs w:val="28"/>
        </w:rPr>
      </w:pPr>
    </w:p>
    <w:p w14:paraId="00000230" w14:textId="77777777" w:rsidR="00F138C1" w:rsidRDefault="00F138C1">
      <w:pPr>
        <w:jc w:val="center"/>
        <w:rPr>
          <w:rFonts w:ascii="Times New Roman" w:eastAsia="Times New Roman" w:hAnsi="Times New Roman" w:cs="Times New Roman"/>
          <w:b/>
          <w:sz w:val="28"/>
          <w:szCs w:val="28"/>
        </w:rPr>
      </w:pPr>
    </w:p>
    <w:p w14:paraId="00000231" w14:textId="77777777" w:rsidR="00F138C1" w:rsidRDefault="00F138C1">
      <w:pPr>
        <w:jc w:val="center"/>
        <w:rPr>
          <w:rFonts w:ascii="Times New Roman" w:eastAsia="Times New Roman" w:hAnsi="Times New Roman" w:cs="Times New Roman"/>
          <w:b/>
          <w:sz w:val="28"/>
          <w:szCs w:val="28"/>
        </w:rPr>
      </w:pPr>
    </w:p>
    <w:p w14:paraId="00000232" w14:textId="77777777" w:rsidR="00F138C1" w:rsidRDefault="000C3B9B">
      <w:pPr>
        <w:pStyle w:val="Heading2"/>
        <w:spacing w:before="0" w:after="0"/>
        <w:ind w:left="720"/>
        <w:rPr>
          <w:rFonts w:ascii="Times New Roman" w:eastAsia="Times New Roman" w:hAnsi="Times New Roman" w:cs="Times New Roman"/>
          <w:sz w:val="28"/>
          <w:szCs w:val="28"/>
        </w:rPr>
      </w:pPr>
      <w:bookmarkStart w:id="5" w:name="_6wpoggg2n1kl" w:colFirst="0" w:colLast="0"/>
      <w:bookmarkEnd w:id="5"/>
      <w:r>
        <w:rPr>
          <w:rFonts w:ascii="Times New Roman" w:eastAsia="Times New Roman" w:hAnsi="Times New Roman" w:cs="Times New Roman"/>
          <w:b/>
          <w:sz w:val="28"/>
          <w:szCs w:val="28"/>
        </w:rPr>
        <w:t>2.1. Формування іміджу українських компаній</w:t>
      </w:r>
    </w:p>
    <w:p w14:paraId="0000023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Формування іміджу є важливою та невід’ємною частиною побудови бізнесу загалом, особливо сьогодні, коли на ринку праці високий рівень </w:t>
      </w:r>
      <w:proofErr w:type="spellStart"/>
      <w:r>
        <w:rPr>
          <w:rFonts w:ascii="Times New Roman" w:eastAsia="Times New Roman" w:hAnsi="Times New Roman" w:cs="Times New Roman"/>
          <w:sz w:val="28"/>
          <w:szCs w:val="28"/>
        </w:rPr>
        <w:t>конкурентності</w:t>
      </w:r>
      <w:proofErr w:type="spellEnd"/>
      <w:r>
        <w:rPr>
          <w:rFonts w:ascii="Times New Roman" w:eastAsia="Times New Roman" w:hAnsi="Times New Roman" w:cs="Times New Roman"/>
          <w:sz w:val="28"/>
          <w:szCs w:val="28"/>
        </w:rPr>
        <w:t xml:space="preserve"> в будь-якій галузі. Імідж формується на основі цілей, пріоритетів та можливостей компанії, завдяки чому покращує формування та розвиток компанії в цілому. Тому досліджуючи цю тему, варто звернути увагу як на закордонний досвід побудови іміджу комерційних структур, так і на вітчизняний. Звичайно, побудова навіть самої компанії значно відрізняється в Україні та світі. Варто дослідити та визначити переваги та недоліки формування іміджу в різних куточках світу і виокремити основні тенденції.</w:t>
      </w:r>
    </w:p>
    <w:p w14:paraId="0000023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того, аби дослідити формування іміджу компанії, ми маємо розуміти, на яких підставах створюється сама компанія, чи є в неї всі необхідні умови для побудови ефективної стратегії розвитку та позитивного іміджу. На створення компанії впливає безліч факторів, але основний – економіка країни. Тому варто проаналізувати, чи справді цей фактор так впливає на бізнес-сферу.</w:t>
      </w:r>
    </w:p>
    <w:p w14:paraId="00000235"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Україна –  найбільша за площею країна з тих, чия територія повністю лежить у Європі. Розвиток економіки в Україні є доволі високим і стабільним, найбільше в галузі науки та промисловості. Україна займає 64 місце в світовому рейтингу легкості ведення бізнесу </w:t>
      </w:r>
      <w:proofErr w:type="spellStart"/>
      <w:r>
        <w:rPr>
          <w:rFonts w:ascii="Times New Roman" w:eastAsia="Times New Roman" w:hAnsi="Times New Roman" w:cs="Times New Roman"/>
          <w:sz w:val="28"/>
          <w:szCs w:val="28"/>
        </w:rPr>
        <w:t>Doing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Business</w:t>
      </w:r>
      <w:proofErr w:type="spellEnd"/>
      <w:r>
        <w:rPr>
          <w:rFonts w:ascii="Times New Roman" w:eastAsia="Times New Roman" w:hAnsi="Times New Roman" w:cs="Times New Roman"/>
          <w:sz w:val="28"/>
          <w:szCs w:val="28"/>
        </w:rPr>
        <w:t xml:space="preserve"> 2020, який складає Світовий банк [53].</w:t>
      </w:r>
    </w:p>
    <w:p w14:paraId="0000023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Сьогодні важливою умовою для розвитку успішного бізнесу є постійний економічний розвиток, стабільність політичної ситуації та фінансова стабільність. Економічний стан України сьогодні є дуже важким та вразливим. В Україні, як і в усьому світі, існує три типи бізнесу; малий, середній та великий. Саме за активної та різкої зміни економіки країни, на жаль, найбільш </w:t>
      </w:r>
      <w:r>
        <w:rPr>
          <w:rFonts w:ascii="Times New Roman" w:eastAsia="Times New Roman" w:hAnsi="Times New Roman" w:cs="Times New Roman"/>
          <w:sz w:val="28"/>
          <w:szCs w:val="28"/>
        </w:rPr>
        <w:lastRenderedPageBreak/>
        <w:t>вразливим є великий бізнес. Малий бізнес має меншу залежність від політичних змін, валютного ринку та доступу до ресурсів. Також малий та середній бізнес в Україні вже навчився працювати та виживати в кризових умовах, не чекати підтримки держави, а покладатися лише на себе.</w:t>
      </w:r>
    </w:p>
    <w:p w14:paraId="0000023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жаль, у світовому баченні Україна сприймається як країна з дуже високим рівнем корупції та надмірною регуляцією бізнесу.</w:t>
      </w:r>
    </w:p>
    <w:p w14:paraId="00000238"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постійному проведенню заходів та зустрічей, на яких збираються головні представники бізнесів як міжнародних, так і вітчизняних, і, звичайно економічні аналітики, які надають повну інформацію про економічний стан України, приймається низка реформ та рішень. За результатами цих зустрічей вирішуються важливі запити щодо регулювання та покращення ведення бізнесу. Розглядається багато питань, одним з основних є зменшення та подолання корупції.</w:t>
      </w:r>
    </w:p>
    <w:p w14:paraId="0000023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2015 по 2018 роки в Україні діяли жорсткі заходи перевірки бізнесу, це було пов’язано з новою хвилею занепаду економіки через події на Сході країни. У 2019 р. керівники підприємств були більш задоволені результатами своїх компаній, ніж за попередні п’ять років. Більшість опитаних керівників підприємств тривалий час вважають поточний фінансово-економічний стан своїх підприємств задовільним. Порівняно з липнем 2019 р. у жовтні 2019 р. частка респондентів, які позитивно оцінили економічну та фінансову ситуацію компанії, зросла від 13,7% до 20,6%, при цьому частка тих, хто негативно оцінив фінансово-економічну ситуація компаній, зменшилася з 24,74% у липні до 14,6% у жовтні 2019 р. Якщо баланс (різниця між позитивними та негативними оцінками) порівнюється, збільшення з –11% у липні до +5,9% за жовтень 2019 р. може означати короткострокове поліпшення ситуації. Слід зазначити, що цей показник досяг позитивного значення вперше за останні п’ять років, що безумовно позитивно у 2019 р. [18].</w:t>
      </w:r>
    </w:p>
    <w:p w14:paraId="0000023A" w14:textId="5478062F"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Оцінивши дані, які наведені в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xml:space="preserve">. 2.1 й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2.2, ми можемо зробити порівняльну характеристику ведення бізнесу в 2019 та 2020 роках</w:t>
      </w:r>
    </w:p>
    <w:p w14:paraId="1B921889" w14:textId="77777777" w:rsidR="00450466" w:rsidRDefault="00450466">
      <w:pPr>
        <w:spacing w:line="360" w:lineRule="auto"/>
        <w:ind w:firstLine="720"/>
        <w:jc w:val="both"/>
        <w:rPr>
          <w:rFonts w:ascii="Times New Roman" w:eastAsia="Times New Roman" w:hAnsi="Times New Roman" w:cs="Times New Roman"/>
          <w:sz w:val="28"/>
          <w:szCs w:val="28"/>
        </w:rPr>
      </w:pPr>
    </w:p>
    <w:p w14:paraId="0000023B" w14:textId="77777777" w:rsidR="00F138C1" w:rsidRDefault="000C3B9B">
      <w:pPr>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2.1</w:t>
      </w:r>
    </w:p>
    <w:p w14:paraId="0000023C" w14:textId="77777777" w:rsidR="00F138C1" w:rsidRDefault="000C3B9B">
      <w:pPr>
        <w:ind w:firstLine="72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Рейтинг перешкод для зростання бізнесу за 2019 рік [45]</w:t>
      </w:r>
    </w:p>
    <w:tbl>
      <w:tblPr>
        <w:tblStyle w:val="a5"/>
        <w:tblW w:w="95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4935"/>
        <w:gridCol w:w="4110"/>
      </w:tblGrid>
      <w:tr w:rsidR="00F138C1" w14:paraId="0348B32B" w14:textId="77777777">
        <w:trPr>
          <w:trHeight w:val="201"/>
        </w:trPr>
        <w:tc>
          <w:tcPr>
            <w:tcW w:w="480" w:type="dxa"/>
            <w:shd w:val="clear" w:color="auto" w:fill="auto"/>
            <w:tcMar>
              <w:top w:w="100" w:type="dxa"/>
              <w:left w:w="100" w:type="dxa"/>
              <w:bottom w:w="100" w:type="dxa"/>
              <w:right w:w="100" w:type="dxa"/>
            </w:tcMar>
          </w:tcPr>
          <w:p w14:paraId="0000023D"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tc>
        <w:tc>
          <w:tcPr>
            <w:tcW w:w="4935" w:type="dxa"/>
            <w:shd w:val="clear" w:color="auto" w:fill="auto"/>
            <w:tcMar>
              <w:top w:w="100" w:type="dxa"/>
              <w:left w:w="100" w:type="dxa"/>
              <w:bottom w:w="100" w:type="dxa"/>
              <w:right w:w="100" w:type="dxa"/>
            </w:tcMar>
          </w:tcPr>
          <w:p w14:paraId="0000023E"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Перешкода</w:t>
            </w:r>
          </w:p>
        </w:tc>
        <w:tc>
          <w:tcPr>
            <w:tcW w:w="4110" w:type="dxa"/>
            <w:shd w:val="clear" w:color="auto" w:fill="auto"/>
            <w:tcMar>
              <w:top w:w="100" w:type="dxa"/>
              <w:left w:w="100" w:type="dxa"/>
              <w:bottom w:w="100" w:type="dxa"/>
              <w:right w:w="100" w:type="dxa"/>
            </w:tcMar>
          </w:tcPr>
          <w:p w14:paraId="0000023F"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Відсоток впливу, %</w:t>
            </w:r>
          </w:p>
        </w:tc>
      </w:tr>
      <w:tr w:rsidR="00F138C1" w14:paraId="170E23D9" w14:textId="77777777">
        <w:tc>
          <w:tcPr>
            <w:tcW w:w="480" w:type="dxa"/>
            <w:shd w:val="clear" w:color="auto" w:fill="auto"/>
            <w:tcMar>
              <w:top w:w="100" w:type="dxa"/>
              <w:left w:w="100" w:type="dxa"/>
              <w:bottom w:w="100" w:type="dxa"/>
              <w:right w:w="100" w:type="dxa"/>
            </w:tcMar>
          </w:tcPr>
          <w:p w14:paraId="00000240"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935" w:type="dxa"/>
            <w:shd w:val="clear" w:color="auto" w:fill="auto"/>
            <w:tcMar>
              <w:top w:w="100" w:type="dxa"/>
              <w:left w:w="100" w:type="dxa"/>
              <w:bottom w:w="100" w:type="dxa"/>
              <w:right w:w="100" w:type="dxa"/>
            </w:tcMar>
          </w:tcPr>
          <w:p w14:paraId="00000241"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попит</w:t>
            </w:r>
          </w:p>
        </w:tc>
        <w:tc>
          <w:tcPr>
            <w:tcW w:w="4110" w:type="dxa"/>
            <w:shd w:val="clear" w:color="auto" w:fill="auto"/>
            <w:tcMar>
              <w:top w:w="100" w:type="dxa"/>
              <w:left w:w="100" w:type="dxa"/>
              <w:bottom w:w="100" w:type="dxa"/>
              <w:right w:w="100" w:type="dxa"/>
            </w:tcMar>
          </w:tcPr>
          <w:p w14:paraId="00000242"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r>
      <w:tr w:rsidR="00F138C1" w14:paraId="1481FF00" w14:textId="77777777">
        <w:tc>
          <w:tcPr>
            <w:tcW w:w="480" w:type="dxa"/>
            <w:shd w:val="clear" w:color="auto" w:fill="auto"/>
            <w:tcMar>
              <w:top w:w="100" w:type="dxa"/>
              <w:left w:w="100" w:type="dxa"/>
              <w:bottom w:w="100" w:type="dxa"/>
              <w:right w:w="100" w:type="dxa"/>
            </w:tcMar>
          </w:tcPr>
          <w:p w14:paraId="00000243"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935" w:type="dxa"/>
            <w:shd w:val="clear" w:color="auto" w:fill="auto"/>
            <w:tcMar>
              <w:top w:w="100" w:type="dxa"/>
              <w:left w:w="100" w:type="dxa"/>
              <w:bottom w:w="100" w:type="dxa"/>
              <w:right w:w="100" w:type="dxa"/>
            </w:tcMar>
          </w:tcPr>
          <w:p w14:paraId="00000244"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конкурентний тиск</w:t>
            </w:r>
          </w:p>
        </w:tc>
        <w:tc>
          <w:tcPr>
            <w:tcW w:w="4110" w:type="dxa"/>
            <w:shd w:val="clear" w:color="auto" w:fill="auto"/>
            <w:tcMar>
              <w:top w:w="100" w:type="dxa"/>
              <w:left w:w="100" w:type="dxa"/>
              <w:bottom w:w="100" w:type="dxa"/>
              <w:right w:w="100" w:type="dxa"/>
            </w:tcMar>
          </w:tcPr>
          <w:p w14:paraId="00000245"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38,3%</w:t>
            </w:r>
          </w:p>
        </w:tc>
      </w:tr>
      <w:tr w:rsidR="00F138C1" w14:paraId="5A206B49" w14:textId="77777777">
        <w:tc>
          <w:tcPr>
            <w:tcW w:w="480" w:type="dxa"/>
            <w:shd w:val="clear" w:color="auto" w:fill="auto"/>
            <w:tcMar>
              <w:top w:w="100" w:type="dxa"/>
              <w:left w:w="100" w:type="dxa"/>
              <w:bottom w:w="100" w:type="dxa"/>
              <w:right w:w="100" w:type="dxa"/>
            </w:tcMar>
          </w:tcPr>
          <w:p w14:paraId="00000246"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935" w:type="dxa"/>
            <w:shd w:val="clear" w:color="auto" w:fill="auto"/>
            <w:tcMar>
              <w:top w:w="100" w:type="dxa"/>
              <w:left w:w="100" w:type="dxa"/>
              <w:bottom w:w="100" w:type="dxa"/>
              <w:right w:w="100" w:type="dxa"/>
            </w:tcMar>
          </w:tcPr>
          <w:p w14:paraId="00000247"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Дефіцит кваліфікованих робітників</w:t>
            </w:r>
          </w:p>
        </w:tc>
        <w:tc>
          <w:tcPr>
            <w:tcW w:w="4110" w:type="dxa"/>
            <w:shd w:val="clear" w:color="auto" w:fill="auto"/>
            <w:tcMar>
              <w:top w:w="100" w:type="dxa"/>
              <w:left w:w="100" w:type="dxa"/>
              <w:bottom w:w="100" w:type="dxa"/>
              <w:right w:w="100" w:type="dxa"/>
            </w:tcMar>
          </w:tcPr>
          <w:p w14:paraId="00000248"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37,1%</w:t>
            </w:r>
          </w:p>
        </w:tc>
      </w:tr>
      <w:tr w:rsidR="00F138C1" w14:paraId="28C0BC13" w14:textId="77777777">
        <w:tc>
          <w:tcPr>
            <w:tcW w:w="480" w:type="dxa"/>
            <w:shd w:val="clear" w:color="auto" w:fill="auto"/>
            <w:tcMar>
              <w:top w:w="100" w:type="dxa"/>
              <w:left w:w="100" w:type="dxa"/>
              <w:bottom w:w="100" w:type="dxa"/>
              <w:right w:w="100" w:type="dxa"/>
            </w:tcMar>
          </w:tcPr>
          <w:p w14:paraId="00000249"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935" w:type="dxa"/>
            <w:shd w:val="clear" w:color="auto" w:fill="auto"/>
            <w:tcMar>
              <w:top w:w="100" w:type="dxa"/>
              <w:left w:w="100" w:type="dxa"/>
              <w:bottom w:w="100" w:type="dxa"/>
              <w:right w:w="100" w:type="dxa"/>
            </w:tcMar>
          </w:tcPr>
          <w:p w14:paraId="0000024A"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ліквідністю</w:t>
            </w:r>
          </w:p>
        </w:tc>
        <w:tc>
          <w:tcPr>
            <w:tcW w:w="4110" w:type="dxa"/>
            <w:shd w:val="clear" w:color="auto" w:fill="auto"/>
            <w:tcMar>
              <w:top w:w="100" w:type="dxa"/>
              <w:left w:w="100" w:type="dxa"/>
              <w:bottom w:w="100" w:type="dxa"/>
              <w:right w:w="100" w:type="dxa"/>
            </w:tcMar>
          </w:tcPr>
          <w:p w14:paraId="0000024B"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19,3%</w:t>
            </w:r>
          </w:p>
        </w:tc>
      </w:tr>
      <w:tr w:rsidR="00F138C1" w14:paraId="04FBE7D1" w14:textId="77777777">
        <w:tc>
          <w:tcPr>
            <w:tcW w:w="480" w:type="dxa"/>
            <w:shd w:val="clear" w:color="auto" w:fill="auto"/>
            <w:tcMar>
              <w:top w:w="100" w:type="dxa"/>
              <w:left w:w="100" w:type="dxa"/>
              <w:bottom w:w="100" w:type="dxa"/>
              <w:right w:w="100" w:type="dxa"/>
            </w:tcMar>
          </w:tcPr>
          <w:p w14:paraId="0000024C"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935" w:type="dxa"/>
            <w:shd w:val="clear" w:color="auto" w:fill="auto"/>
            <w:tcMar>
              <w:top w:w="100" w:type="dxa"/>
              <w:left w:w="100" w:type="dxa"/>
              <w:bottom w:w="100" w:type="dxa"/>
              <w:right w:w="100" w:type="dxa"/>
            </w:tcMar>
          </w:tcPr>
          <w:p w14:paraId="0000024D"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Застарілі технології</w:t>
            </w:r>
          </w:p>
        </w:tc>
        <w:tc>
          <w:tcPr>
            <w:tcW w:w="4110" w:type="dxa"/>
            <w:shd w:val="clear" w:color="auto" w:fill="auto"/>
            <w:tcMar>
              <w:top w:w="100" w:type="dxa"/>
              <w:left w:w="100" w:type="dxa"/>
              <w:bottom w:w="100" w:type="dxa"/>
              <w:right w:w="100" w:type="dxa"/>
            </w:tcMar>
          </w:tcPr>
          <w:p w14:paraId="0000024E"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13,8%</w:t>
            </w:r>
          </w:p>
        </w:tc>
      </w:tr>
      <w:tr w:rsidR="00F138C1" w14:paraId="4EF8F845" w14:textId="77777777">
        <w:trPr>
          <w:trHeight w:val="643"/>
        </w:trPr>
        <w:tc>
          <w:tcPr>
            <w:tcW w:w="480" w:type="dxa"/>
            <w:shd w:val="clear" w:color="auto" w:fill="auto"/>
            <w:tcMar>
              <w:top w:w="100" w:type="dxa"/>
              <w:left w:w="100" w:type="dxa"/>
              <w:bottom w:w="100" w:type="dxa"/>
              <w:right w:w="100" w:type="dxa"/>
            </w:tcMar>
          </w:tcPr>
          <w:p w14:paraId="0000024F"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935" w:type="dxa"/>
            <w:shd w:val="clear" w:color="auto" w:fill="auto"/>
            <w:tcMar>
              <w:top w:w="100" w:type="dxa"/>
              <w:left w:w="100" w:type="dxa"/>
              <w:bottom w:w="100" w:type="dxa"/>
              <w:right w:w="100" w:type="dxa"/>
            </w:tcMar>
          </w:tcPr>
          <w:p w14:paraId="00000250"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Брак сировини та матеріалів</w:t>
            </w:r>
          </w:p>
          <w:p w14:paraId="00000251" w14:textId="77777777" w:rsidR="00F138C1" w:rsidRDefault="00F138C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4110" w:type="dxa"/>
            <w:shd w:val="clear" w:color="auto" w:fill="auto"/>
            <w:tcMar>
              <w:top w:w="100" w:type="dxa"/>
              <w:left w:w="100" w:type="dxa"/>
              <w:bottom w:w="100" w:type="dxa"/>
              <w:right w:w="100" w:type="dxa"/>
            </w:tcMar>
          </w:tcPr>
          <w:p w14:paraId="00000252"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11,4%</w:t>
            </w:r>
          </w:p>
        </w:tc>
      </w:tr>
    </w:tbl>
    <w:p w14:paraId="00000253" w14:textId="77777777" w:rsidR="00F138C1" w:rsidRDefault="00F138C1">
      <w:pPr>
        <w:rPr>
          <w:rFonts w:ascii="Times New Roman" w:eastAsia="Times New Roman" w:hAnsi="Times New Roman" w:cs="Times New Roman"/>
          <w:i/>
          <w:sz w:val="28"/>
          <w:szCs w:val="28"/>
        </w:rPr>
      </w:pPr>
    </w:p>
    <w:p w14:paraId="00000254" w14:textId="77777777" w:rsidR="00F138C1" w:rsidRDefault="000C3B9B">
      <w:pPr>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2.2</w:t>
      </w:r>
    </w:p>
    <w:p w14:paraId="00000255" w14:textId="77777777" w:rsidR="00F138C1" w:rsidRDefault="000C3B9B">
      <w:pPr>
        <w:ind w:firstLine="72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Рейтинг перешкод для зростання бізнесу за 2020 рік [46]</w:t>
      </w:r>
    </w:p>
    <w:tbl>
      <w:tblPr>
        <w:tblStyle w:val="a6"/>
        <w:tblW w:w="93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4935"/>
        <w:gridCol w:w="3900"/>
      </w:tblGrid>
      <w:tr w:rsidR="00F138C1" w14:paraId="40594383" w14:textId="77777777">
        <w:tc>
          <w:tcPr>
            <w:tcW w:w="480" w:type="dxa"/>
            <w:shd w:val="clear" w:color="auto" w:fill="auto"/>
            <w:tcMar>
              <w:top w:w="100" w:type="dxa"/>
              <w:left w:w="100" w:type="dxa"/>
              <w:bottom w:w="100" w:type="dxa"/>
              <w:right w:w="100" w:type="dxa"/>
            </w:tcMar>
          </w:tcPr>
          <w:p w14:paraId="00000256" w14:textId="77777777" w:rsidR="00F138C1" w:rsidRDefault="000C3B9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tc>
        <w:tc>
          <w:tcPr>
            <w:tcW w:w="4935" w:type="dxa"/>
            <w:shd w:val="clear" w:color="auto" w:fill="auto"/>
            <w:tcMar>
              <w:top w:w="100" w:type="dxa"/>
              <w:left w:w="100" w:type="dxa"/>
              <w:bottom w:w="100" w:type="dxa"/>
              <w:right w:w="100" w:type="dxa"/>
            </w:tcMar>
          </w:tcPr>
          <w:p w14:paraId="00000257" w14:textId="77777777" w:rsidR="00F138C1" w:rsidRDefault="000C3B9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Перешкода</w:t>
            </w:r>
          </w:p>
        </w:tc>
        <w:tc>
          <w:tcPr>
            <w:tcW w:w="3900" w:type="dxa"/>
            <w:shd w:val="clear" w:color="auto" w:fill="auto"/>
            <w:tcMar>
              <w:top w:w="100" w:type="dxa"/>
              <w:left w:w="100" w:type="dxa"/>
              <w:bottom w:w="100" w:type="dxa"/>
              <w:right w:w="100" w:type="dxa"/>
            </w:tcMar>
          </w:tcPr>
          <w:p w14:paraId="00000258" w14:textId="77777777" w:rsidR="00F138C1" w:rsidRDefault="000C3B9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Відсоток впливу, %</w:t>
            </w:r>
          </w:p>
        </w:tc>
      </w:tr>
      <w:tr w:rsidR="00F138C1" w14:paraId="3B7FC744" w14:textId="77777777">
        <w:tc>
          <w:tcPr>
            <w:tcW w:w="480" w:type="dxa"/>
            <w:shd w:val="clear" w:color="auto" w:fill="auto"/>
            <w:tcMar>
              <w:top w:w="100" w:type="dxa"/>
              <w:left w:w="100" w:type="dxa"/>
              <w:bottom w:w="100" w:type="dxa"/>
              <w:right w:w="100" w:type="dxa"/>
            </w:tcMar>
          </w:tcPr>
          <w:p w14:paraId="00000259"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935" w:type="dxa"/>
            <w:shd w:val="clear" w:color="auto" w:fill="auto"/>
            <w:tcMar>
              <w:top w:w="100" w:type="dxa"/>
              <w:left w:w="100" w:type="dxa"/>
              <w:bottom w:w="100" w:type="dxa"/>
              <w:right w:w="100" w:type="dxa"/>
            </w:tcMar>
          </w:tcPr>
          <w:p w14:paraId="0000025A"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через COVID-19</w:t>
            </w:r>
          </w:p>
        </w:tc>
        <w:tc>
          <w:tcPr>
            <w:tcW w:w="3900" w:type="dxa"/>
            <w:shd w:val="clear" w:color="auto" w:fill="auto"/>
            <w:tcMar>
              <w:top w:w="100" w:type="dxa"/>
              <w:left w:w="100" w:type="dxa"/>
              <w:bottom w:w="100" w:type="dxa"/>
              <w:right w:w="100" w:type="dxa"/>
            </w:tcMar>
          </w:tcPr>
          <w:p w14:paraId="0000025B"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80,2%</w:t>
            </w:r>
          </w:p>
        </w:tc>
      </w:tr>
      <w:tr w:rsidR="00F138C1" w14:paraId="300C4AE7" w14:textId="77777777">
        <w:tc>
          <w:tcPr>
            <w:tcW w:w="480" w:type="dxa"/>
            <w:shd w:val="clear" w:color="auto" w:fill="auto"/>
            <w:tcMar>
              <w:top w:w="100" w:type="dxa"/>
              <w:left w:w="100" w:type="dxa"/>
              <w:bottom w:w="100" w:type="dxa"/>
              <w:right w:w="100" w:type="dxa"/>
            </w:tcMar>
          </w:tcPr>
          <w:p w14:paraId="0000025C"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935" w:type="dxa"/>
            <w:shd w:val="clear" w:color="auto" w:fill="auto"/>
            <w:tcMar>
              <w:top w:w="100" w:type="dxa"/>
              <w:left w:w="100" w:type="dxa"/>
              <w:bottom w:w="100" w:type="dxa"/>
              <w:right w:w="100" w:type="dxa"/>
            </w:tcMar>
          </w:tcPr>
          <w:p w14:paraId="0000025D"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попит</w:t>
            </w:r>
          </w:p>
        </w:tc>
        <w:tc>
          <w:tcPr>
            <w:tcW w:w="3900" w:type="dxa"/>
            <w:shd w:val="clear" w:color="auto" w:fill="auto"/>
            <w:tcMar>
              <w:top w:w="100" w:type="dxa"/>
              <w:left w:w="100" w:type="dxa"/>
              <w:bottom w:w="100" w:type="dxa"/>
              <w:right w:w="100" w:type="dxa"/>
            </w:tcMar>
          </w:tcPr>
          <w:p w14:paraId="0000025E"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58,7%</w:t>
            </w:r>
          </w:p>
        </w:tc>
      </w:tr>
      <w:tr w:rsidR="00F138C1" w14:paraId="62A25988" w14:textId="77777777">
        <w:tc>
          <w:tcPr>
            <w:tcW w:w="480" w:type="dxa"/>
            <w:shd w:val="clear" w:color="auto" w:fill="auto"/>
            <w:tcMar>
              <w:top w:w="100" w:type="dxa"/>
              <w:left w:w="100" w:type="dxa"/>
              <w:bottom w:w="100" w:type="dxa"/>
              <w:right w:w="100" w:type="dxa"/>
            </w:tcMar>
          </w:tcPr>
          <w:p w14:paraId="0000025F"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935" w:type="dxa"/>
            <w:shd w:val="clear" w:color="auto" w:fill="auto"/>
            <w:tcMar>
              <w:top w:w="100" w:type="dxa"/>
              <w:left w:w="100" w:type="dxa"/>
              <w:bottom w:w="100" w:type="dxa"/>
              <w:right w:w="100" w:type="dxa"/>
            </w:tcMar>
          </w:tcPr>
          <w:p w14:paraId="00000260"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конкурентний тиск</w:t>
            </w:r>
          </w:p>
        </w:tc>
        <w:tc>
          <w:tcPr>
            <w:tcW w:w="3900" w:type="dxa"/>
            <w:shd w:val="clear" w:color="auto" w:fill="auto"/>
            <w:tcMar>
              <w:top w:w="100" w:type="dxa"/>
              <w:left w:w="100" w:type="dxa"/>
              <w:bottom w:w="100" w:type="dxa"/>
              <w:right w:w="100" w:type="dxa"/>
            </w:tcMar>
          </w:tcPr>
          <w:p w14:paraId="00000261"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58,7%</w:t>
            </w:r>
          </w:p>
        </w:tc>
      </w:tr>
      <w:tr w:rsidR="00F138C1" w14:paraId="0951998A" w14:textId="77777777">
        <w:tc>
          <w:tcPr>
            <w:tcW w:w="480" w:type="dxa"/>
            <w:shd w:val="clear" w:color="auto" w:fill="auto"/>
            <w:tcMar>
              <w:top w:w="100" w:type="dxa"/>
              <w:left w:w="100" w:type="dxa"/>
              <w:bottom w:w="100" w:type="dxa"/>
              <w:right w:w="100" w:type="dxa"/>
            </w:tcMar>
          </w:tcPr>
          <w:p w14:paraId="00000262"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935" w:type="dxa"/>
            <w:shd w:val="clear" w:color="auto" w:fill="auto"/>
            <w:tcMar>
              <w:top w:w="100" w:type="dxa"/>
              <w:left w:w="100" w:type="dxa"/>
              <w:bottom w:w="100" w:type="dxa"/>
              <w:right w:w="100" w:type="dxa"/>
            </w:tcMar>
          </w:tcPr>
          <w:p w14:paraId="00000263"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ліквідністю</w:t>
            </w:r>
          </w:p>
        </w:tc>
        <w:tc>
          <w:tcPr>
            <w:tcW w:w="3900" w:type="dxa"/>
            <w:shd w:val="clear" w:color="auto" w:fill="auto"/>
            <w:tcMar>
              <w:top w:w="100" w:type="dxa"/>
              <w:left w:w="100" w:type="dxa"/>
              <w:bottom w:w="100" w:type="dxa"/>
              <w:right w:w="100" w:type="dxa"/>
            </w:tcMar>
          </w:tcPr>
          <w:p w14:paraId="00000264"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50,4%</w:t>
            </w:r>
          </w:p>
        </w:tc>
      </w:tr>
      <w:tr w:rsidR="00F138C1" w14:paraId="1A7C0286" w14:textId="77777777">
        <w:tc>
          <w:tcPr>
            <w:tcW w:w="480" w:type="dxa"/>
            <w:shd w:val="clear" w:color="auto" w:fill="auto"/>
            <w:tcMar>
              <w:top w:w="100" w:type="dxa"/>
              <w:left w:w="100" w:type="dxa"/>
              <w:bottom w:w="100" w:type="dxa"/>
              <w:right w:w="100" w:type="dxa"/>
            </w:tcMar>
          </w:tcPr>
          <w:p w14:paraId="00000265"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935" w:type="dxa"/>
            <w:shd w:val="clear" w:color="auto" w:fill="auto"/>
            <w:tcMar>
              <w:top w:w="100" w:type="dxa"/>
              <w:left w:w="100" w:type="dxa"/>
              <w:bottom w:w="100" w:type="dxa"/>
              <w:right w:w="100" w:type="dxa"/>
            </w:tcMar>
          </w:tcPr>
          <w:p w14:paraId="00000266"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Брак сировини та матеріалів</w:t>
            </w:r>
          </w:p>
        </w:tc>
        <w:tc>
          <w:tcPr>
            <w:tcW w:w="3900" w:type="dxa"/>
            <w:shd w:val="clear" w:color="auto" w:fill="auto"/>
            <w:tcMar>
              <w:top w:w="100" w:type="dxa"/>
              <w:left w:w="100" w:type="dxa"/>
              <w:bottom w:w="100" w:type="dxa"/>
              <w:right w:w="100" w:type="dxa"/>
            </w:tcMar>
          </w:tcPr>
          <w:p w14:paraId="00000267"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31,4%</w:t>
            </w:r>
          </w:p>
        </w:tc>
      </w:tr>
      <w:tr w:rsidR="00F138C1" w14:paraId="22799BC8" w14:textId="77777777">
        <w:tc>
          <w:tcPr>
            <w:tcW w:w="480" w:type="dxa"/>
            <w:shd w:val="clear" w:color="auto" w:fill="auto"/>
            <w:tcMar>
              <w:top w:w="100" w:type="dxa"/>
              <w:left w:w="100" w:type="dxa"/>
              <w:bottom w:w="100" w:type="dxa"/>
              <w:right w:w="100" w:type="dxa"/>
            </w:tcMar>
          </w:tcPr>
          <w:p w14:paraId="00000268"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935" w:type="dxa"/>
            <w:shd w:val="clear" w:color="auto" w:fill="auto"/>
            <w:tcMar>
              <w:top w:w="100" w:type="dxa"/>
              <w:left w:w="100" w:type="dxa"/>
              <w:bottom w:w="100" w:type="dxa"/>
              <w:right w:w="100" w:type="dxa"/>
            </w:tcMar>
          </w:tcPr>
          <w:p w14:paraId="00000269"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Дефіцит кваліфікованих робітників</w:t>
            </w:r>
          </w:p>
        </w:tc>
        <w:tc>
          <w:tcPr>
            <w:tcW w:w="3900" w:type="dxa"/>
            <w:shd w:val="clear" w:color="auto" w:fill="auto"/>
            <w:tcMar>
              <w:top w:w="100" w:type="dxa"/>
              <w:left w:w="100" w:type="dxa"/>
              <w:bottom w:w="100" w:type="dxa"/>
              <w:right w:w="100" w:type="dxa"/>
            </w:tcMar>
          </w:tcPr>
          <w:p w14:paraId="0000026A"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31,4%</w:t>
            </w:r>
          </w:p>
        </w:tc>
      </w:tr>
      <w:tr w:rsidR="00F138C1" w14:paraId="2E5A1DFA" w14:textId="77777777">
        <w:tc>
          <w:tcPr>
            <w:tcW w:w="480" w:type="dxa"/>
            <w:shd w:val="clear" w:color="auto" w:fill="auto"/>
            <w:tcMar>
              <w:top w:w="100" w:type="dxa"/>
              <w:left w:w="100" w:type="dxa"/>
              <w:bottom w:w="100" w:type="dxa"/>
              <w:right w:w="100" w:type="dxa"/>
            </w:tcMar>
          </w:tcPr>
          <w:p w14:paraId="0000026B"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935" w:type="dxa"/>
            <w:shd w:val="clear" w:color="auto" w:fill="auto"/>
            <w:tcMar>
              <w:top w:w="100" w:type="dxa"/>
              <w:left w:w="100" w:type="dxa"/>
              <w:bottom w:w="100" w:type="dxa"/>
              <w:right w:w="100" w:type="dxa"/>
            </w:tcMar>
          </w:tcPr>
          <w:p w14:paraId="0000026C"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Застарілі технології</w:t>
            </w:r>
          </w:p>
        </w:tc>
        <w:tc>
          <w:tcPr>
            <w:tcW w:w="3900" w:type="dxa"/>
            <w:shd w:val="clear" w:color="auto" w:fill="auto"/>
            <w:tcMar>
              <w:top w:w="100" w:type="dxa"/>
              <w:left w:w="100" w:type="dxa"/>
              <w:bottom w:w="100" w:type="dxa"/>
              <w:right w:w="100" w:type="dxa"/>
            </w:tcMar>
          </w:tcPr>
          <w:p w14:paraId="0000026D" w14:textId="77777777" w:rsidR="00F138C1" w:rsidRDefault="000C3B9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23,1%</w:t>
            </w:r>
          </w:p>
        </w:tc>
      </w:tr>
    </w:tbl>
    <w:p w14:paraId="0000026E" w14:textId="77777777" w:rsidR="00F138C1" w:rsidRDefault="00F138C1">
      <w:pPr>
        <w:jc w:val="both"/>
        <w:rPr>
          <w:rFonts w:ascii="Times New Roman" w:eastAsia="Times New Roman" w:hAnsi="Times New Roman" w:cs="Times New Roman"/>
          <w:sz w:val="28"/>
          <w:szCs w:val="28"/>
        </w:rPr>
      </w:pPr>
    </w:p>
    <w:p w14:paraId="0000026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2019 рік був доволі стабільним, і найбільшою перешкодою для ведення бізнесу тут був «низький попит», який за останні 10 років завжди був на початку рейтингу. Але порівняно з 2020 роком, коли показник низького попиту піднявся аж на +11,7%, то ситуацію в 2019 році можна вважати нормальною. </w:t>
      </w:r>
    </w:p>
    <w:p w14:paraId="0000027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Також 2020 рік приніс нам таку нову перешкоду як «обмеження через COVID-19». Саме на початку 2020 року весь український та світовий бізнес зазнав величезних збитків, і тому індекс впливу цього показника аж 80,2%. </w:t>
      </w:r>
      <w:r>
        <w:rPr>
          <w:rFonts w:ascii="Times New Roman" w:eastAsia="Times New Roman" w:hAnsi="Times New Roman" w:cs="Times New Roman"/>
          <w:sz w:val="28"/>
          <w:szCs w:val="28"/>
        </w:rPr>
        <w:lastRenderedPageBreak/>
        <w:t xml:space="preserve">COVID-19 змусив майже всю бізнес-сферу  перейти в онлайн-режим, а робітників на дистанційну роботу, віддалене керування бізнесом чи навіть </w:t>
      </w:r>
      <w:proofErr w:type="spellStart"/>
      <w:r>
        <w:rPr>
          <w:rFonts w:ascii="Times New Roman" w:eastAsia="Times New Roman" w:hAnsi="Times New Roman" w:cs="Times New Roman"/>
          <w:sz w:val="28"/>
          <w:szCs w:val="28"/>
        </w:rPr>
        <w:t>збанкрутіти</w:t>
      </w:r>
      <w:proofErr w:type="spellEnd"/>
      <w:r>
        <w:rPr>
          <w:rFonts w:ascii="Times New Roman" w:eastAsia="Times New Roman" w:hAnsi="Times New Roman" w:cs="Times New Roman"/>
          <w:sz w:val="28"/>
          <w:szCs w:val="28"/>
        </w:rPr>
        <w:t>.</w:t>
      </w:r>
    </w:p>
    <w:p w14:paraId="0000027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Значно збільшився (+20,4%) і показник «високий конкурентний тиск», що теж більшою мірою пов’язано з початком пандемії та збільшенням </w:t>
      </w:r>
      <w:proofErr w:type="spellStart"/>
      <w:r>
        <w:rPr>
          <w:rFonts w:ascii="Times New Roman" w:eastAsia="Times New Roman" w:hAnsi="Times New Roman" w:cs="Times New Roman"/>
          <w:sz w:val="28"/>
          <w:szCs w:val="28"/>
        </w:rPr>
        <w:t>конкурентності</w:t>
      </w:r>
      <w:proofErr w:type="spellEnd"/>
      <w:r>
        <w:rPr>
          <w:rFonts w:ascii="Times New Roman" w:eastAsia="Times New Roman" w:hAnsi="Times New Roman" w:cs="Times New Roman"/>
          <w:sz w:val="28"/>
          <w:szCs w:val="28"/>
        </w:rPr>
        <w:t xml:space="preserve"> на ринку в усіх галузях. </w:t>
      </w:r>
      <w:proofErr w:type="spellStart"/>
      <w:r>
        <w:rPr>
          <w:rFonts w:ascii="Times New Roman" w:eastAsia="Times New Roman" w:hAnsi="Times New Roman" w:cs="Times New Roman"/>
          <w:sz w:val="28"/>
          <w:szCs w:val="28"/>
        </w:rPr>
        <w:t>Конкурентність</w:t>
      </w:r>
      <w:proofErr w:type="spellEnd"/>
      <w:r>
        <w:rPr>
          <w:rFonts w:ascii="Times New Roman" w:eastAsia="Times New Roman" w:hAnsi="Times New Roman" w:cs="Times New Roman"/>
          <w:sz w:val="28"/>
          <w:szCs w:val="28"/>
        </w:rPr>
        <w:t xml:space="preserve"> збільшилась через достатньо високий рівень низького попиту. Люди почали купувати лише ті речі, які є дійсно необхідними, пізніше це змінилось через те, що все більше часу проводилось вдома, а жорсткі умови </w:t>
      </w:r>
      <w:proofErr w:type="spellStart"/>
      <w:r>
        <w:rPr>
          <w:rFonts w:ascii="Times New Roman" w:eastAsia="Times New Roman" w:hAnsi="Times New Roman" w:cs="Times New Roman"/>
          <w:sz w:val="28"/>
          <w:szCs w:val="28"/>
        </w:rPr>
        <w:t>локдауну</w:t>
      </w:r>
      <w:proofErr w:type="spellEnd"/>
      <w:r>
        <w:rPr>
          <w:rFonts w:ascii="Times New Roman" w:eastAsia="Times New Roman" w:hAnsi="Times New Roman" w:cs="Times New Roman"/>
          <w:sz w:val="28"/>
          <w:szCs w:val="28"/>
        </w:rPr>
        <w:t xml:space="preserve"> дозволяли виходити тільки в аптеки та супермаркети.</w:t>
      </w:r>
    </w:p>
    <w:p w14:paraId="0000027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+31,3% – саме такий відсоток є різницею показника «проблеми з ліквідністю» між 2019 та 2020 роками. Цей показник є одним з найважливіших, адже, якщо активи компанії не будуть мати високу ліквідність, то вона може втратити свої позиції на ринку. Знову ж таки цей показник також пов’язаний  із занепадом бізнесу в 2020 році.</w:t>
      </w:r>
    </w:p>
    <w:p w14:paraId="00000273"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можемо сказати, що 2020 рік був дуже складним для бізнес-сфери, але світ почав підлаштовуватись під незвичний новий режим і з надією чекає на покращення ситуації.</w:t>
      </w:r>
    </w:p>
    <w:p w14:paraId="00000274"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 на початку 2020 року теж втратила чимало підприємств, а ринок праці був переповнений працівниками, які зазнали скорочення. Деякі компанії втратили все, а деякі навпаки здобули навіть більше, ніж мали.</w:t>
      </w:r>
    </w:p>
    <w:p w14:paraId="00000275" w14:textId="77777777" w:rsidR="00F138C1" w:rsidRPr="00362B4E" w:rsidRDefault="000C3B9B">
      <w:pPr>
        <w:spacing w:line="360" w:lineRule="auto"/>
        <w:ind w:firstLine="720"/>
        <w:jc w:val="both"/>
        <w:rPr>
          <w:rFonts w:ascii="Times New Roman" w:eastAsia="Times New Roman" w:hAnsi="Times New Roman" w:cs="Times New Roman"/>
          <w:sz w:val="28"/>
          <w:szCs w:val="28"/>
        </w:rPr>
      </w:pPr>
      <w:r w:rsidRPr="00362B4E">
        <w:rPr>
          <w:rFonts w:ascii="Times New Roman" w:eastAsia="Gungsuh" w:hAnsi="Times New Roman" w:cs="Times New Roman"/>
          <w:sz w:val="28"/>
          <w:szCs w:val="28"/>
        </w:rPr>
        <w:t xml:space="preserve">Для аналізу того, як формується імідж та як він розвивається в кризових умовах, ми розглянемо декілька українських компаній. І одна з них </w:t>
      </w:r>
      <w:proofErr w:type="spellStart"/>
      <w:r w:rsidRPr="00362B4E">
        <w:rPr>
          <w:rFonts w:ascii="Times New Roman" w:eastAsia="Gungsuh" w:hAnsi="Times New Roman" w:cs="Times New Roman"/>
          <w:sz w:val="28"/>
          <w:szCs w:val="28"/>
        </w:rPr>
        <w:t>медіахолдинг</w:t>
      </w:r>
      <w:proofErr w:type="spellEnd"/>
      <w:r w:rsidRPr="00362B4E">
        <w:rPr>
          <w:rFonts w:ascii="Times New Roman" w:eastAsia="Gungsuh" w:hAnsi="Times New Roman" w:cs="Times New Roman"/>
          <w:sz w:val="28"/>
          <w:szCs w:val="28"/>
        </w:rPr>
        <w:t xml:space="preserve"> «1+1 </w:t>
      </w:r>
      <w:proofErr w:type="spellStart"/>
      <w:r w:rsidRPr="00362B4E">
        <w:rPr>
          <w:rFonts w:ascii="Times New Roman" w:eastAsia="Gungsuh" w:hAnsi="Times New Roman" w:cs="Times New Roman"/>
          <w:sz w:val="28"/>
          <w:szCs w:val="28"/>
        </w:rPr>
        <w:t>media</w:t>
      </w:r>
      <w:proofErr w:type="spellEnd"/>
      <w:r w:rsidRPr="00362B4E">
        <w:rPr>
          <w:rFonts w:ascii="Times New Roman" w:eastAsia="Gungsuh" w:hAnsi="Times New Roman" w:cs="Times New Roman"/>
          <w:sz w:val="28"/>
          <w:szCs w:val="28"/>
        </w:rPr>
        <w:t xml:space="preserve">» – один з найбільших </w:t>
      </w:r>
      <w:proofErr w:type="spellStart"/>
      <w:r w:rsidRPr="00362B4E">
        <w:rPr>
          <w:rFonts w:ascii="Times New Roman" w:eastAsia="Gungsuh" w:hAnsi="Times New Roman" w:cs="Times New Roman"/>
          <w:sz w:val="28"/>
          <w:szCs w:val="28"/>
        </w:rPr>
        <w:t>медіахолдингів</w:t>
      </w:r>
      <w:proofErr w:type="spellEnd"/>
      <w:r w:rsidRPr="00362B4E">
        <w:rPr>
          <w:rFonts w:ascii="Times New Roman" w:eastAsia="Gungsuh" w:hAnsi="Times New Roman" w:cs="Times New Roman"/>
          <w:sz w:val="28"/>
          <w:szCs w:val="28"/>
        </w:rPr>
        <w:t xml:space="preserve"> в Україні. До складу 1+1 </w:t>
      </w:r>
      <w:proofErr w:type="spellStart"/>
      <w:r w:rsidRPr="00362B4E">
        <w:rPr>
          <w:rFonts w:ascii="Times New Roman" w:eastAsia="Gungsuh" w:hAnsi="Times New Roman" w:cs="Times New Roman"/>
          <w:sz w:val="28"/>
          <w:szCs w:val="28"/>
        </w:rPr>
        <w:t>media</w:t>
      </w:r>
      <w:proofErr w:type="spellEnd"/>
      <w:r w:rsidRPr="00362B4E">
        <w:rPr>
          <w:rFonts w:ascii="Times New Roman" w:eastAsia="Gungsuh" w:hAnsi="Times New Roman" w:cs="Times New Roman"/>
          <w:sz w:val="28"/>
          <w:szCs w:val="28"/>
        </w:rPr>
        <w:t xml:space="preserve"> входить 7 телеканалів − 1+1, 2+2, ТЕТ, ПЛЮСПЛЮС, 1+1 </w:t>
      </w:r>
      <w:proofErr w:type="spellStart"/>
      <w:r w:rsidRPr="00362B4E">
        <w:rPr>
          <w:rFonts w:ascii="Times New Roman" w:eastAsia="Gungsuh" w:hAnsi="Times New Roman" w:cs="Times New Roman"/>
          <w:sz w:val="28"/>
          <w:szCs w:val="28"/>
        </w:rPr>
        <w:t>International</w:t>
      </w:r>
      <w:proofErr w:type="spellEnd"/>
      <w:r w:rsidRPr="00362B4E">
        <w:rPr>
          <w:rFonts w:ascii="Times New Roman" w:eastAsia="Gungsuh" w:hAnsi="Times New Roman" w:cs="Times New Roman"/>
          <w:sz w:val="28"/>
          <w:szCs w:val="28"/>
        </w:rPr>
        <w:t xml:space="preserve">, УНІАН ТБ та Бігуді, а також група інтернет-сайтів, власний виробничий департамент, VOD-платформа 1+1 </w:t>
      </w:r>
      <w:proofErr w:type="spellStart"/>
      <w:r w:rsidRPr="00362B4E">
        <w:rPr>
          <w:rFonts w:ascii="Times New Roman" w:eastAsia="Gungsuh" w:hAnsi="Times New Roman" w:cs="Times New Roman"/>
          <w:sz w:val="28"/>
          <w:szCs w:val="28"/>
        </w:rPr>
        <w:t>video</w:t>
      </w:r>
      <w:proofErr w:type="spellEnd"/>
      <w:r w:rsidRPr="00362B4E">
        <w:rPr>
          <w:rFonts w:ascii="Times New Roman" w:eastAsia="Gungsuh" w:hAnsi="Times New Roman" w:cs="Times New Roman"/>
          <w:sz w:val="28"/>
          <w:szCs w:val="28"/>
        </w:rPr>
        <w:t xml:space="preserve"> і 1+1 </w:t>
      </w:r>
      <w:proofErr w:type="spellStart"/>
      <w:r w:rsidRPr="00362B4E">
        <w:rPr>
          <w:rFonts w:ascii="Times New Roman" w:eastAsia="Gungsuh" w:hAnsi="Times New Roman" w:cs="Times New Roman"/>
          <w:sz w:val="28"/>
          <w:szCs w:val="28"/>
        </w:rPr>
        <w:t>media</w:t>
      </w:r>
      <w:proofErr w:type="spellEnd"/>
      <w:r w:rsidRPr="00362B4E">
        <w:rPr>
          <w:rFonts w:ascii="Times New Roman" w:eastAsia="Gungsuh" w:hAnsi="Times New Roman" w:cs="Times New Roman"/>
          <w:sz w:val="28"/>
          <w:szCs w:val="28"/>
        </w:rPr>
        <w:t xml:space="preserve"> </w:t>
      </w:r>
      <w:proofErr w:type="spellStart"/>
      <w:r w:rsidRPr="00362B4E">
        <w:rPr>
          <w:rFonts w:ascii="Times New Roman" w:eastAsia="Gungsuh" w:hAnsi="Times New Roman" w:cs="Times New Roman"/>
          <w:sz w:val="28"/>
          <w:szCs w:val="28"/>
        </w:rPr>
        <w:t>school</w:t>
      </w:r>
      <w:proofErr w:type="spellEnd"/>
      <w:r w:rsidRPr="00362B4E">
        <w:rPr>
          <w:rFonts w:ascii="Times New Roman" w:eastAsia="Gungsuh" w:hAnsi="Times New Roman" w:cs="Times New Roman"/>
          <w:sz w:val="28"/>
          <w:szCs w:val="28"/>
        </w:rPr>
        <w:t xml:space="preserve">. Компанії-партнери 1+1 </w:t>
      </w:r>
      <w:proofErr w:type="spellStart"/>
      <w:r w:rsidRPr="00362B4E">
        <w:rPr>
          <w:rFonts w:ascii="Times New Roman" w:eastAsia="Gungsuh" w:hAnsi="Times New Roman" w:cs="Times New Roman"/>
          <w:sz w:val="28"/>
          <w:szCs w:val="28"/>
        </w:rPr>
        <w:t>media</w:t>
      </w:r>
      <w:proofErr w:type="spellEnd"/>
      <w:r w:rsidRPr="00362B4E">
        <w:rPr>
          <w:rFonts w:ascii="Times New Roman" w:eastAsia="Gungsuh" w:hAnsi="Times New Roman" w:cs="Times New Roman"/>
          <w:sz w:val="28"/>
          <w:szCs w:val="28"/>
        </w:rPr>
        <w:t xml:space="preserve"> — супутникова платформа </w:t>
      </w:r>
      <w:proofErr w:type="spellStart"/>
      <w:r w:rsidRPr="00362B4E">
        <w:rPr>
          <w:rFonts w:ascii="Times New Roman" w:eastAsia="Gungsuh" w:hAnsi="Times New Roman" w:cs="Times New Roman"/>
          <w:sz w:val="28"/>
          <w:szCs w:val="28"/>
        </w:rPr>
        <w:t>Viasat</w:t>
      </w:r>
      <w:proofErr w:type="spellEnd"/>
      <w:r w:rsidRPr="00362B4E">
        <w:rPr>
          <w:rFonts w:ascii="Times New Roman" w:eastAsia="Gungsuh" w:hAnsi="Times New Roman" w:cs="Times New Roman"/>
          <w:sz w:val="28"/>
          <w:szCs w:val="28"/>
        </w:rPr>
        <w:t xml:space="preserve">, ТОВ «Молодість </w:t>
      </w:r>
      <w:proofErr w:type="spellStart"/>
      <w:r w:rsidRPr="00362B4E">
        <w:rPr>
          <w:rFonts w:ascii="Times New Roman" w:eastAsia="Gungsuh" w:hAnsi="Times New Roman" w:cs="Times New Roman"/>
          <w:sz w:val="28"/>
          <w:szCs w:val="28"/>
        </w:rPr>
        <w:t>Дистриб’юшн</w:t>
      </w:r>
      <w:proofErr w:type="spellEnd"/>
      <w:r w:rsidRPr="00362B4E">
        <w:rPr>
          <w:rFonts w:ascii="Times New Roman" w:eastAsia="Gungsuh" w:hAnsi="Times New Roman" w:cs="Times New Roman"/>
          <w:sz w:val="28"/>
          <w:szCs w:val="28"/>
        </w:rPr>
        <w:t xml:space="preserve">», оператор зовнішньої реклами «Довіра </w:t>
      </w:r>
      <w:proofErr w:type="spellStart"/>
      <w:r w:rsidRPr="00362B4E">
        <w:rPr>
          <w:rFonts w:ascii="Times New Roman" w:eastAsia="Gungsuh" w:hAnsi="Times New Roman" w:cs="Times New Roman"/>
          <w:sz w:val="28"/>
          <w:szCs w:val="28"/>
        </w:rPr>
        <w:t>Аутдор</w:t>
      </w:r>
      <w:proofErr w:type="spellEnd"/>
      <w:r w:rsidRPr="00362B4E">
        <w:rPr>
          <w:rFonts w:ascii="Times New Roman" w:eastAsia="Gungsuh" w:hAnsi="Times New Roman" w:cs="Times New Roman"/>
          <w:sz w:val="28"/>
          <w:szCs w:val="28"/>
        </w:rPr>
        <w:t>» [51].</w:t>
      </w:r>
    </w:p>
    <w:p w14:paraId="0000027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Спершу розділимо імідж на внутрішній та зовнішній, у першому виділимо корпоративну культуру, а в другому –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 xml:space="preserve">-соціальну відповідальність (КСВ). </w:t>
      </w:r>
    </w:p>
    <w:p w14:paraId="0000027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хоча і є великим </w:t>
      </w:r>
      <w:proofErr w:type="spellStart"/>
      <w:r>
        <w:rPr>
          <w:rFonts w:ascii="Times New Roman" w:eastAsia="Times New Roman" w:hAnsi="Times New Roman" w:cs="Times New Roman"/>
          <w:sz w:val="28"/>
          <w:szCs w:val="28"/>
        </w:rPr>
        <w:t>медіахолдингом</w:t>
      </w:r>
      <w:proofErr w:type="spellEnd"/>
      <w:r>
        <w:rPr>
          <w:rFonts w:ascii="Times New Roman" w:eastAsia="Times New Roman" w:hAnsi="Times New Roman" w:cs="Times New Roman"/>
          <w:sz w:val="28"/>
          <w:szCs w:val="28"/>
        </w:rPr>
        <w:t xml:space="preserve">, створює всі потрібні умови для позитивної корпоративної атмосфери. Наприклад, керівництво вважає, що їхні працівники мають бути щасливими людьми, адже вони створюють контент і працюють в колективі, а колектив – це маленька дружна сім’я. Також кожен працівник має повне медичне страхування для себе та пільгове страхування для всіх членів сім’ї. Вони беруть активну участь в тренуваннях з бігу, вело тренуваннях та </w:t>
      </w:r>
      <w:proofErr w:type="spellStart"/>
      <w:r>
        <w:rPr>
          <w:rFonts w:ascii="Times New Roman" w:eastAsia="Times New Roman" w:hAnsi="Times New Roman" w:cs="Times New Roman"/>
          <w:sz w:val="28"/>
          <w:szCs w:val="28"/>
        </w:rPr>
        <w:t>півмарафонах</w:t>
      </w:r>
      <w:proofErr w:type="spellEnd"/>
      <w:r>
        <w:rPr>
          <w:rFonts w:ascii="Times New Roman" w:eastAsia="Times New Roman" w:hAnsi="Times New Roman" w:cs="Times New Roman"/>
          <w:sz w:val="28"/>
          <w:szCs w:val="28"/>
        </w:rPr>
        <w:t xml:space="preserve">. В офісі в них є спеціальне меню правильного харчування, розроблене провідними дієтологами та </w:t>
      </w:r>
      <w:proofErr w:type="spellStart"/>
      <w:r>
        <w:rPr>
          <w:rFonts w:ascii="Times New Roman" w:eastAsia="Times New Roman" w:hAnsi="Times New Roman" w:cs="Times New Roman"/>
          <w:sz w:val="28"/>
          <w:szCs w:val="28"/>
        </w:rPr>
        <w:t>нутріціологами</w:t>
      </w:r>
      <w:proofErr w:type="spellEnd"/>
      <w:r>
        <w:rPr>
          <w:rFonts w:ascii="Times New Roman" w:eastAsia="Times New Roman" w:hAnsi="Times New Roman" w:cs="Times New Roman"/>
          <w:sz w:val="28"/>
          <w:szCs w:val="28"/>
        </w:rPr>
        <w:t xml:space="preserve"> країни. </w:t>
      </w:r>
    </w:p>
    <w:p w14:paraId="00000278"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компанія, що змінює уявлення людей про себе та світ навколо, тому ми особливо розуміємо, що бізнес має бути відповідальним, а це означає думати не тільки про бізнес інтереси, а й враховувати інтереси суспільства та бути ініціатором позитивних змін. Для нас корпоративна соціальна відповідальність це – не наслідування тренду, це – стиль поведінки й образ життя, який не залежить від економічних чи політичних переконань» [52].</w:t>
      </w:r>
    </w:p>
    <w:p w14:paraId="0000027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активно займається розвитком своїх працівників, регулярно проводячи семінари та тренінги, котрі спрямовані на покращення професійних навичок із залученням вітчизняних та міжнародних експертів. Також проводять набір на групові заняття з англійської мови, мистецтва чи </w:t>
      </w:r>
      <w:proofErr w:type="spellStart"/>
      <w:r>
        <w:rPr>
          <w:rFonts w:ascii="Times New Roman" w:eastAsia="Times New Roman" w:hAnsi="Times New Roman" w:cs="Times New Roman"/>
          <w:sz w:val="28"/>
          <w:szCs w:val="28"/>
        </w:rPr>
        <w:t>продюсування</w:t>
      </w:r>
      <w:proofErr w:type="spellEnd"/>
      <w:r>
        <w:rPr>
          <w:rFonts w:ascii="Times New Roman" w:eastAsia="Times New Roman" w:hAnsi="Times New Roman" w:cs="Times New Roman"/>
          <w:sz w:val="28"/>
          <w:szCs w:val="28"/>
        </w:rPr>
        <w:t>.</w:t>
      </w:r>
    </w:p>
    <w:p w14:paraId="0000027A"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як ми бачимо, </w:t>
      </w:r>
      <w:proofErr w:type="spellStart"/>
      <w:r>
        <w:rPr>
          <w:rFonts w:ascii="Times New Roman" w:eastAsia="Times New Roman" w:hAnsi="Times New Roman" w:cs="Times New Roman"/>
          <w:sz w:val="28"/>
          <w:szCs w:val="28"/>
        </w:rPr>
        <w:t>медіахолдинг</w:t>
      </w:r>
      <w:proofErr w:type="spellEnd"/>
      <w:r>
        <w:rPr>
          <w:rFonts w:ascii="Times New Roman" w:eastAsia="Times New Roman" w:hAnsi="Times New Roman" w:cs="Times New Roman"/>
          <w:sz w:val="28"/>
          <w:szCs w:val="28"/>
        </w:rPr>
        <w:t xml:space="preserve"> має високі рейтинги на ринку праці та на конкурентному ринку, цим самим підтверджує слова </w:t>
      </w:r>
      <w:proofErr w:type="spellStart"/>
      <w:r>
        <w:rPr>
          <w:rFonts w:ascii="Times New Roman" w:eastAsia="Times New Roman" w:hAnsi="Times New Roman" w:cs="Times New Roman"/>
          <w:sz w:val="28"/>
          <w:szCs w:val="28"/>
        </w:rPr>
        <w:t>Шеріл</w:t>
      </w:r>
      <w:proofErr w:type="spellEnd"/>
      <w:r>
        <w:rPr>
          <w:rFonts w:ascii="Times New Roman" w:eastAsia="Times New Roman" w:hAnsi="Times New Roman" w:cs="Times New Roman"/>
          <w:sz w:val="28"/>
          <w:szCs w:val="28"/>
        </w:rPr>
        <w:t xml:space="preserve"> Кеннеді, яку ми згадували раніше, що гарно налаштована внутрішня політика призводить до гарних результатів у створенні позитивного іміджу та збільшенні прибутку.</w:t>
      </w:r>
    </w:p>
    <w:p w14:paraId="0000027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зовнішнього іміджу та КСВ, то тут також все доволі стабільно. Компанія проводить багато заходів для покращення КСВ. Наприклад, вони мають програму під назвою «Чисте довкілля» – зменшуй, перероблюй та </w:t>
      </w:r>
      <w:r>
        <w:rPr>
          <w:rFonts w:ascii="Times New Roman" w:eastAsia="Times New Roman" w:hAnsi="Times New Roman" w:cs="Times New Roman"/>
          <w:sz w:val="28"/>
          <w:szCs w:val="28"/>
        </w:rPr>
        <w:lastRenderedPageBreak/>
        <w:t xml:space="preserve">повторно використовуй, куди входять декілька менших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«Зелений офіс», «Акція по збору небезпечних відходів від населення», «Прибирання громадського місця». </w:t>
      </w:r>
    </w:p>
    <w:p w14:paraId="0000027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елементом КСВ «1+1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є  «Якісна освіта» – створення освітніх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які націлені на </w:t>
      </w:r>
      <w:proofErr w:type="spellStart"/>
      <w:r>
        <w:rPr>
          <w:rFonts w:ascii="Times New Roman" w:eastAsia="Times New Roman" w:hAnsi="Times New Roman" w:cs="Times New Roman"/>
          <w:sz w:val="28"/>
          <w:szCs w:val="28"/>
        </w:rPr>
        <w:t>довгостроковість</w:t>
      </w:r>
      <w:proofErr w:type="spellEnd"/>
      <w:r>
        <w:rPr>
          <w:rFonts w:ascii="Times New Roman" w:eastAsia="Times New Roman" w:hAnsi="Times New Roman" w:cs="Times New Roman"/>
          <w:sz w:val="28"/>
          <w:szCs w:val="28"/>
        </w:rPr>
        <w:t xml:space="preserve">. Наприклад,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"PROFI" – профорієнтаційні лекції для дітей з дитячих будинків, «Відповідальний </w:t>
      </w:r>
      <w:proofErr w:type="spellStart"/>
      <w:r>
        <w:rPr>
          <w:rFonts w:ascii="Times New Roman" w:eastAsia="Times New Roman" w:hAnsi="Times New Roman" w:cs="Times New Roman"/>
          <w:sz w:val="28"/>
          <w:szCs w:val="28"/>
        </w:rPr>
        <w:t>Lifestyle</w:t>
      </w:r>
      <w:proofErr w:type="spellEnd"/>
      <w:r>
        <w:rPr>
          <w:rFonts w:ascii="Times New Roman" w:eastAsia="Times New Roman" w:hAnsi="Times New Roman" w:cs="Times New Roman"/>
          <w:sz w:val="28"/>
          <w:szCs w:val="28"/>
        </w:rPr>
        <w:t xml:space="preserve">» – освітній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про соціальну відповідальність кожного тощо.</w:t>
      </w:r>
    </w:p>
    <w:p w14:paraId="0000027D" w14:textId="77777777" w:rsidR="00F138C1" w:rsidRDefault="000C3B9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Медіахолдинг</w:t>
      </w:r>
      <w:proofErr w:type="spellEnd"/>
      <w:r>
        <w:rPr>
          <w:rFonts w:ascii="Times New Roman" w:eastAsia="Times New Roman" w:hAnsi="Times New Roman" w:cs="Times New Roman"/>
          <w:sz w:val="28"/>
          <w:szCs w:val="28"/>
        </w:rPr>
        <w:t xml:space="preserve"> також має дуже глобальний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«Здорова нація», куди входять: «Здійсни мрію» – реалізація мрій важкохворих дітей, «Право на освіту», благодійний фонд в ефірі «Сніданок з 1+1», «ТСН допомога», «Міжнародний день людини з синдромом Дауна» тощо. </w:t>
      </w:r>
    </w:p>
    <w:p w14:paraId="0000027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дають зрозуміти справжні цілі компанії, адже КСВ – це не тільки вимушені соціальні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які написані по статуту, це передусім відповідальність перед суспільством. Впроваджуючи КСВ у роботу компанії, варто не просто інтегрувати, а змінювати бізнес-модель.</w:t>
      </w:r>
    </w:p>
    <w:p w14:paraId="0000027F"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2018 році український центр «Розвитку корпоративної соціальної відповідальності» провів дослідження «Практики КСВ в Україні», де було опитано 400 громадських організацій та юридичних осіб. Дослідження було проведено для того, аби зрозуміти тенденцію українських компаній впроваджувати КСВ. Результати: 55% опитуваних вводять КСВ через моральні міркування, 33% не роблять цього, бо їм бракує коштів, а 14% – чекають на поштовх з боку держави [31].</w:t>
      </w:r>
    </w:p>
    <w:p w14:paraId="00000280"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2020 році спостерігається підвищення рівня КСВ серед компаній різного типу, що позитивно впливає як на їхній імідж, так і на імідж держави, економіки та бізнес-сфери.</w:t>
      </w:r>
    </w:p>
    <w:p w14:paraId="00000281" w14:textId="47FF152E" w:rsidR="00F138C1" w:rsidRDefault="000C3B9B">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Ще один приклад успішної побудови іміджу комерційної організації, який ми проаналізували, це – «</w:t>
      </w:r>
      <w:proofErr w:type="spellStart"/>
      <w:r>
        <w:rPr>
          <w:rFonts w:ascii="Times New Roman" w:eastAsia="Times New Roman" w:hAnsi="Times New Roman" w:cs="Times New Roman"/>
          <w:sz w:val="28"/>
          <w:szCs w:val="28"/>
        </w:rPr>
        <w:t>Джи</w:t>
      </w:r>
      <w:proofErr w:type="spellEnd"/>
      <w:r>
        <w:rPr>
          <w:rFonts w:ascii="Times New Roman" w:eastAsia="Times New Roman" w:hAnsi="Times New Roman" w:cs="Times New Roman"/>
          <w:sz w:val="28"/>
          <w:szCs w:val="28"/>
        </w:rPr>
        <w:t xml:space="preserve"> Бар» – міжнародна мережа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-барів, заснована в Україні в 2015 році маркетологом В. </w:t>
      </w:r>
      <w:proofErr w:type="spellStart"/>
      <w:r>
        <w:rPr>
          <w:rFonts w:ascii="Times New Roman" w:eastAsia="Times New Roman" w:hAnsi="Times New Roman" w:cs="Times New Roman"/>
          <w:sz w:val="28"/>
          <w:szCs w:val="28"/>
        </w:rPr>
        <w:t>Бородіною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блогеркою</w:t>
      </w:r>
      <w:proofErr w:type="spellEnd"/>
      <w:r>
        <w:rPr>
          <w:rFonts w:ascii="Times New Roman" w:eastAsia="Times New Roman" w:hAnsi="Times New Roman" w:cs="Times New Roman"/>
          <w:sz w:val="28"/>
          <w:szCs w:val="28"/>
        </w:rPr>
        <w:t xml:space="preserve">      </w:t>
      </w:r>
      <w:r w:rsidR="00362B4E" w:rsidRPr="00362B4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 </w:t>
      </w:r>
      <w:proofErr w:type="spellStart"/>
      <w:r>
        <w:rPr>
          <w:rFonts w:ascii="Times New Roman" w:eastAsia="Times New Roman" w:hAnsi="Times New Roman" w:cs="Times New Roman"/>
          <w:sz w:val="28"/>
          <w:szCs w:val="28"/>
        </w:rPr>
        <w:t>Мусіною</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Джи</w:t>
      </w:r>
      <w:proofErr w:type="spellEnd"/>
      <w:r>
        <w:rPr>
          <w:rFonts w:ascii="Times New Roman" w:eastAsia="Times New Roman" w:hAnsi="Times New Roman" w:cs="Times New Roman"/>
          <w:sz w:val="28"/>
          <w:szCs w:val="28"/>
        </w:rPr>
        <w:t xml:space="preserve"> Бар» – це як салон краси тільки краще.» Справді, концепція </w:t>
      </w:r>
      <w:r>
        <w:rPr>
          <w:rFonts w:ascii="Times New Roman" w:eastAsia="Times New Roman" w:hAnsi="Times New Roman" w:cs="Times New Roman"/>
          <w:sz w:val="28"/>
          <w:szCs w:val="28"/>
        </w:rPr>
        <w:lastRenderedPageBreak/>
        <w:t>спершу створювалась як салон краси, але далі переросла в мережу, яка має франшизи в усьому світі [55].</w:t>
      </w:r>
    </w:p>
    <w:p w14:paraId="0000028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 бар – це заклад, який є поєднанням салону краси та невеликого бару, де можна не тільки скористатися послугами майстрів, а й приємно провести час за чашкою кави.</w:t>
      </w:r>
    </w:p>
    <w:p w14:paraId="00000283"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Скористаємось тією ж схемою розподілу іміджу, що і в попередньому прикладі. У зовнішньому виділимо </w:t>
      </w:r>
      <w:proofErr w:type="spellStart"/>
      <w:r>
        <w:rPr>
          <w:rFonts w:ascii="Times New Roman" w:eastAsia="Times New Roman" w:hAnsi="Times New Roman" w:cs="Times New Roman"/>
          <w:sz w:val="28"/>
          <w:szCs w:val="28"/>
        </w:rPr>
        <w:t>клієнтоорієнтованість</w:t>
      </w:r>
      <w:proofErr w:type="spellEnd"/>
      <w:r>
        <w:rPr>
          <w:rFonts w:ascii="Times New Roman" w:eastAsia="Times New Roman" w:hAnsi="Times New Roman" w:cs="Times New Roman"/>
          <w:sz w:val="28"/>
          <w:szCs w:val="28"/>
        </w:rPr>
        <w:t>, а у внутрішньому – корпоративну культуру.</w:t>
      </w:r>
    </w:p>
    <w:p w14:paraId="0000028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proofErr w:type="spellStart"/>
      <w:r>
        <w:rPr>
          <w:rFonts w:ascii="Times New Roman" w:eastAsia="Times New Roman" w:hAnsi="Times New Roman" w:cs="Times New Roman"/>
          <w:sz w:val="28"/>
          <w:szCs w:val="28"/>
        </w:rPr>
        <w:t>Джи</w:t>
      </w:r>
      <w:proofErr w:type="spellEnd"/>
      <w:r>
        <w:rPr>
          <w:rFonts w:ascii="Times New Roman" w:eastAsia="Times New Roman" w:hAnsi="Times New Roman" w:cs="Times New Roman"/>
          <w:sz w:val="28"/>
          <w:szCs w:val="28"/>
        </w:rPr>
        <w:t xml:space="preserve"> Бар» має свої салони в 10 країнах світу і все одно дотримується єдиного стилю у всьому. Будь-яка людина з будь-якої країни може придбати франшизу та керувати бізнесом. Складність у веденні такого бізнесу в тому, що відбір головним офісом проходить за дуже суворих вимог.</w:t>
      </w:r>
    </w:p>
    <w:p w14:paraId="0000028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Клієнтоорієнтованість</w:t>
      </w:r>
      <w:proofErr w:type="spellEnd"/>
      <w:r>
        <w:rPr>
          <w:rFonts w:ascii="Times New Roman" w:eastAsia="Times New Roman" w:hAnsi="Times New Roman" w:cs="Times New Roman"/>
          <w:sz w:val="28"/>
          <w:szCs w:val="28"/>
        </w:rPr>
        <w:t xml:space="preserve"> виражається в умінні спілкуватись з клієнтом та знайти до нього особливий підхід. Як говорить сама засновниця В. Бородіна в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-шоу «</w:t>
      </w:r>
      <w:proofErr w:type="spellStart"/>
      <w:r>
        <w:rPr>
          <w:rFonts w:ascii="Times New Roman" w:eastAsia="Times New Roman" w:hAnsi="Times New Roman" w:cs="Times New Roman"/>
          <w:sz w:val="28"/>
          <w:szCs w:val="28"/>
        </w:rPr>
        <w:t>Зе</w:t>
      </w:r>
      <w:proofErr w:type="spellEnd"/>
      <w:r>
        <w:rPr>
          <w:rFonts w:ascii="Times New Roman" w:eastAsia="Times New Roman" w:hAnsi="Times New Roman" w:cs="Times New Roman"/>
          <w:sz w:val="28"/>
          <w:szCs w:val="28"/>
        </w:rPr>
        <w:t xml:space="preserve"> інтерв’юер», що найголовнішим </w:t>
      </w:r>
      <w:proofErr w:type="spellStart"/>
      <w:r>
        <w:rPr>
          <w:rFonts w:ascii="Times New Roman" w:eastAsia="Times New Roman" w:hAnsi="Times New Roman" w:cs="Times New Roman"/>
          <w:sz w:val="28"/>
          <w:szCs w:val="28"/>
        </w:rPr>
        <w:t>проєктом</w:t>
      </w:r>
      <w:proofErr w:type="spellEnd"/>
      <w:r>
        <w:rPr>
          <w:rFonts w:ascii="Times New Roman" w:eastAsia="Times New Roman" w:hAnsi="Times New Roman" w:cs="Times New Roman"/>
          <w:sz w:val="28"/>
          <w:szCs w:val="28"/>
        </w:rPr>
        <w:t xml:space="preserve"> для неї завжди були не гроші, а клієнт [24].</w:t>
      </w:r>
    </w:p>
    <w:p w14:paraId="0000028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Коли відкривається кожен новий «</w:t>
      </w:r>
      <w:proofErr w:type="spellStart"/>
      <w:r>
        <w:rPr>
          <w:rFonts w:ascii="Times New Roman" w:eastAsia="Times New Roman" w:hAnsi="Times New Roman" w:cs="Times New Roman"/>
          <w:sz w:val="28"/>
          <w:szCs w:val="28"/>
        </w:rPr>
        <w:t>Джи</w:t>
      </w:r>
      <w:proofErr w:type="spellEnd"/>
      <w:r>
        <w:rPr>
          <w:rFonts w:ascii="Times New Roman" w:eastAsia="Times New Roman" w:hAnsi="Times New Roman" w:cs="Times New Roman"/>
          <w:sz w:val="28"/>
          <w:szCs w:val="28"/>
        </w:rPr>
        <w:t xml:space="preserve"> Бар», </w:t>
      </w:r>
      <w:proofErr w:type="spellStart"/>
      <w:r>
        <w:rPr>
          <w:rFonts w:ascii="Times New Roman" w:eastAsia="Times New Roman" w:hAnsi="Times New Roman" w:cs="Times New Roman"/>
          <w:sz w:val="28"/>
          <w:szCs w:val="28"/>
        </w:rPr>
        <w:t>В.Бородіна</w:t>
      </w:r>
      <w:proofErr w:type="spellEnd"/>
      <w:r>
        <w:rPr>
          <w:rFonts w:ascii="Times New Roman" w:eastAsia="Times New Roman" w:hAnsi="Times New Roman" w:cs="Times New Roman"/>
          <w:sz w:val="28"/>
          <w:szCs w:val="28"/>
        </w:rPr>
        <w:t xml:space="preserve"> самостійно майже завжди проводить спеціальні майстер-класи для персоналу, в яких вона пояснює всю політику салону, як правильно спілкуватись з клієнтом, як варто виходити з кризових ситуацій тощо. Також варто зазначити, що в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-барі відсутня система знижок та накопичувальних карт, але кожен член команди салону має право зробити знижку клієнту будь-коли, наприклад, якщо клієнт без настрою.</w:t>
      </w:r>
    </w:p>
    <w:p w14:paraId="00000287"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Внутрішній імідж уже сформував позитивне уявлення соціуму. Корпоративна культура розвинена на високому рівні і є однією з провідних на українському ринку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-сфери. Незалежно від роду своєї діяльності, всі працівники рівні у своїх правах та обов’язках. Працівниць жіночого роду звуть «Крихітка </w:t>
      </w:r>
      <w:proofErr w:type="spellStart"/>
      <w:r>
        <w:rPr>
          <w:rFonts w:ascii="Times New Roman" w:eastAsia="Times New Roman" w:hAnsi="Times New Roman" w:cs="Times New Roman"/>
          <w:sz w:val="28"/>
          <w:szCs w:val="28"/>
        </w:rPr>
        <w:t>Джи</w:t>
      </w:r>
      <w:proofErr w:type="spellEnd"/>
      <w:r>
        <w:rPr>
          <w:rFonts w:ascii="Times New Roman" w:eastAsia="Times New Roman" w:hAnsi="Times New Roman" w:cs="Times New Roman"/>
          <w:sz w:val="28"/>
          <w:szCs w:val="28"/>
        </w:rPr>
        <w:t>», чоловічого – «</w:t>
      </w:r>
      <w:proofErr w:type="spellStart"/>
      <w:r>
        <w:rPr>
          <w:rFonts w:ascii="Times New Roman" w:eastAsia="Times New Roman" w:hAnsi="Times New Roman" w:cs="Times New Roman"/>
          <w:sz w:val="28"/>
          <w:szCs w:val="28"/>
        </w:rPr>
        <w:t>Джи</w:t>
      </w:r>
      <w:proofErr w:type="spellEnd"/>
      <w:r>
        <w:rPr>
          <w:rFonts w:ascii="Times New Roman" w:eastAsia="Times New Roman" w:hAnsi="Times New Roman" w:cs="Times New Roman"/>
          <w:sz w:val="28"/>
          <w:szCs w:val="28"/>
        </w:rPr>
        <w:t xml:space="preserve"> Бой», таким чином керівництво виступає проти дискримінації.</w:t>
      </w:r>
    </w:p>
    <w:p w14:paraId="0000028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У період з березня по травень 2020 року, коли діяв жорсткий </w:t>
      </w:r>
      <w:proofErr w:type="spellStart"/>
      <w:r>
        <w:rPr>
          <w:rFonts w:ascii="Times New Roman" w:eastAsia="Times New Roman" w:hAnsi="Times New Roman" w:cs="Times New Roman"/>
          <w:sz w:val="28"/>
          <w:szCs w:val="28"/>
        </w:rPr>
        <w:t>локдаун</w:t>
      </w:r>
      <w:proofErr w:type="spellEnd"/>
      <w:r>
        <w:rPr>
          <w:rFonts w:ascii="Times New Roman" w:eastAsia="Times New Roman" w:hAnsi="Times New Roman" w:cs="Times New Roman"/>
          <w:sz w:val="28"/>
          <w:szCs w:val="28"/>
        </w:rPr>
        <w:t xml:space="preserve"> у всьому світі, у мережі «</w:t>
      </w:r>
      <w:proofErr w:type="spellStart"/>
      <w:r>
        <w:rPr>
          <w:rFonts w:ascii="Times New Roman" w:eastAsia="Times New Roman" w:hAnsi="Times New Roman" w:cs="Times New Roman"/>
          <w:sz w:val="28"/>
          <w:szCs w:val="28"/>
        </w:rPr>
        <w:t>Джи</w:t>
      </w:r>
      <w:proofErr w:type="spellEnd"/>
      <w:r>
        <w:rPr>
          <w:rFonts w:ascii="Times New Roman" w:eastAsia="Times New Roman" w:hAnsi="Times New Roman" w:cs="Times New Roman"/>
          <w:sz w:val="28"/>
          <w:szCs w:val="28"/>
        </w:rPr>
        <w:t xml:space="preserve"> Бар» не відбулося ніяких скорочень працівників, а власники виплатили всю заробітну плату за три місяці вчасно. Це говорить про велику відповідальність бренду, який правильно створює корпоративний імідж і таким чином покращує загальний імідж компанії.</w:t>
      </w:r>
    </w:p>
    <w:p w14:paraId="0000028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Ще одним прикладом побудови позитивного іміджу компанії, який ми проаналізували, є салон краси «</w:t>
      </w:r>
      <w:proofErr w:type="spellStart"/>
      <w:r>
        <w:rPr>
          <w:rFonts w:ascii="Times New Roman" w:eastAsia="Times New Roman" w:hAnsi="Times New Roman" w:cs="Times New Roman"/>
          <w:sz w:val="28"/>
          <w:szCs w:val="28"/>
        </w:rPr>
        <w:t>Stories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Sashaabo</w:t>
      </w:r>
      <w:proofErr w:type="spellEnd"/>
      <w:r>
        <w:rPr>
          <w:rFonts w:ascii="Times New Roman" w:eastAsia="Times New Roman" w:hAnsi="Times New Roman" w:cs="Times New Roman"/>
          <w:sz w:val="28"/>
          <w:szCs w:val="28"/>
        </w:rPr>
        <w:t>». Це салон краси в м. Івано-Франківськ, на ринку існує лише з 2020 року, засновниця О. Пустовіт [60].</w:t>
      </w:r>
    </w:p>
    <w:p w14:paraId="0000028A" w14:textId="560EE565"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Салон має високий попит серед споживачів і за такий короткий проміжок часу компанія сформувала позитивний імідж в індустрії краси. </w:t>
      </w:r>
      <w:proofErr w:type="spellStart"/>
      <w:r>
        <w:rPr>
          <w:rFonts w:ascii="Times New Roman" w:eastAsia="Times New Roman" w:hAnsi="Times New Roman" w:cs="Times New Roman"/>
          <w:sz w:val="28"/>
          <w:szCs w:val="28"/>
        </w:rPr>
        <w:t>Основновним</w:t>
      </w:r>
      <w:proofErr w:type="spellEnd"/>
      <w:r>
        <w:rPr>
          <w:rFonts w:ascii="Times New Roman" w:eastAsia="Times New Roman" w:hAnsi="Times New Roman" w:cs="Times New Roman"/>
          <w:sz w:val="28"/>
          <w:szCs w:val="28"/>
        </w:rPr>
        <w:t xml:space="preserve"> елементом позитивного імідж тут є імідж керівника.                 </w:t>
      </w:r>
      <w:r w:rsidR="00362B4E" w:rsidRPr="00362B4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 Пустовіт – українська </w:t>
      </w:r>
      <w:proofErr w:type="spellStart"/>
      <w:r>
        <w:rPr>
          <w:rFonts w:ascii="Times New Roman" w:eastAsia="Times New Roman" w:hAnsi="Times New Roman" w:cs="Times New Roman"/>
          <w:sz w:val="28"/>
          <w:szCs w:val="28"/>
        </w:rPr>
        <w:t>інстаграм-блогерка</w:t>
      </w:r>
      <w:proofErr w:type="spellEnd"/>
      <w:r>
        <w:rPr>
          <w:rFonts w:ascii="Times New Roman" w:eastAsia="Times New Roman" w:hAnsi="Times New Roman" w:cs="Times New Roman"/>
          <w:sz w:val="28"/>
          <w:szCs w:val="28"/>
        </w:rPr>
        <w:t xml:space="preserve">, має майже 2 мільйони підписників на власній сторінці, розповідає про сім’ю, життя та бізнес. </w:t>
      </w:r>
    </w:p>
    <w:p w14:paraId="0000028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Власниця є соціально активною, бере участь в різних українських преміях, дає багато інтерв’ю. При відкритті власного салону це зіграло важливу роль, через позитивно сформований власний імідж, який вплинув на формування іміджу бізнесу. Створення іміджу керівника є фактором, який впливає на загальний стан компанії на конкурентному ринку, а також на розвиток загальної корпоративної культури.</w:t>
      </w:r>
    </w:p>
    <w:p w14:paraId="0000028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Stories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Sashaabo</w:t>
      </w:r>
      <w:proofErr w:type="spellEnd"/>
      <w:r>
        <w:rPr>
          <w:rFonts w:ascii="Times New Roman" w:eastAsia="Times New Roman" w:hAnsi="Times New Roman" w:cs="Times New Roman"/>
          <w:sz w:val="28"/>
          <w:szCs w:val="28"/>
        </w:rPr>
        <w:t>» також має також імідж товару, у салоні використовуються лише якісні продукти та матеріали, а також підбираються лише добре кваліфіковані спеціалісти. Від цього залежить формування думки соціуму про компанію та подальший її розвиток.</w:t>
      </w:r>
    </w:p>
    <w:p w14:paraId="0000028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Україна сьогодні має хороші підстави для створення та розвитку власного бізнесу. Але варто звернути увагу на те, що підвищення рівня КСВ значно збільшує шанси на побудову успішної справи, яка не просто буде прибутковою, а й принесе користь суспільству. Українські компанії при побудові компанії приділяють увагу корпоративній відповідальності, намагаючись таким чином збільшити рівень лояльності серед людей </w:t>
      </w:r>
      <w:r>
        <w:rPr>
          <w:rFonts w:ascii="Times New Roman" w:eastAsia="Times New Roman" w:hAnsi="Times New Roman" w:cs="Times New Roman"/>
          <w:sz w:val="28"/>
          <w:szCs w:val="28"/>
        </w:rPr>
        <w:lastRenderedPageBreak/>
        <w:t xml:space="preserve">зацікавлених у пошуку роботи. Можемо простежити, що вітчизняні компанії стають більш екологічно відповідальними, переймаючи іноземний досвід. </w:t>
      </w:r>
    </w:p>
    <w:p w14:paraId="0000028E"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28F" w14:textId="77777777" w:rsidR="00F138C1" w:rsidRDefault="000C3B9B">
      <w:pPr>
        <w:pStyle w:val="Heading2"/>
        <w:spacing w:before="0" w:after="0" w:line="360" w:lineRule="auto"/>
        <w:ind w:left="720"/>
        <w:rPr>
          <w:rFonts w:ascii="Times New Roman" w:eastAsia="Times New Roman" w:hAnsi="Times New Roman" w:cs="Times New Roman"/>
          <w:b/>
          <w:sz w:val="28"/>
          <w:szCs w:val="28"/>
        </w:rPr>
      </w:pPr>
      <w:bookmarkStart w:id="6" w:name="_xr16z2ypkx5w" w:colFirst="0" w:colLast="0"/>
      <w:bookmarkEnd w:id="6"/>
      <w:r>
        <w:rPr>
          <w:rFonts w:ascii="Times New Roman" w:eastAsia="Times New Roman" w:hAnsi="Times New Roman" w:cs="Times New Roman"/>
          <w:b/>
          <w:sz w:val="28"/>
          <w:szCs w:val="28"/>
        </w:rPr>
        <w:t>2.2. Іноземний досвід формування іміджу</w:t>
      </w:r>
      <w:r>
        <w:rPr>
          <w:rFonts w:ascii="Times New Roman" w:eastAsia="Times New Roman" w:hAnsi="Times New Roman" w:cs="Times New Roman"/>
          <w:b/>
        </w:rPr>
        <w:t xml:space="preserve"> компанії</w:t>
      </w:r>
    </w:p>
    <w:p w14:paraId="00000290"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Закордонні міжнародні компанії такі як: «</w:t>
      </w:r>
      <w:proofErr w:type="spellStart"/>
      <w:r>
        <w:rPr>
          <w:rFonts w:ascii="Times New Roman" w:eastAsia="Times New Roman" w:hAnsi="Times New Roman" w:cs="Times New Roman"/>
          <w:sz w:val="28"/>
          <w:szCs w:val="28"/>
        </w:rPr>
        <w:t>Ford</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Coca-Cola</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Karcher</w:t>
      </w:r>
      <w:proofErr w:type="spellEnd"/>
      <w:r>
        <w:rPr>
          <w:rFonts w:ascii="Times New Roman" w:eastAsia="Times New Roman" w:hAnsi="Times New Roman" w:cs="Times New Roman"/>
          <w:sz w:val="28"/>
          <w:szCs w:val="28"/>
        </w:rPr>
        <w:t xml:space="preserve">» та інші, завжди вважались провідними у всьому світі. Їхні бізнес-моделі побудовані так, що навіть, якщо людина ніколи не купувала речей цього бренду, вона все одно чула про нього і він викликає в неї довіру. </w:t>
      </w:r>
    </w:p>
    <w:p w14:paraId="0000029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компанії-гіганти, котрі вже давно влаштувались на ринку і мають свій напрацьований імідж. Імідж міжнародної компанії набагато важче формується, але і важко його зруйнувати, для цього мають бути переконливі підстави.</w:t>
      </w:r>
    </w:p>
    <w:p w14:paraId="0000029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економічного стану країн ми проведемо спираючись на дослідження «</w:t>
      </w:r>
      <w:proofErr w:type="spellStart"/>
      <w:r>
        <w:rPr>
          <w:rFonts w:ascii="Times New Roman" w:eastAsia="Times New Roman" w:hAnsi="Times New Roman" w:cs="Times New Roman"/>
          <w:sz w:val="28"/>
          <w:szCs w:val="28"/>
        </w:rPr>
        <w:t>Ease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business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ranking</w:t>
      </w:r>
      <w:proofErr w:type="spellEnd"/>
      <w:r>
        <w:rPr>
          <w:rFonts w:ascii="Times New Roman" w:eastAsia="Times New Roman" w:hAnsi="Times New Roman" w:cs="Times New Roman"/>
          <w:sz w:val="28"/>
          <w:szCs w:val="28"/>
        </w:rPr>
        <w:t>», в якому наведено рейтинг легкості ведення бізнесу в різних країнах світу в 2020 році. На 10-му місці в цьому рейтингу перебуває Швеція [53].</w:t>
      </w:r>
    </w:p>
    <w:p w14:paraId="00000293"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Швеція – високорозвинена індустріальна країна з добре розвиненим сільським господарством. Шведська економіка відзначається високим ступенем концентрації виробництва і капіталу. Частка Швеції у світовому виробництві становить близько 1%, а у світовій торгівлі перевищує 2 % (при кількості населення, що дорівнює близько 0,2 % населення земної кулі) [14].</w:t>
      </w:r>
    </w:p>
    <w:p w14:paraId="00000294"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Провідною галуззю країни є багатогалузеве машинобудування та целюлозно-паперове виробництво. Близько 90% всієї продукції виробляється великими компаніями, такими як «</w:t>
      </w:r>
      <w:proofErr w:type="spellStart"/>
      <w:r>
        <w:rPr>
          <w:rFonts w:ascii="Times New Roman" w:eastAsia="Times New Roman" w:hAnsi="Times New Roman" w:cs="Times New Roman"/>
          <w:sz w:val="28"/>
          <w:szCs w:val="28"/>
        </w:rPr>
        <w:t>Ericsson</w:t>
      </w:r>
      <w:proofErr w:type="spellEnd"/>
      <w:r>
        <w:rPr>
          <w:rFonts w:ascii="Times New Roman" w:eastAsia="Times New Roman" w:hAnsi="Times New Roman" w:cs="Times New Roman"/>
          <w:sz w:val="28"/>
          <w:szCs w:val="28"/>
        </w:rPr>
        <w:t xml:space="preserve"> AB», «</w:t>
      </w:r>
      <w:proofErr w:type="spellStart"/>
      <w:r>
        <w:rPr>
          <w:rFonts w:ascii="Times New Roman" w:eastAsia="Times New Roman" w:hAnsi="Times New Roman" w:cs="Times New Roman"/>
          <w:sz w:val="28"/>
          <w:szCs w:val="28"/>
        </w:rPr>
        <w:t>Alfa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Laval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Group</w:t>
      </w:r>
      <w:proofErr w:type="spellEnd"/>
      <w:r>
        <w:rPr>
          <w:rFonts w:ascii="Times New Roman" w:eastAsia="Times New Roman" w:hAnsi="Times New Roman" w:cs="Times New Roman"/>
          <w:sz w:val="28"/>
          <w:szCs w:val="28"/>
        </w:rPr>
        <w:t>» та інші. І майже 50% виробленої продукції експортується на міжнародний ринок.</w:t>
      </w:r>
    </w:p>
    <w:p w14:paraId="00000295"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таких великих компаній, які займають провідне місце як на ринку Швеції, так і на міжнародному, належить й «IKEA» [56].</w:t>
      </w:r>
    </w:p>
    <w:p w14:paraId="0000029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«IKEA» – найбільша в світі компанія роздрібної торгівлі, яка займається </w:t>
      </w:r>
      <w:proofErr w:type="spellStart"/>
      <w:r>
        <w:rPr>
          <w:rFonts w:ascii="Times New Roman" w:eastAsia="Times New Roman" w:hAnsi="Times New Roman" w:cs="Times New Roman"/>
          <w:sz w:val="28"/>
          <w:szCs w:val="28"/>
        </w:rPr>
        <w:t>продажем</w:t>
      </w:r>
      <w:proofErr w:type="spellEnd"/>
      <w:r>
        <w:rPr>
          <w:rFonts w:ascii="Times New Roman" w:eastAsia="Times New Roman" w:hAnsi="Times New Roman" w:cs="Times New Roman"/>
          <w:sz w:val="28"/>
          <w:szCs w:val="28"/>
        </w:rPr>
        <w:t xml:space="preserve"> меблів та декору для дому. Заснована 1943 року І. </w:t>
      </w:r>
      <w:proofErr w:type="spellStart"/>
      <w:r>
        <w:rPr>
          <w:rFonts w:ascii="Times New Roman" w:eastAsia="Times New Roman" w:hAnsi="Times New Roman" w:cs="Times New Roman"/>
          <w:sz w:val="28"/>
          <w:szCs w:val="28"/>
        </w:rPr>
        <w:t>Кампардом</w:t>
      </w:r>
      <w:proofErr w:type="spellEnd"/>
      <w:r>
        <w:rPr>
          <w:rFonts w:ascii="Times New Roman" w:eastAsia="Times New Roman" w:hAnsi="Times New Roman" w:cs="Times New Roman"/>
          <w:sz w:val="28"/>
          <w:szCs w:val="28"/>
        </w:rPr>
        <w:t xml:space="preserve"> на фермі біля селища </w:t>
      </w:r>
      <w:proofErr w:type="spellStart"/>
      <w:r>
        <w:rPr>
          <w:rFonts w:ascii="Times New Roman" w:eastAsia="Times New Roman" w:hAnsi="Times New Roman" w:cs="Times New Roman"/>
          <w:sz w:val="28"/>
          <w:szCs w:val="28"/>
        </w:rPr>
        <w:t>Агуннарід</w:t>
      </w:r>
      <w:proofErr w:type="spellEnd"/>
      <w:r>
        <w:rPr>
          <w:rFonts w:ascii="Times New Roman" w:eastAsia="Times New Roman" w:hAnsi="Times New Roman" w:cs="Times New Roman"/>
          <w:sz w:val="28"/>
          <w:szCs w:val="28"/>
        </w:rPr>
        <w:t>.</w:t>
      </w:r>
    </w:p>
    <w:p w14:paraId="0000029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Компанія має правильно вибудуваний позитивний імідж, в якому основним елементом є </w:t>
      </w:r>
      <w:proofErr w:type="spellStart"/>
      <w:r>
        <w:rPr>
          <w:rFonts w:ascii="Times New Roman" w:eastAsia="Times New Roman" w:hAnsi="Times New Roman" w:cs="Times New Roman"/>
          <w:sz w:val="28"/>
          <w:szCs w:val="28"/>
        </w:rPr>
        <w:t>клієнтоорієнтованість</w:t>
      </w:r>
      <w:proofErr w:type="spellEnd"/>
      <w:r>
        <w:rPr>
          <w:rFonts w:ascii="Times New Roman" w:eastAsia="Times New Roman" w:hAnsi="Times New Roman" w:cs="Times New Roman"/>
          <w:sz w:val="28"/>
          <w:szCs w:val="28"/>
        </w:rPr>
        <w:t xml:space="preserve">. Вона виражається в умінні правильно </w:t>
      </w:r>
      <w:proofErr w:type="spellStart"/>
      <w:r>
        <w:rPr>
          <w:rFonts w:ascii="Times New Roman" w:eastAsia="Times New Roman" w:hAnsi="Times New Roman" w:cs="Times New Roman"/>
          <w:sz w:val="28"/>
          <w:szCs w:val="28"/>
        </w:rPr>
        <w:t>комунікувати</w:t>
      </w:r>
      <w:proofErr w:type="spellEnd"/>
      <w:r>
        <w:rPr>
          <w:rFonts w:ascii="Times New Roman" w:eastAsia="Times New Roman" w:hAnsi="Times New Roman" w:cs="Times New Roman"/>
          <w:sz w:val="28"/>
          <w:szCs w:val="28"/>
        </w:rPr>
        <w:t xml:space="preserve"> з аудиторією бренду та вмінні підлаштовуватись під часові зміни.</w:t>
      </w:r>
    </w:p>
    <w:p w14:paraId="00000298"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Каталог товарів – це один із способів контакту зі споживачем. Компанія надсилає каталоги з 1951 року і це дає позитивний результат у вигляді збільшення частини аудиторії. Також створюються й онлайн-каталоги, які часто містять елементи доповненої реально, QR-коди та символи, за якими можна оцінити товар повноцінно.</w:t>
      </w:r>
    </w:p>
    <w:p w14:paraId="0000029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власних </w:t>
      </w:r>
      <w:proofErr w:type="spellStart"/>
      <w:r>
        <w:rPr>
          <w:rFonts w:ascii="Times New Roman" w:eastAsia="Times New Roman" w:hAnsi="Times New Roman" w:cs="Times New Roman"/>
          <w:sz w:val="28"/>
          <w:szCs w:val="28"/>
        </w:rPr>
        <w:t>шоурумах</w:t>
      </w:r>
      <w:proofErr w:type="spellEnd"/>
      <w:r>
        <w:rPr>
          <w:rFonts w:ascii="Times New Roman" w:eastAsia="Times New Roman" w:hAnsi="Times New Roman" w:cs="Times New Roman"/>
          <w:sz w:val="28"/>
          <w:szCs w:val="28"/>
        </w:rPr>
        <w:t xml:space="preserve"> «IKEA» демонструє всю зручність та функціонал такого формату придбання товару, коли відвідувач може спершу подивитись та відчути річ на дотик, а потім уже замовити онлайн.</w:t>
      </w:r>
    </w:p>
    <w:p w14:paraId="0000029A"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один прийом для побудови іміджу компанії – «піклування про клієнта». Власник потурбувався про те, що клієнт може зголодніти, поки буде обирати меблі, та знайшов рішення – відкрити ресторан-їдальню прямо в </w:t>
      </w:r>
      <w:proofErr w:type="spellStart"/>
      <w:r>
        <w:rPr>
          <w:rFonts w:ascii="Times New Roman" w:eastAsia="Times New Roman" w:hAnsi="Times New Roman" w:cs="Times New Roman"/>
          <w:sz w:val="28"/>
          <w:szCs w:val="28"/>
        </w:rPr>
        <w:t>шоурумі</w:t>
      </w:r>
      <w:proofErr w:type="spellEnd"/>
      <w:r>
        <w:rPr>
          <w:rFonts w:ascii="Times New Roman" w:eastAsia="Times New Roman" w:hAnsi="Times New Roman" w:cs="Times New Roman"/>
          <w:sz w:val="28"/>
          <w:szCs w:val="28"/>
        </w:rPr>
        <w:t>. Деякі страви мають походження з різних країн і неабияку популярність серед відвідувачів.</w:t>
      </w:r>
    </w:p>
    <w:p w14:paraId="0000029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своїх рекламних кампаніях бренд передусім думає про споживача. «IKEA» нещодавно запустили функцію, яка передбачає не тільки замовлення меблів, а й їх подальше складання та установку в потрібному місці. </w:t>
      </w:r>
    </w:p>
    <w:p w14:paraId="0000029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також взаємодіє з покупцями за допомогою контактної та інтерактивної реклами. Наприклад, у 2010 році «IKEA Франція» розмістила на зупинках Парижа міні-кімнати з меблями та декором (посилання), а в честь святкування Дня переїзду 1 липня в Канаді  бренд розмістив стенди з порожніми коробками, які можна було забрати безкоштовно.</w:t>
      </w:r>
    </w:p>
    <w:p w14:paraId="0000029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«IKEA» має високий соціальний вплив. Компанія розробила спеціальну серію меблів для людей з обмеженими можливостями. Також до Міжнародного дня боротьби проти </w:t>
      </w:r>
      <w:proofErr w:type="spellStart"/>
      <w:r>
        <w:rPr>
          <w:rFonts w:ascii="Times New Roman" w:eastAsia="Times New Roman" w:hAnsi="Times New Roman" w:cs="Times New Roman"/>
          <w:sz w:val="28"/>
          <w:szCs w:val="28"/>
        </w:rPr>
        <w:t>гомофобії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трансфобії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біфобії</w:t>
      </w:r>
      <w:proofErr w:type="spellEnd"/>
      <w:r>
        <w:rPr>
          <w:rFonts w:ascii="Times New Roman" w:eastAsia="Times New Roman" w:hAnsi="Times New Roman" w:cs="Times New Roman"/>
          <w:sz w:val="28"/>
          <w:szCs w:val="28"/>
        </w:rPr>
        <w:t xml:space="preserve"> 17 травня запустили кампанію </w:t>
      </w:r>
      <w:r>
        <w:rPr>
          <w:rFonts w:ascii="Times New Roman" w:eastAsia="Times New Roman" w:hAnsi="Times New Roman" w:cs="Times New Roman"/>
          <w:sz w:val="28"/>
          <w:szCs w:val="28"/>
          <w:highlight w:val="white"/>
        </w:rPr>
        <w:t>#BeSomeonesHome в підтримку ЛГБТ+ людей.</w:t>
      </w:r>
    </w:p>
    <w:p w14:paraId="0000029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компанія вибудовує власний імідж, збільшуючи цікавість аудиторії до бренду. В очах споживачів бренд виступає другом, який завжди допоможе та буде поруч. Соціальна відповідальність бренду та підтримка на високому рівні.</w:t>
      </w:r>
    </w:p>
    <w:p w14:paraId="0000029F"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провідних світових країн є Сполучені Штати Америки (далі США). У рейтингу легкості ведення бізнесу займає 6 місце [53].</w:t>
      </w:r>
    </w:p>
    <w:p w14:paraId="000002A0"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США — високорозвинена постіндустріальна країна; держава-гігант, провідна економічна і військова держава світу; займає 3-є місце у світі за площею і чисельністю населення. США мають високорозвинену і диверсифіковану промисловість, основними галузями якої є загальне, транспортне і електротехнічне машинобудування, видобуток корисних копалин, </w:t>
      </w:r>
      <w:proofErr w:type="spellStart"/>
      <w:r>
        <w:rPr>
          <w:rFonts w:ascii="Times New Roman" w:eastAsia="Times New Roman" w:hAnsi="Times New Roman" w:cs="Times New Roman"/>
          <w:sz w:val="28"/>
          <w:szCs w:val="28"/>
        </w:rPr>
        <w:t>хім</w:t>
      </w:r>
      <w:proofErr w:type="spellEnd"/>
      <w:r>
        <w:rPr>
          <w:rFonts w:ascii="Times New Roman" w:eastAsia="Times New Roman" w:hAnsi="Times New Roman" w:cs="Times New Roman"/>
          <w:sz w:val="28"/>
          <w:szCs w:val="28"/>
        </w:rPr>
        <w:t xml:space="preserve">. та харчова промисловість, </w:t>
      </w:r>
      <w:proofErr w:type="spellStart"/>
      <w:r>
        <w:rPr>
          <w:rFonts w:ascii="Times New Roman" w:eastAsia="Times New Roman" w:hAnsi="Times New Roman" w:cs="Times New Roman"/>
          <w:sz w:val="28"/>
          <w:szCs w:val="28"/>
        </w:rPr>
        <w:t>виробн</w:t>
      </w:r>
      <w:proofErr w:type="spellEnd"/>
      <w:r>
        <w:rPr>
          <w:rFonts w:ascii="Times New Roman" w:eastAsia="Times New Roman" w:hAnsi="Times New Roman" w:cs="Times New Roman"/>
          <w:sz w:val="28"/>
          <w:szCs w:val="28"/>
        </w:rPr>
        <w:t>. металовиробів тощо [13].</w:t>
      </w:r>
    </w:p>
    <w:p w14:paraId="000002A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Сьогодні економіка США стикається з двома проблемами – це поширення пандемії COVID-19 та нещодавньою нафтовою кризою, що призвело до критичного падіння ціни на неї. Це може призвести до довготривалого занепаду економіки країни. Спалах вірусу продовжується і викликає </w:t>
      </w:r>
      <w:proofErr w:type="spellStart"/>
      <w:r>
        <w:rPr>
          <w:rFonts w:ascii="Times New Roman" w:eastAsia="Times New Roman" w:hAnsi="Times New Roman" w:cs="Times New Roman"/>
          <w:sz w:val="28"/>
          <w:szCs w:val="28"/>
        </w:rPr>
        <w:t>безпрецендентні</w:t>
      </w:r>
      <w:proofErr w:type="spellEnd"/>
      <w:r>
        <w:rPr>
          <w:rFonts w:ascii="Times New Roman" w:eastAsia="Times New Roman" w:hAnsi="Times New Roman" w:cs="Times New Roman"/>
          <w:sz w:val="28"/>
          <w:szCs w:val="28"/>
        </w:rPr>
        <w:t xml:space="preserve"> наслідки на фондовому ринку.</w:t>
      </w:r>
    </w:p>
    <w:p w14:paraId="000002A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нещодавньому дослідженні, вчені з провідних інститутів США  показали, що протягом періоду з 24 лютого по 24 березня було зафіксовано 18 стрибків на фондовому ринку, 16 з яких сприймаються як реакція на «погані новини», пов’язані або з реакцією на поширення інфекції, або на відповідні заходи уряду США щодо спалаху COVID-19 [61].</w:t>
      </w:r>
    </w:p>
    <w:p w14:paraId="000002A3"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Ринки США завжди були основою всіх світових ринків і тому їхнє падіння має великий вплив на всю світову економіку. Але падіння економіки США було вже пісня падіння Китаю, Кореї та Італії, тому країна мала час підготуватись та зробити все можливе для пом’якшення.</w:t>
      </w:r>
    </w:p>
    <w:p w14:paraId="000002A4"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складні економічні умови, бізнес США, як і в інших країнах, почав адаптуватись до нових світових тенденцій та принципів. Популярності набули й ті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які були в </w:t>
      </w:r>
      <w:proofErr w:type="spellStart"/>
      <w:r>
        <w:rPr>
          <w:rFonts w:ascii="Times New Roman" w:eastAsia="Times New Roman" w:hAnsi="Times New Roman" w:cs="Times New Roman"/>
          <w:sz w:val="28"/>
          <w:szCs w:val="28"/>
        </w:rPr>
        <w:t>онлайні</w:t>
      </w:r>
      <w:proofErr w:type="spellEnd"/>
      <w:r>
        <w:rPr>
          <w:rFonts w:ascii="Times New Roman" w:eastAsia="Times New Roman" w:hAnsi="Times New Roman" w:cs="Times New Roman"/>
          <w:sz w:val="28"/>
          <w:szCs w:val="28"/>
        </w:rPr>
        <w:t xml:space="preserve"> з самого початку, але за пандемії стали невід’ємною частиною життя людей.</w:t>
      </w:r>
    </w:p>
    <w:p w14:paraId="000002A5"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Наприклад, такою компанією є </w:t>
      </w:r>
      <w:proofErr w:type="spellStart"/>
      <w:r>
        <w:rPr>
          <w:rFonts w:ascii="Times New Roman" w:eastAsia="Times New Roman" w:hAnsi="Times New Roman" w:cs="Times New Roman"/>
          <w:sz w:val="28"/>
          <w:szCs w:val="28"/>
        </w:rPr>
        <w:t>стримінговий</w:t>
      </w:r>
      <w:proofErr w:type="spellEnd"/>
      <w:r>
        <w:rPr>
          <w:rFonts w:ascii="Times New Roman" w:eastAsia="Times New Roman" w:hAnsi="Times New Roman" w:cs="Times New Roman"/>
          <w:sz w:val="28"/>
          <w:szCs w:val="28"/>
        </w:rPr>
        <w:t xml:space="preserve"> сервіс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xml:space="preserve">»- це американський </w:t>
      </w:r>
      <w:proofErr w:type="spellStart"/>
      <w:r>
        <w:rPr>
          <w:rFonts w:ascii="Times New Roman" w:eastAsia="Times New Roman" w:hAnsi="Times New Roman" w:cs="Times New Roman"/>
          <w:sz w:val="28"/>
          <w:szCs w:val="28"/>
        </w:rPr>
        <w:t>стримінговий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відеосервіс</w:t>
      </w:r>
      <w:proofErr w:type="spellEnd"/>
      <w:r>
        <w:rPr>
          <w:rFonts w:ascii="Times New Roman" w:eastAsia="Times New Roman" w:hAnsi="Times New Roman" w:cs="Times New Roman"/>
          <w:sz w:val="28"/>
          <w:szCs w:val="28"/>
        </w:rPr>
        <w:t xml:space="preserve"> та продюсерська компанія. Минулого року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xml:space="preserve">» став найбільшою розважальною </w:t>
      </w:r>
      <w:proofErr w:type="spellStart"/>
      <w:r>
        <w:rPr>
          <w:rFonts w:ascii="Times New Roman" w:eastAsia="Times New Roman" w:hAnsi="Times New Roman" w:cs="Times New Roman"/>
          <w:sz w:val="28"/>
          <w:szCs w:val="28"/>
        </w:rPr>
        <w:t>медіакомпанією</w:t>
      </w:r>
      <w:proofErr w:type="spellEnd"/>
      <w:r>
        <w:rPr>
          <w:rFonts w:ascii="Times New Roman" w:eastAsia="Times New Roman" w:hAnsi="Times New Roman" w:cs="Times New Roman"/>
          <w:sz w:val="28"/>
          <w:szCs w:val="28"/>
        </w:rPr>
        <w:t xml:space="preserve">. Крім </w:t>
      </w:r>
      <w:proofErr w:type="spellStart"/>
      <w:r>
        <w:rPr>
          <w:rFonts w:ascii="Times New Roman" w:eastAsia="Times New Roman" w:hAnsi="Times New Roman" w:cs="Times New Roman"/>
          <w:sz w:val="28"/>
          <w:szCs w:val="28"/>
        </w:rPr>
        <w:t>стримінгу</w:t>
      </w:r>
      <w:proofErr w:type="spellEnd"/>
      <w:r>
        <w:rPr>
          <w:rFonts w:ascii="Times New Roman" w:eastAsia="Times New Roman" w:hAnsi="Times New Roman" w:cs="Times New Roman"/>
          <w:sz w:val="28"/>
          <w:szCs w:val="28"/>
        </w:rPr>
        <w:t xml:space="preserve"> ліцензованого контенту,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xml:space="preserve">» також знімає і </w:t>
      </w:r>
      <w:proofErr w:type="spellStart"/>
      <w:r>
        <w:rPr>
          <w:rFonts w:ascii="Times New Roman" w:eastAsia="Times New Roman" w:hAnsi="Times New Roman" w:cs="Times New Roman"/>
          <w:sz w:val="28"/>
          <w:szCs w:val="28"/>
        </w:rPr>
        <w:t>продюсує</w:t>
      </w:r>
      <w:proofErr w:type="spellEnd"/>
      <w:r>
        <w:rPr>
          <w:rFonts w:ascii="Times New Roman" w:eastAsia="Times New Roman" w:hAnsi="Times New Roman" w:cs="Times New Roman"/>
          <w:sz w:val="28"/>
          <w:szCs w:val="28"/>
        </w:rPr>
        <w:t xml:space="preserve"> власні телешоу та повнометражні фільми [58].</w:t>
      </w:r>
    </w:p>
    <w:p w14:paraId="000002A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не застосовує рекламну бізнес-модель, аби стати прибутковою, вона притримується правила підтримки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сервісу без промоції самого сервісу. Винятком є кампанія «</w:t>
      </w:r>
      <w:proofErr w:type="spellStart"/>
      <w:r>
        <w:rPr>
          <w:rFonts w:ascii="Times New Roman" w:eastAsia="Times New Roman" w:hAnsi="Times New Roman" w:cs="Times New Roman"/>
          <w:sz w:val="28"/>
          <w:szCs w:val="28"/>
        </w:rPr>
        <w: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Away</w:t>
      </w:r>
      <w:proofErr w:type="spellEnd"/>
      <w:r>
        <w:rPr>
          <w:rFonts w:ascii="Times New Roman" w:eastAsia="Times New Roman" w:hAnsi="Times New Roman" w:cs="Times New Roman"/>
          <w:sz w:val="28"/>
          <w:szCs w:val="28"/>
        </w:rPr>
        <w:t>», яка була запущена в 27 країнах. Тут було зібрано різні фільми, які показували, що герої лише на відстані однієї історії від глядача, таким чином показуючи свою близькість під час пандемії 2020 року.</w:t>
      </w:r>
    </w:p>
    <w:p w14:paraId="000002A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Велику роль в іміджі компанії відіграє її засновник Р. </w:t>
      </w:r>
      <w:proofErr w:type="spellStart"/>
      <w:r>
        <w:rPr>
          <w:rFonts w:ascii="Times New Roman" w:eastAsia="Times New Roman" w:hAnsi="Times New Roman" w:cs="Times New Roman"/>
          <w:sz w:val="28"/>
          <w:szCs w:val="28"/>
        </w:rPr>
        <w:t>Гастінгс</w:t>
      </w:r>
      <w:proofErr w:type="spellEnd"/>
      <w:r>
        <w:rPr>
          <w:rFonts w:ascii="Times New Roman" w:eastAsia="Times New Roman" w:hAnsi="Times New Roman" w:cs="Times New Roman"/>
          <w:sz w:val="28"/>
          <w:szCs w:val="28"/>
        </w:rPr>
        <w:t xml:space="preserve">, який має сформований імідж керівника. Премія за лідерство Генрі Корони була вручена Р. </w:t>
      </w:r>
      <w:proofErr w:type="spellStart"/>
      <w:r>
        <w:rPr>
          <w:rFonts w:ascii="Times New Roman" w:eastAsia="Times New Roman" w:hAnsi="Times New Roman" w:cs="Times New Roman"/>
          <w:sz w:val="28"/>
          <w:szCs w:val="28"/>
        </w:rPr>
        <w:t>Гастінгсу</w:t>
      </w:r>
      <w:proofErr w:type="spellEnd"/>
      <w:r>
        <w:rPr>
          <w:rFonts w:ascii="Times New Roman" w:eastAsia="Times New Roman" w:hAnsi="Times New Roman" w:cs="Times New Roman"/>
          <w:sz w:val="28"/>
          <w:szCs w:val="28"/>
        </w:rPr>
        <w:t xml:space="preserve"> в 2014 році. Щороку нагороду присуджують видатному лідеру, досягнення якого відображають високі стандарти честі, доброчесності, промисловості та благодійності, які характеризували життя та кар’єру промисловця та мецената Генрі Крона [4].</w:t>
      </w:r>
    </w:p>
    <w:p w14:paraId="000002A8"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Головним своїм досягненням він вважає не створення компанії, а побудову її корпоративної культури. І навіть написав книгу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Culture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Reinvention</w:t>
      </w:r>
      <w:proofErr w:type="spellEnd"/>
      <w:r>
        <w:rPr>
          <w:rFonts w:ascii="Times New Roman" w:eastAsia="Times New Roman" w:hAnsi="Times New Roman" w:cs="Times New Roman"/>
          <w:sz w:val="28"/>
          <w:szCs w:val="28"/>
        </w:rPr>
        <w:t xml:space="preserve">» – вона присвячена саме цій темі. </w:t>
      </w:r>
    </w:p>
    <w:p w14:paraId="000002A9" w14:textId="4F2BDE84"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 </w:t>
      </w:r>
      <w:proofErr w:type="spellStart"/>
      <w:r>
        <w:rPr>
          <w:rFonts w:ascii="Times New Roman" w:eastAsia="Times New Roman" w:hAnsi="Times New Roman" w:cs="Times New Roman"/>
          <w:sz w:val="28"/>
          <w:szCs w:val="28"/>
        </w:rPr>
        <w:t>Гастінгс</w:t>
      </w:r>
      <w:proofErr w:type="spellEnd"/>
      <w:r>
        <w:rPr>
          <w:rFonts w:ascii="Times New Roman" w:eastAsia="Times New Roman" w:hAnsi="Times New Roman" w:cs="Times New Roman"/>
          <w:sz w:val="28"/>
          <w:szCs w:val="28"/>
        </w:rPr>
        <w:t xml:space="preserve"> притримується думки, що людський капітал є важливішим за прибуток і цінує професіоналізм.  У команду своєї </w:t>
      </w:r>
      <w:proofErr w:type="spellStart"/>
      <w:r>
        <w:rPr>
          <w:rFonts w:ascii="Times New Roman" w:eastAsia="Times New Roman" w:hAnsi="Times New Roman" w:cs="Times New Roman"/>
          <w:sz w:val="28"/>
          <w:szCs w:val="28"/>
        </w:rPr>
        <w:t>стр</w:t>
      </w:r>
      <w:proofErr w:type="spellEnd"/>
      <w:r w:rsidR="00362B4E">
        <w:rPr>
          <w:rFonts w:ascii="Times New Roman" w:eastAsia="Times New Roman" w:hAnsi="Times New Roman" w:cs="Times New Roman"/>
          <w:sz w:val="28"/>
          <w:szCs w:val="28"/>
          <w:lang w:val="uk-UA"/>
        </w:rPr>
        <w:t>і</w:t>
      </w:r>
      <w:proofErr w:type="spellStart"/>
      <w:r>
        <w:rPr>
          <w:rFonts w:ascii="Times New Roman" w:eastAsia="Times New Roman" w:hAnsi="Times New Roman" w:cs="Times New Roman"/>
          <w:sz w:val="28"/>
          <w:szCs w:val="28"/>
        </w:rPr>
        <w:t>мінгової</w:t>
      </w:r>
      <w:proofErr w:type="spellEnd"/>
      <w:r>
        <w:rPr>
          <w:rFonts w:ascii="Times New Roman" w:eastAsia="Times New Roman" w:hAnsi="Times New Roman" w:cs="Times New Roman"/>
          <w:sz w:val="28"/>
          <w:szCs w:val="28"/>
        </w:rPr>
        <w:t xml:space="preserve"> компанії він наймає лише кращих, обумовлюючи це тим, що легше заплатити людині з розвиненими професійними навичками вище ринкової ціни, ніж шукати їй заміну.</w:t>
      </w:r>
    </w:p>
    <w:p w14:paraId="000002AA" w14:textId="610444A5"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ви забезпечите свободу замість розробки процесів, які заважають думати самостійно, співробітники будуть приймати кращі рішення. Це зробить ваш штат більш щасливим і мотивованим, а компанію – більш рухомою.» – Р. </w:t>
      </w:r>
      <w:proofErr w:type="spellStart"/>
      <w:r>
        <w:rPr>
          <w:rFonts w:ascii="Times New Roman" w:eastAsia="Times New Roman" w:hAnsi="Times New Roman" w:cs="Times New Roman"/>
          <w:sz w:val="28"/>
          <w:szCs w:val="28"/>
        </w:rPr>
        <w:t>Гастінгс</w:t>
      </w:r>
      <w:proofErr w:type="spellEnd"/>
      <w:r>
        <w:rPr>
          <w:rFonts w:ascii="Times New Roman" w:eastAsia="Times New Roman" w:hAnsi="Times New Roman" w:cs="Times New Roman"/>
          <w:sz w:val="28"/>
          <w:szCs w:val="28"/>
        </w:rPr>
        <w:t xml:space="preserve"> [50].</w:t>
      </w:r>
    </w:p>
    <w:p w14:paraId="7BCA4DD9" w14:textId="77777777" w:rsidR="00362B4E" w:rsidRDefault="00362B4E">
      <w:pPr>
        <w:spacing w:line="360" w:lineRule="auto"/>
        <w:ind w:firstLine="720"/>
        <w:jc w:val="both"/>
        <w:rPr>
          <w:rFonts w:ascii="Times New Roman" w:eastAsia="Times New Roman" w:hAnsi="Times New Roman" w:cs="Times New Roman"/>
          <w:sz w:val="28"/>
          <w:szCs w:val="28"/>
        </w:rPr>
      </w:pPr>
    </w:p>
    <w:p w14:paraId="000002A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Компанія притримується певних корпоративних правил [59]:</w:t>
      </w:r>
    </w:p>
    <w:p w14:paraId="000002AC" w14:textId="77777777" w:rsidR="00F138C1" w:rsidRDefault="000C3B9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Цінності – це те, що ми цінуємо.</w:t>
      </w:r>
    </w:p>
    <w:p w14:paraId="000002AD" w14:textId="77777777" w:rsidR="00F138C1" w:rsidRDefault="000C3B9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продуктивність.</w:t>
      </w:r>
    </w:p>
    <w:p w14:paraId="000002AE" w14:textId="77777777" w:rsidR="00F138C1" w:rsidRDefault="000C3B9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Свобода та відповідальність.</w:t>
      </w:r>
    </w:p>
    <w:p w14:paraId="000002AF" w14:textId="77777777" w:rsidR="00F138C1" w:rsidRDefault="000C3B9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Контекст, а не контроль.</w:t>
      </w:r>
    </w:p>
    <w:p w14:paraId="000002B0" w14:textId="77777777" w:rsidR="00F138C1" w:rsidRDefault="000C3B9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Високо задерти, слабо пов’язати.</w:t>
      </w:r>
    </w:p>
    <w:p w14:paraId="000002B1" w14:textId="77777777" w:rsidR="00F138C1" w:rsidRDefault="000C3B9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Плати на вершині ринку.</w:t>
      </w:r>
    </w:p>
    <w:p w14:paraId="000002B2" w14:textId="77777777" w:rsidR="00F138C1" w:rsidRDefault="000C3B9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Просування та розвиток.</w:t>
      </w:r>
    </w:p>
    <w:p w14:paraId="000002B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Саме на цих принципах будується корпоративна культура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xml:space="preserve">». Також компанія надає працівникам безлімітну відпустку та оплачує абсолютно всі робочі витрати. Р. </w:t>
      </w:r>
      <w:proofErr w:type="spellStart"/>
      <w:r>
        <w:rPr>
          <w:rFonts w:ascii="Times New Roman" w:eastAsia="Times New Roman" w:hAnsi="Times New Roman" w:cs="Times New Roman"/>
          <w:sz w:val="28"/>
          <w:szCs w:val="28"/>
        </w:rPr>
        <w:t>Гастінгс</w:t>
      </w:r>
      <w:proofErr w:type="spellEnd"/>
      <w:r>
        <w:rPr>
          <w:rFonts w:ascii="Times New Roman" w:eastAsia="Times New Roman" w:hAnsi="Times New Roman" w:cs="Times New Roman"/>
          <w:sz w:val="28"/>
          <w:szCs w:val="28"/>
        </w:rPr>
        <w:t xml:space="preserve"> також керується принципом, що всі співробітники мають бути рівними за званням, тому лідера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називають просто «інформований капітан», таким чином даючи зрозуміти, що якщо наступного разу хтось інший проявить високу ініціативу, то може стати «капітаном». Але не завжди спрацьовує «повна свобода», тому є низка правил та вимог до працівників, яких наймає сервіс.</w:t>
      </w:r>
    </w:p>
    <w:p w14:paraId="000002B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Кожен працівник компанії має відповідати таким моделям поведінки та навичкам [59]:</w:t>
      </w:r>
    </w:p>
    <w:p w14:paraId="000002B5"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Судження: прийняття мудрих рішень, вихід за рамки першопричин, стратегічне мислення, розподілення завдань на термінові та ті, що почекають.</w:t>
      </w:r>
    </w:p>
    <w:p w14:paraId="000002B6"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Комунікація: вміння довго слухати, щоб краще розуміти, лаконічне та чисте мовлення, повага до людей, незалежно від статусу, спокій та рівновага в стресових ситуаціях.</w:t>
      </w:r>
    </w:p>
    <w:p w14:paraId="000002B7"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виконання великої кількості важливої роботи, висока продуктивність, фокус на результат, а не на процес, дієвість.</w:t>
      </w:r>
    </w:p>
    <w:p w14:paraId="000002B8"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Цікавість: швидке вивчення нового, розуміння стратегії та ринку, обізнаність в бізнесі, внесок за межами спеціальності.</w:t>
      </w:r>
    </w:p>
    <w:p w14:paraId="000002B9"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Інновації: пошук вирішення складних проблем, створення нових корисних ідей, підтримка спритності.</w:t>
      </w:r>
    </w:p>
    <w:p w14:paraId="000002BA"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Сміливість: говорити, що думаєш, швидке прийняття важких рішень, розумний ризик.</w:t>
      </w:r>
    </w:p>
    <w:p w14:paraId="000002BB"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Пристрасть: жага досконалості, дбайливість про успіх компанії, святкування </w:t>
      </w:r>
      <w:proofErr w:type="spellStart"/>
      <w:r>
        <w:rPr>
          <w:rFonts w:ascii="Times New Roman" w:eastAsia="Times New Roman" w:hAnsi="Times New Roman" w:cs="Times New Roman"/>
          <w:sz w:val="28"/>
          <w:szCs w:val="28"/>
        </w:rPr>
        <w:t>перемог</w:t>
      </w:r>
      <w:proofErr w:type="spellEnd"/>
      <w:r>
        <w:rPr>
          <w:rFonts w:ascii="Times New Roman" w:eastAsia="Times New Roman" w:hAnsi="Times New Roman" w:cs="Times New Roman"/>
          <w:sz w:val="28"/>
          <w:szCs w:val="28"/>
        </w:rPr>
        <w:t>.</w:t>
      </w:r>
    </w:p>
    <w:p w14:paraId="000002BC"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Чесність: прямота, чесність про оточення, швидке визнання помилок.</w:t>
      </w:r>
    </w:p>
    <w:p w14:paraId="000002BD" w14:textId="77777777" w:rsidR="00F138C1" w:rsidRDefault="000C3B9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Безкорисливість: пошук кращого для компанії, допомога колегам, відсутність егоїзму.</w:t>
      </w:r>
    </w:p>
    <w:p w14:paraId="000002BE"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Побудована модель корпоративної культури є чітко сформованою. Притримуючись такої моделі, можна досягти довіри як серед працівників, так і серед зовнішньої аудиторії. Такий шлях є правильним в побудові внутрішнього іміджу та загального іміджу компанії, яка хоче досягати більшого. </w:t>
      </w:r>
    </w:p>
    <w:p w14:paraId="000002B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Основним інструментом компанія обрала корпоративну відповідальність, якщо вона правильно налагоджена і політика бренду є відома всім працівникам, то тоді така стратегія може принести позитивний розвиток та прибуток.</w:t>
      </w:r>
    </w:p>
    <w:p w14:paraId="000002C0"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29 місці списку «</w:t>
      </w:r>
      <w:proofErr w:type="spellStart"/>
      <w:r>
        <w:rPr>
          <w:rFonts w:ascii="Times New Roman" w:eastAsia="Times New Roman" w:hAnsi="Times New Roman" w:cs="Times New Roman"/>
          <w:sz w:val="28"/>
          <w:szCs w:val="28"/>
        </w:rPr>
        <w:t>Ease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business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ranking</w:t>
      </w:r>
      <w:proofErr w:type="spellEnd"/>
      <w:r>
        <w:rPr>
          <w:rFonts w:ascii="Times New Roman" w:eastAsia="Times New Roman" w:hAnsi="Times New Roman" w:cs="Times New Roman"/>
          <w:sz w:val="28"/>
          <w:szCs w:val="28"/>
        </w:rPr>
        <w:t>» знаходиться Японія. Ця країна має одну з найрозвиненіших економік світу. За розміром ВВП і обсягом промислового виробництва Японія займає 3 місце серед країн світу після США і КНР. Вона випереджає інші азійські держави за рівнем розвитку промисловості  [53].</w:t>
      </w:r>
    </w:p>
    <w:p w14:paraId="000002C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Економіка Японії завжди була однією з основних у світі, на неї рівнялися багато країн. Але в 2020 році криза не обійшла стороною й її, цю кризу називають найгіршою після Другої світової війни. ВВП Японії в першому кварталі 2020 року знизився на 0,9 відсотка у порівнянні з попередніми трьома місяцями, коли економіка країни скоротилася на 1,9 відсотка, свідчать офіційні дані від 18.05.2020 року [15].</w:t>
      </w:r>
    </w:p>
    <w:p w14:paraId="000002C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останньому кварталі 2019 року падіння ВВП було зумовлене збитками, заподіяними тайфунами, а також підвищенням податків у країні. Падіння ВВП у першому кварталі було обумовлене негативним впливом </w:t>
      </w:r>
      <w:r>
        <w:rPr>
          <w:rFonts w:ascii="Times New Roman" w:eastAsia="Times New Roman" w:hAnsi="Times New Roman" w:cs="Times New Roman"/>
          <w:sz w:val="28"/>
          <w:szCs w:val="28"/>
        </w:rPr>
        <w:lastRenderedPageBreak/>
        <w:t xml:space="preserve">пандемії </w:t>
      </w:r>
      <w:proofErr w:type="spellStart"/>
      <w:r>
        <w:rPr>
          <w:rFonts w:ascii="Times New Roman" w:eastAsia="Times New Roman" w:hAnsi="Times New Roman" w:cs="Times New Roman"/>
          <w:sz w:val="28"/>
          <w:szCs w:val="28"/>
        </w:rPr>
        <w:t>коронавірусної</w:t>
      </w:r>
      <w:proofErr w:type="spellEnd"/>
      <w:r>
        <w:rPr>
          <w:rFonts w:ascii="Times New Roman" w:eastAsia="Times New Roman" w:hAnsi="Times New Roman" w:cs="Times New Roman"/>
          <w:sz w:val="28"/>
          <w:szCs w:val="28"/>
        </w:rPr>
        <w:t xml:space="preserve"> інфекції COVID-19 на рівень споживчої активності, капітальних витрат і експорту [15].</w:t>
      </w:r>
    </w:p>
    <w:p w14:paraId="000002C3"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Багато компаній зазнали збитків, </w:t>
      </w:r>
      <w:proofErr w:type="spellStart"/>
      <w:r>
        <w:rPr>
          <w:rFonts w:ascii="Times New Roman" w:eastAsia="Times New Roman" w:hAnsi="Times New Roman" w:cs="Times New Roman"/>
          <w:sz w:val="28"/>
          <w:szCs w:val="28"/>
        </w:rPr>
        <w:t>збанкрутіли</w:t>
      </w:r>
      <w:proofErr w:type="spellEnd"/>
      <w:r>
        <w:rPr>
          <w:rFonts w:ascii="Times New Roman" w:eastAsia="Times New Roman" w:hAnsi="Times New Roman" w:cs="Times New Roman"/>
          <w:sz w:val="28"/>
          <w:szCs w:val="28"/>
        </w:rPr>
        <w:t xml:space="preserve"> та покинули бізнес, але не всі. Компанія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завжди вміла виходити з кризових ситуацій, і першим прикладом можна назвати кризу 1940 року. Тоді економіка постраждала сильно і всі банки закликали компанії проводити скорочення, але компанія продовжувала думати про своїх співробітників і не звільнила ні одного. Пізніше вони зрозуміли, що варто дотримуватись певної корпоративної культури, і зараз це є основою їхнього позитивного іміджу, а в результаті успішного бізнесу [62].</w:t>
      </w:r>
    </w:p>
    <w:p w14:paraId="000002C4"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Корпоративна культура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спрямована на інвестиції в людей. В основі лежить повага та розуміння до співробітників. Таким чином компанія повністю формує уявлення, що всі працюють на благо компанії.</w:t>
      </w:r>
    </w:p>
    <w:p w14:paraId="000002C5"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намагається дати людям роботу на все життя, вона проводить дуже мало звільнень і намагається забезпечувати працівників всім необхідним: вихідними, зручним графіком, медициною, професійним навчанням, кар’єрним зростанням тощо.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має власну систему мотивації, яка базується на взаємній довірі.</w:t>
      </w:r>
    </w:p>
    <w:p w14:paraId="000002C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компанія забезпечує переведення працівника на іншу посаду після 5-10 років, а не так, як, наприклад, в США – через кожні 2 роки. Японці вважають, що тільки так можна набратись досвіду та стати фахівцем, який надалі може стати керівником.</w:t>
      </w:r>
    </w:p>
    <w:p w14:paraId="000002C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Принципи філософії компанії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[23]:</w:t>
      </w:r>
    </w:p>
    <w:p w14:paraId="000002C8" w14:textId="77777777" w:rsidR="00F138C1" w:rsidRDefault="000C3B9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Виклик – постановка правильних та конкретних цілей.</w:t>
      </w:r>
    </w:p>
    <w:p w14:paraId="000002C9" w14:textId="77777777" w:rsidR="00F138C1" w:rsidRDefault="000C3B9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 постійний розвиток та покращення всіх процесів.</w:t>
      </w:r>
    </w:p>
    <w:p w14:paraId="000002CA" w14:textId="77777777" w:rsidR="00F138C1" w:rsidRDefault="000C3B9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Генти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генбуцу</w:t>
      </w:r>
      <w:proofErr w:type="spellEnd"/>
      <w:r>
        <w:rPr>
          <w:rFonts w:ascii="Times New Roman" w:eastAsia="Times New Roman" w:hAnsi="Times New Roman" w:cs="Times New Roman"/>
          <w:sz w:val="28"/>
          <w:szCs w:val="28"/>
        </w:rPr>
        <w:t>» – якнайшвидше знайти причину проблеми, відмова від формального підходу до справи.</w:t>
      </w:r>
    </w:p>
    <w:p w14:paraId="000002CB" w14:textId="77777777" w:rsidR="00F138C1" w:rsidRDefault="000C3B9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Повага – створення атмосфери взаємної довіри та розуміння.</w:t>
      </w:r>
    </w:p>
    <w:p w14:paraId="000002CC" w14:textId="77777777" w:rsidR="00F138C1" w:rsidRDefault="000C3B9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в команді.</w:t>
      </w:r>
    </w:p>
    <w:p w14:paraId="000002CD" w14:textId="77777777" w:rsidR="00F138C1" w:rsidRDefault="000C3B9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Дотримання стандартів.</w:t>
      </w:r>
    </w:p>
    <w:p w14:paraId="000002CE" w14:textId="77777777" w:rsidR="00F138C1" w:rsidRDefault="000C3B9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Бережливе виробництво – дотримання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-культурних норм.</w:t>
      </w:r>
    </w:p>
    <w:p w14:paraId="000002C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Якщо будь-яка компанія захоче запровадити модель корпоративної культури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то це буде не легко. Сама система компанії бере початок ще з давньої японської культури, де головним був колективізм, на відміну від західної моделі індивідуального підходу. Тут важливо розуміти, що результат буде тільки після довгої роботи над ним. Навіть корпоративна культура потребує великих часових ресурсів та вкладень, які входять в навчання та адаптацію працівників, їхнє професійне покращення навичок, зміну звичок та цінностей.</w:t>
      </w:r>
    </w:p>
    <w:p w14:paraId="000002D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Імідж залежить від компанії, компанія від країни, а країна від економіки. Тому ми навели декілька прикладів того, як різні ситуації по-різному впливають на будь-яку галузь. Ми можемо прослідкувати, що в 2020 році через пандемію COVID-19 світ та його економіка значно змінилися. Якщо на початку року був тотальний занепад, то ближче до останнього кварталу вже можна було спостерігати налагодження ситуації. </w:t>
      </w:r>
    </w:p>
    <w:p w14:paraId="000002D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Модель побудови іміджу в західних країнах відрізняється від східної. Хоча б тим, що на сході все ще є актуальною колективна співпраця, націлена лише на результат, а не на прибуток. </w:t>
      </w:r>
    </w:p>
    <w:p w14:paraId="000002D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Світові економічні моделі провідних країн завжди були в пріоритеті. На них рівняються  і це стосується не лише економіки, а й виробничого сектора, бізнес-сфери і, звичайно, формування та розвитку іміджу.</w:t>
      </w:r>
    </w:p>
    <w:p w14:paraId="000002D3" w14:textId="77777777" w:rsidR="00F138C1" w:rsidRDefault="00F138C1">
      <w:pPr>
        <w:spacing w:line="360" w:lineRule="auto"/>
        <w:jc w:val="both"/>
        <w:rPr>
          <w:rFonts w:ascii="Times New Roman" w:eastAsia="Times New Roman" w:hAnsi="Times New Roman" w:cs="Times New Roman"/>
          <w:sz w:val="28"/>
          <w:szCs w:val="28"/>
        </w:rPr>
      </w:pPr>
    </w:p>
    <w:p w14:paraId="000002D4" w14:textId="77777777" w:rsidR="00F138C1" w:rsidRDefault="000C3B9B">
      <w:pPr>
        <w:pStyle w:val="Heading2"/>
        <w:spacing w:before="0" w:after="0" w:line="360" w:lineRule="auto"/>
        <w:ind w:firstLine="720"/>
        <w:rPr>
          <w:rFonts w:ascii="Times New Roman" w:eastAsia="Times New Roman" w:hAnsi="Times New Roman" w:cs="Times New Roman"/>
          <w:sz w:val="28"/>
          <w:szCs w:val="28"/>
        </w:rPr>
      </w:pPr>
      <w:bookmarkStart w:id="7" w:name="_k2x49cvwwqn3" w:colFirst="0" w:colLast="0"/>
      <w:bookmarkEnd w:id="7"/>
      <w:r>
        <w:rPr>
          <w:rFonts w:ascii="Times New Roman" w:eastAsia="Times New Roman" w:hAnsi="Times New Roman" w:cs="Times New Roman"/>
          <w:b/>
          <w:sz w:val="28"/>
          <w:szCs w:val="28"/>
        </w:rPr>
        <w:t>2.3. Основні тенденції у створенні іміджу компанії</w:t>
      </w:r>
    </w:p>
    <w:p w14:paraId="000002D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Створення іміджу є важким і довготривалим процесом. Деякі компанії не до кінця розуміють, чому формування позитивного іміджу є важливим елементом в ланцюгу побудови компанії. Деякі намагаються дотримуватись схеми правильного позиціювання на ринку і певною мірою починають створювати імідж, але використовують для цього не всі інструменти.</w:t>
      </w:r>
    </w:p>
    <w:p w14:paraId="000002D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Ми дослідили, від чого залежить успіх як вітчизняних, так і зарубіжних компаній, а також сформували тенденції створення іміджу серед них.</w:t>
      </w:r>
    </w:p>
    <w:p w14:paraId="000002D7"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Український досвід та закордонний дуже різняться. Хоча б тим, що більшість наведених нами іноземних компаній створені в країнах зі стабільною економікою. Але у 2020 році ми можемо прослідкувати, що майже всі країни світу зазнали економічної кризи. </w:t>
      </w:r>
    </w:p>
    <w:p w14:paraId="000002D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Ми виділили фактори, які впливають на імідж компанії, та проаналізували тенденцій формування іміджу в Україні та закордоном, розмістивши дані в таб.2.3</w:t>
      </w:r>
    </w:p>
    <w:p w14:paraId="000002D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КСВ в Україні зараз на досить невисокому рівні. Тільки сьогодні, коли є  економічна криза, українські компанії починають розуміти, що задля стабільного розвитку компанії важлива не тільки фінансова звітність, а й не фінансова.</w:t>
      </w:r>
    </w:p>
    <w:p w14:paraId="000002DA"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світових компаній, українські мають вільний формат звіту про КСВ компанії. Закордоном прийнято звітувати для того, аби залучити міжнародні інвестиції в свою компанію, отримати підтримку та повною мірою вийти на міжнародний ринок.</w:t>
      </w:r>
    </w:p>
    <w:p w14:paraId="000002DB" w14:textId="1B196ADB"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вектор розвитку соціальної відповідальності корпорацій на Заході, а відповідно і в Україні, збігається з цілями сталого розвитку ООН, що ставить перед собою амбітні завдання: впровадження соціальних проектів, що пов’язані з екологією, сировинним та енергетичним використанням, транспортом, біоресурсами; підвищення економічних можливостей у світі, включаючи практику формування культури виробництва, освоєння нових ринків тощо; викорінення бідності – захист суспільства та працівників, в якому здійснюється виробництво, безпека праці, дотримання прав людини, підтримка комунальних та соціальних проектів, виділення грантів на розвиток і навчання, </w:t>
      </w:r>
      <w:proofErr w:type="spellStart"/>
      <w:r>
        <w:rPr>
          <w:rFonts w:ascii="Times New Roman" w:eastAsia="Times New Roman" w:hAnsi="Times New Roman" w:cs="Times New Roman"/>
          <w:sz w:val="28"/>
          <w:szCs w:val="28"/>
        </w:rPr>
        <w:t>волонтерство</w:t>
      </w:r>
      <w:proofErr w:type="spellEnd"/>
      <w:r>
        <w:rPr>
          <w:rFonts w:ascii="Times New Roman" w:eastAsia="Times New Roman" w:hAnsi="Times New Roman" w:cs="Times New Roman"/>
          <w:sz w:val="28"/>
          <w:szCs w:val="28"/>
        </w:rPr>
        <w:t xml:space="preserve">, спонсорська й благодійна діяльність, міжнародні та національні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[35].</w:t>
      </w:r>
    </w:p>
    <w:p w14:paraId="39251220" w14:textId="5E3522CD" w:rsidR="00362B4E" w:rsidRDefault="00362B4E">
      <w:pPr>
        <w:spacing w:line="360" w:lineRule="auto"/>
        <w:ind w:firstLine="720"/>
        <w:jc w:val="both"/>
        <w:rPr>
          <w:rFonts w:ascii="Times New Roman" w:eastAsia="Times New Roman" w:hAnsi="Times New Roman" w:cs="Times New Roman"/>
          <w:sz w:val="28"/>
          <w:szCs w:val="28"/>
        </w:rPr>
      </w:pPr>
    </w:p>
    <w:p w14:paraId="3784EFC2" w14:textId="01EEC4CA" w:rsidR="00362B4E" w:rsidRDefault="00362B4E">
      <w:pPr>
        <w:spacing w:line="360" w:lineRule="auto"/>
        <w:ind w:firstLine="720"/>
        <w:jc w:val="both"/>
        <w:rPr>
          <w:rFonts w:ascii="Times New Roman" w:eastAsia="Times New Roman" w:hAnsi="Times New Roman" w:cs="Times New Roman"/>
          <w:sz w:val="28"/>
          <w:szCs w:val="28"/>
        </w:rPr>
      </w:pPr>
    </w:p>
    <w:p w14:paraId="40002EA8" w14:textId="620AC27E" w:rsidR="00362B4E" w:rsidRDefault="00362B4E">
      <w:pPr>
        <w:spacing w:line="360" w:lineRule="auto"/>
        <w:ind w:firstLine="720"/>
        <w:jc w:val="both"/>
        <w:rPr>
          <w:rFonts w:ascii="Times New Roman" w:eastAsia="Times New Roman" w:hAnsi="Times New Roman" w:cs="Times New Roman"/>
          <w:sz w:val="28"/>
          <w:szCs w:val="28"/>
        </w:rPr>
      </w:pPr>
    </w:p>
    <w:p w14:paraId="51D435FD" w14:textId="77777777" w:rsidR="00362B4E" w:rsidRDefault="00362B4E">
      <w:pPr>
        <w:spacing w:line="360" w:lineRule="auto"/>
        <w:ind w:firstLine="720"/>
        <w:jc w:val="both"/>
        <w:rPr>
          <w:rFonts w:ascii="Times New Roman" w:eastAsia="Times New Roman" w:hAnsi="Times New Roman" w:cs="Times New Roman"/>
          <w:sz w:val="28"/>
          <w:szCs w:val="28"/>
        </w:rPr>
      </w:pPr>
    </w:p>
    <w:p w14:paraId="000002DC"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2.3</w:t>
      </w:r>
    </w:p>
    <w:p w14:paraId="000002DD" w14:textId="77777777" w:rsidR="00F138C1" w:rsidRDefault="000C3B9B">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Сучасні тенденції створення іміджу</w:t>
      </w:r>
    </w:p>
    <w:tbl>
      <w:tblPr>
        <w:tblStyle w:val="a7"/>
        <w:tblW w:w="9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15"/>
        <w:gridCol w:w="2295"/>
        <w:gridCol w:w="2175"/>
        <w:gridCol w:w="2730"/>
      </w:tblGrid>
      <w:tr w:rsidR="00F138C1" w14:paraId="523CBCE3" w14:textId="77777777">
        <w:trPr>
          <w:trHeight w:val="769"/>
        </w:trPr>
        <w:tc>
          <w:tcPr>
            <w:tcW w:w="2415" w:type="dxa"/>
            <w:shd w:val="clear" w:color="auto" w:fill="auto"/>
            <w:tcMar>
              <w:top w:w="100" w:type="dxa"/>
              <w:left w:w="100" w:type="dxa"/>
              <w:bottom w:w="100" w:type="dxa"/>
              <w:right w:w="100" w:type="dxa"/>
            </w:tcMar>
          </w:tcPr>
          <w:p w14:paraId="000002DE"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Україна</w:t>
            </w:r>
          </w:p>
        </w:tc>
        <w:tc>
          <w:tcPr>
            <w:tcW w:w="2295" w:type="dxa"/>
            <w:shd w:val="clear" w:color="auto" w:fill="auto"/>
            <w:tcMar>
              <w:top w:w="100" w:type="dxa"/>
              <w:left w:w="100" w:type="dxa"/>
              <w:bottom w:w="100" w:type="dxa"/>
              <w:right w:w="100" w:type="dxa"/>
            </w:tcMar>
          </w:tcPr>
          <w:p w14:paraId="000002DF"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sz w:val="28"/>
                <w:szCs w:val="28"/>
              </w:rPr>
              <w:t>Європа</w:t>
            </w:r>
            <w:r>
              <w:rPr>
                <w:rFonts w:ascii="Times New Roman" w:eastAsia="Times New Roman" w:hAnsi="Times New Roman" w:cs="Times New Roman"/>
                <w:b/>
              </w:rPr>
              <w:t xml:space="preserve"> </w:t>
            </w:r>
          </w:p>
          <w:p w14:paraId="000002E0"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(на прикладі Швеції)</w:t>
            </w:r>
          </w:p>
        </w:tc>
        <w:tc>
          <w:tcPr>
            <w:tcW w:w="2175" w:type="dxa"/>
            <w:shd w:val="clear" w:color="auto" w:fill="auto"/>
            <w:tcMar>
              <w:top w:w="100" w:type="dxa"/>
              <w:left w:w="100" w:type="dxa"/>
              <w:bottom w:w="100" w:type="dxa"/>
              <w:right w:w="100" w:type="dxa"/>
            </w:tcMar>
          </w:tcPr>
          <w:p w14:paraId="000002E1"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США</w:t>
            </w:r>
          </w:p>
        </w:tc>
        <w:tc>
          <w:tcPr>
            <w:tcW w:w="2730" w:type="dxa"/>
            <w:shd w:val="clear" w:color="auto" w:fill="auto"/>
            <w:tcMar>
              <w:top w:w="100" w:type="dxa"/>
              <w:left w:w="100" w:type="dxa"/>
              <w:bottom w:w="100" w:type="dxa"/>
              <w:right w:w="100" w:type="dxa"/>
            </w:tcMar>
          </w:tcPr>
          <w:p w14:paraId="000002E2"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Азія </w:t>
            </w:r>
          </w:p>
          <w:p w14:paraId="000002E3"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(на прикладі Японії)</w:t>
            </w:r>
          </w:p>
        </w:tc>
      </w:tr>
      <w:tr w:rsidR="00F138C1" w14:paraId="7F272BB9" w14:textId="77777777">
        <w:trPr>
          <w:trHeight w:val="2805"/>
        </w:trPr>
        <w:tc>
          <w:tcPr>
            <w:tcW w:w="2415" w:type="dxa"/>
            <w:shd w:val="clear" w:color="auto" w:fill="auto"/>
            <w:tcMar>
              <w:top w:w="100" w:type="dxa"/>
              <w:left w:w="100" w:type="dxa"/>
              <w:bottom w:w="100" w:type="dxa"/>
              <w:right w:w="100" w:type="dxa"/>
            </w:tcMar>
          </w:tcPr>
          <w:p w14:paraId="000002E4"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КСВ;</w:t>
            </w:r>
          </w:p>
          <w:p w14:paraId="000002E5"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корпоративна  </w:t>
            </w:r>
          </w:p>
          <w:p w14:paraId="000002E6"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культура;</w:t>
            </w:r>
          </w:p>
          <w:p w14:paraId="000002E7"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екологічна  </w:t>
            </w:r>
          </w:p>
          <w:p w14:paraId="000002E8"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відповідальність.</w:t>
            </w:r>
          </w:p>
        </w:tc>
        <w:tc>
          <w:tcPr>
            <w:tcW w:w="2295" w:type="dxa"/>
            <w:shd w:val="clear" w:color="auto" w:fill="auto"/>
            <w:tcMar>
              <w:top w:w="100" w:type="dxa"/>
              <w:left w:w="100" w:type="dxa"/>
              <w:bottom w:w="100" w:type="dxa"/>
              <w:right w:w="100" w:type="dxa"/>
            </w:tcMar>
          </w:tcPr>
          <w:p w14:paraId="000002E9"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клієнто</w:t>
            </w:r>
            <w:proofErr w:type="spellEnd"/>
            <w:r>
              <w:rPr>
                <w:rFonts w:ascii="Times New Roman" w:eastAsia="Times New Roman" w:hAnsi="Times New Roman" w:cs="Times New Roman"/>
                <w:sz w:val="28"/>
                <w:szCs w:val="28"/>
              </w:rPr>
              <w:t>-</w:t>
            </w:r>
          </w:p>
          <w:p w14:paraId="000002EA"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орієнтованість;</w:t>
            </w:r>
          </w:p>
          <w:p w14:paraId="000002EB"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соціальний імідж.</w:t>
            </w:r>
          </w:p>
        </w:tc>
        <w:tc>
          <w:tcPr>
            <w:tcW w:w="2175" w:type="dxa"/>
            <w:shd w:val="clear" w:color="auto" w:fill="auto"/>
            <w:tcMar>
              <w:top w:w="100" w:type="dxa"/>
              <w:left w:w="100" w:type="dxa"/>
              <w:bottom w:w="100" w:type="dxa"/>
              <w:right w:w="100" w:type="dxa"/>
            </w:tcMar>
          </w:tcPr>
          <w:p w14:paraId="000002EC"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корпоративна</w:t>
            </w:r>
          </w:p>
          <w:p w14:paraId="000002ED"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культура;</w:t>
            </w:r>
          </w:p>
          <w:p w14:paraId="000002EE"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імідж  </w:t>
            </w:r>
          </w:p>
          <w:p w14:paraId="000002EF"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керівника;</w:t>
            </w:r>
          </w:p>
          <w:p w14:paraId="000002F0"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імідж </w:t>
            </w:r>
          </w:p>
          <w:p w14:paraId="000002F1"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підприємства   </w:t>
            </w:r>
          </w:p>
          <w:p w14:paraId="000002F2"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 </w:t>
            </w:r>
          </w:p>
          <w:p w14:paraId="000002F3"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роботодавця.</w:t>
            </w:r>
          </w:p>
        </w:tc>
        <w:tc>
          <w:tcPr>
            <w:tcW w:w="2730" w:type="dxa"/>
            <w:shd w:val="clear" w:color="auto" w:fill="auto"/>
            <w:tcMar>
              <w:top w:w="100" w:type="dxa"/>
              <w:left w:w="100" w:type="dxa"/>
              <w:bottom w:w="100" w:type="dxa"/>
              <w:right w:w="100" w:type="dxa"/>
            </w:tcMar>
          </w:tcPr>
          <w:p w14:paraId="000002F4"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корпоративна</w:t>
            </w:r>
          </w:p>
          <w:p w14:paraId="000002F5"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культура;</w:t>
            </w:r>
          </w:p>
          <w:p w14:paraId="000002F6"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імідж товару;</w:t>
            </w:r>
          </w:p>
          <w:p w14:paraId="000002F7"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імідж </w:t>
            </w:r>
          </w:p>
          <w:p w14:paraId="000002F8"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підприємства як </w:t>
            </w:r>
          </w:p>
          <w:p w14:paraId="000002F9" w14:textId="77777777" w:rsidR="00F138C1" w:rsidRDefault="000C3B9B">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роботодавця.</w:t>
            </w:r>
          </w:p>
          <w:p w14:paraId="000002FA" w14:textId="77777777" w:rsidR="00F138C1" w:rsidRDefault="00F138C1">
            <w:pPr>
              <w:widowControl w:val="0"/>
              <w:spacing w:line="240" w:lineRule="auto"/>
              <w:rPr>
                <w:rFonts w:ascii="Times New Roman" w:eastAsia="Times New Roman" w:hAnsi="Times New Roman" w:cs="Times New Roman"/>
                <w:sz w:val="28"/>
                <w:szCs w:val="28"/>
              </w:rPr>
            </w:pPr>
          </w:p>
          <w:p w14:paraId="000002FB" w14:textId="77777777" w:rsidR="00F138C1" w:rsidRDefault="00F138C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bl>
    <w:p w14:paraId="000002FC" w14:textId="77777777" w:rsidR="00F138C1" w:rsidRDefault="00F138C1">
      <w:pPr>
        <w:jc w:val="both"/>
        <w:rPr>
          <w:rFonts w:ascii="Times New Roman" w:eastAsia="Times New Roman" w:hAnsi="Times New Roman" w:cs="Times New Roman"/>
          <w:sz w:val="28"/>
          <w:szCs w:val="28"/>
        </w:rPr>
      </w:pPr>
    </w:p>
    <w:p w14:paraId="000002F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Майже всі українські компанії, які створюють звітність з КСВ, гіперболізують власні досягнення. Такі звіти часто є простою формальністю, тому що компанії не до кінця розуміють, що таке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-соціальна відповідальність, і не зацікавлені в тому, щоб збільшити рівень довіри суспільства і таким чином покращити власний імідж. Компанії, запроваджуючи КСВ, мають від цього свої вигоди: пільги на податки, безкоштовна реклама, збільшення збуту продукції тощо.</w:t>
      </w:r>
    </w:p>
    <w:p w14:paraId="000002F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Можемо сказати, що нефінансові звіти є такими ж важливими, як і фінансові. Вони приносять користь іміджу компанії, підвищуючи рівень довіри у споживачів. </w:t>
      </w:r>
    </w:p>
    <w:p w14:paraId="000002FF"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Сюди ж можна віднести і таку тенденцію українських компаній, як екологічна відповідальність. Вона тісно пов’язана з КСВ і має на меті відповідальне свідоме ставлення компаній до створення безпечних умов праці та екологізації бізнесу.</w:t>
      </w:r>
    </w:p>
    <w:p w14:paraId="00000300"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 компанії думають, що екологічна відповідальність – це компенсація завданої підприємством шкоди, але насправді – це захист та протидія таким умовам, які можуть завдавати шкоду навколишньому середовищу.</w:t>
      </w:r>
    </w:p>
    <w:p w14:paraId="0000030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Питання екологічної відповідальності стають дедалі актуальнішими для вітчизняних підприємств. Це пов’язано з низкою причин: по-перше, відбувається швидке забруднення навколишнього середовища і вичерпання природних ресурсів; по-друге, зростає інформованість і зацікавленість населення щодо екологічних умов життя, відповідно, влада та підприємства повинні реагувати на ці запити; по-третє, поширення принципів відкритості та прозорості діяльності компаній робить доступною будь-яку, в тому числі екологічну, інформацію про функціонування компанії, водночас як значення гарного іміджу підприємства дедалі збільшується; по-четверте, зростає інтерес потенційних інвесторів до інформації про конкурентоспроможність компанії, її вплив на навколишнє середовище, соціальну відповідальність [9].</w:t>
      </w:r>
    </w:p>
    <w:p w14:paraId="0000030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вже розглянутому нами прикладі </w:t>
      </w:r>
      <w:proofErr w:type="spellStart"/>
      <w:r>
        <w:rPr>
          <w:rFonts w:ascii="Times New Roman" w:eastAsia="Times New Roman" w:hAnsi="Times New Roman" w:cs="Times New Roman"/>
          <w:sz w:val="28"/>
          <w:szCs w:val="28"/>
        </w:rPr>
        <w:t>медіахолдинга</w:t>
      </w:r>
      <w:proofErr w:type="spellEnd"/>
      <w:r>
        <w:rPr>
          <w:rFonts w:ascii="Times New Roman" w:eastAsia="Times New Roman" w:hAnsi="Times New Roman" w:cs="Times New Roman"/>
          <w:sz w:val="28"/>
          <w:szCs w:val="28"/>
        </w:rPr>
        <w:t xml:space="preserve"> «1+1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який веде активну ініціативу екологічного суспільства, можемо визначити, що все ж таки Україна готова до змін, які націлені на покращення умов ведення бізнесу. Модель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 xml:space="preserve">-соціально відповідальної компанії на нашому ринку можна натрапити все частіше, а разом із цим приходять і міжнародні інвестиції в наші вітчизняні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w:t>
      </w:r>
    </w:p>
    <w:p w14:paraId="00000303"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ринок сфери бізнесу має свій потенціал. Майже всі українські компанії розуміють, що для розвитку компанії потрібен не тільки матеріальний капітал, а й інтелектуальний, який пізніше стає основою конкурентоспроможної компанії. В Україні основою для розвитку корпоративної культури є розвиток людського потенціалу.</w:t>
      </w:r>
    </w:p>
    <w:p w14:paraId="00000304"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чинником формування корпоративної культури на українських підприємствах є те, що вони повинні вдосконалювати свій розвиток згідно з тими вимогами, які формуються відповідно до глобального розвитку економіки, щоб у майбутньому не опинитись за межами світових процесів [10].</w:t>
      </w:r>
    </w:p>
    <w:p w14:paraId="00000305"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Корпоративна культура має будуватися передусім на взаємній довірі вищого менеджменту підприємства та його персоналу. Без такої довіри підприємство перетворюється в бюрократичну структуру лише зовнішніх і </w:t>
      </w:r>
      <w:r>
        <w:rPr>
          <w:rFonts w:ascii="Times New Roman" w:eastAsia="Times New Roman" w:hAnsi="Times New Roman" w:cs="Times New Roman"/>
          <w:sz w:val="28"/>
          <w:szCs w:val="28"/>
        </w:rPr>
        <w:lastRenderedPageBreak/>
        <w:t>базових атрибутів корпоративної культури. Довіра – це внутрішній стрижень, основа, що формує підприємство, перетворює його на те місце, куди хочеться приходити й де хочеться працювати [11].</w:t>
      </w:r>
    </w:p>
    <w:p w14:paraId="0000030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основних тенденцій формування іміджу серед українських компаній ми також провели опитування аудиторії в соціальній мережі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(Додаток А). В опитуванні взяли участь 47 осіб, які дали відповідь на питання про компанію колишнього чи теперішнього роботодавця.</w:t>
      </w:r>
    </w:p>
    <w:p w14:paraId="0000030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Опитування було розроблено для того, аби дізнатись, які популярні методи формування іміджу використовують українські підприємці. За результатами стало відомо, що роботодавці більше уваги приділяють внутрішньому іміджу. 68% опитаних відповіло, що їхня компанія організовує корпоративні свята, в більшості випадків це Новий Рік та Дні народження. Проте лише 31% серед компаній опитуваних проводить корпоративні вихідні (похід в кіно/музей, участь в забігах тощо). </w:t>
      </w:r>
    </w:p>
    <w:p w14:paraId="0000030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Корпоративна робоча уніформа є частиною корпоративної культури, але сьогодні більшість компаній надає перевагу вільному </w:t>
      </w:r>
      <w:proofErr w:type="spellStart"/>
      <w:r>
        <w:rPr>
          <w:rFonts w:ascii="Times New Roman" w:eastAsia="Times New Roman" w:hAnsi="Times New Roman" w:cs="Times New Roman"/>
          <w:sz w:val="28"/>
          <w:szCs w:val="28"/>
        </w:rPr>
        <w:t>дрес</w:t>
      </w:r>
      <w:proofErr w:type="spellEnd"/>
      <w:r>
        <w:rPr>
          <w:rFonts w:ascii="Times New Roman" w:eastAsia="Times New Roman" w:hAnsi="Times New Roman" w:cs="Times New Roman"/>
          <w:sz w:val="28"/>
          <w:szCs w:val="28"/>
        </w:rPr>
        <w:t>-коду. 32 особи натиснуло на варіант «в моєї фірми немає корпоративної форми, бо мій керівник вважає це абсурдом в 21 столітті» і лише 11 осіб підтвердили, що вона є обов’язковою. Ми помітили, що компанії, які вимагають носити корпоративну уніформу, часто пов’язані зі сферою обслуговування (готелі, заклади швидкого харчування, салони краси, ресторани тощо)</w:t>
      </w:r>
    </w:p>
    <w:p w14:paraId="0000030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Щоб визначити, який відсоток керівників має власний імідж, було поставлене питання, щодо публічності керівника, де 20 голосів віддали за позначку «так», а 22 – «ні». З цього можемо зробити висновок, що публічність керівників часто є частиною їхньої роботи, але більшість намагаються уникати цього. Для повноцінно сформованого позитивного іміджу компанії має бути побудований також імідж керівника як обличчя компанії.</w:t>
      </w:r>
    </w:p>
    <w:p w14:paraId="0000030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визначення рівня розвитку КСВ, яка входить до елементів формування зовнішнього іміджу, ми внесли до опитування два питання. На перше питання про екологічність компанії 58% опитуваних надало відповідь </w:t>
      </w:r>
      <w:r>
        <w:rPr>
          <w:rFonts w:ascii="Times New Roman" w:eastAsia="Times New Roman" w:hAnsi="Times New Roman" w:cs="Times New Roman"/>
          <w:sz w:val="28"/>
          <w:szCs w:val="28"/>
        </w:rPr>
        <w:lastRenderedPageBreak/>
        <w:t>«так», але при цьому лише 43% сортують сміття на місці роботи. Для України ці дані є успіхом та прогресом, але якщо порівнювати їх із закордонними, то це низький відсоток екологічної відповідальності. Також 56% респондентів підтвердили, що їхні роботодавці роблять пожертви до благодійних фондів. Це формує соціальний імідж підприємства.</w:t>
      </w:r>
    </w:p>
    <w:p w14:paraId="0000030B"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Таким чином, основними тенденціям на українському ринку є корпоративна культура та КСВ.</w:t>
      </w:r>
    </w:p>
    <w:p w14:paraId="0000030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прикладі Швеції можемо бачити, що Європа також веде активну підтримку соціального іміджу. Там задіяні всі можливості для того, щоб шкода навколишньому середовищу знижувалась. Але за власними спостереженнями можемо сказати, що в країнах Європейського союзу екологічна відповідальність більше на рівні підсвідомому, ніж примусовому. Тут майже в усіх країнах навіть малі компанії створюються з базовою КСВ. Сортування сміття – це вже звична справа, а за те, що ти не сортуєш сміття, можна отримати штраф. </w:t>
      </w:r>
    </w:p>
    <w:p w14:paraId="0000030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світовою тенденцією створення та розвитку іміджу компанії є корпоративна культура. На прикладі компаній США ми бачимо, що вона там доволі розвинена і займає не останнє місце в загальному розвитку компанії. </w:t>
      </w:r>
    </w:p>
    <w:p w14:paraId="0000030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США вважається однією з найбільш розвинених країн світу, багато інновацій приходить саме звідти, а економічні показники стабільності ринку США зростають з кожним роком. Корпоративна культура присутня майже в усіх компанія, вона є показником стабільності та піклування про працівників. Адже створити команду, яка зможе швидко та ефективно приймати рішення, буде працювати на результат фірми,  не так просто. </w:t>
      </w:r>
    </w:p>
    <w:p w14:paraId="0000030F"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зрозуміти, що варто створювати компанію і відразу вкладати в неї правила корпоративної культури, тому що змінити модель корпоративної культури пізніше буде майже неможливо. Вона є, як правило, стійкою до будь-яких навколишніх чи внутрішніх змін.</w:t>
      </w:r>
    </w:p>
    <w:p w14:paraId="00000310"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Звичайно, ми не можемо стверджувати, що змінити культуру неможливо. Вартим уваги прикладом є зміна соціальної культури під </w:t>
      </w:r>
      <w:r>
        <w:rPr>
          <w:rFonts w:ascii="Times New Roman" w:eastAsia="Times New Roman" w:hAnsi="Times New Roman" w:cs="Times New Roman"/>
          <w:sz w:val="28"/>
          <w:szCs w:val="28"/>
        </w:rPr>
        <w:lastRenderedPageBreak/>
        <w:t>лідерством М. Л. Кінга чи М. Ганді, які показали, що великі зусилля ніколи не бувають марними. Тому, якщо такі зміни можливі в цілому суспільстві, то вони можливі і в компанії.</w:t>
      </w:r>
    </w:p>
    <w:p w14:paraId="0000031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Корпоративна культура в провідних американських компаніях побудована для того, аби покращити імідж компанії як роботодавця. </w:t>
      </w:r>
    </w:p>
    <w:p w14:paraId="0000031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Імідж компанії як роботодавця проявляється в тому, які умови для працівників створює компанія і чи є вони конкурентоспроможними. Такою компанією можна назвати компанію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Вона відома не лише своїми технологічними досягненнями та продуктами, а й сформованим брендом ідеального роботодавця.</w:t>
      </w:r>
    </w:p>
    <w:p w14:paraId="0000031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Корпоративна культура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створена за деякими принципами [12]:</w:t>
      </w:r>
    </w:p>
    <w:p w14:paraId="00000314" w14:textId="77777777" w:rsidR="00F138C1" w:rsidRDefault="000C3B9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Свобода слова. Кожен працівник компанії, незалежно від посади, може </w:t>
      </w:r>
      <w:proofErr w:type="spellStart"/>
      <w:r>
        <w:rPr>
          <w:rFonts w:ascii="Times New Roman" w:eastAsia="Times New Roman" w:hAnsi="Times New Roman" w:cs="Times New Roman"/>
          <w:sz w:val="28"/>
          <w:szCs w:val="28"/>
        </w:rPr>
        <w:t>внести</w:t>
      </w:r>
      <w:proofErr w:type="spellEnd"/>
      <w:r>
        <w:rPr>
          <w:rFonts w:ascii="Times New Roman" w:eastAsia="Times New Roman" w:hAnsi="Times New Roman" w:cs="Times New Roman"/>
          <w:sz w:val="28"/>
          <w:szCs w:val="28"/>
        </w:rPr>
        <w:t xml:space="preserve"> свої пропозиції щодо того чи іншого рішення або порадитись з керівником відділу. Частіше співбесіду проходять саме ті кандидати, які проявляють ініціативу, пропонують нові ідеї чи рішення та обґрунтовано пояснюють, чому ця ідея варта уваги.</w:t>
      </w:r>
    </w:p>
    <w:p w14:paraId="00000315" w14:textId="77777777" w:rsidR="00F138C1" w:rsidRDefault="000C3B9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без правил. Саме правила офісу змушую дотримуватись правил і забути про амбіції. Тут співробітники працюють за вільним графіком, але основним завданням лишається виконати доручення та свою роботу.</w:t>
      </w:r>
    </w:p>
    <w:p w14:paraId="00000316" w14:textId="77777777" w:rsidR="00F138C1" w:rsidRDefault="000C3B9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Атмосфера дому. Саме так описують офіс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його працівники. Компанія створює такі умови праці в офісі, щоб працівники зосереджувались лише на виконанні поставлених задач, а не на побутових моментах.</w:t>
      </w:r>
    </w:p>
    <w:p w14:paraId="00000317" w14:textId="77777777" w:rsidR="00F138C1" w:rsidRDefault="000C3B9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є однією з небагатьох компаній, які притримуються думки, що співробітника, який проявляє ініціативу в інших галузях (маркетинг, дизайн тощо) компанії, варто слухати. Тобто компанії простіше перекваліфікувати цінного кадра, ніж втратити його.</w:t>
      </w:r>
    </w:p>
    <w:p w14:paraId="00000318"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можемо вважати таку модель іміджу компанії як роботодавця правильною. Саме за таких умов співробітник буде налаштований на роботу, а значить компанія буде отримувати результати та доходи. </w:t>
      </w:r>
    </w:p>
    <w:p w14:paraId="0000031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прикладі Японії та компанії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ми можемо спостерігати, що тут також доволі високо розвинутий імідж роботодавця. Компанія створює робоче місце з розрахунком того, що співробітник буде працювати на цьому місці все життя. Але корпоративна культура тут дещо різниться, вона більше направлена на загальний результат команди, а не однієї людини.</w:t>
      </w:r>
    </w:p>
    <w:p w14:paraId="0000031A"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характерною рисою японських компаній є імідж товару. При розробці та виготовленні товару компанія створює певний рекламний образ товару, але основну роль тут відіграє імідж компанії, який  і є основою для іміджу товару.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виготовляє якісні, надійні автомобілі, які слугують споживачам роками, створює якісні умови обслуговування в сервісних салонах, дарує знижки, таким чином робить все можливе, аби завоювати довіру споживача.</w:t>
      </w:r>
    </w:p>
    <w:p w14:paraId="0000031B"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31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Світові компанії завжди йдуть в одну ногу з прогресом, бо вони самі його створюють. Сьогодні вони намагаються покращувати власну корпоративну культуру та імідж підприємства як роботодавця. На жаль, Україна сьогодні відстає від провідних країн і на це є безліч причин. Але рівень відповідальності як екологічної, так і соціальної серед вітчизняних компаній значно виріс. Українські компанії наслідують моделі ведення бізнесу таких компаній як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чи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w:t>
      </w:r>
    </w:p>
    <w:p w14:paraId="0000031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Імідж компанії повною мірою залежить від самої компанії та водночас від умов, які існують для її створення, а умови створює держава. Великий фактор впливу має економіка країни. </w:t>
      </w:r>
    </w:p>
    <w:p w14:paraId="0000031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Сьогодні Україна має основу для створення та розвитку власного бізнесу. Однак варто зазначити, що підвищення рівня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 xml:space="preserve">-соціальної відповідальності значно збільшує шанси на створення успішного підприємства, яке може не тільки приносити прибуток, але й приносити користь суспільству. 2020 рік та COVID-19 значно вплинув на світову економіку, на українську в тому числі. Ринок США завжди був основою усіх світових ринків, тому його занепад істотно позначився на світовій економіці. </w:t>
      </w:r>
      <w:r>
        <w:rPr>
          <w:rFonts w:ascii="Times New Roman" w:eastAsia="Times New Roman" w:hAnsi="Times New Roman" w:cs="Times New Roman"/>
          <w:sz w:val="28"/>
          <w:szCs w:val="28"/>
        </w:rPr>
        <w:lastRenderedPageBreak/>
        <w:t>Однак стагнація американської економіки була перед занепадом Китаю, Південної Кореї та Італії, тож країни встигли підготуватися і зробити все можливе для поліпшення ситуації.</w:t>
      </w:r>
    </w:p>
    <w:p w14:paraId="0000031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Українська економіка зараз знаходиться на стадії розвитку, тому має всі можливі підстави для створення та побудови успішної компанії. На основі аналізу, який ми провели, можемо визначити, що основними тенденціями формування іміджу на українському та іноземному ринках різняться. Для України є характерним розвиток КСВ, а особливо підвищення екологічної відповідальності. Ця тема стала популярною лише декілька років тому. Також основним елементом іміджу українських компаній є корпоративна відповідальність, яка з роками удосконалюється для того, аби покращувати імідж підприємства як роботодавця. </w:t>
      </w:r>
    </w:p>
    <w:p w14:paraId="0000032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Закордонні компанії мають високий рівень розвитку екологічної відповідальності, корпоративної культури, соціального іміджу та іміджу підприємства як роботодавця. Основною тенденцією сьогодні є вдосконалення всіх можливих складників, які формують загальний позитивний імідж компанії.</w:t>
      </w:r>
    </w:p>
    <w:p w14:paraId="00000321" w14:textId="5527F90F" w:rsidR="00F138C1" w:rsidRDefault="00F138C1">
      <w:pPr>
        <w:rPr>
          <w:rFonts w:ascii="Times New Roman" w:eastAsia="Times New Roman" w:hAnsi="Times New Roman" w:cs="Times New Roman"/>
          <w:sz w:val="28"/>
          <w:szCs w:val="28"/>
        </w:rPr>
      </w:pPr>
    </w:p>
    <w:p w14:paraId="798A9F98" w14:textId="561980AE" w:rsidR="00362B4E" w:rsidRDefault="00362B4E">
      <w:pPr>
        <w:rPr>
          <w:rFonts w:ascii="Times New Roman" w:eastAsia="Times New Roman" w:hAnsi="Times New Roman" w:cs="Times New Roman"/>
          <w:sz w:val="28"/>
          <w:szCs w:val="28"/>
        </w:rPr>
      </w:pPr>
    </w:p>
    <w:p w14:paraId="2B6A73CC" w14:textId="2DE911C2" w:rsidR="00362B4E" w:rsidRDefault="00362B4E">
      <w:pPr>
        <w:rPr>
          <w:rFonts w:ascii="Times New Roman" w:eastAsia="Times New Roman" w:hAnsi="Times New Roman" w:cs="Times New Roman"/>
          <w:sz w:val="28"/>
          <w:szCs w:val="28"/>
        </w:rPr>
      </w:pPr>
    </w:p>
    <w:p w14:paraId="615AFF3D" w14:textId="7AFEB71A" w:rsidR="00362B4E" w:rsidRDefault="00362B4E">
      <w:pPr>
        <w:rPr>
          <w:rFonts w:ascii="Times New Roman" w:eastAsia="Times New Roman" w:hAnsi="Times New Roman" w:cs="Times New Roman"/>
          <w:sz w:val="28"/>
          <w:szCs w:val="28"/>
        </w:rPr>
      </w:pPr>
    </w:p>
    <w:p w14:paraId="18C34886" w14:textId="16C1FBB2" w:rsidR="00362B4E" w:rsidRDefault="00362B4E">
      <w:pPr>
        <w:rPr>
          <w:rFonts w:ascii="Times New Roman" w:eastAsia="Times New Roman" w:hAnsi="Times New Roman" w:cs="Times New Roman"/>
          <w:sz w:val="28"/>
          <w:szCs w:val="28"/>
        </w:rPr>
      </w:pPr>
    </w:p>
    <w:p w14:paraId="2AE1AC4A" w14:textId="77777777" w:rsidR="00362B4E" w:rsidRDefault="00362B4E">
      <w:pPr>
        <w:rPr>
          <w:rFonts w:ascii="Times New Roman" w:eastAsia="Times New Roman" w:hAnsi="Times New Roman" w:cs="Times New Roman"/>
          <w:sz w:val="28"/>
          <w:szCs w:val="28"/>
        </w:rPr>
      </w:pPr>
    </w:p>
    <w:p w14:paraId="00000322" w14:textId="77777777" w:rsidR="00F138C1" w:rsidRDefault="000C3B9B">
      <w:pPr>
        <w:pStyle w:val="Heading1"/>
        <w:spacing w:before="0" w:after="0" w:line="360" w:lineRule="auto"/>
        <w:jc w:val="center"/>
        <w:rPr>
          <w:rFonts w:ascii="Times New Roman" w:eastAsia="Times New Roman" w:hAnsi="Times New Roman" w:cs="Times New Roman"/>
          <w:b/>
          <w:sz w:val="28"/>
          <w:szCs w:val="28"/>
        </w:rPr>
      </w:pPr>
      <w:bookmarkStart w:id="8" w:name="_wyguq881acsy" w:colFirst="0" w:colLast="0"/>
      <w:bookmarkEnd w:id="8"/>
      <w:r>
        <w:rPr>
          <w:rFonts w:ascii="Times New Roman" w:eastAsia="Times New Roman" w:hAnsi="Times New Roman" w:cs="Times New Roman"/>
          <w:b/>
          <w:sz w:val="28"/>
          <w:szCs w:val="28"/>
        </w:rPr>
        <w:lastRenderedPageBreak/>
        <w:t xml:space="preserve">РОЗДІЛ 3 </w:t>
      </w:r>
      <w:r>
        <w:rPr>
          <w:rFonts w:ascii="Times New Roman" w:eastAsia="Times New Roman" w:hAnsi="Times New Roman" w:cs="Times New Roman"/>
          <w:b/>
          <w:sz w:val="28"/>
          <w:szCs w:val="28"/>
        </w:rPr>
        <w:br/>
        <w:t>РОЗРОБЛЕННЯ ІМІДЖУ ДЛЯ САЛОНУ КРАСИ «VIRIDIAN BEAUTY»</w:t>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p>
    <w:p w14:paraId="00000323" w14:textId="77777777" w:rsidR="00F138C1" w:rsidRDefault="000C3B9B">
      <w:pPr>
        <w:pStyle w:val="Heading2"/>
        <w:spacing w:before="0" w:after="0" w:line="360" w:lineRule="auto"/>
        <w:ind w:firstLine="720"/>
        <w:rPr>
          <w:rFonts w:ascii="Times New Roman" w:eastAsia="Times New Roman" w:hAnsi="Times New Roman" w:cs="Times New Roman"/>
          <w:b/>
          <w:sz w:val="28"/>
          <w:szCs w:val="28"/>
        </w:rPr>
      </w:pPr>
      <w:bookmarkStart w:id="9" w:name="_vpjt4tratl1o" w:colFirst="0" w:colLast="0"/>
      <w:bookmarkEnd w:id="9"/>
      <w:r>
        <w:rPr>
          <w:rFonts w:ascii="Times New Roman" w:eastAsia="Times New Roman" w:hAnsi="Times New Roman" w:cs="Times New Roman"/>
          <w:b/>
          <w:sz w:val="28"/>
          <w:szCs w:val="28"/>
        </w:rPr>
        <w:t>3.1. Характеристика компанії «</w:t>
      </w:r>
      <w:proofErr w:type="spellStart"/>
      <w:r>
        <w:rPr>
          <w:rFonts w:ascii="Times New Roman" w:eastAsia="Times New Roman" w:hAnsi="Times New Roman" w:cs="Times New Roman"/>
          <w:b/>
          <w:sz w:val="28"/>
          <w:szCs w:val="28"/>
        </w:rPr>
        <w:t>Viridian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Beauty</w:t>
      </w:r>
      <w:proofErr w:type="spellEnd"/>
      <w:r>
        <w:rPr>
          <w:rFonts w:ascii="Times New Roman" w:eastAsia="Times New Roman" w:hAnsi="Times New Roman" w:cs="Times New Roman"/>
          <w:b/>
          <w:sz w:val="28"/>
          <w:szCs w:val="28"/>
        </w:rPr>
        <w:t xml:space="preserve">» та її місце на ринку </w:t>
      </w:r>
      <w:proofErr w:type="spellStart"/>
      <w:r>
        <w:rPr>
          <w:rFonts w:ascii="Times New Roman" w:eastAsia="Times New Roman" w:hAnsi="Times New Roman" w:cs="Times New Roman"/>
          <w:b/>
          <w:sz w:val="28"/>
          <w:szCs w:val="28"/>
        </w:rPr>
        <w:t>б’юті</w:t>
      </w:r>
      <w:proofErr w:type="spellEnd"/>
      <w:r>
        <w:rPr>
          <w:rFonts w:ascii="Times New Roman" w:eastAsia="Times New Roman" w:hAnsi="Times New Roman" w:cs="Times New Roman"/>
          <w:b/>
          <w:sz w:val="28"/>
          <w:szCs w:val="28"/>
        </w:rPr>
        <w:t>-сфери</w:t>
      </w:r>
    </w:p>
    <w:p w14:paraId="00000324"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 салон краси, який існує на ринку з 29 жовтня 2019 року. Повна юридична назва – ТОВ «</w:t>
      </w:r>
      <w:proofErr w:type="spellStart"/>
      <w:r>
        <w:rPr>
          <w:rFonts w:ascii="Times New Roman" w:eastAsia="Times New Roman" w:hAnsi="Times New Roman" w:cs="Times New Roman"/>
          <w:sz w:val="28"/>
          <w:szCs w:val="28"/>
        </w:rPr>
        <w:t>Вірідіанн</w:t>
      </w:r>
      <w:proofErr w:type="spellEnd"/>
      <w:r>
        <w:rPr>
          <w:rFonts w:ascii="Times New Roman" w:eastAsia="Times New Roman" w:hAnsi="Times New Roman" w:cs="Times New Roman"/>
          <w:sz w:val="28"/>
          <w:szCs w:val="28"/>
        </w:rPr>
        <w:t xml:space="preserve">». Власник І. Богданов, головний директор О. Богданова. </w:t>
      </w:r>
    </w:p>
    <w:p w14:paraId="00000325"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Салон краси – заклад, що займається косметичним обслуговуванням чоловіків і жінок. До цієї ж гілки обслуговування відносяться салони зачісок і </w:t>
      </w:r>
      <w:proofErr w:type="spellStart"/>
      <w:r>
        <w:rPr>
          <w:rFonts w:ascii="Times New Roman" w:eastAsia="Times New Roman" w:hAnsi="Times New Roman" w:cs="Times New Roman"/>
          <w:sz w:val="28"/>
          <w:szCs w:val="28"/>
        </w:rPr>
        <w:t>спа</w:t>
      </w:r>
      <w:proofErr w:type="spellEnd"/>
      <w:r>
        <w:rPr>
          <w:rFonts w:ascii="Times New Roman" w:eastAsia="Times New Roman" w:hAnsi="Times New Roman" w:cs="Times New Roman"/>
          <w:sz w:val="28"/>
          <w:szCs w:val="28"/>
        </w:rPr>
        <w:t>. Салони краси, на відміну від них, займаються в основному роботою з тілами людей [36].</w:t>
      </w:r>
    </w:p>
    <w:p w14:paraId="0000032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Повна фізична адреса – м. Київ, вул. Ревуцького 7в. Територіально салон входить до Дарницького району міста Києва, який має населення понад 343 тисячі осіб. Поруч з салоном знаходиться зупинка, дошкільний навчальний заклад, магазини, кафе, супермаркети, парк, озеро «Сонячне», а сам салон розташований у спальному районі. </w:t>
      </w:r>
    </w:p>
    <w:p w14:paraId="0000032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Салон має у власності квартиру, яка оформлена як комерційне приміщення, загальна площа становить 73 м</w:t>
      </w:r>
      <w:r>
        <w:rPr>
          <w:rFonts w:ascii="Times New Roman" w:eastAsia="Times New Roman" w:hAnsi="Times New Roman" w:cs="Times New Roman"/>
          <w:sz w:val="28"/>
          <w:szCs w:val="28"/>
          <w:vertAlign w:val="superscript"/>
        </w:rPr>
        <w:t xml:space="preserve">2 </w:t>
      </w:r>
      <w:r>
        <w:rPr>
          <w:rFonts w:ascii="Times New Roman" w:eastAsia="Times New Roman" w:hAnsi="Times New Roman" w:cs="Times New Roman"/>
          <w:sz w:val="28"/>
          <w:szCs w:val="28"/>
        </w:rPr>
        <w:t xml:space="preserve">, сюди входять: підсобка, зона </w:t>
      </w:r>
      <w:proofErr w:type="spellStart"/>
      <w:r>
        <w:rPr>
          <w:rFonts w:ascii="Times New Roman" w:eastAsia="Times New Roman" w:hAnsi="Times New Roman" w:cs="Times New Roman"/>
          <w:sz w:val="28"/>
          <w:szCs w:val="28"/>
        </w:rPr>
        <w:t>ресепшн</w:t>
      </w:r>
      <w:proofErr w:type="spellEnd"/>
      <w:r>
        <w:rPr>
          <w:rFonts w:ascii="Times New Roman" w:eastAsia="Times New Roman" w:hAnsi="Times New Roman" w:cs="Times New Roman"/>
          <w:sz w:val="28"/>
          <w:szCs w:val="28"/>
        </w:rPr>
        <w:t xml:space="preserve">, санітарна зона та 2 робочих кабінети. </w:t>
      </w:r>
    </w:p>
    <w:p w14:paraId="00000328"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Ринок індустрії краси або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 ринок в Україні має свої особливості. За останні три роки індустрія значно зросла, останній занепад відбувся в 2014 році і пов’язаний він з подіями на Сході країни. Але 2020 рік та  пандемія COVID-19 внесла свої корективи в розвиток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 сфери. З початком карантину салони  намагалися зберігати спокій, але зрештою малі вузькопрофільні салони, які спеціалізуються на чомусь одному, наприклад, лише корекція брів, нарощення вій чи </w:t>
      </w:r>
      <w:proofErr w:type="spellStart"/>
      <w:r>
        <w:rPr>
          <w:rFonts w:ascii="Times New Roman" w:eastAsia="Times New Roman" w:hAnsi="Times New Roman" w:cs="Times New Roman"/>
          <w:sz w:val="28"/>
          <w:szCs w:val="28"/>
        </w:rPr>
        <w:t>нейл</w:t>
      </w:r>
      <w:proofErr w:type="spellEnd"/>
      <w:r>
        <w:rPr>
          <w:rFonts w:ascii="Times New Roman" w:eastAsia="Times New Roman" w:hAnsi="Times New Roman" w:cs="Times New Roman"/>
          <w:sz w:val="28"/>
          <w:szCs w:val="28"/>
        </w:rPr>
        <w:t xml:space="preserve">-салони, почали закриватись. На </w:t>
      </w:r>
      <w:r>
        <w:rPr>
          <w:rFonts w:ascii="Times New Roman" w:eastAsia="Times New Roman" w:hAnsi="Times New Roman" w:cs="Times New Roman"/>
          <w:sz w:val="28"/>
          <w:szCs w:val="28"/>
        </w:rPr>
        <w:lastRenderedPageBreak/>
        <w:t>ринку залишилися лише гіганти, які можуть не працювати великий період часу повною мірою, а лише проводити онлайн консультування «рис. 3.1».</w:t>
      </w:r>
    </w:p>
    <w:p w14:paraId="0000032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Провівши аналіз обсягу ринку салонів краси з 2016 по 2019 рік, можемо сказати, що найбільший показник був у 2018 році, майже 410 млн грн, при цьому темпи приросту з 2017 по 2018 рік склали всього 2,9%, водночас коли з 2016 по 2017 –  майже 30%. </w:t>
      </w:r>
    </w:p>
    <w:p w14:paraId="0000032A"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966540" cy="1829662"/>
            <wp:effectExtent l="0" t="0" r="0" b="0"/>
            <wp:docPr id="10" name="image23.png" descr="Points scored"/>
            <wp:cNvGraphicFramePr/>
            <a:graphic xmlns:a="http://schemas.openxmlformats.org/drawingml/2006/main">
              <a:graphicData uri="http://schemas.openxmlformats.org/drawingml/2006/picture">
                <pic:pic xmlns:pic="http://schemas.openxmlformats.org/drawingml/2006/picture">
                  <pic:nvPicPr>
                    <pic:cNvPr id="0" name="image23.png" descr="Points scored"/>
                    <pic:cNvPicPr preferRelativeResize="0"/>
                  </pic:nvPicPr>
                  <pic:blipFill>
                    <a:blip r:embed="rId21"/>
                    <a:srcRect/>
                    <a:stretch>
                      <a:fillRect/>
                    </a:stretch>
                  </pic:blipFill>
                  <pic:spPr>
                    <a:xfrm>
                      <a:off x="0" y="0"/>
                      <a:ext cx="2966540" cy="1829662"/>
                    </a:xfrm>
                    <a:prstGeom prst="rect">
                      <a:avLst/>
                    </a:prstGeom>
                    <a:ln/>
                  </pic:spPr>
                </pic:pic>
              </a:graphicData>
            </a:graphic>
          </wp:inline>
        </w:drawing>
      </w:r>
    </w:p>
    <w:p w14:paraId="0000032B"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3.1. – Обсяг ринку салонів краси в Україні в період </w:t>
      </w:r>
    </w:p>
    <w:p w14:paraId="0000032C"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 2016 по 2019 рік, млн грн [34]</w:t>
      </w:r>
    </w:p>
    <w:p w14:paraId="0000032D" w14:textId="77777777" w:rsidR="00F138C1" w:rsidRDefault="00F138C1">
      <w:pPr>
        <w:spacing w:line="360" w:lineRule="auto"/>
        <w:jc w:val="center"/>
        <w:rPr>
          <w:rFonts w:ascii="Times New Roman" w:eastAsia="Times New Roman" w:hAnsi="Times New Roman" w:cs="Times New Roman"/>
          <w:sz w:val="28"/>
          <w:szCs w:val="28"/>
        </w:rPr>
      </w:pPr>
    </w:p>
    <w:p w14:paraId="0000032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це значною мірою вплинула і криза 2014 року, тоді майже весь бізнес на території України був в стані занепаду. Вже у 2015 році стан економіки покращився.</w:t>
      </w:r>
    </w:p>
    <w:p w14:paraId="0000032F"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Шалений ритм життя сильно впливає на потреби людини у відпочинку, а красивий та доглянутий зовнішній вигляд є головною запорукою успіху. Тому популярність салонів краси зростає. Також останнім часом стали набирати популярності салони не тільки загального спрямування, а й для певних груп споживачів:</w:t>
      </w:r>
    </w:p>
    <w:p w14:paraId="00000330" w14:textId="77777777" w:rsidR="00F138C1" w:rsidRDefault="000C3B9B">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пенсіонерів (доволі високі знижки);</w:t>
      </w:r>
    </w:p>
    <w:p w14:paraId="00000331" w14:textId="77777777" w:rsidR="00F138C1" w:rsidRDefault="000C3B9B">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дітей (дитячий дизайн, інший підхід майстрів);</w:t>
      </w:r>
    </w:p>
    <w:p w14:paraId="00000332" w14:textId="77777777" w:rsidR="00F138C1" w:rsidRDefault="000C3B9B">
      <w:pPr>
        <w:numPr>
          <w:ilvl w:val="0"/>
          <w:numId w:val="3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барбершопи</w:t>
      </w:r>
      <w:proofErr w:type="spellEnd"/>
      <w:r>
        <w:rPr>
          <w:rFonts w:ascii="Times New Roman" w:eastAsia="Times New Roman" w:hAnsi="Times New Roman" w:cs="Times New Roman"/>
          <w:sz w:val="28"/>
          <w:szCs w:val="28"/>
        </w:rPr>
        <w:t xml:space="preserve"> для чоловіків. </w:t>
      </w:r>
    </w:p>
    <w:p w14:paraId="0000033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діаграмі 1 зображено відсоткове відношення класів салонів краси в 2018 році. Тут ми спостерігаємо, що салони економ-класу займають найбільшу частину ринку – 43%. Це свідчить про те, що більшість українців не готові платити великі гроші за послуги краси. А лише 7% відвідують вітчизняні </w:t>
      </w:r>
      <w:r>
        <w:rPr>
          <w:rFonts w:ascii="Times New Roman" w:eastAsia="Times New Roman" w:hAnsi="Times New Roman" w:cs="Times New Roman"/>
          <w:sz w:val="28"/>
          <w:szCs w:val="28"/>
        </w:rPr>
        <w:lastRenderedPageBreak/>
        <w:t>салони VIP-класу, хоча такі салони є популярними серед аудиторії з високим рівнем доходів «рис. 3.2».</w:t>
      </w:r>
    </w:p>
    <w:p w14:paraId="00000334"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774788" cy="2038385"/>
            <wp:effectExtent l="0" t="0" r="0" b="0"/>
            <wp:docPr id="16" name="image28.png" descr="Points scored"/>
            <wp:cNvGraphicFramePr/>
            <a:graphic xmlns:a="http://schemas.openxmlformats.org/drawingml/2006/main">
              <a:graphicData uri="http://schemas.openxmlformats.org/drawingml/2006/picture">
                <pic:pic xmlns:pic="http://schemas.openxmlformats.org/drawingml/2006/picture">
                  <pic:nvPicPr>
                    <pic:cNvPr id="0" name="image28.png" descr="Points scored"/>
                    <pic:cNvPicPr preferRelativeResize="0"/>
                  </pic:nvPicPr>
                  <pic:blipFill>
                    <a:blip r:embed="rId22"/>
                    <a:srcRect t="12478"/>
                    <a:stretch>
                      <a:fillRect/>
                    </a:stretch>
                  </pic:blipFill>
                  <pic:spPr>
                    <a:xfrm>
                      <a:off x="0" y="0"/>
                      <a:ext cx="3774788" cy="2038385"/>
                    </a:xfrm>
                    <a:prstGeom prst="rect">
                      <a:avLst/>
                    </a:prstGeom>
                    <a:ln/>
                  </pic:spPr>
                </pic:pic>
              </a:graphicData>
            </a:graphic>
          </wp:inline>
        </w:drawing>
      </w:r>
    </w:p>
    <w:p w14:paraId="00000335"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3.2 – Сегментація операторів на ринку салонів краси України за класами </w:t>
      </w:r>
    </w:p>
    <w:p w14:paraId="00000336"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 2018 році, % [34]</w:t>
      </w:r>
    </w:p>
    <w:p w14:paraId="00000337" w14:textId="77777777" w:rsidR="00F138C1" w:rsidRDefault="00F138C1">
      <w:pPr>
        <w:spacing w:line="360" w:lineRule="auto"/>
        <w:jc w:val="center"/>
        <w:rPr>
          <w:rFonts w:ascii="Times New Roman" w:eastAsia="Times New Roman" w:hAnsi="Times New Roman" w:cs="Times New Roman"/>
          <w:sz w:val="28"/>
          <w:szCs w:val="28"/>
        </w:rPr>
      </w:pPr>
    </w:p>
    <w:p w14:paraId="00000338"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ринку краси України показує, що всі салони краси можна розділити на чотири категорії, які занесені до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3.1, за такими показниками: ціновою політикою, послугами, матеріалами та можливостями клієнтів.</w:t>
      </w:r>
    </w:p>
    <w:p w14:paraId="0000033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Салон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належить до салонів преміум-класу за такими ознаками: власне, а не орендоване приміщення з розробленим дизайном, чистота приміщень, висока якість обслуговування клієнтів, сучасне обладнання та висока кваліфікація фахівців.</w:t>
      </w:r>
    </w:p>
    <w:p w14:paraId="0000033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Послуги, які надає салон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33B"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лазерна епіляція;</w:t>
      </w:r>
    </w:p>
    <w:p w14:paraId="0000033C"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лазерне омолодження;</w:t>
      </w:r>
    </w:p>
    <w:p w14:paraId="0000033D"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лазерне лікування </w:t>
      </w:r>
      <w:proofErr w:type="spellStart"/>
      <w:r>
        <w:rPr>
          <w:rFonts w:ascii="Times New Roman" w:eastAsia="Times New Roman" w:hAnsi="Times New Roman" w:cs="Times New Roman"/>
          <w:sz w:val="28"/>
          <w:szCs w:val="28"/>
        </w:rPr>
        <w:t>акне</w:t>
      </w:r>
      <w:proofErr w:type="spellEnd"/>
      <w:r>
        <w:rPr>
          <w:rFonts w:ascii="Times New Roman" w:eastAsia="Times New Roman" w:hAnsi="Times New Roman" w:cs="Times New Roman"/>
          <w:sz w:val="28"/>
          <w:szCs w:val="28"/>
        </w:rPr>
        <w:t>;</w:t>
      </w:r>
    </w:p>
    <w:p w14:paraId="0000033E"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лазерне відбілювання шкіри;</w:t>
      </w:r>
    </w:p>
    <w:p w14:paraId="0000033F"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мікрострумова</w:t>
      </w:r>
      <w:proofErr w:type="spellEnd"/>
      <w:r>
        <w:rPr>
          <w:rFonts w:ascii="Times New Roman" w:eastAsia="Times New Roman" w:hAnsi="Times New Roman" w:cs="Times New Roman"/>
          <w:sz w:val="28"/>
          <w:szCs w:val="28"/>
        </w:rPr>
        <w:t xml:space="preserve"> терапія;</w:t>
      </w:r>
    </w:p>
    <w:p w14:paraId="00000340"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ультразвукова чистка обличчя;</w:t>
      </w:r>
    </w:p>
    <w:p w14:paraId="00000341"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пілінги</w:t>
      </w:r>
      <w:proofErr w:type="spellEnd"/>
      <w:r>
        <w:rPr>
          <w:rFonts w:ascii="Times New Roman" w:eastAsia="Times New Roman" w:hAnsi="Times New Roman" w:cs="Times New Roman"/>
          <w:sz w:val="28"/>
          <w:szCs w:val="28"/>
        </w:rPr>
        <w:t>;</w:t>
      </w:r>
    </w:p>
    <w:p w14:paraId="00000342"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карбоксітерапія</w:t>
      </w:r>
      <w:proofErr w:type="spellEnd"/>
      <w:r>
        <w:rPr>
          <w:rFonts w:ascii="Times New Roman" w:eastAsia="Times New Roman" w:hAnsi="Times New Roman" w:cs="Times New Roman"/>
          <w:sz w:val="28"/>
          <w:szCs w:val="28"/>
        </w:rPr>
        <w:t>;</w:t>
      </w:r>
    </w:p>
    <w:p w14:paraId="00000343" w14:textId="77777777" w:rsidR="00F138C1" w:rsidRDefault="000C3B9B">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ін’єкційні методики.</w:t>
      </w:r>
    </w:p>
    <w:p w14:paraId="00000344" w14:textId="77777777" w:rsidR="00F138C1" w:rsidRDefault="00F138C1">
      <w:pPr>
        <w:spacing w:line="360" w:lineRule="auto"/>
        <w:ind w:left="1440"/>
        <w:jc w:val="both"/>
        <w:rPr>
          <w:rFonts w:ascii="Times New Roman" w:eastAsia="Times New Roman" w:hAnsi="Times New Roman" w:cs="Times New Roman"/>
          <w:sz w:val="28"/>
          <w:szCs w:val="28"/>
        </w:rPr>
      </w:pPr>
    </w:p>
    <w:p w14:paraId="00000345"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3.1</w:t>
      </w:r>
    </w:p>
    <w:p w14:paraId="00000346" w14:textId="77777777" w:rsidR="00F138C1" w:rsidRDefault="000C3B9B">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Поділ салонів краси України на класи</w:t>
      </w:r>
      <w:r>
        <w:rPr>
          <w:rFonts w:ascii="Times New Roman" w:eastAsia="Times New Roman" w:hAnsi="Times New Roman" w:cs="Times New Roman"/>
          <w:sz w:val="28"/>
          <w:szCs w:val="28"/>
        </w:rPr>
        <w:t xml:space="preserve"> </w:t>
      </w:r>
    </w:p>
    <w:tbl>
      <w:tblPr>
        <w:tblStyle w:val="a8"/>
        <w:tblW w:w="9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1635"/>
        <w:gridCol w:w="2445"/>
        <w:gridCol w:w="1590"/>
        <w:gridCol w:w="1560"/>
        <w:gridCol w:w="1470"/>
      </w:tblGrid>
      <w:tr w:rsidR="00F138C1" w14:paraId="1CC5618E" w14:textId="77777777">
        <w:tc>
          <w:tcPr>
            <w:tcW w:w="1065" w:type="dxa"/>
            <w:shd w:val="clear" w:color="auto" w:fill="auto"/>
            <w:tcMar>
              <w:top w:w="100" w:type="dxa"/>
              <w:left w:w="100" w:type="dxa"/>
              <w:bottom w:w="100" w:type="dxa"/>
              <w:right w:w="100" w:type="dxa"/>
            </w:tcMar>
          </w:tcPr>
          <w:p w14:paraId="00000347"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Клас</w:t>
            </w:r>
          </w:p>
        </w:tc>
        <w:tc>
          <w:tcPr>
            <w:tcW w:w="1635" w:type="dxa"/>
            <w:shd w:val="clear" w:color="auto" w:fill="auto"/>
            <w:tcMar>
              <w:top w:w="100" w:type="dxa"/>
              <w:left w:w="100" w:type="dxa"/>
              <w:bottom w:w="100" w:type="dxa"/>
              <w:right w:w="100" w:type="dxa"/>
            </w:tcMar>
          </w:tcPr>
          <w:p w14:paraId="00000348"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Приміщення</w:t>
            </w:r>
          </w:p>
        </w:tc>
        <w:tc>
          <w:tcPr>
            <w:tcW w:w="2445" w:type="dxa"/>
            <w:shd w:val="clear" w:color="auto" w:fill="auto"/>
            <w:tcMar>
              <w:top w:w="100" w:type="dxa"/>
              <w:left w:w="100" w:type="dxa"/>
              <w:bottom w:w="100" w:type="dxa"/>
              <w:right w:w="100" w:type="dxa"/>
            </w:tcMar>
          </w:tcPr>
          <w:p w14:paraId="00000349"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Майстри</w:t>
            </w:r>
          </w:p>
        </w:tc>
        <w:tc>
          <w:tcPr>
            <w:tcW w:w="1590" w:type="dxa"/>
            <w:shd w:val="clear" w:color="auto" w:fill="auto"/>
            <w:tcMar>
              <w:top w:w="100" w:type="dxa"/>
              <w:left w:w="100" w:type="dxa"/>
              <w:bottom w:w="100" w:type="dxa"/>
              <w:right w:w="100" w:type="dxa"/>
            </w:tcMar>
          </w:tcPr>
          <w:p w14:paraId="0000034A"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Послуги</w:t>
            </w:r>
          </w:p>
        </w:tc>
        <w:tc>
          <w:tcPr>
            <w:tcW w:w="1560" w:type="dxa"/>
            <w:shd w:val="clear" w:color="auto" w:fill="auto"/>
            <w:tcMar>
              <w:top w:w="100" w:type="dxa"/>
              <w:left w:w="100" w:type="dxa"/>
              <w:bottom w:w="100" w:type="dxa"/>
              <w:right w:w="100" w:type="dxa"/>
            </w:tcMar>
          </w:tcPr>
          <w:p w14:paraId="0000034B"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Обладнання</w:t>
            </w:r>
          </w:p>
        </w:tc>
        <w:tc>
          <w:tcPr>
            <w:tcW w:w="1470" w:type="dxa"/>
            <w:shd w:val="clear" w:color="auto" w:fill="auto"/>
            <w:tcMar>
              <w:top w:w="100" w:type="dxa"/>
              <w:left w:w="100" w:type="dxa"/>
              <w:bottom w:w="100" w:type="dxa"/>
              <w:right w:w="100" w:type="dxa"/>
            </w:tcMar>
          </w:tcPr>
          <w:p w14:paraId="0000034C" w14:textId="77777777" w:rsidR="00F138C1" w:rsidRDefault="000C3B9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Матеріали</w:t>
            </w:r>
          </w:p>
        </w:tc>
      </w:tr>
      <w:tr w:rsidR="00F138C1" w14:paraId="5B3C361D" w14:textId="77777777">
        <w:tc>
          <w:tcPr>
            <w:tcW w:w="1065" w:type="dxa"/>
            <w:shd w:val="clear" w:color="auto" w:fill="auto"/>
            <w:tcMar>
              <w:top w:w="100" w:type="dxa"/>
              <w:left w:w="100" w:type="dxa"/>
              <w:bottom w:w="100" w:type="dxa"/>
              <w:right w:w="100" w:type="dxa"/>
            </w:tcMar>
          </w:tcPr>
          <w:p w14:paraId="0000034D"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Економ</w:t>
            </w:r>
          </w:p>
        </w:tc>
        <w:tc>
          <w:tcPr>
            <w:tcW w:w="1635" w:type="dxa"/>
            <w:shd w:val="clear" w:color="auto" w:fill="auto"/>
            <w:tcMar>
              <w:top w:w="100" w:type="dxa"/>
              <w:left w:w="100" w:type="dxa"/>
              <w:bottom w:w="100" w:type="dxa"/>
              <w:right w:w="100" w:type="dxa"/>
            </w:tcMar>
          </w:tcPr>
          <w:p w14:paraId="0000034E"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орендоване</w:t>
            </w:r>
          </w:p>
        </w:tc>
        <w:tc>
          <w:tcPr>
            <w:tcW w:w="2445" w:type="dxa"/>
            <w:shd w:val="clear" w:color="auto" w:fill="auto"/>
            <w:tcMar>
              <w:top w:w="100" w:type="dxa"/>
              <w:left w:w="100" w:type="dxa"/>
              <w:bottom w:w="100" w:type="dxa"/>
              <w:right w:w="100" w:type="dxa"/>
            </w:tcMar>
          </w:tcPr>
          <w:p w14:paraId="0000034F"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середньої кваліфікації</w:t>
            </w:r>
          </w:p>
        </w:tc>
        <w:tc>
          <w:tcPr>
            <w:tcW w:w="1590" w:type="dxa"/>
            <w:shd w:val="clear" w:color="auto" w:fill="auto"/>
            <w:tcMar>
              <w:top w:w="100" w:type="dxa"/>
              <w:left w:w="100" w:type="dxa"/>
              <w:bottom w:w="100" w:type="dxa"/>
              <w:right w:w="100" w:type="dxa"/>
            </w:tcMar>
          </w:tcPr>
          <w:p w14:paraId="00000350"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базовий набір</w:t>
            </w:r>
          </w:p>
        </w:tc>
        <w:tc>
          <w:tcPr>
            <w:tcW w:w="1560" w:type="dxa"/>
            <w:shd w:val="clear" w:color="auto" w:fill="auto"/>
            <w:tcMar>
              <w:top w:w="100" w:type="dxa"/>
              <w:left w:w="100" w:type="dxa"/>
              <w:bottom w:w="100" w:type="dxa"/>
              <w:right w:w="100" w:type="dxa"/>
            </w:tcMar>
          </w:tcPr>
          <w:p w14:paraId="00000351"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часто орендоване</w:t>
            </w:r>
          </w:p>
        </w:tc>
        <w:tc>
          <w:tcPr>
            <w:tcW w:w="1470" w:type="dxa"/>
            <w:shd w:val="clear" w:color="auto" w:fill="auto"/>
            <w:tcMar>
              <w:top w:w="100" w:type="dxa"/>
              <w:left w:w="100" w:type="dxa"/>
              <w:bottom w:w="100" w:type="dxa"/>
              <w:right w:w="100" w:type="dxa"/>
            </w:tcMar>
          </w:tcPr>
          <w:p w14:paraId="00000352"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економ-</w:t>
            </w:r>
          </w:p>
          <w:p w14:paraId="00000353"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сегменту</w:t>
            </w:r>
          </w:p>
        </w:tc>
      </w:tr>
      <w:tr w:rsidR="00F138C1" w14:paraId="2FF4D2D9" w14:textId="77777777">
        <w:tc>
          <w:tcPr>
            <w:tcW w:w="1065" w:type="dxa"/>
            <w:shd w:val="clear" w:color="auto" w:fill="auto"/>
            <w:tcMar>
              <w:top w:w="100" w:type="dxa"/>
              <w:left w:w="100" w:type="dxa"/>
              <w:bottom w:w="100" w:type="dxa"/>
              <w:right w:w="100" w:type="dxa"/>
            </w:tcMar>
          </w:tcPr>
          <w:p w14:paraId="00000354"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Бізнес</w:t>
            </w:r>
          </w:p>
        </w:tc>
        <w:tc>
          <w:tcPr>
            <w:tcW w:w="1635" w:type="dxa"/>
            <w:shd w:val="clear" w:color="auto" w:fill="auto"/>
            <w:tcMar>
              <w:top w:w="100" w:type="dxa"/>
              <w:left w:w="100" w:type="dxa"/>
              <w:bottom w:w="100" w:type="dxa"/>
              <w:right w:w="100" w:type="dxa"/>
            </w:tcMar>
          </w:tcPr>
          <w:p w14:paraId="00000355"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орендоване</w:t>
            </w:r>
          </w:p>
        </w:tc>
        <w:tc>
          <w:tcPr>
            <w:tcW w:w="2445" w:type="dxa"/>
            <w:shd w:val="clear" w:color="auto" w:fill="auto"/>
            <w:tcMar>
              <w:top w:w="100" w:type="dxa"/>
              <w:left w:w="100" w:type="dxa"/>
              <w:bottom w:w="100" w:type="dxa"/>
              <w:right w:w="100" w:type="dxa"/>
            </w:tcMar>
          </w:tcPr>
          <w:p w14:paraId="00000356"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середньої кваліфікації, але можуть консультувати та знайомити з новинками</w:t>
            </w:r>
          </w:p>
        </w:tc>
        <w:tc>
          <w:tcPr>
            <w:tcW w:w="1590" w:type="dxa"/>
            <w:shd w:val="clear" w:color="auto" w:fill="auto"/>
            <w:tcMar>
              <w:top w:w="100" w:type="dxa"/>
              <w:left w:w="100" w:type="dxa"/>
              <w:bottom w:w="100" w:type="dxa"/>
              <w:right w:w="100" w:type="dxa"/>
            </w:tcMar>
          </w:tcPr>
          <w:p w14:paraId="00000357"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розширений набір</w:t>
            </w:r>
          </w:p>
        </w:tc>
        <w:tc>
          <w:tcPr>
            <w:tcW w:w="1560" w:type="dxa"/>
            <w:shd w:val="clear" w:color="auto" w:fill="auto"/>
            <w:tcMar>
              <w:top w:w="100" w:type="dxa"/>
              <w:left w:w="100" w:type="dxa"/>
              <w:bottom w:w="100" w:type="dxa"/>
              <w:right w:w="100" w:type="dxa"/>
            </w:tcMar>
          </w:tcPr>
          <w:p w14:paraId="00000358"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часто орендоване, але сучасне</w:t>
            </w:r>
          </w:p>
        </w:tc>
        <w:tc>
          <w:tcPr>
            <w:tcW w:w="1470" w:type="dxa"/>
            <w:shd w:val="clear" w:color="auto" w:fill="auto"/>
            <w:tcMar>
              <w:top w:w="100" w:type="dxa"/>
              <w:left w:w="100" w:type="dxa"/>
              <w:bottom w:w="100" w:type="dxa"/>
              <w:right w:w="100" w:type="dxa"/>
            </w:tcMar>
          </w:tcPr>
          <w:p w14:paraId="00000359"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якісні</w:t>
            </w:r>
          </w:p>
        </w:tc>
      </w:tr>
      <w:tr w:rsidR="00F138C1" w14:paraId="5E49A047" w14:textId="77777777">
        <w:tc>
          <w:tcPr>
            <w:tcW w:w="1065" w:type="dxa"/>
            <w:shd w:val="clear" w:color="auto" w:fill="auto"/>
            <w:tcMar>
              <w:top w:w="100" w:type="dxa"/>
              <w:left w:w="100" w:type="dxa"/>
              <w:bottom w:w="100" w:type="dxa"/>
              <w:right w:w="100" w:type="dxa"/>
            </w:tcMar>
          </w:tcPr>
          <w:p w14:paraId="0000035A"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Преміум</w:t>
            </w:r>
          </w:p>
        </w:tc>
        <w:tc>
          <w:tcPr>
            <w:tcW w:w="1635" w:type="dxa"/>
            <w:shd w:val="clear" w:color="auto" w:fill="auto"/>
            <w:tcMar>
              <w:top w:w="100" w:type="dxa"/>
              <w:left w:w="100" w:type="dxa"/>
              <w:bottom w:w="100" w:type="dxa"/>
              <w:right w:w="100" w:type="dxa"/>
            </w:tcMar>
          </w:tcPr>
          <w:p w14:paraId="0000035B"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власне</w:t>
            </w:r>
          </w:p>
        </w:tc>
        <w:tc>
          <w:tcPr>
            <w:tcW w:w="2445" w:type="dxa"/>
            <w:shd w:val="clear" w:color="auto" w:fill="auto"/>
            <w:tcMar>
              <w:top w:w="100" w:type="dxa"/>
              <w:left w:w="100" w:type="dxa"/>
              <w:bottom w:w="100" w:type="dxa"/>
              <w:right w:w="100" w:type="dxa"/>
            </w:tcMar>
          </w:tcPr>
          <w:p w14:paraId="0000035C"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високої кваліфікації, маю сертифікати та відзнаки</w:t>
            </w:r>
          </w:p>
        </w:tc>
        <w:tc>
          <w:tcPr>
            <w:tcW w:w="1590" w:type="dxa"/>
            <w:shd w:val="clear" w:color="auto" w:fill="auto"/>
            <w:tcMar>
              <w:top w:w="100" w:type="dxa"/>
              <w:left w:w="100" w:type="dxa"/>
              <w:bottom w:w="100" w:type="dxa"/>
              <w:right w:w="100" w:type="dxa"/>
            </w:tcMar>
          </w:tcPr>
          <w:p w14:paraId="0000035D"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широкий вибір</w:t>
            </w:r>
          </w:p>
        </w:tc>
        <w:tc>
          <w:tcPr>
            <w:tcW w:w="1560" w:type="dxa"/>
            <w:shd w:val="clear" w:color="auto" w:fill="auto"/>
            <w:tcMar>
              <w:top w:w="100" w:type="dxa"/>
              <w:left w:w="100" w:type="dxa"/>
              <w:bottom w:w="100" w:type="dxa"/>
              <w:right w:w="100" w:type="dxa"/>
            </w:tcMar>
          </w:tcPr>
          <w:p w14:paraId="0000035E"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власне сучасне</w:t>
            </w:r>
          </w:p>
        </w:tc>
        <w:tc>
          <w:tcPr>
            <w:tcW w:w="1470" w:type="dxa"/>
            <w:shd w:val="clear" w:color="auto" w:fill="auto"/>
            <w:tcMar>
              <w:top w:w="100" w:type="dxa"/>
              <w:left w:w="100" w:type="dxa"/>
              <w:bottom w:w="100" w:type="dxa"/>
              <w:right w:w="100" w:type="dxa"/>
            </w:tcMar>
          </w:tcPr>
          <w:p w14:paraId="0000035F"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найсучасні</w:t>
            </w:r>
            <w:proofErr w:type="spellEnd"/>
          </w:p>
        </w:tc>
      </w:tr>
      <w:tr w:rsidR="00F138C1" w14:paraId="4996AEA4" w14:textId="77777777">
        <w:tc>
          <w:tcPr>
            <w:tcW w:w="1065" w:type="dxa"/>
            <w:shd w:val="clear" w:color="auto" w:fill="auto"/>
            <w:tcMar>
              <w:top w:w="100" w:type="dxa"/>
              <w:left w:w="100" w:type="dxa"/>
              <w:bottom w:w="100" w:type="dxa"/>
              <w:right w:w="100" w:type="dxa"/>
            </w:tcMar>
          </w:tcPr>
          <w:p w14:paraId="00000360"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Люкс</w:t>
            </w:r>
          </w:p>
        </w:tc>
        <w:tc>
          <w:tcPr>
            <w:tcW w:w="1635" w:type="dxa"/>
            <w:shd w:val="clear" w:color="auto" w:fill="auto"/>
            <w:tcMar>
              <w:top w:w="100" w:type="dxa"/>
              <w:left w:w="100" w:type="dxa"/>
              <w:bottom w:w="100" w:type="dxa"/>
              <w:right w:w="100" w:type="dxa"/>
            </w:tcMar>
          </w:tcPr>
          <w:p w14:paraId="00000361"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власне</w:t>
            </w:r>
          </w:p>
        </w:tc>
        <w:tc>
          <w:tcPr>
            <w:tcW w:w="2445" w:type="dxa"/>
            <w:shd w:val="clear" w:color="auto" w:fill="auto"/>
            <w:tcMar>
              <w:top w:w="100" w:type="dxa"/>
              <w:left w:w="100" w:type="dxa"/>
              <w:bottom w:w="100" w:type="dxa"/>
              <w:right w:w="100" w:type="dxa"/>
            </w:tcMar>
          </w:tcPr>
          <w:p w14:paraId="00000362"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вищої кваліфікації, постійне підвищення кваліфікації</w:t>
            </w:r>
          </w:p>
        </w:tc>
        <w:tc>
          <w:tcPr>
            <w:tcW w:w="1590" w:type="dxa"/>
            <w:shd w:val="clear" w:color="auto" w:fill="auto"/>
            <w:tcMar>
              <w:top w:w="100" w:type="dxa"/>
              <w:left w:w="100" w:type="dxa"/>
              <w:bottom w:w="100" w:type="dxa"/>
              <w:right w:w="100" w:type="dxa"/>
            </w:tcMar>
          </w:tcPr>
          <w:p w14:paraId="00000363"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широкий вибір</w:t>
            </w:r>
          </w:p>
        </w:tc>
        <w:tc>
          <w:tcPr>
            <w:tcW w:w="1560" w:type="dxa"/>
            <w:shd w:val="clear" w:color="auto" w:fill="auto"/>
            <w:tcMar>
              <w:top w:w="100" w:type="dxa"/>
              <w:left w:w="100" w:type="dxa"/>
              <w:bottom w:w="100" w:type="dxa"/>
              <w:right w:w="100" w:type="dxa"/>
            </w:tcMar>
          </w:tcPr>
          <w:p w14:paraId="00000364" w14:textId="77777777" w:rsidR="00F138C1" w:rsidRDefault="000C3B9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власне сучасне</w:t>
            </w:r>
          </w:p>
        </w:tc>
        <w:tc>
          <w:tcPr>
            <w:tcW w:w="1470" w:type="dxa"/>
            <w:shd w:val="clear" w:color="auto" w:fill="auto"/>
            <w:tcMar>
              <w:top w:w="100" w:type="dxa"/>
              <w:left w:w="100" w:type="dxa"/>
              <w:bottom w:w="100" w:type="dxa"/>
              <w:right w:w="100" w:type="dxa"/>
            </w:tcMar>
          </w:tcPr>
          <w:p w14:paraId="00000365" w14:textId="77777777" w:rsidR="00F138C1" w:rsidRDefault="000C3B9B">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найсучасні</w:t>
            </w:r>
            <w:proofErr w:type="spellEnd"/>
          </w:p>
        </w:tc>
      </w:tr>
    </w:tbl>
    <w:p w14:paraId="00000366" w14:textId="77777777" w:rsidR="00F138C1" w:rsidRDefault="00F138C1">
      <w:pPr>
        <w:spacing w:line="360" w:lineRule="auto"/>
        <w:jc w:val="both"/>
        <w:rPr>
          <w:rFonts w:ascii="Times New Roman" w:eastAsia="Times New Roman" w:hAnsi="Times New Roman" w:cs="Times New Roman"/>
          <w:sz w:val="28"/>
          <w:szCs w:val="28"/>
        </w:rPr>
      </w:pPr>
    </w:p>
    <w:p w14:paraId="00000367"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Салон має доволі високий попит, майже на всі процедури, які він пропонує, а тому має і великий діапазон цільової аудиторії. </w:t>
      </w:r>
    </w:p>
    <w:p w14:paraId="0000036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Цільова аудиторія – жінки та чоловіки віком від 18 до 50 років, рівень доходів середній та вище середнього, частіше мають дітей, аніж ні, працюють, мають середню або вищу освіту, проживають в місті Київ, розуміють, що догляд за собою є важливою частиною їхнього життя, готові до змін, ведуть активний спосіб життя.</w:t>
      </w:r>
    </w:p>
    <w:p w14:paraId="0000036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Ми сегментували цільову аудиторію на такі підгрупи (Додаток Б): </w:t>
      </w:r>
    </w:p>
    <w:p w14:paraId="0000036A" w14:textId="77777777" w:rsidR="00F138C1" w:rsidRDefault="000C3B9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18-25 років;</w:t>
      </w:r>
    </w:p>
    <w:p w14:paraId="0000036B" w14:textId="77777777" w:rsidR="00F138C1" w:rsidRDefault="000C3B9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25-35 років;</w:t>
      </w:r>
    </w:p>
    <w:p w14:paraId="0000036C" w14:textId="77777777" w:rsidR="00F138C1" w:rsidRDefault="000C3B9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35-40 років;</w:t>
      </w:r>
    </w:p>
    <w:p w14:paraId="0000036D" w14:textId="77777777" w:rsidR="00F138C1" w:rsidRDefault="000C3B9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40-50 років;</w:t>
      </w:r>
    </w:p>
    <w:p w14:paraId="0000036E" w14:textId="77777777" w:rsidR="00F138C1" w:rsidRDefault="000C3B9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чоловіки 35-50 років.</w:t>
      </w:r>
    </w:p>
    <w:p w14:paraId="0000036F"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у нас є чотири цільові підгрупи жінок від 18 до 50 років та одна підгрупа чоловіків від 35 до 50 років. Серед чоловіків популярними є лазерна епіляція шиї та обличчя, а також ін’єкційні процедури для омолодження та підтягування шкіри обличчя та шиї.</w:t>
      </w:r>
    </w:p>
    <w:p w14:paraId="0000037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Для того, аби визначити сильні та слабкі сторони компанії, ми використаємо SWOT-аналіз, який </w:t>
      </w:r>
      <w:proofErr w:type="spellStart"/>
      <w:r>
        <w:rPr>
          <w:rFonts w:ascii="Times New Roman" w:eastAsia="Times New Roman" w:hAnsi="Times New Roman" w:cs="Times New Roman"/>
          <w:sz w:val="28"/>
          <w:szCs w:val="28"/>
        </w:rPr>
        <w:t>внесено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xml:space="preserve">. 3.2. </w:t>
      </w:r>
    </w:p>
    <w:p w14:paraId="0000037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SWOT-аналіз – один із найпоширеніших аналітичних методів, який дозволяє в комплексі оцінити сильні й слабкі сторони компанії, а також можливості й загрози, що впливають на неї. Цей метод є придатним для стратегічного планування, особливо якщо він працюватиме в комплексі з іншими моделями аналізів[43]. </w:t>
      </w:r>
    </w:p>
    <w:p w14:paraId="00000372" w14:textId="77777777" w:rsidR="00F138C1" w:rsidRDefault="000C3B9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 (</w:t>
      </w:r>
      <w:proofErr w:type="spellStart"/>
      <w:r>
        <w:rPr>
          <w:rFonts w:ascii="Times New Roman" w:eastAsia="Times New Roman" w:hAnsi="Times New Roman" w:cs="Times New Roman"/>
          <w:sz w:val="28"/>
          <w:szCs w:val="28"/>
        </w:rPr>
        <w:t>strengths</w:t>
      </w:r>
      <w:proofErr w:type="spellEnd"/>
      <w:r>
        <w:rPr>
          <w:rFonts w:ascii="Times New Roman" w:eastAsia="Times New Roman" w:hAnsi="Times New Roman" w:cs="Times New Roman"/>
          <w:sz w:val="28"/>
          <w:szCs w:val="28"/>
        </w:rPr>
        <w:t>) – сильні сторони.</w:t>
      </w:r>
    </w:p>
    <w:p w14:paraId="00000373" w14:textId="77777777" w:rsidR="00F138C1" w:rsidRDefault="000C3B9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 (</w:t>
      </w:r>
      <w:proofErr w:type="spellStart"/>
      <w:r>
        <w:rPr>
          <w:rFonts w:ascii="Times New Roman" w:eastAsia="Times New Roman" w:hAnsi="Times New Roman" w:cs="Times New Roman"/>
          <w:sz w:val="28"/>
          <w:szCs w:val="28"/>
        </w:rPr>
        <w:t>weaknesses</w:t>
      </w:r>
      <w:proofErr w:type="spellEnd"/>
      <w:r>
        <w:rPr>
          <w:rFonts w:ascii="Times New Roman" w:eastAsia="Times New Roman" w:hAnsi="Times New Roman" w:cs="Times New Roman"/>
          <w:sz w:val="28"/>
          <w:szCs w:val="28"/>
        </w:rPr>
        <w:t>) – слабкі сторони.</w:t>
      </w:r>
    </w:p>
    <w:p w14:paraId="00000374" w14:textId="77777777" w:rsidR="00F138C1" w:rsidRDefault="000C3B9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w:t>
      </w:r>
      <w:proofErr w:type="spellStart"/>
      <w:r>
        <w:rPr>
          <w:rFonts w:ascii="Times New Roman" w:eastAsia="Times New Roman" w:hAnsi="Times New Roman" w:cs="Times New Roman"/>
          <w:sz w:val="28"/>
          <w:szCs w:val="28"/>
        </w:rPr>
        <w:t>opportunities</w:t>
      </w:r>
      <w:proofErr w:type="spellEnd"/>
      <w:r>
        <w:rPr>
          <w:rFonts w:ascii="Times New Roman" w:eastAsia="Times New Roman" w:hAnsi="Times New Roman" w:cs="Times New Roman"/>
          <w:sz w:val="28"/>
          <w:szCs w:val="28"/>
        </w:rPr>
        <w:t>) – можливості.</w:t>
      </w:r>
    </w:p>
    <w:p w14:paraId="00000375" w14:textId="77777777" w:rsidR="00F138C1" w:rsidRDefault="000C3B9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 (</w:t>
      </w:r>
      <w:proofErr w:type="spellStart"/>
      <w:r>
        <w:rPr>
          <w:rFonts w:ascii="Times New Roman" w:eastAsia="Times New Roman" w:hAnsi="Times New Roman" w:cs="Times New Roman"/>
          <w:sz w:val="28"/>
          <w:szCs w:val="28"/>
        </w:rPr>
        <w:t>threats</w:t>
      </w:r>
      <w:proofErr w:type="spellEnd"/>
      <w:r>
        <w:rPr>
          <w:rFonts w:ascii="Times New Roman" w:eastAsia="Times New Roman" w:hAnsi="Times New Roman" w:cs="Times New Roman"/>
          <w:sz w:val="28"/>
          <w:szCs w:val="28"/>
        </w:rPr>
        <w:t>) – загрози.</w:t>
      </w:r>
    </w:p>
    <w:p w14:paraId="0000037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Ми визначили сильні сторони компанії, які, як правило, залишаються в такому стані, якщо в компанії є стабільність. Тобто якщо постійно контролювати всі пункти занесені до списку сильних сторін, то вони будуть завжди позитивними. </w:t>
      </w:r>
    </w:p>
    <w:p w14:paraId="00000377"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Щодо слабких сторін, то вони потребують постійних змін з боку компанії, аби з негативних перетворити їх на позитивні. Слабкі сторони майже завжди є можливостями для розвитку компанії.</w:t>
      </w:r>
    </w:p>
    <w:p w14:paraId="0000037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Салон надає недостатню кількість послуг – варто збільшити кількість фахівців та асортимент послуг. Щоб зменшити високу плинність нових клієнтів, та зробити їх постійними, варто розробити програму лояльності для них, наприклад, зробивши процедуру </w:t>
      </w:r>
      <w:proofErr w:type="spellStart"/>
      <w:r>
        <w:rPr>
          <w:rFonts w:ascii="Times New Roman" w:eastAsia="Times New Roman" w:hAnsi="Times New Roman" w:cs="Times New Roman"/>
          <w:sz w:val="28"/>
          <w:szCs w:val="28"/>
        </w:rPr>
        <w:t>пілінгу</w:t>
      </w:r>
      <w:proofErr w:type="spellEnd"/>
      <w:r>
        <w:rPr>
          <w:rFonts w:ascii="Times New Roman" w:eastAsia="Times New Roman" w:hAnsi="Times New Roman" w:cs="Times New Roman"/>
          <w:sz w:val="28"/>
          <w:szCs w:val="28"/>
        </w:rPr>
        <w:t xml:space="preserve"> в косметолога, можна подарувати клієнту тестер з кремом, який варто наносити після такої процедури. Сюди ж можна віднести, наприклад, знижку після покупки в салоні на певну суму чи перерахування якогось відсотку від покупки на благодійність за умови оплати карткою.</w:t>
      </w:r>
    </w:p>
    <w:p w14:paraId="00000379" w14:textId="77777777" w:rsidR="00F138C1" w:rsidRDefault="00F138C1">
      <w:pPr>
        <w:spacing w:line="360" w:lineRule="auto"/>
        <w:jc w:val="both"/>
        <w:rPr>
          <w:rFonts w:ascii="Times New Roman" w:eastAsia="Times New Roman" w:hAnsi="Times New Roman" w:cs="Times New Roman"/>
          <w:sz w:val="28"/>
          <w:szCs w:val="28"/>
        </w:rPr>
      </w:pPr>
    </w:p>
    <w:p w14:paraId="0000037A" w14:textId="77777777" w:rsidR="00F138C1" w:rsidRDefault="00F138C1">
      <w:pPr>
        <w:spacing w:line="360" w:lineRule="auto"/>
        <w:jc w:val="both"/>
        <w:rPr>
          <w:rFonts w:ascii="Times New Roman" w:eastAsia="Times New Roman" w:hAnsi="Times New Roman" w:cs="Times New Roman"/>
          <w:sz w:val="28"/>
          <w:szCs w:val="28"/>
        </w:rPr>
      </w:pPr>
    </w:p>
    <w:p w14:paraId="0000037B" w14:textId="77777777" w:rsidR="00F138C1" w:rsidRDefault="00F138C1">
      <w:pPr>
        <w:spacing w:line="360" w:lineRule="auto"/>
        <w:jc w:val="both"/>
        <w:rPr>
          <w:rFonts w:ascii="Times New Roman" w:eastAsia="Times New Roman" w:hAnsi="Times New Roman" w:cs="Times New Roman"/>
          <w:sz w:val="28"/>
          <w:szCs w:val="28"/>
        </w:rPr>
      </w:pPr>
    </w:p>
    <w:p w14:paraId="0000037C" w14:textId="77777777" w:rsidR="00F138C1" w:rsidRDefault="00F138C1">
      <w:pPr>
        <w:spacing w:line="360" w:lineRule="auto"/>
        <w:jc w:val="both"/>
        <w:rPr>
          <w:rFonts w:ascii="Times New Roman" w:eastAsia="Times New Roman" w:hAnsi="Times New Roman" w:cs="Times New Roman"/>
          <w:sz w:val="28"/>
          <w:szCs w:val="28"/>
        </w:rPr>
      </w:pPr>
    </w:p>
    <w:p w14:paraId="0000037D" w14:textId="77777777" w:rsidR="00F138C1" w:rsidRDefault="000C3B9B">
      <w:pPr>
        <w:spacing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 Таблиця 3.2</w:t>
      </w:r>
      <w:r>
        <w:rPr>
          <w:rFonts w:ascii="Times New Roman" w:eastAsia="Times New Roman" w:hAnsi="Times New Roman" w:cs="Times New Roman"/>
          <w:sz w:val="28"/>
          <w:szCs w:val="28"/>
        </w:rPr>
        <w:t xml:space="preserve"> </w:t>
      </w:r>
    </w:p>
    <w:p w14:paraId="0000037E" w14:textId="77777777" w:rsidR="00F138C1" w:rsidRDefault="000C3B9B">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SWOT-аналіз салону краси  «</w:t>
      </w:r>
      <w:proofErr w:type="spellStart"/>
      <w:r>
        <w:rPr>
          <w:rFonts w:ascii="Times New Roman" w:eastAsia="Times New Roman" w:hAnsi="Times New Roman" w:cs="Times New Roman"/>
          <w:b/>
          <w:sz w:val="28"/>
          <w:szCs w:val="28"/>
        </w:rPr>
        <w:t>Viridian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Beauty</w:t>
      </w:r>
      <w:proofErr w:type="spellEnd"/>
      <w:r>
        <w:rPr>
          <w:rFonts w:ascii="Times New Roman" w:eastAsia="Times New Roman" w:hAnsi="Times New Roman" w:cs="Times New Roman"/>
          <w:b/>
          <w:sz w:val="28"/>
          <w:szCs w:val="28"/>
        </w:rPr>
        <w:t xml:space="preserve">» </w:t>
      </w:r>
    </w:p>
    <w:tbl>
      <w:tblPr>
        <w:tblStyle w:val="a9"/>
        <w:tblW w:w="96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5"/>
        <w:gridCol w:w="4695"/>
      </w:tblGrid>
      <w:tr w:rsidR="00F138C1" w14:paraId="34B6A42B" w14:textId="77777777">
        <w:trPr>
          <w:jc w:val="center"/>
        </w:trPr>
        <w:tc>
          <w:tcPr>
            <w:tcW w:w="4965" w:type="dxa"/>
            <w:shd w:val="clear" w:color="auto" w:fill="auto"/>
            <w:tcMar>
              <w:top w:w="100" w:type="dxa"/>
              <w:left w:w="100" w:type="dxa"/>
              <w:bottom w:w="100" w:type="dxa"/>
              <w:right w:w="100" w:type="dxa"/>
            </w:tcMar>
          </w:tcPr>
          <w:p w14:paraId="0000037F" w14:textId="77777777" w:rsidR="00F138C1" w:rsidRDefault="000C3B9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S (</w:t>
            </w:r>
            <w:proofErr w:type="spellStart"/>
            <w:r>
              <w:rPr>
                <w:rFonts w:ascii="Times New Roman" w:eastAsia="Times New Roman" w:hAnsi="Times New Roman" w:cs="Times New Roman"/>
                <w:sz w:val="28"/>
                <w:szCs w:val="28"/>
              </w:rPr>
              <w:t>strengths</w:t>
            </w:r>
            <w:proofErr w:type="spellEnd"/>
            <w:r>
              <w:rPr>
                <w:rFonts w:ascii="Times New Roman" w:eastAsia="Times New Roman" w:hAnsi="Times New Roman" w:cs="Times New Roman"/>
                <w:sz w:val="28"/>
                <w:szCs w:val="28"/>
              </w:rPr>
              <w:t>) – сильні сторони</w:t>
            </w:r>
          </w:p>
        </w:tc>
        <w:tc>
          <w:tcPr>
            <w:tcW w:w="4695" w:type="dxa"/>
            <w:shd w:val="clear" w:color="auto" w:fill="auto"/>
            <w:tcMar>
              <w:top w:w="100" w:type="dxa"/>
              <w:left w:w="100" w:type="dxa"/>
              <w:bottom w:w="100" w:type="dxa"/>
              <w:right w:w="100" w:type="dxa"/>
            </w:tcMar>
          </w:tcPr>
          <w:p w14:paraId="00000380"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 (</w:t>
            </w:r>
            <w:proofErr w:type="spellStart"/>
            <w:r>
              <w:rPr>
                <w:rFonts w:ascii="Times New Roman" w:eastAsia="Times New Roman" w:hAnsi="Times New Roman" w:cs="Times New Roman"/>
                <w:sz w:val="28"/>
                <w:szCs w:val="28"/>
              </w:rPr>
              <w:t>weaknesses</w:t>
            </w:r>
            <w:proofErr w:type="spellEnd"/>
            <w:r>
              <w:rPr>
                <w:rFonts w:ascii="Times New Roman" w:eastAsia="Times New Roman" w:hAnsi="Times New Roman" w:cs="Times New Roman"/>
                <w:sz w:val="28"/>
                <w:szCs w:val="28"/>
              </w:rPr>
              <w:t>) – слабкі сторони</w:t>
            </w:r>
          </w:p>
        </w:tc>
      </w:tr>
      <w:tr w:rsidR="00F138C1" w14:paraId="5DC4D040" w14:textId="77777777">
        <w:trPr>
          <w:trHeight w:val="3165"/>
          <w:jc w:val="center"/>
        </w:trPr>
        <w:tc>
          <w:tcPr>
            <w:tcW w:w="4965" w:type="dxa"/>
            <w:shd w:val="clear" w:color="auto" w:fill="auto"/>
            <w:tcMar>
              <w:top w:w="100" w:type="dxa"/>
              <w:left w:w="100" w:type="dxa"/>
              <w:bottom w:w="100" w:type="dxa"/>
              <w:right w:w="100" w:type="dxa"/>
            </w:tcMar>
          </w:tcPr>
          <w:p w14:paraId="00000381" w14:textId="77777777" w:rsidR="00F138C1" w:rsidRDefault="000C3B9B">
            <w:pPr>
              <w:widowControl w:val="0"/>
              <w:numPr>
                <w:ilvl w:val="0"/>
                <w:numId w:val="9"/>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власне приміщення;</w:t>
            </w:r>
          </w:p>
          <w:p w14:paraId="00000382" w14:textId="77777777" w:rsidR="00F138C1" w:rsidRDefault="000C3B9B">
            <w:pPr>
              <w:widowControl w:val="0"/>
              <w:numPr>
                <w:ilvl w:val="0"/>
                <w:numId w:val="9"/>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чистота та стерильність приміщень;</w:t>
            </w:r>
          </w:p>
          <w:p w14:paraId="00000383" w14:textId="77777777" w:rsidR="00F138C1" w:rsidRDefault="000C3B9B">
            <w:pPr>
              <w:widowControl w:val="0"/>
              <w:numPr>
                <w:ilvl w:val="0"/>
                <w:numId w:val="9"/>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якість матеріалів;</w:t>
            </w:r>
          </w:p>
          <w:p w14:paraId="00000384" w14:textId="77777777" w:rsidR="00F138C1" w:rsidRDefault="000C3B9B">
            <w:pPr>
              <w:widowControl w:val="0"/>
              <w:numPr>
                <w:ilvl w:val="0"/>
                <w:numId w:val="9"/>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якість обслуговування;</w:t>
            </w:r>
          </w:p>
          <w:p w14:paraId="00000385" w14:textId="77777777" w:rsidR="00F138C1" w:rsidRDefault="000C3B9B">
            <w:pPr>
              <w:widowControl w:val="0"/>
              <w:numPr>
                <w:ilvl w:val="0"/>
                <w:numId w:val="9"/>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сучасне обладнання;</w:t>
            </w:r>
          </w:p>
          <w:p w14:paraId="00000386" w14:textId="77777777" w:rsidR="00F138C1" w:rsidRDefault="000C3B9B">
            <w:pPr>
              <w:widowControl w:val="0"/>
              <w:numPr>
                <w:ilvl w:val="0"/>
                <w:numId w:val="9"/>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кваліфікація спеціалістів (усі спеціалісти з медичною освітою).</w:t>
            </w:r>
          </w:p>
        </w:tc>
        <w:tc>
          <w:tcPr>
            <w:tcW w:w="4695" w:type="dxa"/>
            <w:shd w:val="clear" w:color="auto" w:fill="auto"/>
            <w:tcMar>
              <w:top w:w="100" w:type="dxa"/>
              <w:left w:w="100" w:type="dxa"/>
              <w:bottom w:w="100" w:type="dxa"/>
              <w:right w:w="100" w:type="dxa"/>
            </w:tcMar>
          </w:tcPr>
          <w:p w14:paraId="00000387" w14:textId="77777777" w:rsidR="00F138C1" w:rsidRDefault="000C3B9B">
            <w:pPr>
              <w:widowControl w:val="0"/>
              <w:numPr>
                <w:ilvl w:val="0"/>
                <w:numId w:val="32"/>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салон надає мало послуг;</w:t>
            </w:r>
          </w:p>
          <w:p w14:paraId="00000388" w14:textId="77777777" w:rsidR="00F138C1" w:rsidRDefault="000C3B9B">
            <w:pPr>
              <w:widowControl w:val="0"/>
              <w:numPr>
                <w:ilvl w:val="0"/>
                <w:numId w:val="32"/>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плинність клієнтів;</w:t>
            </w:r>
          </w:p>
          <w:p w14:paraId="00000389" w14:textId="77777777" w:rsidR="00F138C1" w:rsidRDefault="000C3B9B">
            <w:pPr>
              <w:widowControl w:val="0"/>
              <w:numPr>
                <w:ilvl w:val="0"/>
                <w:numId w:val="32"/>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недостатньо сформований імідж;</w:t>
            </w:r>
          </w:p>
          <w:p w14:paraId="0000038A" w14:textId="77777777" w:rsidR="00F138C1" w:rsidRDefault="000C3B9B">
            <w:pPr>
              <w:widowControl w:val="0"/>
              <w:numPr>
                <w:ilvl w:val="0"/>
                <w:numId w:val="32"/>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чіткого бізнес- та маркетингового плану.</w:t>
            </w:r>
          </w:p>
        </w:tc>
      </w:tr>
      <w:tr w:rsidR="00F138C1" w14:paraId="6275FDCA" w14:textId="77777777">
        <w:trPr>
          <w:jc w:val="center"/>
        </w:trPr>
        <w:tc>
          <w:tcPr>
            <w:tcW w:w="4965" w:type="dxa"/>
            <w:shd w:val="clear" w:color="auto" w:fill="auto"/>
            <w:tcMar>
              <w:top w:w="100" w:type="dxa"/>
              <w:left w:w="100" w:type="dxa"/>
              <w:bottom w:w="100" w:type="dxa"/>
              <w:right w:w="100" w:type="dxa"/>
            </w:tcMar>
          </w:tcPr>
          <w:p w14:paraId="0000038B"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 (</w:t>
            </w:r>
            <w:proofErr w:type="spellStart"/>
            <w:r>
              <w:rPr>
                <w:rFonts w:ascii="Times New Roman" w:eastAsia="Times New Roman" w:hAnsi="Times New Roman" w:cs="Times New Roman"/>
                <w:sz w:val="28"/>
                <w:szCs w:val="28"/>
              </w:rPr>
              <w:t>opportunities</w:t>
            </w:r>
            <w:proofErr w:type="spellEnd"/>
            <w:r>
              <w:rPr>
                <w:rFonts w:ascii="Times New Roman" w:eastAsia="Times New Roman" w:hAnsi="Times New Roman" w:cs="Times New Roman"/>
                <w:sz w:val="28"/>
                <w:szCs w:val="28"/>
              </w:rPr>
              <w:t>) – можливості</w:t>
            </w:r>
          </w:p>
        </w:tc>
        <w:tc>
          <w:tcPr>
            <w:tcW w:w="4695" w:type="dxa"/>
            <w:shd w:val="clear" w:color="auto" w:fill="auto"/>
            <w:tcMar>
              <w:top w:w="100" w:type="dxa"/>
              <w:left w:w="100" w:type="dxa"/>
              <w:bottom w:w="100" w:type="dxa"/>
              <w:right w:w="100" w:type="dxa"/>
            </w:tcMar>
          </w:tcPr>
          <w:p w14:paraId="0000038C"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 (</w:t>
            </w:r>
            <w:proofErr w:type="spellStart"/>
            <w:r>
              <w:rPr>
                <w:rFonts w:ascii="Times New Roman" w:eastAsia="Times New Roman" w:hAnsi="Times New Roman" w:cs="Times New Roman"/>
                <w:sz w:val="28"/>
                <w:szCs w:val="28"/>
              </w:rPr>
              <w:t>threats</w:t>
            </w:r>
            <w:proofErr w:type="spellEnd"/>
            <w:r>
              <w:rPr>
                <w:rFonts w:ascii="Times New Roman" w:eastAsia="Times New Roman" w:hAnsi="Times New Roman" w:cs="Times New Roman"/>
                <w:sz w:val="28"/>
                <w:szCs w:val="28"/>
              </w:rPr>
              <w:t>) – загрози</w:t>
            </w:r>
          </w:p>
        </w:tc>
      </w:tr>
      <w:tr w:rsidR="00F138C1" w14:paraId="639626B7" w14:textId="77777777">
        <w:trPr>
          <w:trHeight w:val="2865"/>
          <w:jc w:val="center"/>
        </w:trPr>
        <w:tc>
          <w:tcPr>
            <w:tcW w:w="4965" w:type="dxa"/>
            <w:shd w:val="clear" w:color="auto" w:fill="auto"/>
            <w:tcMar>
              <w:top w:w="100" w:type="dxa"/>
              <w:left w:w="100" w:type="dxa"/>
              <w:bottom w:w="100" w:type="dxa"/>
              <w:right w:w="100" w:type="dxa"/>
            </w:tcMar>
          </w:tcPr>
          <w:p w14:paraId="0000038D" w14:textId="77777777" w:rsidR="00F138C1" w:rsidRDefault="000C3B9B">
            <w:pPr>
              <w:widowControl w:val="0"/>
              <w:numPr>
                <w:ilvl w:val="0"/>
                <w:numId w:val="37"/>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асортименту послуг;</w:t>
            </w:r>
          </w:p>
          <w:p w14:paraId="0000038E" w14:textId="77777777" w:rsidR="00F138C1" w:rsidRDefault="000C3B9B">
            <w:pPr>
              <w:widowControl w:val="0"/>
              <w:numPr>
                <w:ilvl w:val="0"/>
                <w:numId w:val="37"/>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програми лояльності для нових клієнтів;</w:t>
            </w:r>
          </w:p>
          <w:p w14:paraId="0000038F" w14:textId="77777777" w:rsidR="00F138C1" w:rsidRDefault="000C3B9B">
            <w:pPr>
              <w:widowControl w:val="0"/>
              <w:numPr>
                <w:ilvl w:val="0"/>
                <w:numId w:val="37"/>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внутрішнього та зовнішнього іміджу;</w:t>
            </w:r>
          </w:p>
          <w:p w14:paraId="00000390" w14:textId="77777777" w:rsidR="00F138C1" w:rsidRDefault="000C3B9B">
            <w:pPr>
              <w:widowControl w:val="0"/>
              <w:numPr>
                <w:ilvl w:val="0"/>
                <w:numId w:val="37"/>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чітких стратегічних цілей компанії.</w:t>
            </w:r>
          </w:p>
        </w:tc>
        <w:tc>
          <w:tcPr>
            <w:tcW w:w="4695" w:type="dxa"/>
            <w:shd w:val="clear" w:color="auto" w:fill="auto"/>
            <w:tcMar>
              <w:top w:w="100" w:type="dxa"/>
              <w:left w:w="100" w:type="dxa"/>
              <w:bottom w:w="100" w:type="dxa"/>
              <w:right w:w="100" w:type="dxa"/>
            </w:tcMar>
          </w:tcPr>
          <w:p w14:paraId="00000391" w14:textId="77777777" w:rsidR="00F138C1" w:rsidRDefault="000C3B9B">
            <w:pPr>
              <w:widowControl w:val="0"/>
              <w:numPr>
                <w:ilvl w:val="0"/>
                <w:numId w:val="33"/>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економічного стану країни;</w:t>
            </w:r>
          </w:p>
          <w:p w14:paraId="00000392" w14:textId="77777777" w:rsidR="00F138C1" w:rsidRDefault="000C3B9B">
            <w:pPr>
              <w:widowControl w:val="0"/>
              <w:numPr>
                <w:ilvl w:val="0"/>
                <w:numId w:val="33"/>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поява нових конкурентів поблизу розташування салону;</w:t>
            </w:r>
          </w:p>
          <w:p w14:paraId="00000393" w14:textId="77777777" w:rsidR="00F138C1" w:rsidRDefault="000C3B9B">
            <w:pPr>
              <w:widowControl w:val="0"/>
              <w:numPr>
                <w:ilvl w:val="0"/>
                <w:numId w:val="33"/>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клієнтів через недостатню кількість представлених послуг;</w:t>
            </w:r>
          </w:p>
          <w:p w14:paraId="00000394" w14:textId="77777777" w:rsidR="00F138C1" w:rsidRDefault="000C3B9B">
            <w:pPr>
              <w:widowControl w:val="0"/>
              <w:numPr>
                <w:ilvl w:val="0"/>
                <w:numId w:val="33"/>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попиту через епідеміологічну ситуацію (2021 р.)</w:t>
            </w:r>
          </w:p>
        </w:tc>
      </w:tr>
    </w:tbl>
    <w:p w14:paraId="0000039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0000039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Загрози – ця ланка завжди змінюється і має наслідки. Економічна ситуація в країні часто є нестабільною, від неї залежить як курс валюти, так і рівень інфляції, а також кризовий стан. Поява нових конкурентів призводить до більшого суперництва на ринку індустрії краси, а тому тут варто розробляти шляхи збільшення власної конкурентоспроможності.  </w:t>
      </w:r>
    </w:p>
    <w:p w14:paraId="0000039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Також сьогодні великий вплив на роботу салонів краси має епідеміологічна ситуація в Україні, яка має стрімкий розвиток. На початку 2020 року індустрія краси була змушена припинити свою роботу майже повністю. За нашими спостереженнями, деякі салони не працювали взагалі, а деякі лише на 20%. При цьому вони намагалися максимально швидко </w:t>
      </w:r>
      <w:r>
        <w:rPr>
          <w:rFonts w:ascii="Times New Roman" w:eastAsia="Times New Roman" w:hAnsi="Times New Roman" w:cs="Times New Roman"/>
          <w:sz w:val="28"/>
          <w:szCs w:val="28"/>
        </w:rPr>
        <w:lastRenderedPageBreak/>
        <w:t>реагувати на зміни та впроваджували нові послуги, наприклад, продавали чи розсилали набори для самостійного зняття покриття з нігтів.</w:t>
      </w:r>
    </w:p>
    <w:p w14:paraId="0000039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Отже, можемо сказати, що український ринок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-сфери розвивається швидкими темпами. На його стан впливає багато факторів, таких як: економіка країни, кількість конкурентоспроможних компаній, повноцінна підтримка державою бізнесу тощо. </w:t>
      </w:r>
    </w:p>
    <w:p w14:paraId="0000039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Всі салони краси в Україні можна поділити на чотири класи: економ, бізнес, преміум та люкс. Салон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належить до преміум класу за низкою переваг: чистота, якість та професійність. </w:t>
      </w:r>
    </w:p>
    <w:p w14:paraId="0000039A" w14:textId="77777777" w:rsidR="00F138C1" w:rsidRDefault="00F138C1">
      <w:pPr>
        <w:spacing w:line="360" w:lineRule="auto"/>
        <w:jc w:val="both"/>
        <w:rPr>
          <w:rFonts w:ascii="Times New Roman" w:eastAsia="Times New Roman" w:hAnsi="Times New Roman" w:cs="Times New Roman"/>
          <w:sz w:val="28"/>
          <w:szCs w:val="28"/>
        </w:rPr>
      </w:pPr>
    </w:p>
    <w:p w14:paraId="0000039B" w14:textId="77777777" w:rsidR="00F138C1" w:rsidRDefault="000C3B9B">
      <w:pPr>
        <w:pStyle w:val="Heading2"/>
        <w:spacing w:before="0" w:after="0" w:line="360" w:lineRule="auto"/>
        <w:ind w:firstLine="720"/>
        <w:rPr>
          <w:rFonts w:ascii="Times New Roman" w:eastAsia="Times New Roman" w:hAnsi="Times New Roman" w:cs="Times New Roman"/>
          <w:b/>
          <w:sz w:val="28"/>
          <w:szCs w:val="28"/>
        </w:rPr>
      </w:pPr>
      <w:bookmarkStart w:id="10" w:name="_njwtpstfey2q" w:colFirst="0" w:colLast="0"/>
      <w:bookmarkEnd w:id="10"/>
      <w:r>
        <w:rPr>
          <w:rFonts w:ascii="Times New Roman" w:eastAsia="Times New Roman" w:hAnsi="Times New Roman" w:cs="Times New Roman"/>
          <w:b/>
          <w:sz w:val="28"/>
          <w:szCs w:val="28"/>
        </w:rPr>
        <w:t>3.2. Аналіз теперішнього іміджу компанії «</w:t>
      </w:r>
      <w:proofErr w:type="spellStart"/>
      <w:r>
        <w:rPr>
          <w:rFonts w:ascii="Times New Roman" w:eastAsia="Times New Roman" w:hAnsi="Times New Roman" w:cs="Times New Roman"/>
          <w:b/>
          <w:sz w:val="28"/>
          <w:szCs w:val="28"/>
        </w:rPr>
        <w:t>Viridian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Beauty</w:t>
      </w:r>
      <w:proofErr w:type="spellEnd"/>
      <w:r>
        <w:rPr>
          <w:rFonts w:ascii="Times New Roman" w:eastAsia="Times New Roman" w:hAnsi="Times New Roman" w:cs="Times New Roman"/>
          <w:b/>
          <w:sz w:val="28"/>
          <w:szCs w:val="28"/>
        </w:rPr>
        <w:t>»</w:t>
      </w:r>
    </w:p>
    <w:p w14:paraId="0000039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того, аби зрозуміти, в якому напрямку варто працювати далі та з чого почати формувати імідж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ми провели невеликий конкурентний аналіз, в якому виділено п’ятірку основних конкурентів:</w:t>
      </w:r>
    </w:p>
    <w:p w14:paraId="0000039D" w14:textId="77777777" w:rsidR="00F138C1" w:rsidRDefault="000C3B9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ASA </w:t>
      </w: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Cosmetic</w:t>
      </w:r>
      <w:proofErr w:type="spellEnd"/>
      <w:r>
        <w:rPr>
          <w:rFonts w:ascii="Times New Roman" w:eastAsia="Times New Roman" w:hAnsi="Times New Roman" w:cs="Times New Roman"/>
          <w:sz w:val="28"/>
          <w:szCs w:val="28"/>
        </w:rPr>
        <w:t xml:space="preserve"> — центр апаратно-лазерної косметології.</w:t>
      </w:r>
    </w:p>
    <w:p w14:paraId="0000039E" w14:textId="77777777" w:rsidR="00F138C1" w:rsidRDefault="000C3B9B">
      <w:pPr>
        <w:numPr>
          <w:ilvl w:val="0"/>
          <w:numId w:val="2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Ville</w:t>
      </w:r>
      <w:proofErr w:type="spellEnd"/>
      <w:r>
        <w:rPr>
          <w:rFonts w:ascii="Times New Roman" w:eastAsia="Times New Roman" w:hAnsi="Times New Roman" w:cs="Times New Roman"/>
          <w:sz w:val="28"/>
          <w:szCs w:val="28"/>
        </w:rPr>
        <w:t xml:space="preserve"> – центр лазерної епіляції.</w:t>
      </w:r>
    </w:p>
    <w:p w14:paraId="0000039F" w14:textId="77777777" w:rsidR="00F138C1" w:rsidRDefault="000C3B9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9.09 </w:t>
      </w:r>
      <w:proofErr w:type="spellStart"/>
      <w:r>
        <w:rPr>
          <w:rFonts w:ascii="Times New Roman" w:eastAsia="Times New Roman" w:hAnsi="Times New Roman" w:cs="Times New Roman"/>
          <w:sz w:val="28"/>
          <w:szCs w:val="28"/>
        </w:rPr>
        <w:t>Clinic</w:t>
      </w:r>
      <w:proofErr w:type="spellEnd"/>
      <w:r>
        <w:rPr>
          <w:rFonts w:ascii="Times New Roman" w:eastAsia="Times New Roman" w:hAnsi="Times New Roman" w:cs="Times New Roman"/>
          <w:sz w:val="28"/>
          <w:szCs w:val="28"/>
        </w:rPr>
        <w:t xml:space="preserve"> – мережа косметологічних </w:t>
      </w:r>
      <w:proofErr w:type="spellStart"/>
      <w:r>
        <w:rPr>
          <w:rFonts w:ascii="Times New Roman" w:eastAsia="Times New Roman" w:hAnsi="Times New Roman" w:cs="Times New Roman"/>
          <w:sz w:val="28"/>
          <w:szCs w:val="28"/>
        </w:rPr>
        <w:t>клінік</w:t>
      </w:r>
      <w:proofErr w:type="spellEnd"/>
      <w:r>
        <w:rPr>
          <w:rFonts w:ascii="Times New Roman" w:eastAsia="Times New Roman" w:hAnsi="Times New Roman" w:cs="Times New Roman"/>
          <w:sz w:val="28"/>
          <w:szCs w:val="28"/>
        </w:rPr>
        <w:t>.</w:t>
      </w:r>
    </w:p>
    <w:p w14:paraId="000003A0" w14:textId="77777777" w:rsidR="00F138C1" w:rsidRDefault="000C3B9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L24 – мережа студій лазерної епіляції.</w:t>
      </w:r>
    </w:p>
    <w:p w14:paraId="000003A1" w14:textId="77777777" w:rsidR="00F138C1" w:rsidRDefault="000C3B9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TK </w:t>
      </w: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xml:space="preserve"> – салон краси та лазерної епіляції.</w:t>
      </w:r>
    </w:p>
    <w:p w14:paraId="000003A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 вони мають багато переваг, а також і недоліків, тому для більш детального аналізу порівняємо їх у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3.3.</w:t>
      </w:r>
    </w:p>
    <w:p w14:paraId="000003A3" w14:textId="3BEC8E44" w:rsidR="00F138C1" w:rsidRDefault="000C3B9B" w:rsidP="002B678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фактору «Якість обслуговування» основними конкурентами є «ASA </w:t>
      </w: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Cosmetic</w:t>
      </w:r>
      <w:proofErr w:type="spellEnd"/>
      <w:r>
        <w:rPr>
          <w:rFonts w:ascii="Times New Roman" w:eastAsia="Times New Roman" w:hAnsi="Times New Roman" w:cs="Times New Roman"/>
          <w:sz w:val="28"/>
          <w:szCs w:val="28"/>
        </w:rPr>
        <w:t xml:space="preserve">» та «TK </w:t>
      </w: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xml:space="preserve">». Якість у цих салонах на одному рівні, компанії використовують лише високоякісні матеріали та новітні технології. Цінова політика також однакова, є знижки та акції, найбільш вигідні програми лояльності в салоні «TK </w:t>
      </w: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xml:space="preserve">». Кількість процедур значно відрізняється, це залежить від кількості обладнання та спеціалістів. Кваліфікованість фахівців в усіх салонах майже на одному рівні, всі мають медичну освіту та сертифікати. </w:t>
      </w:r>
    </w:p>
    <w:p w14:paraId="7D1AA93B" w14:textId="77777777" w:rsidR="002B6782" w:rsidRDefault="002B6782">
      <w:pPr>
        <w:spacing w:line="360" w:lineRule="auto"/>
        <w:jc w:val="both"/>
        <w:rPr>
          <w:rFonts w:ascii="Times New Roman" w:eastAsia="Times New Roman" w:hAnsi="Times New Roman" w:cs="Times New Roman"/>
          <w:sz w:val="28"/>
          <w:szCs w:val="28"/>
        </w:rPr>
      </w:pPr>
    </w:p>
    <w:p w14:paraId="000003A4" w14:textId="77777777" w:rsidR="00F138C1" w:rsidRDefault="000C3B9B">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 Таблиця 3.3</w:t>
      </w:r>
    </w:p>
    <w:p w14:paraId="000003A5"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Конкурентний аналіз салону краси «</w:t>
      </w:r>
      <w:proofErr w:type="spellStart"/>
      <w:r>
        <w:rPr>
          <w:rFonts w:ascii="Times New Roman" w:eastAsia="Times New Roman" w:hAnsi="Times New Roman" w:cs="Times New Roman"/>
          <w:b/>
          <w:sz w:val="28"/>
          <w:szCs w:val="28"/>
        </w:rPr>
        <w:t>Viridian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Beauty</w:t>
      </w:r>
      <w:proofErr w:type="spellEnd"/>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w:t>
      </w:r>
    </w:p>
    <w:tbl>
      <w:tblPr>
        <w:tblStyle w:val="aa"/>
        <w:tblW w:w="9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10"/>
        <w:gridCol w:w="1425"/>
        <w:gridCol w:w="1470"/>
        <w:gridCol w:w="1350"/>
        <w:gridCol w:w="1365"/>
        <w:gridCol w:w="1260"/>
        <w:gridCol w:w="1170"/>
      </w:tblGrid>
      <w:tr w:rsidR="00F138C1" w14:paraId="12582FBF" w14:textId="77777777">
        <w:tc>
          <w:tcPr>
            <w:tcW w:w="1710" w:type="dxa"/>
            <w:shd w:val="clear" w:color="auto" w:fill="auto"/>
            <w:tcMar>
              <w:top w:w="100" w:type="dxa"/>
              <w:left w:w="100" w:type="dxa"/>
              <w:bottom w:w="100" w:type="dxa"/>
              <w:right w:w="100" w:type="dxa"/>
            </w:tcMar>
          </w:tcPr>
          <w:p w14:paraId="000003A6" w14:textId="77777777" w:rsidR="00F138C1" w:rsidRDefault="000C3B9B">
            <w:pPr>
              <w:widowControl w:val="0"/>
              <w:pBdr>
                <w:top w:val="nil"/>
                <w:left w:val="nil"/>
                <w:bottom w:val="nil"/>
                <w:right w:val="nil"/>
                <w:between w:val="nil"/>
              </w:pBdr>
              <w:spacing w:line="360" w:lineRule="auto"/>
              <w:jc w:val="center"/>
              <w:rPr>
                <w:rFonts w:ascii="Times New Roman" w:eastAsia="Times New Roman" w:hAnsi="Times New Roman" w:cs="Times New Roman"/>
                <w:b/>
              </w:rPr>
            </w:pPr>
            <w:r>
              <w:rPr>
                <w:rFonts w:ascii="Times New Roman" w:eastAsia="Times New Roman" w:hAnsi="Times New Roman" w:cs="Times New Roman"/>
                <w:b/>
              </w:rPr>
              <w:t>Фактори</w:t>
            </w:r>
          </w:p>
        </w:tc>
        <w:tc>
          <w:tcPr>
            <w:tcW w:w="1425" w:type="dxa"/>
            <w:shd w:val="clear" w:color="auto" w:fill="B7B7B7"/>
            <w:tcMar>
              <w:top w:w="100" w:type="dxa"/>
              <w:left w:w="100" w:type="dxa"/>
              <w:bottom w:w="100" w:type="dxa"/>
              <w:right w:w="100" w:type="dxa"/>
            </w:tcMar>
          </w:tcPr>
          <w:p w14:paraId="000003A7" w14:textId="77777777" w:rsidR="00F138C1" w:rsidRDefault="000C3B9B">
            <w:pPr>
              <w:spacing w:line="360" w:lineRule="auto"/>
              <w:jc w:val="center"/>
              <w:rPr>
                <w:rFonts w:ascii="Times New Roman" w:eastAsia="Times New Roman" w:hAnsi="Times New Roman" w:cs="Times New Roman"/>
                <w:b/>
              </w:rPr>
            </w:pPr>
            <w:proofErr w:type="spellStart"/>
            <w:r>
              <w:rPr>
                <w:rFonts w:ascii="Times New Roman" w:eastAsia="Times New Roman" w:hAnsi="Times New Roman" w:cs="Times New Roman"/>
                <w:b/>
              </w:rPr>
              <w:t>Viridian</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Beauty</w:t>
            </w:r>
            <w:proofErr w:type="spellEnd"/>
          </w:p>
        </w:tc>
        <w:tc>
          <w:tcPr>
            <w:tcW w:w="1470" w:type="dxa"/>
            <w:shd w:val="clear" w:color="auto" w:fill="auto"/>
            <w:tcMar>
              <w:top w:w="100" w:type="dxa"/>
              <w:left w:w="100" w:type="dxa"/>
              <w:bottom w:w="100" w:type="dxa"/>
              <w:right w:w="100" w:type="dxa"/>
            </w:tcMar>
          </w:tcPr>
          <w:p w14:paraId="000003A8" w14:textId="77777777" w:rsidR="00F138C1" w:rsidRDefault="000C3B9B">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 xml:space="preserve">ASA </w:t>
            </w:r>
            <w:proofErr w:type="spellStart"/>
            <w:r>
              <w:rPr>
                <w:rFonts w:ascii="Times New Roman" w:eastAsia="Times New Roman" w:hAnsi="Times New Roman" w:cs="Times New Roman"/>
                <w:b/>
              </w:rPr>
              <w:t>Laser</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b/>
              </w:rPr>
              <w:t>Cosmetic</w:t>
            </w:r>
            <w:proofErr w:type="spellEnd"/>
          </w:p>
        </w:tc>
        <w:tc>
          <w:tcPr>
            <w:tcW w:w="1350" w:type="dxa"/>
            <w:shd w:val="clear" w:color="auto" w:fill="auto"/>
            <w:tcMar>
              <w:top w:w="100" w:type="dxa"/>
              <w:left w:w="100" w:type="dxa"/>
              <w:bottom w:w="100" w:type="dxa"/>
              <w:right w:w="100" w:type="dxa"/>
            </w:tcMar>
          </w:tcPr>
          <w:p w14:paraId="000003A9" w14:textId="77777777" w:rsidR="00F138C1" w:rsidRDefault="000C3B9B">
            <w:pPr>
              <w:spacing w:line="360" w:lineRule="auto"/>
              <w:jc w:val="center"/>
              <w:rPr>
                <w:rFonts w:ascii="Times New Roman" w:eastAsia="Times New Roman" w:hAnsi="Times New Roman" w:cs="Times New Roman"/>
                <w:b/>
              </w:rPr>
            </w:pPr>
            <w:proofErr w:type="spellStart"/>
            <w:r>
              <w:rPr>
                <w:rFonts w:ascii="Times New Roman" w:eastAsia="Times New Roman" w:hAnsi="Times New Roman" w:cs="Times New Roman"/>
                <w:b/>
              </w:rPr>
              <w:t>Laser</w:t>
            </w:r>
            <w:proofErr w:type="spellEnd"/>
          </w:p>
          <w:p w14:paraId="000003AA" w14:textId="77777777" w:rsidR="00F138C1" w:rsidRDefault="000C3B9B">
            <w:pPr>
              <w:spacing w:line="360" w:lineRule="auto"/>
              <w:jc w:val="center"/>
              <w:rPr>
                <w:rFonts w:ascii="Times New Roman" w:eastAsia="Times New Roman" w:hAnsi="Times New Roman" w:cs="Times New Roman"/>
                <w:b/>
              </w:rPr>
            </w:pPr>
            <w:proofErr w:type="spellStart"/>
            <w:r>
              <w:rPr>
                <w:rFonts w:ascii="Times New Roman" w:eastAsia="Times New Roman" w:hAnsi="Times New Roman" w:cs="Times New Roman"/>
                <w:b/>
              </w:rPr>
              <w:t>Ville</w:t>
            </w:r>
            <w:proofErr w:type="spellEnd"/>
          </w:p>
        </w:tc>
        <w:tc>
          <w:tcPr>
            <w:tcW w:w="1365" w:type="dxa"/>
            <w:shd w:val="clear" w:color="auto" w:fill="auto"/>
            <w:tcMar>
              <w:top w:w="100" w:type="dxa"/>
              <w:left w:w="100" w:type="dxa"/>
              <w:bottom w:w="100" w:type="dxa"/>
              <w:right w:w="100" w:type="dxa"/>
            </w:tcMar>
          </w:tcPr>
          <w:p w14:paraId="000003AB" w14:textId="77777777" w:rsidR="00F138C1" w:rsidRDefault="000C3B9B">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 xml:space="preserve">9.09 </w:t>
            </w:r>
            <w:proofErr w:type="spellStart"/>
            <w:r>
              <w:rPr>
                <w:rFonts w:ascii="Times New Roman" w:eastAsia="Times New Roman" w:hAnsi="Times New Roman" w:cs="Times New Roman"/>
                <w:b/>
              </w:rPr>
              <w:t>Clinic</w:t>
            </w:r>
            <w:proofErr w:type="spellEnd"/>
          </w:p>
        </w:tc>
        <w:tc>
          <w:tcPr>
            <w:tcW w:w="1260" w:type="dxa"/>
            <w:shd w:val="clear" w:color="auto" w:fill="auto"/>
            <w:tcMar>
              <w:top w:w="100" w:type="dxa"/>
              <w:left w:w="100" w:type="dxa"/>
              <w:bottom w:w="100" w:type="dxa"/>
              <w:right w:w="100" w:type="dxa"/>
            </w:tcMar>
          </w:tcPr>
          <w:p w14:paraId="000003AC" w14:textId="77777777" w:rsidR="00F138C1" w:rsidRDefault="000C3B9B">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L24</w:t>
            </w:r>
          </w:p>
        </w:tc>
        <w:tc>
          <w:tcPr>
            <w:tcW w:w="1170" w:type="dxa"/>
            <w:shd w:val="clear" w:color="auto" w:fill="auto"/>
            <w:tcMar>
              <w:top w:w="100" w:type="dxa"/>
              <w:left w:w="100" w:type="dxa"/>
              <w:bottom w:w="100" w:type="dxa"/>
              <w:right w:w="100" w:type="dxa"/>
            </w:tcMar>
          </w:tcPr>
          <w:p w14:paraId="000003AD" w14:textId="77777777" w:rsidR="00F138C1" w:rsidRDefault="000C3B9B">
            <w:pPr>
              <w:widowControl w:val="0"/>
              <w:pBdr>
                <w:top w:val="nil"/>
                <w:left w:val="nil"/>
                <w:bottom w:val="nil"/>
                <w:right w:val="nil"/>
                <w:between w:val="nil"/>
              </w:pBdr>
              <w:spacing w:line="360" w:lineRule="auto"/>
              <w:jc w:val="center"/>
              <w:rPr>
                <w:rFonts w:ascii="Times New Roman" w:eastAsia="Times New Roman" w:hAnsi="Times New Roman" w:cs="Times New Roman"/>
                <w:b/>
              </w:rPr>
            </w:pPr>
            <w:r>
              <w:rPr>
                <w:rFonts w:ascii="Times New Roman" w:eastAsia="Times New Roman" w:hAnsi="Times New Roman" w:cs="Times New Roman"/>
                <w:b/>
              </w:rPr>
              <w:t xml:space="preserve">TK </w:t>
            </w:r>
            <w:proofErr w:type="spellStart"/>
            <w:r>
              <w:rPr>
                <w:rFonts w:ascii="Times New Roman" w:eastAsia="Times New Roman" w:hAnsi="Times New Roman" w:cs="Times New Roman"/>
                <w:b/>
              </w:rPr>
              <w:t>Laser</w:t>
            </w:r>
            <w:proofErr w:type="spellEnd"/>
          </w:p>
        </w:tc>
      </w:tr>
      <w:tr w:rsidR="00F138C1" w14:paraId="5C2C7020" w14:textId="77777777">
        <w:tc>
          <w:tcPr>
            <w:tcW w:w="1710" w:type="dxa"/>
            <w:shd w:val="clear" w:color="auto" w:fill="auto"/>
            <w:tcMar>
              <w:top w:w="100" w:type="dxa"/>
              <w:left w:w="100" w:type="dxa"/>
              <w:bottom w:w="100" w:type="dxa"/>
              <w:right w:w="100" w:type="dxa"/>
            </w:tcMar>
          </w:tcPr>
          <w:p w14:paraId="000003AE"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rPr>
            </w:pPr>
            <w:r>
              <w:rPr>
                <w:rFonts w:ascii="Times New Roman" w:eastAsia="Times New Roman" w:hAnsi="Times New Roman" w:cs="Times New Roman"/>
                <w:i/>
              </w:rPr>
              <w:t>Якість обслуговування</w:t>
            </w:r>
          </w:p>
        </w:tc>
        <w:tc>
          <w:tcPr>
            <w:tcW w:w="1425" w:type="dxa"/>
            <w:shd w:val="clear" w:color="auto" w:fill="B7B7B7"/>
            <w:tcMar>
              <w:top w:w="100" w:type="dxa"/>
              <w:left w:w="100" w:type="dxa"/>
              <w:bottom w:w="100" w:type="dxa"/>
              <w:right w:w="100" w:type="dxa"/>
            </w:tcMar>
          </w:tcPr>
          <w:p w14:paraId="000003AF"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Висока</w:t>
            </w:r>
          </w:p>
        </w:tc>
        <w:tc>
          <w:tcPr>
            <w:tcW w:w="1470" w:type="dxa"/>
            <w:shd w:val="clear" w:color="auto" w:fill="auto"/>
            <w:tcMar>
              <w:top w:w="100" w:type="dxa"/>
              <w:left w:w="100" w:type="dxa"/>
              <w:bottom w:w="100" w:type="dxa"/>
              <w:right w:w="100" w:type="dxa"/>
            </w:tcMar>
          </w:tcPr>
          <w:p w14:paraId="000003B0"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Висока</w:t>
            </w:r>
          </w:p>
        </w:tc>
        <w:tc>
          <w:tcPr>
            <w:tcW w:w="1350" w:type="dxa"/>
            <w:shd w:val="clear" w:color="auto" w:fill="auto"/>
            <w:tcMar>
              <w:top w:w="100" w:type="dxa"/>
              <w:left w:w="100" w:type="dxa"/>
              <w:bottom w:w="100" w:type="dxa"/>
              <w:right w:w="100" w:type="dxa"/>
            </w:tcMar>
          </w:tcPr>
          <w:p w14:paraId="000003B1"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Хороша</w:t>
            </w:r>
          </w:p>
        </w:tc>
        <w:tc>
          <w:tcPr>
            <w:tcW w:w="1365" w:type="dxa"/>
            <w:shd w:val="clear" w:color="auto" w:fill="auto"/>
            <w:tcMar>
              <w:top w:w="100" w:type="dxa"/>
              <w:left w:w="100" w:type="dxa"/>
              <w:bottom w:w="100" w:type="dxa"/>
              <w:right w:w="100" w:type="dxa"/>
            </w:tcMar>
          </w:tcPr>
          <w:p w14:paraId="000003B2"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Хороша</w:t>
            </w:r>
          </w:p>
        </w:tc>
        <w:tc>
          <w:tcPr>
            <w:tcW w:w="1260" w:type="dxa"/>
            <w:shd w:val="clear" w:color="auto" w:fill="auto"/>
            <w:tcMar>
              <w:top w:w="100" w:type="dxa"/>
              <w:left w:w="100" w:type="dxa"/>
              <w:bottom w:w="100" w:type="dxa"/>
              <w:right w:w="100" w:type="dxa"/>
            </w:tcMar>
          </w:tcPr>
          <w:p w14:paraId="000003B3"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Хороша</w:t>
            </w:r>
          </w:p>
        </w:tc>
        <w:tc>
          <w:tcPr>
            <w:tcW w:w="1170" w:type="dxa"/>
            <w:shd w:val="clear" w:color="auto" w:fill="auto"/>
            <w:tcMar>
              <w:top w:w="100" w:type="dxa"/>
              <w:left w:w="100" w:type="dxa"/>
              <w:bottom w:w="100" w:type="dxa"/>
              <w:right w:w="100" w:type="dxa"/>
            </w:tcMar>
          </w:tcPr>
          <w:p w14:paraId="000003B4"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Висока</w:t>
            </w:r>
          </w:p>
        </w:tc>
      </w:tr>
      <w:tr w:rsidR="00F138C1" w14:paraId="2FD66F3E" w14:textId="77777777">
        <w:tc>
          <w:tcPr>
            <w:tcW w:w="1710" w:type="dxa"/>
            <w:shd w:val="clear" w:color="auto" w:fill="auto"/>
            <w:tcMar>
              <w:top w:w="100" w:type="dxa"/>
              <w:left w:w="100" w:type="dxa"/>
              <w:bottom w:w="100" w:type="dxa"/>
              <w:right w:w="100" w:type="dxa"/>
            </w:tcMar>
          </w:tcPr>
          <w:p w14:paraId="000003B5"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rPr>
            </w:pPr>
            <w:r>
              <w:rPr>
                <w:rFonts w:ascii="Times New Roman" w:eastAsia="Times New Roman" w:hAnsi="Times New Roman" w:cs="Times New Roman"/>
                <w:i/>
              </w:rPr>
              <w:t xml:space="preserve">Розташування </w:t>
            </w:r>
          </w:p>
          <w:p w14:paraId="000003B6"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rPr>
            </w:pPr>
            <w:r>
              <w:rPr>
                <w:rFonts w:ascii="Times New Roman" w:eastAsia="Times New Roman" w:hAnsi="Times New Roman" w:cs="Times New Roman"/>
                <w:i/>
              </w:rPr>
              <w:t>(в Дарницькому районі)</w:t>
            </w:r>
          </w:p>
        </w:tc>
        <w:tc>
          <w:tcPr>
            <w:tcW w:w="1425" w:type="dxa"/>
            <w:shd w:val="clear" w:color="auto" w:fill="B7B7B7"/>
            <w:tcMar>
              <w:top w:w="100" w:type="dxa"/>
              <w:left w:w="100" w:type="dxa"/>
              <w:bottom w:w="100" w:type="dxa"/>
              <w:right w:w="100" w:type="dxa"/>
            </w:tcMar>
          </w:tcPr>
          <w:p w14:paraId="000003B7"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вул. Ревуцького 8в</w:t>
            </w:r>
          </w:p>
        </w:tc>
        <w:tc>
          <w:tcPr>
            <w:tcW w:w="1470" w:type="dxa"/>
            <w:shd w:val="clear" w:color="auto" w:fill="auto"/>
            <w:tcMar>
              <w:top w:w="100" w:type="dxa"/>
              <w:left w:w="100" w:type="dxa"/>
              <w:bottom w:w="100" w:type="dxa"/>
              <w:right w:w="100" w:type="dxa"/>
            </w:tcMar>
          </w:tcPr>
          <w:p w14:paraId="000003B8"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вул. Драгоманова 2б</w:t>
            </w:r>
          </w:p>
        </w:tc>
        <w:tc>
          <w:tcPr>
            <w:tcW w:w="1350" w:type="dxa"/>
            <w:shd w:val="clear" w:color="auto" w:fill="auto"/>
            <w:tcMar>
              <w:top w:w="100" w:type="dxa"/>
              <w:left w:w="100" w:type="dxa"/>
              <w:bottom w:w="100" w:type="dxa"/>
              <w:right w:w="100" w:type="dxa"/>
            </w:tcMar>
          </w:tcPr>
          <w:p w14:paraId="000003B9"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 xml:space="preserve">вул. </w:t>
            </w:r>
            <w:proofErr w:type="spellStart"/>
            <w:r>
              <w:rPr>
                <w:rFonts w:ascii="Times New Roman" w:eastAsia="Times New Roman" w:hAnsi="Times New Roman" w:cs="Times New Roman"/>
              </w:rPr>
              <w:t>Чавдар</w:t>
            </w:r>
            <w:proofErr w:type="spellEnd"/>
            <w:r>
              <w:rPr>
                <w:rFonts w:ascii="Times New Roman" w:eastAsia="Times New Roman" w:hAnsi="Times New Roman" w:cs="Times New Roman"/>
              </w:rPr>
              <w:t xml:space="preserve"> 13</w:t>
            </w:r>
          </w:p>
        </w:tc>
        <w:tc>
          <w:tcPr>
            <w:tcW w:w="1365" w:type="dxa"/>
            <w:shd w:val="clear" w:color="auto" w:fill="auto"/>
            <w:tcMar>
              <w:top w:w="100" w:type="dxa"/>
              <w:left w:w="100" w:type="dxa"/>
              <w:bottom w:w="100" w:type="dxa"/>
              <w:right w:w="100" w:type="dxa"/>
            </w:tcMar>
          </w:tcPr>
          <w:p w14:paraId="000003BA"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вул. Княжий Затон 16д</w:t>
            </w:r>
          </w:p>
        </w:tc>
        <w:tc>
          <w:tcPr>
            <w:tcW w:w="1260" w:type="dxa"/>
            <w:shd w:val="clear" w:color="auto" w:fill="auto"/>
            <w:tcMar>
              <w:top w:w="100" w:type="dxa"/>
              <w:left w:w="100" w:type="dxa"/>
              <w:bottom w:w="100" w:type="dxa"/>
              <w:right w:w="100" w:type="dxa"/>
            </w:tcMar>
          </w:tcPr>
          <w:p w14:paraId="000003BB"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 xml:space="preserve">вул. </w:t>
            </w:r>
          </w:p>
          <w:p w14:paraId="000003BC"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proofErr w:type="spellStart"/>
            <w:r>
              <w:rPr>
                <w:rFonts w:ascii="Times New Roman" w:eastAsia="Times New Roman" w:hAnsi="Times New Roman" w:cs="Times New Roman"/>
              </w:rPr>
              <w:t>Чавдар</w:t>
            </w:r>
            <w:proofErr w:type="spellEnd"/>
            <w:r>
              <w:rPr>
                <w:rFonts w:ascii="Times New Roman" w:eastAsia="Times New Roman" w:hAnsi="Times New Roman" w:cs="Times New Roman"/>
              </w:rPr>
              <w:t xml:space="preserve"> 2</w:t>
            </w:r>
          </w:p>
        </w:tc>
        <w:tc>
          <w:tcPr>
            <w:tcW w:w="1170" w:type="dxa"/>
            <w:shd w:val="clear" w:color="auto" w:fill="auto"/>
            <w:tcMar>
              <w:top w:w="100" w:type="dxa"/>
              <w:left w:w="100" w:type="dxa"/>
              <w:bottom w:w="100" w:type="dxa"/>
              <w:right w:w="100" w:type="dxa"/>
            </w:tcMar>
          </w:tcPr>
          <w:p w14:paraId="000003BD"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вул. Д. Набережна 26б</w:t>
            </w:r>
          </w:p>
        </w:tc>
      </w:tr>
      <w:tr w:rsidR="00F138C1" w14:paraId="50765B6A" w14:textId="77777777">
        <w:tc>
          <w:tcPr>
            <w:tcW w:w="1710" w:type="dxa"/>
            <w:shd w:val="clear" w:color="auto" w:fill="auto"/>
            <w:tcMar>
              <w:top w:w="100" w:type="dxa"/>
              <w:left w:w="100" w:type="dxa"/>
              <w:bottom w:w="100" w:type="dxa"/>
              <w:right w:w="100" w:type="dxa"/>
            </w:tcMar>
          </w:tcPr>
          <w:p w14:paraId="000003BE"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rPr>
            </w:pPr>
            <w:r>
              <w:rPr>
                <w:rFonts w:ascii="Times New Roman" w:eastAsia="Times New Roman" w:hAnsi="Times New Roman" w:cs="Times New Roman"/>
                <w:i/>
              </w:rPr>
              <w:t>Цінова політика</w:t>
            </w:r>
          </w:p>
        </w:tc>
        <w:tc>
          <w:tcPr>
            <w:tcW w:w="1425" w:type="dxa"/>
            <w:shd w:val="clear" w:color="auto" w:fill="B7B7B7"/>
            <w:tcMar>
              <w:top w:w="100" w:type="dxa"/>
              <w:left w:w="100" w:type="dxa"/>
              <w:bottom w:w="100" w:type="dxa"/>
              <w:right w:w="100" w:type="dxa"/>
            </w:tcMar>
          </w:tcPr>
          <w:p w14:paraId="000003BF"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Середня</w:t>
            </w:r>
          </w:p>
        </w:tc>
        <w:tc>
          <w:tcPr>
            <w:tcW w:w="1470" w:type="dxa"/>
            <w:shd w:val="clear" w:color="auto" w:fill="auto"/>
            <w:tcMar>
              <w:top w:w="100" w:type="dxa"/>
              <w:left w:w="100" w:type="dxa"/>
              <w:bottom w:w="100" w:type="dxa"/>
              <w:right w:w="100" w:type="dxa"/>
            </w:tcMar>
          </w:tcPr>
          <w:p w14:paraId="000003C0"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Середня</w:t>
            </w:r>
          </w:p>
        </w:tc>
        <w:tc>
          <w:tcPr>
            <w:tcW w:w="1350" w:type="dxa"/>
            <w:shd w:val="clear" w:color="auto" w:fill="auto"/>
            <w:tcMar>
              <w:top w:w="100" w:type="dxa"/>
              <w:left w:w="100" w:type="dxa"/>
              <w:bottom w:w="100" w:type="dxa"/>
              <w:right w:w="100" w:type="dxa"/>
            </w:tcMar>
          </w:tcPr>
          <w:p w14:paraId="000003C1"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Вище середнього</w:t>
            </w:r>
          </w:p>
        </w:tc>
        <w:tc>
          <w:tcPr>
            <w:tcW w:w="1365" w:type="dxa"/>
            <w:shd w:val="clear" w:color="auto" w:fill="auto"/>
            <w:tcMar>
              <w:top w:w="100" w:type="dxa"/>
              <w:left w:w="100" w:type="dxa"/>
              <w:bottom w:w="100" w:type="dxa"/>
              <w:right w:w="100" w:type="dxa"/>
            </w:tcMar>
          </w:tcPr>
          <w:p w14:paraId="000003C2" w14:textId="77777777" w:rsidR="00F138C1" w:rsidRDefault="000C3B9B">
            <w:pPr>
              <w:widowControl w:val="0"/>
              <w:spacing w:line="360" w:lineRule="auto"/>
              <w:rPr>
                <w:rFonts w:ascii="Times New Roman" w:eastAsia="Times New Roman" w:hAnsi="Times New Roman" w:cs="Times New Roman"/>
              </w:rPr>
            </w:pPr>
            <w:r>
              <w:rPr>
                <w:rFonts w:ascii="Times New Roman" w:eastAsia="Times New Roman" w:hAnsi="Times New Roman" w:cs="Times New Roman"/>
              </w:rPr>
              <w:t>Висока</w:t>
            </w:r>
          </w:p>
        </w:tc>
        <w:tc>
          <w:tcPr>
            <w:tcW w:w="1260" w:type="dxa"/>
            <w:shd w:val="clear" w:color="auto" w:fill="auto"/>
            <w:tcMar>
              <w:top w:w="100" w:type="dxa"/>
              <w:left w:w="100" w:type="dxa"/>
              <w:bottom w:w="100" w:type="dxa"/>
              <w:right w:w="100" w:type="dxa"/>
            </w:tcMar>
          </w:tcPr>
          <w:p w14:paraId="000003C3"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Середня</w:t>
            </w:r>
          </w:p>
        </w:tc>
        <w:tc>
          <w:tcPr>
            <w:tcW w:w="1170" w:type="dxa"/>
            <w:shd w:val="clear" w:color="auto" w:fill="auto"/>
            <w:tcMar>
              <w:top w:w="100" w:type="dxa"/>
              <w:left w:w="100" w:type="dxa"/>
              <w:bottom w:w="100" w:type="dxa"/>
              <w:right w:w="100" w:type="dxa"/>
            </w:tcMar>
          </w:tcPr>
          <w:p w14:paraId="000003C4"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Середня</w:t>
            </w:r>
          </w:p>
        </w:tc>
      </w:tr>
      <w:tr w:rsidR="00F138C1" w14:paraId="679DCCB2" w14:textId="77777777">
        <w:tc>
          <w:tcPr>
            <w:tcW w:w="1710" w:type="dxa"/>
            <w:shd w:val="clear" w:color="auto" w:fill="auto"/>
            <w:tcMar>
              <w:top w:w="100" w:type="dxa"/>
              <w:left w:w="100" w:type="dxa"/>
              <w:bottom w:w="100" w:type="dxa"/>
              <w:right w:w="100" w:type="dxa"/>
            </w:tcMar>
          </w:tcPr>
          <w:p w14:paraId="000003C5"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rPr>
            </w:pPr>
            <w:r>
              <w:rPr>
                <w:rFonts w:ascii="Times New Roman" w:eastAsia="Times New Roman" w:hAnsi="Times New Roman" w:cs="Times New Roman"/>
                <w:i/>
              </w:rPr>
              <w:t>Кількість послуг</w:t>
            </w:r>
          </w:p>
        </w:tc>
        <w:tc>
          <w:tcPr>
            <w:tcW w:w="1425" w:type="dxa"/>
            <w:shd w:val="clear" w:color="auto" w:fill="B7B7B7"/>
            <w:tcMar>
              <w:top w:w="100" w:type="dxa"/>
              <w:left w:w="100" w:type="dxa"/>
              <w:bottom w:w="100" w:type="dxa"/>
              <w:right w:w="100" w:type="dxa"/>
            </w:tcMar>
          </w:tcPr>
          <w:p w14:paraId="000003C6"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 xml:space="preserve">42 </w:t>
            </w:r>
          </w:p>
        </w:tc>
        <w:tc>
          <w:tcPr>
            <w:tcW w:w="1470" w:type="dxa"/>
            <w:shd w:val="clear" w:color="auto" w:fill="auto"/>
            <w:tcMar>
              <w:top w:w="100" w:type="dxa"/>
              <w:left w:w="100" w:type="dxa"/>
              <w:bottom w:w="100" w:type="dxa"/>
              <w:right w:w="100" w:type="dxa"/>
            </w:tcMar>
          </w:tcPr>
          <w:p w14:paraId="000003C7"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110</w:t>
            </w:r>
          </w:p>
        </w:tc>
        <w:tc>
          <w:tcPr>
            <w:tcW w:w="1350" w:type="dxa"/>
            <w:shd w:val="clear" w:color="auto" w:fill="auto"/>
            <w:tcMar>
              <w:top w:w="100" w:type="dxa"/>
              <w:left w:w="100" w:type="dxa"/>
              <w:bottom w:w="100" w:type="dxa"/>
              <w:right w:w="100" w:type="dxa"/>
            </w:tcMar>
          </w:tcPr>
          <w:p w14:paraId="000003C8"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41</w:t>
            </w:r>
          </w:p>
        </w:tc>
        <w:tc>
          <w:tcPr>
            <w:tcW w:w="1365" w:type="dxa"/>
            <w:shd w:val="clear" w:color="auto" w:fill="auto"/>
            <w:tcMar>
              <w:top w:w="100" w:type="dxa"/>
              <w:left w:w="100" w:type="dxa"/>
              <w:bottom w:w="100" w:type="dxa"/>
              <w:right w:w="100" w:type="dxa"/>
            </w:tcMar>
          </w:tcPr>
          <w:p w14:paraId="000003C9" w14:textId="77777777" w:rsidR="00F138C1" w:rsidRDefault="000C3B9B">
            <w:pPr>
              <w:widowControl w:val="0"/>
              <w:spacing w:line="360" w:lineRule="auto"/>
              <w:rPr>
                <w:rFonts w:ascii="Times New Roman" w:eastAsia="Times New Roman" w:hAnsi="Times New Roman" w:cs="Times New Roman"/>
              </w:rPr>
            </w:pPr>
            <w:r>
              <w:rPr>
                <w:rFonts w:ascii="Times New Roman" w:eastAsia="Times New Roman" w:hAnsi="Times New Roman" w:cs="Times New Roman"/>
              </w:rPr>
              <w:t>160</w:t>
            </w:r>
          </w:p>
        </w:tc>
        <w:tc>
          <w:tcPr>
            <w:tcW w:w="1260" w:type="dxa"/>
            <w:shd w:val="clear" w:color="auto" w:fill="auto"/>
            <w:tcMar>
              <w:top w:w="100" w:type="dxa"/>
              <w:left w:w="100" w:type="dxa"/>
              <w:bottom w:w="100" w:type="dxa"/>
              <w:right w:w="100" w:type="dxa"/>
            </w:tcMar>
          </w:tcPr>
          <w:p w14:paraId="000003CA"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102</w:t>
            </w:r>
          </w:p>
        </w:tc>
        <w:tc>
          <w:tcPr>
            <w:tcW w:w="1170" w:type="dxa"/>
            <w:shd w:val="clear" w:color="auto" w:fill="auto"/>
            <w:tcMar>
              <w:top w:w="100" w:type="dxa"/>
              <w:left w:w="100" w:type="dxa"/>
              <w:bottom w:w="100" w:type="dxa"/>
              <w:right w:w="100" w:type="dxa"/>
            </w:tcMar>
          </w:tcPr>
          <w:p w14:paraId="000003CB"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117</w:t>
            </w:r>
          </w:p>
        </w:tc>
      </w:tr>
      <w:tr w:rsidR="00F138C1" w14:paraId="2BC2A4AD" w14:textId="77777777">
        <w:tc>
          <w:tcPr>
            <w:tcW w:w="1710" w:type="dxa"/>
            <w:shd w:val="clear" w:color="auto" w:fill="auto"/>
            <w:tcMar>
              <w:top w:w="100" w:type="dxa"/>
              <w:left w:w="100" w:type="dxa"/>
              <w:bottom w:w="100" w:type="dxa"/>
              <w:right w:w="100" w:type="dxa"/>
            </w:tcMar>
          </w:tcPr>
          <w:p w14:paraId="000003CC"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rPr>
            </w:pPr>
            <w:r>
              <w:rPr>
                <w:rFonts w:ascii="Times New Roman" w:eastAsia="Times New Roman" w:hAnsi="Times New Roman" w:cs="Times New Roman"/>
                <w:i/>
              </w:rPr>
              <w:t>Графік роботи</w:t>
            </w:r>
          </w:p>
        </w:tc>
        <w:tc>
          <w:tcPr>
            <w:tcW w:w="1425" w:type="dxa"/>
            <w:shd w:val="clear" w:color="auto" w:fill="B7B7B7"/>
            <w:tcMar>
              <w:top w:w="100" w:type="dxa"/>
              <w:left w:w="100" w:type="dxa"/>
              <w:bottom w:w="100" w:type="dxa"/>
              <w:right w:w="100" w:type="dxa"/>
            </w:tcMar>
          </w:tcPr>
          <w:p w14:paraId="000003CD"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9 – 21</w:t>
            </w:r>
          </w:p>
        </w:tc>
        <w:tc>
          <w:tcPr>
            <w:tcW w:w="1470" w:type="dxa"/>
            <w:shd w:val="clear" w:color="auto" w:fill="auto"/>
            <w:tcMar>
              <w:top w:w="100" w:type="dxa"/>
              <w:left w:w="100" w:type="dxa"/>
              <w:bottom w:w="100" w:type="dxa"/>
              <w:right w:w="100" w:type="dxa"/>
            </w:tcMar>
          </w:tcPr>
          <w:p w14:paraId="000003CE"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10 – 22</w:t>
            </w:r>
          </w:p>
        </w:tc>
        <w:tc>
          <w:tcPr>
            <w:tcW w:w="1350" w:type="dxa"/>
            <w:shd w:val="clear" w:color="auto" w:fill="auto"/>
            <w:tcMar>
              <w:top w:w="100" w:type="dxa"/>
              <w:left w:w="100" w:type="dxa"/>
              <w:bottom w:w="100" w:type="dxa"/>
              <w:right w:w="100" w:type="dxa"/>
            </w:tcMar>
          </w:tcPr>
          <w:p w14:paraId="000003CF"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9 – 21</w:t>
            </w:r>
          </w:p>
        </w:tc>
        <w:tc>
          <w:tcPr>
            <w:tcW w:w="1365" w:type="dxa"/>
            <w:shd w:val="clear" w:color="auto" w:fill="auto"/>
            <w:tcMar>
              <w:top w:w="100" w:type="dxa"/>
              <w:left w:w="100" w:type="dxa"/>
              <w:bottom w:w="100" w:type="dxa"/>
              <w:right w:w="100" w:type="dxa"/>
            </w:tcMar>
          </w:tcPr>
          <w:p w14:paraId="000003D0"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9 – 21</w:t>
            </w:r>
          </w:p>
        </w:tc>
        <w:tc>
          <w:tcPr>
            <w:tcW w:w="1260" w:type="dxa"/>
            <w:shd w:val="clear" w:color="auto" w:fill="auto"/>
            <w:tcMar>
              <w:top w:w="100" w:type="dxa"/>
              <w:left w:w="100" w:type="dxa"/>
              <w:bottom w:w="100" w:type="dxa"/>
              <w:right w:w="100" w:type="dxa"/>
            </w:tcMar>
          </w:tcPr>
          <w:p w14:paraId="000003D1"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7 – 23</w:t>
            </w:r>
          </w:p>
        </w:tc>
        <w:tc>
          <w:tcPr>
            <w:tcW w:w="1170" w:type="dxa"/>
            <w:shd w:val="clear" w:color="auto" w:fill="auto"/>
            <w:tcMar>
              <w:top w:w="100" w:type="dxa"/>
              <w:left w:w="100" w:type="dxa"/>
              <w:bottom w:w="100" w:type="dxa"/>
              <w:right w:w="100" w:type="dxa"/>
            </w:tcMar>
          </w:tcPr>
          <w:p w14:paraId="000003D2"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 xml:space="preserve">7 – 23 </w:t>
            </w:r>
          </w:p>
        </w:tc>
      </w:tr>
      <w:tr w:rsidR="00F138C1" w14:paraId="65345CC8" w14:textId="77777777">
        <w:tc>
          <w:tcPr>
            <w:tcW w:w="1710" w:type="dxa"/>
            <w:shd w:val="clear" w:color="auto" w:fill="auto"/>
            <w:tcMar>
              <w:top w:w="100" w:type="dxa"/>
              <w:left w:w="100" w:type="dxa"/>
              <w:bottom w:w="100" w:type="dxa"/>
              <w:right w:w="100" w:type="dxa"/>
            </w:tcMar>
          </w:tcPr>
          <w:p w14:paraId="000003D3"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rPr>
            </w:pPr>
            <w:r>
              <w:rPr>
                <w:rFonts w:ascii="Times New Roman" w:eastAsia="Times New Roman" w:hAnsi="Times New Roman" w:cs="Times New Roman"/>
                <w:i/>
              </w:rPr>
              <w:t>Репутація на ринку</w:t>
            </w:r>
          </w:p>
        </w:tc>
        <w:tc>
          <w:tcPr>
            <w:tcW w:w="1425" w:type="dxa"/>
            <w:shd w:val="clear" w:color="auto" w:fill="B7B7B7"/>
            <w:tcMar>
              <w:top w:w="100" w:type="dxa"/>
              <w:left w:w="100" w:type="dxa"/>
              <w:bottom w:w="100" w:type="dxa"/>
              <w:right w:w="100" w:type="dxa"/>
            </w:tcMar>
          </w:tcPr>
          <w:p w14:paraId="000003D4"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Нова компанія на ринку, вже має гарну репутацію</w:t>
            </w:r>
          </w:p>
        </w:tc>
        <w:tc>
          <w:tcPr>
            <w:tcW w:w="1470" w:type="dxa"/>
            <w:shd w:val="clear" w:color="auto" w:fill="auto"/>
            <w:tcMar>
              <w:top w:w="100" w:type="dxa"/>
              <w:left w:w="100" w:type="dxa"/>
              <w:bottom w:w="100" w:type="dxa"/>
              <w:right w:w="100" w:type="dxa"/>
            </w:tcMar>
          </w:tcPr>
          <w:p w14:paraId="000003D5"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Молода компанія, має гарні відгуки</w:t>
            </w:r>
          </w:p>
        </w:tc>
        <w:tc>
          <w:tcPr>
            <w:tcW w:w="1350" w:type="dxa"/>
            <w:shd w:val="clear" w:color="auto" w:fill="auto"/>
            <w:tcMar>
              <w:top w:w="100" w:type="dxa"/>
              <w:left w:w="100" w:type="dxa"/>
              <w:bottom w:w="100" w:type="dxa"/>
              <w:right w:w="100" w:type="dxa"/>
            </w:tcMar>
          </w:tcPr>
          <w:p w14:paraId="000003D6"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Мережа салонів, позитивні відгуки</w:t>
            </w:r>
          </w:p>
        </w:tc>
        <w:tc>
          <w:tcPr>
            <w:tcW w:w="1365" w:type="dxa"/>
            <w:shd w:val="clear" w:color="auto" w:fill="auto"/>
            <w:tcMar>
              <w:top w:w="100" w:type="dxa"/>
              <w:left w:w="100" w:type="dxa"/>
              <w:bottom w:w="100" w:type="dxa"/>
              <w:right w:w="100" w:type="dxa"/>
            </w:tcMar>
          </w:tcPr>
          <w:p w14:paraId="000003D7"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Довіра від споживачів</w:t>
            </w:r>
          </w:p>
        </w:tc>
        <w:tc>
          <w:tcPr>
            <w:tcW w:w="1260" w:type="dxa"/>
            <w:shd w:val="clear" w:color="auto" w:fill="auto"/>
            <w:tcMar>
              <w:top w:w="100" w:type="dxa"/>
              <w:left w:w="100" w:type="dxa"/>
              <w:bottom w:w="100" w:type="dxa"/>
              <w:right w:w="100" w:type="dxa"/>
            </w:tcMar>
          </w:tcPr>
          <w:p w14:paraId="000003D8"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Багато позитивних відгуків</w:t>
            </w:r>
          </w:p>
        </w:tc>
        <w:tc>
          <w:tcPr>
            <w:tcW w:w="1170" w:type="dxa"/>
            <w:shd w:val="clear" w:color="auto" w:fill="auto"/>
            <w:tcMar>
              <w:top w:w="100" w:type="dxa"/>
              <w:left w:w="100" w:type="dxa"/>
              <w:bottom w:w="100" w:type="dxa"/>
              <w:right w:w="100" w:type="dxa"/>
            </w:tcMar>
          </w:tcPr>
          <w:p w14:paraId="000003D9"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Висока. Нагорода 2019 р за «Бренд року»</w:t>
            </w:r>
          </w:p>
        </w:tc>
      </w:tr>
      <w:tr w:rsidR="00F138C1" w14:paraId="24D85FFD" w14:textId="77777777">
        <w:tc>
          <w:tcPr>
            <w:tcW w:w="1710" w:type="dxa"/>
            <w:shd w:val="clear" w:color="auto" w:fill="auto"/>
            <w:tcMar>
              <w:top w:w="100" w:type="dxa"/>
              <w:left w:w="100" w:type="dxa"/>
              <w:bottom w:w="100" w:type="dxa"/>
              <w:right w:w="100" w:type="dxa"/>
            </w:tcMar>
          </w:tcPr>
          <w:p w14:paraId="000003DA"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rPr>
            </w:pPr>
            <w:r>
              <w:rPr>
                <w:rFonts w:ascii="Times New Roman" w:eastAsia="Times New Roman" w:hAnsi="Times New Roman" w:cs="Times New Roman"/>
                <w:i/>
              </w:rPr>
              <w:t>Програми лояльності</w:t>
            </w:r>
          </w:p>
        </w:tc>
        <w:tc>
          <w:tcPr>
            <w:tcW w:w="1425" w:type="dxa"/>
            <w:shd w:val="clear" w:color="auto" w:fill="B7B7B7"/>
            <w:tcMar>
              <w:top w:w="100" w:type="dxa"/>
              <w:left w:w="100" w:type="dxa"/>
              <w:bottom w:w="100" w:type="dxa"/>
              <w:right w:w="100" w:type="dxa"/>
            </w:tcMar>
          </w:tcPr>
          <w:p w14:paraId="000003DB"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Фіксована ціна на комплекс процедур для перших 10-ти клієнтів</w:t>
            </w:r>
          </w:p>
        </w:tc>
        <w:tc>
          <w:tcPr>
            <w:tcW w:w="1470" w:type="dxa"/>
            <w:shd w:val="clear" w:color="auto" w:fill="auto"/>
            <w:tcMar>
              <w:top w:w="100" w:type="dxa"/>
              <w:left w:w="100" w:type="dxa"/>
              <w:bottom w:w="100" w:type="dxa"/>
              <w:right w:w="100" w:type="dxa"/>
            </w:tcMar>
          </w:tcPr>
          <w:p w14:paraId="000003DC"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Знижка на перший візит, знижка «приведи подругу».</w:t>
            </w:r>
          </w:p>
        </w:tc>
        <w:tc>
          <w:tcPr>
            <w:tcW w:w="1350" w:type="dxa"/>
            <w:shd w:val="clear" w:color="auto" w:fill="auto"/>
            <w:tcMar>
              <w:top w:w="100" w:type="dxa"/>
              <w:left w:w="100" w:type="dxa"/>
              <w:bottom w:w="100" w:type="dxa"/>
              <w:right w:w="100" w:type="dxa"/>
            </w:tcMar>
          </w:tcPr>
          <w:p w14:paraId="000003DD"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Знижка за фото, знижка «приведи друга»</w:t>
            </w:r>
          </w:p>
        </w:tc>
        <w:tc>
          <w:tcPr>
            <w:tcW w:w="1365" w:type="dxa"/>
            <w:shd w:val="clear" w:color="auto" w:fill="auto"/>
            <w:tcMar>
              <w:top w:w="100" w:type="dxa"/>
              <w:left w:w="100" w:type="dxa"/>
              <w:bottom w:w="100" w:type="dxa"/>
              <w:right w:w="100" w:type="dxa"/>
            </w:tcMar>
          </w:tcPr>
          <w:p w14:paraId="000003DE"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Перша процедура безкоштовна або за мін. ціною</w:t>
            </w:r>
          </w:p>
        </w:tc>
        <w:tc>
          <w:tcPr>
            <w:tcW w:w="1260" w:type="dxa"/>
            <w:shd w:val="clear" w:color="auto" w:fill="auto"/>
            <w:tcMar>
              <w:top w:w="100" w:type="dxa"/>
              <w:left w:w="100" w:type="dxa"/>
              <w:bottom w:w="100" w:type="dxa"/>
              <w:right w:w="100" w:type="dxa"/>
            </w:tcMar>
          </w:tcPr>
          <w:p w14:paraId="000003DF"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Знижка на першу процедуру, знижка на комплекс процедур</w:t>
            </w:r>
          </w:p>
        </w:tc>
        <w:tc>
          <w:tcPr>
            <w:tcW w:w="1170" w:type="dxa"/>
            <w:shd w:val="clear" w:color="auto" w:fill="auto"/>
            <w:tcMar>
              <w:top w:w="100" w:type="dxa"/>
              <w:left w:w="100" w:type="dxa"/>
              <w:bottom w:w="100" w:type="dxa"/>
              <w:right w:w="100" w:type="dxa"/>
            </w:tcMar>
          </w:tcPr>
          <w:p w14:paraId="000003E0"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Знижки на комплекс процедур, знижка «приведи чоловіка»</w:t>
            </w:r>
          </w:p>
        </w:tc>
      </w:tr>
    </w:tbl>
    <w:p w14:paraId="000003E1" w14:textId="77777777" w:rsidR="00F138C1" w:rsidRDefault="00F138C1">
      <w:pPr>
        <w:spacing w:line="360" w:lineRule="auto"/>
        <w:jc w:val="both"/>
        <w:rPr>
          <w:rFonts w:ascii="Times New Roman" w:eastAsia="Times New Roman" w:hAnsi="Times New Roman" w:cs="Times New Roman"/>
          <w:sz w:val="28"/>
          <w:szCs w:val="28"/>
        </w:rPr>
      </w:pPr>
    </w:p>
    <w:p w14:paraId="000003E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Аналізуючи конкурентів, можемо сказати, що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варто покращувати такі фактори:</w:t>
      </w:r>
    </w:p>
    <w:p w14:paraId="000003E3" w14:textId="77777777" w:rsidR="00F138C1" w:rsidRDefault="000C3B9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Збільшити кількість послуг в салоні. Для цього варто заохотити працівників відвідати курси підвищення кваліфікацій чи здобути нову </w:t>
      </w:r>
      <w:r>
        <w:rPr>
          <w:rFonts w:ascii="Times New Roman" w:eastAsia="Times New Roman" w:hAnsi="Times New Roman" w:cs="Times New Roman"/>
          <w:sz w:val="28"/>
          <w:szCs w:val="28"/>
        </w:rPr>
        <w:lastRenderedPageBreak/>
        <w:t>кваліфікацію, продумати можливі варіанти нових процедур та збільшити кількість спеціалістів.</w:t>
      </w:r>
    </w:p>
    <w:p w14:paraId="000003E4" w14:textId="77777777" w:rsidR="00F138C1" w:rsidRDefault="000C3B9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Розширити масштаби салону від одного до мережі. Майже всі прямі конкуренти мають мережу салонів по всьому Києву.</w:t>
      </w:r>
    </w:p>
    <w:p w14:paraId="000003E5" w14:textId="77777777" w:rsidR="00F138C1" w:rsidRDefault="000C3B9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Покращити програми лояльності. Збільшити кількість знижок, запровадити знижки на комплексні послуги, а також раз в 1-2 місяці проводити спеціальні акції.</w:t>
      </w:r>
    </w:p>
    <w:p w14:paraId="000003E6" w14:textId="77777777" w:rsidR="00F138C1" w:rsidRDefault="000C3B9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Збільшити кількість позитивних відгуків та коментарів. Заохотити клієнтів залишати відгуки, наприклад, за знижку -5% на наступну процедуру.</w:t>
      </w:r>
    </w:p>
    <w:p w14:paraId="000003E7"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оцінки конкурентоспроможності салону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ми скористалися ще одним методом – «Багатокутник конкурентоспроможності» «рис.3.3». </w:t>
      </w:r>
    </w:p>
    <w:p w14:paraId="000003E8"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Багатокутник конкурентоспроможності — один із методів оцінки здатності продукту або компанії конкурувати з аналогами та визначити своє місце серед інших учасників ринку. Він належить до графічних методів оцінювання конкурентоспроможності та дозволяє визначити переваги або недоліки продукту, знайти слабкі місця бізнесу, які потрібно посилити [2].</w:t>
      </w:r>
    </w:p>
    <w:p w14:paraId="000003E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цього ми порівняли всі аспекти успішного функціонування компанії (салону краси): теперішній імідж фірми, асортимент, цінова політика (високі ціни – нижча оцінка), розташування та стан маркетингу.</w:t>
      </w:r>
    </w:p>
    <w:p w14:paraId="000003E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результатами цього методу дослідження, можемо визначити, що компанія «TK </w:t>
      </w: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є найбільш конкурентоспроможною та є сильним прямим конкурентом для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Три показники «TK </w:t>
      </w: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xml:space="preserve">» оцінено у 5 з 5 балів, асортимент оцінено в 4 з 5 балів через те, що «9.09 </w:t>
      </w:r>
      <w:proofErr w:type="spellStart"/>
      <w:r>
        <w:rPr>
          <w:rFonts w:ascii="Times New Roman" w:eastAsia="Times New Roman" w:hAnsi="Times New Roman" w:cs="Times New Roman"/>
          <w:sz w:val="28"/>
          <w:szCs w:val="28"/>
        </w:rPr>
        <w:t>Clinic</w:t>
      </w:r>
      <w:proofErr w:type="spellEnd"/>
      <w:r>
        <w:rPr>
          <w:rFonts w:ascii="Times New Roman" w:eastAsia="Times New Roman" w:hAnsi="Times New Roman" w:cs="Times New Roman"/>
          <w:sz w:val="28"/>
          <w:szCs w:val="28"/>
        </w:rPr>
        <w:t xml:space="preserve">» має найбільше послуг – 160, з усіх відібраних нами конкурентів, а «TK </w:t>
      </w:r>
      <w:proofErr w:type="spellStart"/>
      <w:r>
        <w:rPr>
          <w:rFonts w:ascii="Times New Roman" w:eastAsia="Times New Roman" w:hAnsi="Times New Roman" w:cs="Times New Roman"/>
          <w:sz w:val="28"/>
          <w:szCs w:val="28"/>
        </w:rPr>
        <w:t>Laser</w:t>
      </w:r>
      <w:proofErr w:type="spellEnd"/>
      <w:r>
        <w:rPr>
          <w:rFonts w:ascii="Times New Roman" w:eastAsia="Times New Roman" w:hAnsi="Times New Roman" w:cs="Times New Roman"/>
          <w:sz w:val="28"/>
          <w:szCs w:val="28"/>
        </w:rPr>
        <w:t xml:space="preserve">» менше – 117. </w:t>
      </w:r>
    </w:p>
    <w:p w14:paraId="000003EB"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отримав 3 з 5 балів за імідж компанії, оскільки компанія є новою на ринку і має ще не сформований імідж. 2 з 5 балів за асортимент послуг, порівняно з конкурентами вибір є меншим, що значно </w:t>
      </w:r>
      <w:r>
        <w:rPr>
          <w:rFonts w:ascii="Times New Roman" w:eastAsia="Times New Roman" w:hAnsi="Times New Roman" w:cs="Times New Roman"/>
          <w:sz w:val="28"/>
          <w:szCs w:val="28"/>
        </w:rPr>
        <w:lastRenderedPageBreak/>
        <w:t xml:space="preserve">погіршує загальну оцінку. Вартість послуг оцінено в 4 з 5 балів, оскільки цінова політика салону є лояльною для клієнтів. Розташування отримало оцінку 4 з 5 балів, салон розташований в «живій» зоні міста, тут багато житлових комплексів, шкіл, садочків, є транспортна розв’язка, єдиний мінус – це віддалене розташування від станцій метро. Останнім показником є стан маркетингу, який отримав 3 з 5 балів, компанія лише близько двох місяців займається просуванням соціальних сторінок, але цього недостатньо для виконання всіх поставлених маркетингових цілей. </w:t>
      </w:r>
    </w:p>
    <w:p w14:paraId="000003EC" w14:textId="77777777" w:rsidR="00F138C1" w:rsidRDefault="00F138C1">
      <w:pPr>
        <w:spacing w:line="360" w:lineRule="auto"/>
        <w:jc w:val="both"/>
        <w:rPr>
          <w:rFonts w:ascii="Times New Roman" w:eastAsia="Times New Roman" w:hAnsi="Times New Roman" w:cs="Times New Roman"/>
          <w:sz w:val="28"/>
          <w:szCs w:val="28"/>
        </w:rPr>
      </w:pPr>
    </w:p>
    <w:p w14:paraId="000003ED"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148875" cy="2343150"/>
            <wp:effectExtent l="0" t="0" r="0" b="0"/>
            <wp:docPr id="2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3"/>
                    <a:srcRect l="22806" t="30700" r="47820" b="30713"/>
                    <a:stretch>
                      <a:fillRect/>
                    </a:stretch>
                  </pic:blipFill>
                  <pic:spPr>
                    <a:xfrm>
                      <a:off x="0" y="0"/>
                      <a:ext cx="3148875" cy="2343150"/>
                    </a:xfrm>
                    <a:prstGeom prst="rect">
                      <a:avLst/>
                    </a:prstGeom>
                    <a:ln/>
                  </pic:spPr>
                </pic:pic>
              </a:graphicData>
            </a:graphic>
          </wp:inline>
        </w:drawing>
      </w:r>
    </w:p>
    <w:p w14:paraId="000003EE"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3.3 – Багатокутник конкурентоспроможності компанії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3EF" w14:textId="77777777" w:rsidR="00F138C1" w:rsidRDefault="00F138C1">
      <w:pPr>
        <w:spacing w:line="360" w:lineRule="auto"/>
        <w:jc w:val="center"/>
        <w:rPr>
          <w:rFonts w:ascii="Times New Roman" w:eastAsia="Times New Roman" w:hAnsi="Times New Roman" w:cs="Times New Roman"/>
          <w:sz w:val="28"/>
          <w:szCs w:val="28"/>
        </w:rPr>
      </w:pPr>
    </w:p>
    <w:p w14:paraId="000003F0"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імідж компанії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перебуває на стадії формування через те, що на ринку індустрії краси салон працює лише 1,5 роки. За такий короткий проміжок часу неможливо сформувати правильний імідж, не докладаючи ніяких зусиль. При створенні компанії в її основний план не було закладено елементу формування позитивного внутрішнього та зовнішнього іміджу. Тому надалі нашим завданням є детальне створення етапів формування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3F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проведеними вище дослідженнями  ми зрозуміли, що імідж варто спершу розділити на зовнішній та внутрішній.</w:t>
      </w:r>
    </w:p>
    <w:p w14:paraId="000003F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наявного стану внутрішнього іміджу створено анкету «Для працівників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(Додаток В). </w:t>
      </w:r>
    </w:p>
    <w:p w14:paraId="000003F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Участь в опитуванні взяли 4 співробітники. Для анкети було розроблено 14 питань, з них 2 загальних питання «П.І.Б.» та «Електронна адреса». Анкета була створена для того, аби визначити слабкі та сильні місця внутрішнього іміджу компанії.</w:t>
      </w:r>
    </w:p>
    <w:p w14:paraId="000003F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До внутрішніх елементів формування іміджу відносяться: корпоративна культура, імідж керівника, імідж персоналу та фірмовий стиль. </w:t>
      </w:r>
    </w:p>
    <w:p w14:paraId="000003F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Перше, що ми проаналізували за результатами опитування, – це корпоративна культура. Корпоративну культуру можна розглядати як своєрідну ідеологію управління, націлену на підвищення ділової активності підприємства. Правильність управління проявляється в місії та цілях організації і впливає на:</w:t>
      </w:r>
    </w:p>
    <w:p w14:paraId="000003F6" w14:textId="77777777" w:rsidR="00F138C1" w:rsidRDefault="000C3B9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взаємовідносини працівників із організацією;</w:t>
      </w:r>
    </w:p>
    <w:p w14:paraId="000003F7" w14:textId="77777777" w:rsidR="00F138C1" w:rsidRDefault="000C3B9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принципи діяльності працівників та організації загалом;</w:t>
      </w:r>
    </w:p>
    <w:p w14:paraId="000003F8" w14:textId="77777777" w:rsidR="00F138C1" w:rsidRDefault="000C3B9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відносини організації з діловими партнерами, конкурентами, споживачами;</w:t>
      </w:r>
    </w:p>
    <w:p w14:paraId="000003F9" w14:textId="77777777" w:rsidR="00F138C1" w:rsidRDefault="000C3B9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позиціонування щодо суспільства;</w:t>
      </w:r>
    </w:p>
    <w:p w14:paraId="000003FA" w14:textId="77777777" w:rsidR="00F138C1" w:rsidRDefault="000C3B9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світоглядні позиції [28].</w:t>
      </w:r>
    </w:p>
    <w:p w14:paraId="000003F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Відповіді на питання за цією темою були неоднозначними. Атмосферу в колективі в середньому оцінили на 4 з 5 балів. Компанія не займається питанням корпоративного відпочинку своїх підлеглих, більшість опитаних відповіли, що вони не мають корпоративних свят та корпоративних вихідних, але від спільного походу в кіно чи музей не відмовилися б. </w:t>
      </w:r>
    </w:p>
    <w:p w14:paraId="000003F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компанія не має корпоративної робочої уніформи, цей момент є не допрацьованим. Адже, на нашу думку, наявність корпоративного </w:t>
      </w:r>
      <w:proofErr w:type="spellStart"/>
      <w:r>
        <w:rPr>
          <w:rFonts w:ascii="Times New Roman" w:eastAsia="Times New Roman" w:hAnsi="Times New Roman" w:cs="Times New Roman"/>
          <w:sz w:val="28"/>
          <w:szCs w:val="28"/>
        </w:rPr>
        <w:t>дрес</w:t>
      </w:r>
      <w:proofErr w:type="spellEnd"/>
      <w:r>
        <w:rPr>
          <w:rFonts w:ascii="Times New Roman" w:eastAsia="Times New Roman" w:hAnsi="Times New Roman" w:cs="Times New Roman"/>
          <w:sz w:val="28"/>
          <w:szCs w:val="28"/>
        </w:rPr>
        <w:t xml:space="preserve">-коду демонструє єдність всіх співробітників фірми, що підвищує рівень іміджу компанії. Також фірмові позначки на формі збільшують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бренда та рівень довіри клієнтів. </w:t>
      </w:r>
    </w:p>
    <w:p w14:paraId="000003F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тут є й мінуси, за результатами дослідження порталу вакансій «</w:t>
      </w:r>
      <w:proofErr w:type="spellStart"/>
      <w:r>
        <w:rPr>
          <w:rFonts w:ascii="Times New Roman" w:eastAsia="Times New Roman" w:hAnsi="Times New Roman" w:cs="Times New Roman"/>
          <w:sz w:val="28"/>
          <w:szCs w:val="28"/>
        </w:rPr>
        <w:t>HeadHunter</w:t>
      </w:r>
      <w:proofErr w:type="spellEnd"/>
      <w:r>
        <w:rPr>
          <w:rFonts w:ascii="Times New Roman" w:eastAsia="Times New Roman" w:hAnsi="Times New Roman" w:cs="Times New Roman"/>
          <w:sz w:val="28"/>
          <w:szCs w:val="28"/>
        </w:rPr>
        <w:t xml:space="preserve">», майже 20% опитаних не згодились на роботу з </w:t>
      </w:r>
      <w:proofErr w:type="spellStart"/>
      <w:r>
        <w:rPr>
          <w:rFonts w:ascii="Times New Roman" w:eastAsia="Times New Roman" w:hAnsi="Times New Roman" w:cs="Times New Roman"/>
          <w:sz w:val="28"/>
          <w:szCs w:val="28"/>
        </w:rPr>
        <w:t>дрес</w:t>
      </w:r>
      <w:proofErr w:type="spellEnd"/>
      <w:r>
        <w:rPr>
          <w:rFonts w:ascii="Times New Roman" w:eastAsia="Times New Roman" w:hAnsi="Times New Roman" w:cs="Times New Roman"/>
          <w:sz w:val="28"/>
          <w:szCs w:val="28"/>
        </w:rPr>
        <w:t xml:space="preserve">-кодом, а це негативно впливає на репутацію компанії та її імідж. Разом з тим одним з </w:t>
      </w:r>
      <w:r>
        <w:rPr>
          <w:rFonts w:ascii="Times New Roman" w:eastAsia="Times New Roman" w:hAnsi="Times New Roman" w:cs="Times New Roman"/>
          <w:sz w:val="28"/>
          <w:szCs w:val="28"/>
        </w:rPr>
        <w:lastRenderedPageBreak/>
        <w:t xml:space="preserve">мінусів є постійний контроль форми працівників, а також потрібно виділяти час для переодягання [8]. </w:t>
      </w:r>
    </w:p>
    <w:p w14:paraId="000003FE"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Корпоративну культуру варто розвивати, адже вона передусім впливає на взаємовідносини між працівниками та керівництвом. Для того, аби визначити рівень довіри керівника до своїх співробітників, ми внесли 4 питання до анкети. </w:t>
      </w:r>
    </w:p>
    <w:p w14:paraId="000003F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«Керівництво завжди відповідає на всі Ваші питання і дає зворотний зв’язок» –  на це питання в середньому всі респонденти відповіли позитивно, тобто 5 з 5 балів. На питання про те, чи завжди співробітники поінформовані про нові зміни в салоні, відповідь всіх учасників була позитивною. Але в результаті відповіді на питання: «Оцініть Вашу можливість вирішувати питання та приймати рішення, які стосуються Вашої сфери роботи в салоні», один співробітник поставив оцінку 2 з 5 балів. Це свідчить про те, що керівництво контролює всі процеси, які відбуваються в компанії, але не прислухається до всіх співробітників. </w:t>
      </w:r>
    </w:p>
    <w:p w14:paraId="0000040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Ми додали до анкети питання: «Оцініть, наскільки Ви б хотіли більше часу проводити в компанії співробітників  (де 1 зовсім не хочу, а 5 набагато більше)», де середньостатистична оцінка була 3 з 5 балів. А в запитанні про побажання щодо покращення умов роботи з клієнтами чи працівниками, присутні такі відповіді, наприклад, «Хотілося б більше ініціативи зі сторони колег» чи «Згуртування корпоративного духу». Це свідчить про те, що колектив хоче збільшувати рівень міжособистісних стосунків, але їм не вистачає ініціативності та ресурсів. </w:t>
      </w:r>
    </w:p>
    <w:p w14:paraId="00000401"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опитування передусім є корисним для керівництва салону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воно демонструє сильні та слабкі сторони в роботі та взаємовідносинах в колективі. Керівники мають розуміти важливість підтримки корпоративного духу. </w:t>
      </w:r>
    </w:p>
    <w:p w14:paraId="00000402"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Перейдемо до аналізу зовнішнього іміджу компанії. Сюди можна віднести: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-соціальну відповідальність, екологічну відповідальність, соціальну відповідальність, ділова репутація та імідж товару.</w:t>
      </w:r>
    </w:p>
    <w:p w14:paraId="0000040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Для дослідження теперішнього зовнішнього іміджу компанії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розробил</w:t>
      </w:r>
      <w:proofErr w:type="spellEnd"/>
      <w:r>
        <w:rPr>
          <w:rFonts w:ascii="Times New Roman" w:eastAsia="Times New Roman" w:hAnsi="Times New Roman" w:cs="Times New Roman"/>
          <w:sz w:val="28"/>
          <w:szCs w:val="28"/>
        </w:rPr>
        <w:t xml:space="preserve"> анкету «Оцінка якості обслуговування в салоні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(Додаток Г). У форму анкети ми помістили 13 питань, з них 2 загального характеру (П.І.Б., Електронна адреса). В анкетуванні взяли участь 19 клієнтів салону краси, з них 6 постійних.  Анкетування було розроблене з метою виявлення сильних та слабких сторін зовнішнього іміджу компанії. </w:t>
      </w:r>
    </w:p>
    <w:p w14:paraId="00000404"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дослідження ми дізнались, що найпопулярнішими послугами салону є лазерна епіляція та косметологічні процедури. Книгу записів салону веде адміністратор, 100% респондентів відповіли, що записатись до салону було легко, за день до запису їм надіслали нагадування. Атмосфера та чистота в салоні оцінена на 5 з 5 балів, що свідчить про </w:t>
      </w:r>
      <w:proofErr w:type="spellStart"/>
      <w:r>
        <w:rPr>
          <w:rFonts w:ascii="Times New Roman" w:eastAsia="Times New Roman" w:hAnsi="Times New Roman" w:cs="Times New Roman"/>
          <w:sz w:val="28"/>
          <w:szCs w:val="28"/>
        </w:rPr>
        <w:t>клієнтоорієнтованість</w:t>
      </w:r>
      <w:proofErr w:type="spellEnd"/>
      <w:r>
        <w:rPr>
          <w:rFonts w:ascii="Times New Roman" w:eastAsia="Times New Roman" w:hAnsi="Times New Roman" w:cs="Times New Roman"/>
          <w:sz w:val="28"/>
          <w:szCs w:val="28"/>
        </w:rPr>
        <w:t xml:space="preserve">. Розташування  салону для більшості є зручним, поряд знаходиться автобусна зупинка (420 м.). </w:t>
      </w:r>
    </w:p>
    <w:p w14:paraId="00000405"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професіоналізму спеціалістів ми додали три питання до анкети – «Оцініть, наскільки Ви задоволені якістю послуг наданих в нашому салоні», «Оцініть, наскільки комфортним було Ваше спілкування зі спеціалістом», «Оцініть професіоналізм спеціаліста, який з вами працював». 100% опитаних дали позитивну відповідь на всі три запитання. Це свідчить про те, що керівництво веде хороший відбір персоналу та прискіпливо ставиться до деталей в роботі з клієнтами. </w:t>
      </w:r>
    </w:p>
    <w:p w14:paraId="0000040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«Якої послуги, на Вашу думку, не вистачає в нашому салоні?» – два респонденти відповіли, що салону всього вистачає, з інших варіантів – це лазерне видалення бородавок та судин. Для збільшення кількості послуг в салоні варто спершу провести детальніше опитування фокус-групи, потім </w:t>
      </w:r>
      <w:proofErr w:type="spellStart"/>
      <w:r>
        <w:rPr>
          <w:rFonts w:ascii="Times New Roman" w:eastAsia="Times New Roman" w:hAnsi="Times New Roman" w:cs="Times New Roman"/>
          <w:sz w:val="28"/>
          <w:szCs w:val="28"/>
        </w:rPr>
        <w:t>закупит</w:t>
      </w:r>
      <w:proofErr w:type="spellEnd"/>
      <w:r>
        <w:rPr>
          <w:rFonts w:ascii="Times New Roman" w:eastAsia="Times New Roman" w:hAnsi="Times New Roman" w:cs="Times New Roman"/>
          <w:sz w:val="28"/>
          <w:szCs w:val="28"/>
        </w:rPr>
        <w:t xml:space="preserve"> необхідне обладнання та набрати спеціалістів. </w:t>
      </w:r>
    </w:p>
    <w:p w14:paraId="00000407"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варіантів оцінки зовнішнього іміджу компанії є вивчення коментарів та відгуків на сайті, соціальній сторінці компанії чи в пошуковій мережі. Ми  використали пошукову мережу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Запит: «салон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Результати пошуку розділу «Відгуки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«рис. 3.4».</w:t>
      </w:r>
    </w:p>
    <w:p w14:paraId="00000408" w14:textId="77777777" w:rsidR="00F138C1" w:rsidRDefault="000C3B9B">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4502475" cy="2998701"/>
            <wp:effectExtent l="0" t="0" r="0" b="0"/>
            <wp:docPr id="23"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24"/>
                    <a:srcRect/>
                    <a:stretch>
                      <a:fillRect/>
                    </a:stretch>
                  </pic:blipFill>
                  <pic:spPr>
                    <a:xfrm>
                      <a:off x="0" y="0"/>
                      <a:ext cx="4502475" cy="2998701"/>
                    </a:xfrm>
                    <a:prstGeom prst="rect">
                      <a:avLst/>
                    </a:prstGeom>
                    <a:ln/>
                  </pic:spPr>
                </pic:pic>
              </a:graphicData>
            </a:graphic>
          </wp:inline>
        </w:drawing>
      </w:r>
    </w:p>
    <w:p w14:paraId="00000409" w14:textId="77777777" w:rsidR="00F138C1" w:rsidRDefault="000C3B9B">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 – Відгуки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в пошуковій системі </w:t>
      </w:r>
      <w:proofErr w:type="spellStart"/>
      <w:r>
        <w:rPr>
          <w:rFonts w:ascii="Times New Roman" w:eastAsia="Times New Roman" w:hAnsi="Times New Roman" w:cs="Times New Roman"/>
          <w:sz w:val="28"/>
          <w:szCs w:val="28"/>
        </w:rPr>
        <w:t>Google</w:t>
      </w:r>
      <w:proofErr w:type="spellEnd"/>
    </w:p>
    <w:p w14:paraId="0000040A" w14:textId="77777777" w:rsidR="00F138C1" w:rsidRDefault="00F138C1">
      <w:pPr>
        <w:spacing w:line="360" w:lineRule="auto"/>
        <w:ind w:firstLine="720"/>
        <w:jc w:val="center"/>
        <w:rPr>
          <w:rFonts w:ascii="Times New Roman" w:eastAsia="Times New Roman" w:hAnsi="Times New Roman" w:cs="Times New Roman"/>
          <w:sz w:val="28"/>
          <w:szCs w:val="28"/>
        </w:rPr>
      </w:pPr>
    </w:p>
    <w:p w14:paraId="0000040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Також деякі відгуки розміщені і на сайті компанії. Провівши аналіз коментарів та відгуків, ми можемо виділити якості, які згадувались найчастіше – це чистота, привітливість персоналу, якість обслуговування, новітні технології та препарати [29].</w:t>
      </w:r>
    </w:p>
    <w:p w14:paraId="0000040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проведених нами досліджень, можемо зробити висновок, що імідж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перебуває на етапі формування. На жаль, елемент створення позитивного іміджу не був закладений на початку створення компанії, тому цей процес відбувається в повільному темпі. </w:t>
      </w:r>
    </w:p>
    <w:p w14:paraId="0000040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Провівши анкетування для визначення стану теперішнього зовнішнього та внутрішнього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ми зрозуміли, що розвитку та вдосконалення потребують обидві форми іміджу. Для покращення зовнішнього іміджу варто розвивати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бренда та підвищувати рівень лояльності клієнтів. Для розвитку внутрішнього іміджу потрібно вдосконалювати корпоративну культуру компанії, покращувати рівень міжособистісних відносин між персоналом салону краси та керівництвом.</w:t>
      </w:r>
    </w:p>
    <w:p w14:paraId="0000040E" w14:textId="77777777" w:rsidR="00F138C1" w:rsidRDefault="00F138C1">
      <w:pPr>
        <w:spacing w:line="360" w:lineRule="auto"/>
        <w:jc w:val="both"/>
        <w:rPr>
          <w:rFonts w:ascii="Times New Roman" w:eastAsia="Times New Roman" w:hAnsi="Times New Roman" w:cs="Times New Roman"/>
          <w:sz w:val="28"/>
          <w:szCs w:val="28"/>
        </w:rPr>
      </w:pPr>
    </w:p>
    <w:p w14:paraId="0000040F" w14:textId="77777777" w:rsidR="00F138C1" w:rsidRDefault="000C3B9B">
      <w:pPr>
        <w:pStyle w:val="Heading2"/>
        <w:spacing w:before="0" w:after="0" w:line="360" w:lineRule="auto"/>
        <w:ind w:firstLine="720"/>
        <w:rPr>
          <w:rFonts w:ascii="Times New Roman" w:eastAsia="Times New Roman" w:hAnsi="Times New Roman" w:cs="Times New Roman"/>
          <w:b/>
          <w:sz w:val="28"/>
          <w:szCs w:val="28"/>
        </w:rPr>
      </w:pPr>
      <w:bookmarkStart w:id="11" w:name="_fbic6mdo1t92" w:colFirst="0" w:colLast="0"/>
      <w:bookmarkEnd w:id="11"/>
      <w:r>
        <w:rPr>
          <w:rFonts w:ascii="Times New Roman" w:eastAsia="Times New Roman" w:hAnsi="Times New Roman" w:cs="Times New Roman"/>
          <w:b/>
          <w:sz w:val="28"/>
          <w:szCs w:val="28"/>
        </w:rPr>
        <w:lastRenderedPageBreak/>
        <w:t>3.3. Розроблення концепції формування іміджу та етапи її реалізації</w:t>
      </w:r>
    </w:p>
    <w:p w14:paraId="0000041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того, аби сформувати концепцію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та розробити етапи її реалізації, ми дослідили особливості побудови іміджу салону краси на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-ринку.</w:t>
      </w:r>
    </w:p>
    <w:p w14:paraId="0000041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Індустрія краси сьогодні стає все більше популярною, а попит на косметологічну продукцію не залежить від економічної ситуації в світі. Тому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-ринок уже створив свої тенденції.</w:t>
      </w:r>
    </w:p>
    <w:p w14:paraId="00000412" w14:textId="77777777" w:rsidR="00F138C1" w:rsidRDefault="000C3B9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Екологічність. Більшість компаній та виробництв скорочує кількість відходів та переходить до систем сортування й переробки сміття. Це позитивно впливає на їхній імідж та репутацію на ринку.</w:t>
      </w:r>
    </w:p>
    <w:p w14:paraId="00000413" w14:textId="77777777" w:rsidR="00F138C1" w:rsidRDefault="000C3B9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tested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animals</w:t>
      </w:r>
      <w:proofErr w:type="spellEnd"/>
      <w:r>
        <w:rPr>
          <w:rFonts w:ascii="Times New Roman" w:eastAsia="Times New Roman" w:hAnsi="Times New Roman" w:cs="Times New Roman"/>
          <w:sz w:val="28"/>
          <w:szCs w:val="28"/>
        </w:rPr>
        <w:t xml:space="preserve">», або «Не тестується на тваринах». Тренд 2021 року, який має на меті підтримку косметичних брендів, які не тестуються на тваринах. Ця тема набула популярності декілька років тому, але пік припав на березень 2021 року. Товариство захисту тварин США випустило ролик «Врятуйте </w:t>
      </w:r>
      <w:proofErr w:type="spellStart"/>
      <w:r>
        <w:rPr>
          <w:rFonts w:ascii="Times New Roman" w:eastAsia="Times New Roman" w:hAnsi="Times New Roman" w:cs="Times New Roman"/>
          <w:sz w:val="28"/>
          <w:szCs w:val="28"/>
        </w:rPr>
        <w:t>Ральфа</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Ralph</w:t>
      </w:r>
      <w:proofErr w:type="spellEnd"/>
      <w:r>
        <w:rPr>
          <w:rFonts w:ascii="Times New Roman" w:eastAsia="Times New Roman" w:hAnsi="Times New Roman" w:cs="Times New Roman"/>
          <w:sz w:val="28"/>
          <w:szCs w:val="28"/>
        </w:rPr>
        <w:t xml:space="preserve">), який закликає бренди не тестувати свою косметику на тваринах, бо це є </w:t>
      </w:r>
      <w:proofErr w:type="spellStart"/>
      <w:r>
        <w:rPr>
          <w:rFonts w:ascii="Times New Roman" w:eastAsia="Times New Roman" w:hAnsi="Times New Roman" w:cs="Times New Roman"/>
          <w:sz w:val="28"/>
          <w:szCs w:val="28"/>
        </w:rPr>
        <w:t>антигуманно</w:t>
      </w:r>
      <w:proofErr w:type="spellEnd"/>
      <w:r>
        <w:rPr>
          <w:rFonts w:ascii="Times New Roman" w:eastAsia="Times New Roman" w:hAnsi="Times New Roman" w:cs="Times New Roman"/>
          <w:sz w:val="28"/>
          <w:szCs w:val="28"/>
        </w:rPr>
        <w:t xml:space="preserve">. </w:t>
      </w:r>
    </w:p>
    <w:p w14:paraId="00000414" w14:textId="77777777" w:rsidR="00F138C1" w:rsidRDefault="000C3B9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Прозорий склад продукції. Сучасні споживачі мають більший доступ до інформації, тому є більш обізнаними. Вони можуть з легкістю розпізнавати шкідливі речовини в складі косметичного засобу, тому бренди намагаються використовувати речовини, які не шкодять здоров’ю клієнтів.</w:t>
      </w:r>
    </w:p>
    <w:p w14:paraId="00000415" w14:textId="77777777" w:rsidR="00F138C1" w:rsidRDefault="000C3B9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Якнайменше. Сучасний спосіб життя змушує людей пришвидшуватися і тому вони прагнуть використовувати один засіб з високою ефективністю, аніж багато з меншою.</w:t>
      </w:r>
    </w:p>
    <w:p w14:paraId="00000416" w14:textId="77777777" w:rsidR="00F138C1" w:rsidRDefault="000C3B9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Органічність. Одна із сучасних тенденцій в світі косметики, для якої характерними є повністю органічні косметологічні продукти, які мають прозорий склад та не шкодять екології, а також засоби власного виготовлення.</w:t>
      </w:r>
    </w:p>
    <w:p w14:paraId="00000417"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Колосальний вплив на індустрію краси та її розвиток в наш час мають і засоби масової комунікації (ЗМК). Основними каналами комунікації брендів є соціальні мережі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та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w:t>
      </w:r>
    </w:p>
    <w:p w14:paraId="0000041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використовується як малими брендами, так і гігантами, такими як «MAC </w:t>
      </w:r>
      <w:proofErr w:type="spellStart"/>
      <w:r>
        <w:rPr>
          <w:rFonts w:ascii="Times New Roman" w:eastAsia="Times New Roman" w:hAnsi="Times New Roman" w:cs="Times New Roman"/>
          <w:sz w:val="28"/>
          <w:szCs w:val="28"/>
        </w:rPr>
        <w:t>Cosmetics</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Kylie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Cosmetics</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Calvin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Klein</w:t>
      </w:r>
      <w:proofErr w:type="spellEnd"/>
      <w:r>
        <w:rPr>
          <w:rFonts w:ascii="Times New Roman" w:eastAsia="Times New Roman" w:hAnsi="Times New Roman" w:cs="Times New Roman"/>
          <w:sz w:val="28"/>
          <w:szCs w:val="28"/>
        </w:rPr>
        <w:t>» та «</w:t>
      </w:r>
      <w:proofErr w:type="spellStart"/>
      <w:r>
        <w:rPr>
          <w:rFonts w:ascii="Times New Roman" w:eastAsia="Times New Roman" w:hAnsi="Times New Roman" w:cs="Times New Roman"/>
          <w:sz w:val="28"/>
          <w:szCs w:val="28"/>
        </w:rPr>
        <w:t>L’Oreal</w:t>
      </w:r>
      <w:proofErr w:type="spellEnd"/>
      <w:r>
        <w:rPr>
          <w:rFonts w:ascii="Times New Roman" w:eastAsia="Times New Roman" w:hAnsi="Times New Roman" w:cs="Times New Roman"/>
          <w:sz w:val="28"/>
          <w:szCs w:val="28"/>
        </w:rPr>
        <w:t xml:space="preserve">». Ця соціальна мережа є зручною для залучення нової аудиторії та впливу на неї. Бренди обирають лідера думок, який підходить під портрет їхньої цільової аудиторії, та розробляють рекламну інтеграцію для нього. Таким чином </w:t>
      </w:r>
      <w:proofErr w:type="spellStart"/>
      <w:r>
        <w:rPr>
          <w:rFonts w:ascii="Times New Roman" w:eastAsia="Times New Roman" w:hAnsi="Times New Roman" w:cs="Times New Roman"/>
          <w:sz w:val="28"/>
          <w:szCs w:val="28"/>
        </w:rPr>
        <w:t>інфлюенсер</w:t>
      </w:r>
      <w:proofErr w:type="spellEnd"/>
      <w:r>
        <w:rPr>
          <w:rFonts w:ascii="Times New Roman" w:eastAsia="Times New Roman" w:hAnsi="Times New Roman" w:cs="Times New Roman"/>
          <w:sz w:val="28"/>
          <w:szCs w:val="28"/>
        </w:rPr>
        <w:t xml:space="preserve"> значною мірою впливає на вибір свого глядача.</w:t>
      </w:r>
    </w:p>
    <w:p w14:paraId="00000419" w14:textId="02DB372C"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також має власні переваги у вигляді відео-відгуків та оглядів продукції. Наприклад, за аналітичними даними, які склала платформа «</w:t>
      </w:r>
      <w:proofErr w:type="spellStart"/>
      <w:r>
        <w:rPr>
          <w:rFonts w:ascii="Times New Roman" w:eastAsia="Times New Roman" w:hAnsi="Times New Roman" w:cs="Times New Roman"/>
          <w:sz w:val="28"/>
          <w:szCs w:val="28"/>
        </w:rPr>
        <w:t>Statista</w:t>
      </w:r>
      <w:proofErr w:type="spellEnd"/>
      <w:r>
        <w:rPr>
          <w:rFonts w:ascii="Times New Roman" w:eastAsia="Times New Roman" w:hAnsi="Times New Roman" w:cs="Times New Roman"/>
          <w:sz w:val="28"/>
          <w:szCs w:val="28"/>
        </w:rPr>
        <w:t>», у 2018 році кількість переглядів відео, які пов’язані з красою, становить 169 мільйонів, у 2017 ця цифра була меншою на 38% (104 млн) [63].</w:t>
      </w:r>
    </w:p>
    <w:p w14:paraId="0000041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Тому при формуванні іміджу салону краси варто дотримуватись тенденцій сучасного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-ринку, оскільки послуги салону будуються на наданні </w:t>
      </w:r>
      <w:proofErr w:type="spellStart"/>
      <w:r>
        <w:rPr>
          <w:rFonts w:ascii="Times New Roman" w:eastAsia="Times New Roman" w:hAnsi="Times New Roman" w:cs="Times New Roman"/>
          <w:sz w:val="28"/>
          <w:szCs w:val="28"/>
        </w:rPr>
        <w:t>кометичних</w:t>
      </w:r>
      <w:proofErr w:type="spellEnd"/>
      <w:r>
        <w:rPr>
          <w:rFonts w:ascii="Times New Roman" w:eastAsia="Times New Roman" w:hAnsi="Times New Roman" w:cs="Times New Roman"/>
          <w:sz w:val="28"/>
          <w:szCs w:val="28"/>
        </w:rPr>
        <w:t xml:space="preserve"> послуг, які прямо взаємодіють з косметичними засобами.</w:t>
      </w:r>
    </w:p>
    <w:p w14:paraId="0000041B"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нашими спостереженнями, споживачі частіше надають перевагу товарам з уже сформованим позитивним </w:t>
      </w:r>
      <w:proofErr w:type="spellStart"/>
      <w:r>
        <w:rPr>
          <w:rFonts w:ascii="Times New Roman" w:eastAsia="Times New Roman" w:hAnsi="Times New Roman" w:cs="Times New Roman"/>
          <w:sz w:val="28"/>
          <w:szCs w:val="28"/>
        </w:rPr>
        <w:t>іміджем</w:t>
      </w:r>
      <w:proofErr w:type="spellEnd"/>
      <w:r>
        <w:rPr>
          <w:rFonts w:ascii="Times New Roman" w:eastAsia="Times New Roman" w:hAnsi="Times New Roman" w:cs="Times New Roman"/>
          <w:sz w:val="28"/>
          <w:szCs w:val="28"/>
        </w:rPr>
        <w:t xml:space="preserve">. Купуючи іміджеву річ, клієнт надає перевагу її історії та репутації на ринку, а не користі та практичному використанню. У сфері послуг, до яких належить і салон краси, присутня інша схема. Перш ніж обрати місце для проведення процедури, споживач </w:t>
      </w:r>
      <w:proofErr w:type="spellStart"/>
      <w:r>
        <w:rPr>
          <w:rFonts w:ascii="Times New Roman" w:eastAsia="Times New Roman" w:hAnsi="Times New Roman" w:cs="Times New Roman"/>
          <w:sz w:val="28"/>
          <w:szCs w:val="28"/>
        </w:rPr>
        <w:t>моніторить</w:t>
      </w:r>
      <w:proofErr w:type="spellEnd"/>
      <w:r>
        <w:rPr>
          <w:rFonts w:ascii="Times New Roman" w:eastAsia="Times New Roman" w:hAnsi="Times New Roman" w:cs="Times New Roman"/>
          <w:sz w:val="28"/>
          <w:szCs w:val="28"/>
        </w:rPr>
        <w:t xml:space="preserve"> всю наявну інформацію, яка є про послугу, після чого вивчає імідж компанії, яка її надає, читає відгуки, переглядає сайт, оцінює свою здатність відповідати ціновій політиці салону, після чого обирає спеціаліста для проведення процедури.</w:t>
      </w:r>
    </w:p>
    <w:p w14:paraId="0000041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Позитивно сформований імідж є результатом виконаної роботи. Однією з основних конкурентних переваг будь-якого бізнесу є вибудувана стратегія. Стратегія створюється для того, аби закріпити компанію в конкурентному середовищі, збільшити  аудиторію та досягти поставлених цілей. </w:t>
      </w:r>
    </w:p>
    <w:p w14:paraId="0000041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Салон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не має власної чітко сформованої стратегії розвитку, тому ми розробили її на підставі даних про компанію та слів директора компанії та внесли до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3.4.</w:t>
      </w:r>
    </w:p>
    <w:p w14:paraId="0000041E"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Стратегічні цілі організації пов’язані з  [6]: </w:t>
      </w:r>
    </w:p>
    <w:p w14:paraId="0000041F" w14:textId="77777777" w:rsidR="00F138C1" w:rsidRDefault="000C3B9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реалізацією напрямків діяльності у привабливих галузях, їх комбінацією;</w:t>
      </w:r>
    </w:p>
    <w:p w14:paraId="00000420" w14:textId="77777777" w:rsidR="00F138C1" w:rsidRDefault="000C3B9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конкурентним положенням на ринку і сприйняттям його споживачами і громадськістю;</w:t>
      </w:r>
    </w:p>
    <w:p w14:paraId="00000421" w14:textId="77777777" w:rsidR="00F138C1" w:rsidRDefault="000C3B9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інвестиційною діяльністю зовнішніх інвесторів, місцем, яке організація прагне зайняти на фінансовому ринку;</w:t>
      </w:r>
    </w:p>
    <w:p w14:paraId="00000422" w14:textId="77777777" w:rsidR="00F138C1" w:rsidRDefault="000C3B9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внутрішніми особливостями і можливостями підприємств забезпечувати реалізацію зовнішньо спрямованих цілей.</w:t>
      </w:r>
    </w:p>
    <w:p w14:paraId="0000042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Після створення стратегічних або бізнес-цілей, варто створити маркетинговий план щодо виконання поставлених цілей.</w:t>
      </w:r>
    </w:p>
    <w:p w14:paraId="0000042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Маркетинговий план – це сукупність довгострокових рішень щодо способів задоволення потреб теперішніх і потенційних клієнтів компанії за рахунок використання її внутрішніх ресурсів і зовнішніх можливостей [27].</w:t>
      </w:r>
    </w:p>
    <w:p w14:paraId="0000042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Враховуючи розроблену стратегію розвитку та маркетинговий план, ми можемо приступити до розробки концепції формування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та до етапів її реалізації.</w:t>
      </w:r>
    </w:p>
    <w:p w14:paraId="00000426" w14:textId="2EE0347B"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 попередньому етапі ми дослідили та проаналізували теперішній внутрішній та зовнішній імідж салону краси. Тому можемо почати з розробки концепції внутрішнього іміджу. Основними недоліками тут ми виявили низький рівень корпоративної культури, відсутність фірмового стилю та відсутність іміджу керівника.</w:t>
      </w:r>
    </w:p>
    <w:p w14:paraId="6A4A0D94" w14:textId="35F7CEC4" w:rsidR="002B6782" w:rsidRDefault="002B6782">
      <w:pPr>
        <w:spacing w:line="360" w:lineRule="auto"/>
        <w:jc w:val="both"/>
        <w:rPr>
          <w:rFonts w:ascii="Times New Roman" w:eastAsia="Times New Roman" w:hAnsi="Times New Roman" w:cs="Times New Roman"/>
          <w:sz w:val="28"/>
          <w:szCs w:val="28"/>
        </w:rPr>
      </w:pPr>
    </w:p>
    <w:p w14:paraId="7EC41389" w14:textId="432E62E9" w:rsidR="002B6782" w:rsidRDefault="002B6782">
      <w:pPr>
        <w:spacing w:line="360" w:lineRule="auto"/>
        <w:jc w:val="both"/>
        <w:rPr>
          <w:rFonts w:ascii="Times New Roman" w:eastAsia="Times New Roman" w:hAnsi="Times New Roman" w:cs="Times New Roman"/>
          <w:sz w:val="28"/>
          <w:szCs w:val="28"/>
        </w:rPr>
      </w:pPr>
    </w:p>
    <w:p w14:paraId="65954D19" w14:textId="2BBBAAB9" w:rsidR="002B6782" w:rsidRDefault="002B6782">
      <w:pPr>
        <w:spacing w:line="360" w:lineRule="auto"/>
        <w:jc w:val="both"/>
        <w:rPr>
          <w:rFonts w:ascii="Times New Roman" w:eastAsia="Times New Roman" w:hAnsi="Times New Roman" w:cs="Times New Roman"/>
          <w:sz w:val="28"/>
          <w:szCs w:val="28"/>
        </w:rPr>
      </w:pPr>
    </w:p>
    <w:p w14:paraId="59915199" w14:textId="36F444FB" w:rsidR="002B6782" w:rsidRDefault="002B6782">
      <w:pPr>
        <w:spacing w:line="360" w:lineRule="auto"/>
        <w:jc w:val="both"/>
        <w:rPr>
          <w:rFonts w:ascii="Times New Roman" w:eastAsia="Times New Roman" w:hAnsi="Times New Roman" w:cs="Times New Roman"/>
          <w:sz w:val="28"/>
          <w:szCs w:val="28"/>
        </w:rPr>
      </w:pPr>
    </w:p>
    <w:p w14:paraId="54072853" w14:textId="77777777" w:rsidR="002B6782" w:rsidRDefault="002B6782">
      <w:pPr>
        <w:spacing w:line="360" w:lineRule="auto"/>
        <w:jc w:val="both"/>
        <w:rPr>
          <w:rFonts w:ascii="Times New Roman" w:eastAsia="Times New Roman" w:hAnsi="Times New Roman" w:cs="Times New Roman"/>
          <w:sz w:val="28"/>
          <w:szCs w:val="28"/>
        </w:rPr>
      </w:pPr>
    </w:p>
    <w:p w14:paraId="00000427" w14:textId="77777777" w:rsidR="00F138C1" w:rsidRDefault="000C3B9B">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i/>
          <w:sz w:val="28"/>
          <w:szCs w:val="28"/>
        </w:rPr>
        <w:t>Таблиця 3.4</w:t>
      </w:r>
    </w:p>
    <w:p w14:paraId="00000428" w14:textId="77777777" w:rsidR="00F138C1" w:rsidRDefault="000C3B9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Стратегія розвитку та маркетингова стратегія для салону краси</w:t>
      </w:r>
    </w:p>
    <w:p w14:paraId="00000429" w14:textId="77777777" w:rsidR="00F138C1" w:rsidRDefault="000C3B9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Viridian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Beauty</w:t>
      </w:r>
      <w:proofErr w:type="spellEnd"/>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w:t>
      </w:r>
    </w:p>
    <w:tbl>
      <w:tblPr>
        <w:tblStyle w:val="ab"/>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70"/>
        <w:gridCol w:w="3630"/>
        <w:gridCol w:w="3930"/>
      </w:tblGrid>
      <w:tr w:rsidR="00F138C1" w14:paraId="1BE74601" w14:textId="77777777">
        <w:tc>
          <w:tcPr>
            <w:tcW w:w="2070" w:type="dxa"/>
            <w:shd w:val="clear" w:color="auto" w:fill="auto"/>
            <w:tcMar>
              <w:top w:w="100" w:type="dxa"/>
              <w:left w:w="100" w:type="dxa"/>
              <w:bottom w:w="100" w:type="dxa"/>
              <w:right w:w="100" w:type="dxa"/>
            </w:tcMar>
          </w:tcPr>
          <w:p w14:paraId="0000042A" w14:textId="77777777" w:rsidR="00F138C1" w:rsidRDefault="000C3B9B">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Функціональна область</w:t>
            </w:r>
          </w:p>
        </w:tc>
        <w:tc>
          <w:tcPr>
            <w:tcW w:w="3630" w:type="dxa"/>
            <w:shd w:val="clear" w:color="auto" w:fill="auto"/>
            <w:tcMar>
              <w:top w:w="100" w:type="dxa"/>
              <w:left w:w="100" w:type="dxa"/>
              <w:bottom w:w="100" w:type="dxa"/>
              <w:right w:w="100" w:type="dxa"/>
            </w:tcMar>
          </w:tcPr>
          <w:p w14:paraId="0000042B" w14:textId="77777777" w:rsidR="00F138C1" w:rsidRDefault="000C3B9B">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Стратегічні цілі</w:t>
            </w:r>
          </w:p>
        </w:tc>
        <w:tc>
          <w:tcPr>
            <w:tcW w:w="3930" w:type="dxa"/>
            <w:shd w:val="clear" w:color="auto" w:fill="auto"/>
            <w:tcMar>
              <w:top w:w="100" w:type="dxa"/>
              <w:left w:w="100" w:type="dxa"/>
              <w:bottom w:w="100" w:type="dxa"/>
              <w:right w:w="100" w:type="dxa"/>
            </w:tcMar>
          </w:tcPr>
          <w:p w14:paraId="0000042C" w14:textId="77777777" w:rsidR="00F138C1" w:rsidRDefault="000C3B9B">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Маркетингові цілі</w:t>
            </w:r>
          </w:p>
        </w:tc>
      </w:tr>
      <w:tr w:rsidR="00F138C1" w14:paraId="127546B8" w14:textId="77777777">
        <w:tc>
          <w:tcPr>
            <w:tcW w:w="2070" w:type="dxa"/>
            <w:shd w:val="clear" w:color="auto" w:fill="auto"/>
            <w:tcMar>
              <w:top w:w="100" w:type="dxa"/>
              <w:left w:w="100" w:type="dxa"/>
              <w:bottom w:w="100" w:type="dxa"/>
              <w:right w:w="100" w:type="dxa"/>
            </w:tcMar>
          </w:tcPr>
          <w:p w14:paraId="0000042D"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Ринкова</w:t>
            </w:r>
          </w:p>
        </w:tc>
        <w:tc>
          <w:tcPr>
            <w:tcW w:w="3630" w:type="dxa"/>
            <w:shd w:val="clear" w:color="auto" w:fill="auto"/>
            <w:tcMar>
              <w:top w:w="100" w:type="dxa"/>
              <w:left w:w="100" w:type="dxa"/>
              <w:bottom w:w="100" w:type="dxa"/>
              <w:right w:w="100" w:type="dxa"/>
            </w:tcMar>
          </w:tcPr>
          <w:p w14:paraId="0000042E"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збільшення клієнтів на 30% за 6 міс.</w:t>
            </w:r>
          </w:p>
          <w:p w14:paraId="0000042F"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збільшити </w:t>
            </w:r>
            <w:proofErr w:type="spellStart"/>
            <w:r>
              <w:rPr>
                <w:rFonts w:ascii="Times New Roman" w:eastAsia="Times New Roman" w:hAnsi="Times New Roman" w:cs="Times New Roman"/>
                <w:sz w:val="24"/>
                <w:szCs w:val="24"/>
              </w:rPr>
              <w:t>впізнаваність</w:t>
            </w:r>
            <w:proofErr w:type="spellEnd"/>
            <w:r>
              <w:rPr>
                <w:rFonts w:ascii="Times New Roman" w:eastAsia="Times New Roman" w:hAnsi="Times New Roman" w:cs="Times New Roman"/>
                <w:sz w:val="24"/>
                <w:szCs w:val="24"/>
              </w:rPr>
              <w:t xml:space="preserve"> на 40% за 6 міс.</w:t>
            </w:r>
          </w:p>
        </w:tc>
        <w:tc>
          <w:tcPr>
            <w:tcW w:w="3930" w:type="dxa"/>
            <w:shd w:val="clear" w:color="auto" w:fill="auto"/>
            <w:tcMar>
              <w:top w:w="100" w:type="dxa"/>
              <w:left w:w="100" w:type="dxa"/>
              <w:bottom w:w="100" w:type="dxa"/>
              <w:right w:w="100" w:type="dxa"/>
            </w:tcMar>
          </w:tcPr>
          <w:p w14:paraId="00000430"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залучення маркетингових спеціалістів для збільшення </w:t>
            </w:r>
            <w:proofErr w:type="spellStart"/>
            <w:r>
              <w:rPr>
                <w:rFonts w:ascii="Times New Roman" w:eastAsia="Times New Roman" w:hAnsi="Times New Roman" w:cs="Times New Roman"/>
                <w:sz w:val="24"/>
                <w:szCs w:val="24"/>
              </w:rPr>
              <w:t>впізнаваності</w:t>
            </w:r>
            <w:proofErr w:type="spellEnd"/>
            <w:r>
              <w:rPr>
                <w:rFonts w:ascii="Times New Roman" w:eastAsia="Times New Roman" w:hAnsi="Times New Roman" w:cs="Times New Roman"/>
                <w:sz w:val="24"/>
                <w:szCs w:val="24"/>
              </w:rPr>
              <w:t xml:space="preserve"> в мережі;</w:t>
            </w:r>
          </w:p>
          <w:p w14:paraId="00000431"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створення рекламної кампанії для друкованих та інтернет-ЗМІ;</w:t>
            </w:r>
          </w:p>
          <w:p w14:paraId="00000432"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створення рекламної кампанії для соціальних мереж.</w:t>
            </w:r>
          </w:p>
        </w:tc>
      </w:tr>
      <w:tr w:rsidR="00F138C1" w14:paraId="3826B6B8" w14:textId="77777777">
        <w:tc>
          <w:tcPr>
            <w:tcW w:w="2070" w:type="dxa"/>
            <w:shd w:val="clear" w:color="auto" w:fill="auto"/>
            <w:tcMar>
              <w:top w:w="100" w:type="dxa"/>
              <w:left w:w="100" w:type="dxa"/>
              <w:bottom w:w="100" w:type="dxa"/>
              <w:right w:w="100" w:type="dxa"/>
            </w:tcMar>
          </w:tcPr>
          <w:p w14:paraId="00000433"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Виробнича</w:t>
            </w:r>
          </w:p>
        </w:tc>
        <w:tc>
          <w:tcPr>
            <w:tcW w:w="3630" w:type="dxa"/>
            <w:shd w:val="clear" w:color="auto" w:fill="auto"/>
            <w:tcMar>
              <w:top w:w="100" w:type="dxa"/>
              <w:left w:w="100" w:type="dxa"/>
              <w:bottom w:w="100" w:type="dxa"/>
              <w:right w:w="100" w:type="dxa"/>
            </w:tcMar>
          </w:tcPr>
          <w:p w14:paraId="00000434"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відкрити мережу салонів (+1) за 2 роки</w:t>
            </w:r>
          </w:p>
        </w:tc>
        <w:tc>
          <w:tcPr>
            <w:tcW w:w="3930" w:type="dxa"/>
            <w:shd w:val="clear" w:color="auto" w:fill="auto"/>
            <w:tcMar>
              <w:top w:w="100" w:type="dxa"/>
              <w:left w:w="100" w:type="dxa"/>
              <w:bottom w:w="100" w:type="dxa"/>
              <w:right w:w="100" w:type="dxa"/>
            </w:tcMar>
          </w:tcPr>
          <w:p w14:paraId="00000435"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знайти приміщення для викупу чи оренди;</w:t>
            </w:r>
          </w:p>
          <w:p w14:paraId="00000436"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знайти необхідне обладнання.</w:t>
            </w:r>
          </w:p>
          <w:p w14:paraId="00000437" w14:textId="77777777" w:rsidR="00F138C1" w:rsidRDefault="00F138C1">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
        </w:tc>
      </w:tr>
      <w:tr w:rsidR="00F138C1" w14:paraId="403C7B53" w14:textId="77777777">
        <w:tc>
          <w:tcPr>
            <w:tcW w:w="2070" w:type="dxa"/>
            <w:shd w:val="clear" w:color="auto" w:fill="auto"/>
            <w:tcMar>
              <w:top w:w="100" w:type="dxa"/>
              <w:left w:w="100" w:type="dxa"/>
              <w:bottom w:w="100" w:type="dxa"/>
              <w:right w:w="100" w:type="dxa"/>
            </w:tcMar>
          </w:tcPr>
          <w:p w14:paraId="00000438"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Організаційна</w:t>
            </w:r>
          </w:p>
        </w:tc>
        <w:tc>
          <w:tcPr>
            <w:tcW w:w="3630" w:type="dxa"/>
            <w:shd w:val="clear" w:color="auto" w:fill="auto"/>
            <w:tcMar>
              <w:top w:w="100" w:type="dxa"/>
              <w:left w:w="100" w:type="dxa"/>
              <w:bottom w:w="100" w:type="dxa"/>
              <w:right w:w="100" w:type="dxa"/>
            </w:tcMar>
          </w:tcPr>
          <w:p w14:paraId="00000439"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розширити кількість послуг за 6 міс.;</w:t>
            </w:r>
          </w:p>
          <w:p w14:paraId="0000043A"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найняти 2-ох спеціалістів за 6 міс.;</w:t>
            </w:r>
          </w:p>
          <w:p w14:paraId="0000043B"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підвищення кваліфікації наявних працівників.</w:t>
            </w:r>
          </w:p>
        </w:tc>
        <w:tc>
          <w:tcPr>
            <w:tcW w:w="3930" w:type="dxa"/>
            <w:shd w:val="clear" w:color="auto" w:fill="auto"/>
            <w:tcMar>
              <w:top w:w="100" w:type="dxa"/>
              <w:left w:w="100" w:type="dxa"/>
              <w:bottom w:w="100" w:type="dxa"/>
              <w:right w:w="100" w:type="dxa"/>
            </w:tcMar>
          </w:tcPr>
          <w:p w14:paraId="0000043C" w14:textId="77777777" w:rsidR="00F138C1" w:rsidRDefault="000C3B9B">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аналіз ринку;</w:t>
            </w:r>
          </w:p>
          <w:p w14:paraId="0000043D"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вивчення потреб цільової аудиторії для визначення нових необхідних послуг;</w:t>
            </w:r>
          </w:p>
          <w:p w14:paraId="0000043E"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покращення іміджу підприємства як роботодавця;</w:t>
            </w:r>
          </w:p>
          <w:p w14:paraId="0000043F"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пошук спеціалістів;</w:t>
            </w:r>
          </w:p>
          <w:p w14:paraId="00000440"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аналіз нових можливостей для підвищення кваліфікації працівників.</w:t>
            </w:r>
          </w:p>
        </w:tc>
      </w:tr>
      <w:tr w:rsidR="00F138C1" w14:paraId="6B53E7C1" w14:textId="77777777">
        <w:tc>
          <w:tcPr>
            <w:tcW w:w="2070" w:type="dxa"/>
            <w:shd w:val="clear" w:color="auto" w:fill="auto"/>
            <w:tcMar>
              <w:top w:w="100" w:type="dxa"/>
              <w:left w:w="100" w:type="dxa"/>
              <w:bottom w:w="100" w:type="dxa"/>
              <w:right w:w="100" w:type="dxa"/>
            </w:tcMar>
          </w:tcPr>
          <w:p w14:paraId="00000441"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Фінансова</w:t>
            </w:r>
          </w:p>
        </w:tc>
        <w:tc>
          <w:tcPr>
            <w:tcW w:w="3630" w:type="dxa"/>
            <w:shd w:val="clear" w:color="auto" w:fill="auto"/>
            <w:tcMar>
              <w:top w:w="100" w:type="dxa"/>
              <w:left w:w="100" w:type="dxa"/>
              <w:bottom w:w="100" w:type="dxa"/>
              <w:right w:w="100" w:type="dxa"/>
            </w:tcMar>
          </w:tcPr>
          <w:p w14:paraId="00000442"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збільшити чистий прибуток на 10% за 6 міс.</w:t>
            </w:r>
          </w:p>
        </w:tc>
        <w:tc>
          <w:tcPr>
            <w:tcW w:w="3930" w:type="dxa"/>
            <w:shd w:val="clear" w:color="auto" w:fill="auto"/>
            <w:tcMar>
              <w:top w:w="100" w:type="dxa"/>
              <w:left w:w="100" w:type="dxa"/>
              <w:bottom w:w="100" w:type="dxa"/>
              <w:right w:w="100" w:type="dxa"/>
            </w:tcMar>
          </w:tcPr>
          <w:p w14:paraId="00000443" w14:textId="77777777" w:rsidR="00F138C1" w:rsidRDefault="000C3B9B">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підвищення рівня лояльності клієнтів для того, щоб збільшувати к-сть нових та постійних;</w:t>
            </w:r>
          </w:p>
        </w:tc>
      </w:tr>
    </w:tbl>
    <w:p w14:paraId="4FCBDE85" w14:textId="77777777" w:rsidR="002B6782" w:rsidRDefault="002B6782">
      <w:pPr>
        <w:spacing w:line="360" w:lineRule="auto"/>
        <w:ind w:firstLine="720"/>
        <w:jc w:val="both"/>
        <w:rPr>
          <w:rFonts w:ascii="Times New Roman" w:eastAsia="Times New Roman" w:hAnsi="Times New Roman" w:cs="Times New Roman"/>
          <w:sz w:val="28"/>
          <w:szCs w:val="28"/>
        </w:rPr>
      </w:pPr>
    </w:p>
    <w:p w14:paraId="219F8F51" w14:textId="77777777" w:rsidR="002B6782" w:rsidRDefault="002B6782">
      <w:pPr>
        <w:spacing w:line="360" w:lineRule="auto"/>
        <w:ind w:firstLine="720"/>
        <w:jc w:val="both"/>
        <w:rPr>
          <w:rFonts w:ascii="Times New Roman" w:eastAsia="Times New Roman" w:hAnsi="Times New Roman" w:cs="Times New Roman"/>
          <w:sz w:val="28"/>
          <w:szCs w:val="28"/>
        </w:rPr>
      </w:pPr>
    </w:p>
    <w:p w14:paraId="00000444" w14:textId="5B247B6B"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Перший етап. Розробка фірмового стилю. </w:t>
      </w:r>
    </w:p>
    <w:p w14:paraId="00000445"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Салон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вже має логотип та стилістику ведення соціальних сторінок, але ми пропонуємо зробити ребрендинг, оскільки логотип та кольорова гама підібрані не лаконічно. </w:t>
      </w:r>
    </w:p>
    <w:p w14:paraId="0000044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Кольорову гаму «рис. 3.5» ми обрали, зважаючи на ключові асоціації з брендом – це чистота, </w:t>
      </w:r>
      <w:proofErr w:type="spellStart"/>
      <w:r>
        <w:rPr>
          <w:rFonts w:ascii="Times New Roman" w:eastAsia="Times New Roman" w:hAnsi="Times New Roman" w:cs="Times New Roman"/>
          <w:sz w:val="28"/>
          <w:szCs w:val="28"/>
        </w:rPr>
        <w:t>преміальність</w:t>
      </w:r>
      <w:proofErr w:type="spellEnd"/>
      <w:r>
        <w:rPr>
          <w:rFonts w:ascii="Times New Roman" w:eastAsia="Times New Roman" w:hAnsi="Times New Roman" w:cs="Times New Roman"/>
          <w:sz w:val="28"/>
          <w:szCs w:val="28"/>
        </w:rPr>
        <w:t>, привітність та якість.</w:t>
      </w:r>
    </w:p>
    <w:p w14:paraId="00000447"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897022" cy="984231"/>
            <wp:effectExtent l="0" t="0" r="0" b="0"/>
            <wp:docPr id="1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5"/>
                    <a:srcRect l="43442" t="38829" r="13551" b="41819"/>
                    <a:stretch>
                      <a:fillRect/>
                    </a:stretch>
                  </pic:blipFill>
                  <pic:spPr>
                    <a:xfrm>
                      <a:off x="0" y="0"/>
                      <a:ext cx="3897022" cy="984231"/>
                    </a:xfrm>
                    <a:prstGeom prst="rect">
                      <a:avLst/>
                    </a:prstGeom>
                    <a:ln/>
                  </pic:spPr>
                </pic:pic>
              </a:graphicData>
            </a:graphic>
          </wp:inline>
        </w:drawing>
      </w:r>
    </w:p>
    <w:p w14:paraId="00000448"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3.5  – Кольорова гама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449" w14:textId="77777777" w:rsidR="00F138C1" w:rsidRDefault="00F138C1">
      <w:pPr>
        <w:spacing w:line="360" w:lineRule="auto"/>
        <w:jc w:val="center"/>
        <w:rPr>
          <w:rFonts w:ascii="Times New Roman" w:eastAsia="Times New Roman" w:hAnsi="Times New Roman" w:cs="Times New Roman"/>
          <w:sz w:val="28"/>
          <w:szCs w:val="28"/>
        </w:rPr>
      </w:pPr>
    </w:p>
    <w:p w14:paraId="0000044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Смарагдовий колір – благополуччя, солідність, послідовність. Золотий колір – розкіш, багатство, заслуги. Білий – колір чистоти, спокою та зосередженості [32].</w:t>
      </w:r>
    </w:p>
    <w:p w14:paraId="0000044B"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Розробивши кольорову палітру салону, ми приступили до розробки </w:t>
      </w:r>
      <w:proofErr w:type="spellStart"/>
      <w:r>
        <w:rPr>
          <w:rFonts w:ascii="Times New Roman" w:eastAsia="Times New Roman" w:hAnsi="Times New Roman" w:cs="Times New Roman"/>
          <w:sz w:val="28"/>
          <w:szCs w:val="28"/>
        </w:rPr>
        <w:t>айдентики</w:t>
      </w:r>
      <w:proofErr w:type="spellEnd"/>
      <w:r>
        <w:rPr>
          <w:rFonts w:ascii="Times New Roman" w:eastAsia="Times New Roman" w:hAnsi="Times New Roman" w:cs="Times New Roman"/>
          <w:sz w:val="28"/>
          <w:szCs w:val="28"/>
        </w:rPr>
        <w:t xml:space="preserve"> компанії. </w:t>
      </w:r>
    </w:p>
    <w:p w14:paraId="0000044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Айдентика</w:t>
      </w:r>
      <w:proofErr w:type="spellEnd"/>
      <w:r>
        <w:rPr>
          <w:rFonts w:ascii="Times New Roman" w:eastAsia="Times New Roman" w:hAnsi="Times New Roman" w:cs="Times New Roman"/>
          <w:sz w:val="28"/>
          <w:szCs w:val="28"/>
        </w:rPr>
        <w:t xml:space="preserve"> – це гармонійно підібрані елементи, створені брендом для формування задуманого образу компанії в очах потенційних споживачів. Тобто </w:t>
      </w:r>
      <w:proofErr w:type="spellStart"/>
      <w:r>
        <w:rPr>
          <w:rFonts w:ascii="Times New Roman" w:eastAsia="Times New Roman" w:hAnsi="Times New Roman" w:cs="Times New Roman"/>
          <w:sz w:val="28"/>
          <w:szCs w:val="28"/>
        </w:rPr>
        <w:t>айдентика</w:t>
      </w:r>
      <w:proofErr w:type="spellEnd"/>
      <w:r>
        <w:rPr>
          <w:rFonts w:ascii="Times New Roman" w:eastAsia="Times New Roman" w:hAnsi="Times New Roman" w:cs="Times New Roman"/>
          <w:sz w:val="28"/>
          <w:szCs w:val="28"/>
        </w:rPr>
        <w:t xml:space="preserve"> – це не сам бренд, а його важлива візуальна частина. Загалом це візуальні складники в бренду – ті елементи, за якими запам’ятає і зможе дізнаватися широка аудиторія споживачів [47].</w:t>
      </w:r>
    </w:p>
    <w:p w14:paraId="0000044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Логотип – один з головних елементів </w:t>
      </w:r>
      <w:proofErr w:type="spellStart"/>
      <w:r>
        <w:rPr>
          <w:rFonts w:ascii="Times New Roman" w:eastAsia="Times New Roman" w:hAnsi="Times New Roman" w:cs="Times New Roman"/>
          <w:sz w:val="28"/>
          <w:szCs w:val="28"/>
        </w:rPr>
        <w:t>айдентики</w:t>
      </w:r>
      <w:proofErr w:type="spellEnd"/>
      <w:r>
        <w:rPr>
          <w:rFonts w:ascii="Times New Roman" w:eastAsia="Times New Roman" w:hAnsi="Times New Roman" w:cs="Times New Roman"/>
          <w:sz w:val="28"/>
          <w:szCs w:val="28"/>
        </w:rPr>
        <w:t xml:space="preserve">, тому наступне завдання – створити лаконічний, мінімалістичний логотип, але при цьому показати </w:t>
      </w:r>
      <w:proofErr w:type="spellStart"/>
      <w:r>
        <w:rPr>
          <w:rFonts w:ascii="Times New Roman" w:eastAsia="Times New Roman" w:hAnsi="Times New Roman" w:cs="Times New Roman"/>
          <w:sz w:val="28"/>
          <w:szCs w:val="28"/>
        </w:rPr>
        <w:t>преміальність</w:t>
      </w:r>
      <w:proofErr w:type="spellEnd"/>
      <w:r>
        <w:rPr>
          <w:rFonts w:ascii="Times New Roman" w:eastAsia="Times New Roman" w:hAnsi="Times New Roman" w:cs="Times New Roman"/>
          <w:sz w:val="28"/>
          <w:szCs w:val="28"/>
        </w:rPr>
        <w:t>. Золотий колір використано для того, аби підкреслити, що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 це салон преміум класу. Логотип має в середині дві перші літери кожного слова назви салону «V.B.» та напис англійською мовою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center</w:t>
      </w:r>
      <w:proofErr w:type="spellEnd"/>
      <w:r>
        <w:rPr>
          <w:rFonts w:ascii="Times New Roman" w:eastAsia="Times New Roman" w:hAnsi="Times New Roman" w:cs="Times New Roman"/>
          <w:sz w:val="28"/>
          <w:szCs w:val="28"/>
        </w:rPr>
        <w:t>» «рис. 3.6».</w:t>
      </w:r>
    </w:p>
    <w:p w14:paraId="0000044E"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4F" w14:textId="77777777" w:rsidR="00F138C1" w:rsidRDefault="00F138C1">
      <w:pPr>
        <w:spacing w:line="360" w:lineRule="auto"/>
        <w:jc w:val="both"/>
        <w:rPr>
          <w:rFonts w:ascii="Times New Roman" w:eastAsia="Times New Roman" w:hAnsi="Times New Roman" w:cs="Times New Roman"/>
          <w:sz w:val="28"/>
          <w:szCs w:val="28"/>
        </w:rPr>
      </w:pPr>
    </w:p>
    <w:p w14:paraId="00000450"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2143125" cy="1385025"/>
            <wp:effectExtent l="0" t="0" r="0" b="0"/>
            <wp:docPr id="3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6"/>
                    <a:srcRect t="18407" b="17114"/>
                    <a:stretch>
                      <a:fillRect/>
                    </a:stretch>
                  </pic:blipFill>
                  <pic:spPr>
                    <a:xfrm>
                      <a:off x="0" y="0"/>
                      <a:ext cx="2143125" cy="1385025"/>
                    </a:xfrm>
                    <a:prstGeom prst="rect">
                      <a:avLst/>
                    </a:prstGeom>
                    <a:ln/>
                  </pic:spPr>
                </pic:pic>
              </a:graphicData>
            </a:graphic>
          </wp:inline>
        </w:drawing>
      </w:r>
    </w:p>
    <w:p w14:paraId="00000451"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3.6  – Логотип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452" w14:textId="77777777" w:rsidR="00F138C1" w:rsidRDefault="00F138C1">
      <w:pPr>
        <w:spacing w:line="360" w:lineRule="auto"/>
        <w:jc w:val="center"/>
        <w:rPr>
          <w:rFonts w:ascii="Times New Roman" w:eastAsia="Times New Roman" w:hAnsi="Times New Roman" w:cs="Times New Roman"/>
          <w:sz w:val="28"/>
          <w:szCs w:val="28"/>
        </w:rPr>
      </w:pPr>
    </w:p>
    <w:p w14:paraId="0000045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До фірмових елементів </w:t>
      </w:r>
      <w:proofErr w:type="spellStart"/>
      <w:r>
        <w:rPr>
          <w:rFonts w:ascii="Times New Roman" w:eastAsia="Times New Roman" w:hAnsi="Times New Roman" w:cs="Times New Roman"/>
          <w:sz w:val="28"/>
          <w:szCs w:val="28"/>
        </w:rPr>
        <w:t>айдентики</w:t>
      </w:r>
      <w:proofErr w:type="spellEnd"/>
      <w:r>
        <w:rPr>
          <w:rFonts w:ascii="Times New Roman" w:eastAsia="Times New Roman" w:hAnsi="Times New Roman" w:cs="Times New Roman"/>
          <w:sz w:val="28"/>
          <w:szCs w:val="28"/>
        </w:rPr>
        <w:t xml:space="preserve"> компанії також відносяться візитна картка та блокнот. Ми розробили дизайн та основну стилістику, поєднавши логотип та розроблену нами кольорову гаму бренда «рис. 3.7» та «рис. 3.8».</w:t>
      </w:r>
    </w:p>
    <w:p w14:paraId="00000454"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750362" cy="2152458"/>
            <wp:effectExtent l="0" t="0" r="0" b="0"/>
            <wp:docPr id="34"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7"/>
                    <a:srcRect l="41677" t="15159" r="10957" b="19036"/>
                    <a:stretch>
                      <a:fillRect/>
                    </a:stretch>
                  </pic:blipFill>
                  <pic:spPr>
                    <a:xfrm>
                      <a:off x="0" y="0"/>
                      <a:ext cx="2750362" cy="2152458"/>
                    </a:xfrm>
                    <a:prstGeom prst="rect">
                      <a:avLst/>
                    </a:prstGeom>
                    <a:ln/>
                  </pic:spPr>
                </pic:pic>
              </a:graphicData>
            </a:graphic>
          </wp:inline>
        </w:drawing>
      </w:r>
    </w:p>
    <w:p w14:paraId="00000455"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3.7 – Дизайн візитної картки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456" w14:textId="77777777" w:rsidR="00F138C1" w:rsidRDefault="00F138C1">
      <w:pPr>
        <w:spacing w:line="360" w:lineRule="auto"/>
        <w:jc w:val="both"/>
        <w:rPr>
          <w:rFonts w:ascii="Times New Roman" w:eastAsia="Times New Roman" w:hAnsi="Times New Roman" w:cs="Times New Roman"/>
          <w:sz w:val="28"/>
          <w:szCs w:val="28"/>
        </w:rPr>
      </w:pPr>
    </w:p>
    <w:p w14:paraId="00000457"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noProof/>
          <w:sz w:val="28"/>
          <w:szCs w:val="28"/>
        </w:rPr>
        <w:drawing>
          <wp:inline distT="114300" distB="114300" distL="114300" distR="114300">
            <wp:extent cx="1838570" cy="2313793"/>
            <wp:effectExtent l="0" t="0" r="0" b="0"/>
            <wp:docPr id="2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8"/>
                    <a:srcRect t="10466" b="10766"/>
                    <a:stretch>
                      <a:fillRect/>
                    </a:stretch>
                  </pic:blipFill>
                  <pic:spPr>
                    <a:xfrm>
                      <a:off x="0" y="0"/>
                      <a:ext cx="1838570" cy="2313793"/>
                    </a:xfrm>
                    <a:prstGeom prst="rect">
                      <a:avLst/>
                    </a:prstGeom>
                    <a:ln/>
                  </pic:spPr>
                </pic:pic>
              </a:graphicData>
            </a:graphic>
          </wp:inline>
        </w:drawing>
      </w:r>
    </w:p>
    <w:p w14:paraId="00000458"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3.8 – Фірмовий блокнот для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459" w14:textId="0149C8EE" w:rsidR="00F138C1" w:rsidRDefault="00F138C1">
      <w:pPr>
        <w:spacing w:line="360" w:lineRule="auto"/>
        <w:jc w:val="center"/>
        <w:rPr>
          <w:rFonts w:ascii="Times New Roman" w:eastAsia="Times New Roman" w:hAnsi="Times New Roman" w:cs="Times New Roman"/>
          <w:sz w:val="28"/>
          <w:szCs w:val="28"/>
        </w:rPr>
      </w:pPr>
    </w:p>
    <w:p w14:paraId="06AE1646" w14:textId="77777777" w:rsidR="002B6782" w:rsidRDefault="002B6782">
      <w:pPr>
        <w:spacing w:line="360" w:lineRule="auto"/>
        <w:jc w:val="center"/>
        <w:rPr>
          <w:rFonts w:ascii="Times New Roman" w:eastAsia="Times New Roman" w:hAnsi="Times New Roman" w:cs="Times New Roman"/>
          <w:sz w:val="28"/>
          <w:szCs w:val="28"/>
        </w:rPr>
      </w:pPr>
    </w:p>
    <w:p w14:paraId="0000045A"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Другий етап. Покращення рівня корпоративної культури.</w:t>
      </w:r>
    </w:p>
    <w:p w14:paraId="0000045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корпоративної культури підприємства ми проводили раніше, створивши для цього анкету для співробітників компанії. Результати анкети показали, що працівники хотіли б проводити більше часу разом, але не мають ніякої ініціативи від керівництва.</w:t>
      </w:r>
    </w:p>
    <w:p w14:paraId="0000045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Перше, що варто запровадити, – це збільшення кількості корпоративних зустрічей. Обов’язковими тут є </w:t>
      </w:r>
      <w:proofErr w:type="spellStart"/>
      <w:r>
        <w:rPr>
          <w:rFonts w:ascii="Times New Roman" w:eastAsia="Times New Roman" w:hAnsi="Times New Roman" w:cs="Times New Roman"/>
          <w:sz w:val="28"/>
          <w:szCs w:val="28"/>
        </w:rPr>
        <w:t>корпоративи</w:t>
      </w:r>
      <w:proofErr w:type="spellEnd"/>
      <w:r>
        <w:rPr>
          <w:rFonts w:ascii="Times New Roman" w:eastAsia="Times New Roman" w:hAnsi="Times New Roman" w:cs="Times New Roman"/>
          <w:sz w:val="28"/>
          <w:szCs w:val="28"/>
        </w:rPr>
        <w:t xml:space="preserve"> на Новий рік, День народження компанії, літній </w:t>
      </w:r>
      <w:proofErr w:type="spellStart"/>
      <w:r>
        <w:rPr>
          <w:rFonts w:ascii="Times New Roman" w:eastAsia="Times New Roman" w:hAnsi="Times New Roman" w:cs="Times New Roman"/>
          <w:sz w:val="28"/>
          <w:szCs w:val="28"/>
        </w:rPr>
        <w:t>корпоратив</w:t>
      </w:r>
      <w:proofErr w:type="spellEnd"/>
      <w:r>
        <w:rPr>
          <w:rFonts w:ascii="Times New Roman" w:eastAsia="Times New Roman" w:hAnsi="Times New Roman" w:cs="Times New Roman"/>
          <w:sz w:val="28"/>
          <w:szCs w:val="28"/>
        </w:rPr>
        <w:t>, а також невеликі зустрічі та подарунки в честь дня народження працівників.</w:t>
      </w:r>
    </w:p>
    <w:p w14:paraId="0000045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Більшість співробітників вказали в анкеті, що були б не проти походу в кіно чи театр для підняття корпоративного духу. Ми розробили план організації походу в кіно:</w:t>
      </w:r>
    </w:p>
    <w:p w14:paraId="0000045E" w14:textId="77777777" w:rsidR="00F138C1" w:rsidRDefault="000C3B9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Спільно з керівництвом обрати дату корпоративного вихідного дня. Дата має бути зручною всіх членів команди.</w:t>
      </w:r>
    </w:p>
    <w:p w14:paraId="0000045F" w14:textId="77777777" w:rsidR="00F138C1" w:rsidRDefault="000C3B9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Спільно обрати кінострічку, яка була б цікава кожному.</w:t>
      </w:r>
    </w:p>
    <w:p w14:paraId="00000460" w14:textId="77777777" w:rsidR="00F138C1" w:rsidRDefault="000C3B9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Керівництво має точно узгодити день/час та придбати квитки.</w:t>
      </w:r>
    </w:p>
    <w:p w14:paraId="00000461" w14:textId="77777777" w:rsidR="00F138C1" w:rsidRDefault="000C3B9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призначений день прибути на місце зустрічі.</w:t>
      </w:r>
    </w:p>
    <w:p w14:paraId="00000462" w14:textId="14DF9DFB" w:rsidR="00F138C1" w:rsidRDefault="000C3B9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перегляду фільму можна відвідати центр розваг з батутами</w:t>
      </w:r>
      <w:r w:rsidR="002B6782">
        <w:rPr>
          <w:rFonts w:ascii="Times New Roman" w:eastAsia="Times New Roman" w:hAnsi="Times New Roman" w:cs="Times New Roman"/>
          <w:sz w:val="28"/>
          <w:szCs w:val="28"/>
          <w:lang w:val="uk-UA"/>
        </w:rPr>
        <w:t>.</w:t>
      </w:r>
    </w:p>
    <w:p w14:paraId="00000463" w14:textId="77777777" w:rsidR="00F138C1" w:rsidRDefault="000C3B9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Останнім етапом буде психологічне об’єднання колективу. Всім варто зібратися в круг чи сісти за столом і написати подяку сьогоднішньому дню, де також слід детально розписати причини подяки. Такий прийом допомагає максимально відкритись кожному та підвищує рівень довіри.</w:t>
      </w:r>
    </w:p>
    <w:p w14:paraId="0000046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Такі корпоративні вихідні рекомендується проводити раз в місяць, для того, аби покращувати міжособистісні відносини між керівником та персоналом салону, таким чином вибудовуючи правильну стратегію </w:t>
      </w:r>
      <w:proofErr w:type="spellStart"/>
      <w:r>
        <w:rPr>
          <w:rFonts w:ascii="Times New Roman" w:eastAsia="Times New Roman" w:hAnsi="Times New Roman" w:cs="Times New Roman"/>
          <w:sz w:val="28"/>
          <w:szCs w:val="28"/>
        </w:rPr>
        <w:t>тімбілдінгу</w:t>
      </w:r>
      <w:proofErr w:type="spellEnd"/>
      <w:r>
        <w:rPr>
          <w:rFonts w:ascii="Times New Roman" w:eastAsia="Times New Roman" w:hAnsi="Times New Roman" w:cs="Times New Roman"/>
          <w:sz w:val="28"/>
          <w:szCs w:val="28"/>
        </w:rPr>
        <w:t xml:space="preserve"> (це спосіб забезпечувати високоефективне навчання, підвищувати навички команди і комунікації, а також піднімати моральний дух і продуктивність).</w:t>
      </w:r>
    </w:p>
    <w:p w14:paraId="00000465" w14:textId="61BC61AD" w:rsidR="00F138C1" w:rsidRDefault="00F138C1">
      <w:pPr>
        <w:spacing w:line="360" w:lineRule="auto"/>
        <w:jc w:val="both"/>
        <w:rPr>
          <w:rFonts w:ascii="Times New Roman" w:eastAsia="Times New Roman" w:hAnsi="Times New Roman" w:cs="Times New Roman"/>
          <w:sz w:val="28"/>
          <w:szCs w:val="28"/>
        </w:rPr>
      </w:pPr>
    </w:p>
    <w:p w14:paraId="12FC0C3B" w14:textId="77777777" w:rsidR="002B6782" w:rsidRDefault="002B6782">
      <w:pPr>
        <w:spacing w:line="360" w:lineRule="auto"/>
        <w:jc w:val="both"/>
        <w:rPr>
          <w:rFonts w:ascii="Times New Roman" w:eastAsia="Times New Roman" w:hAnsi="Times New Roman" w:cs="Times New Roman"/>
          <w:sz w:val="28"/>
          <w:szCs w:val="28"/>
        </w:rPr>
      </w:pPr>
    </w:p>
    <w:p w14:paraId="0000046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Ми додали ще деякі приклади таких заходів:</w:t>
      </w:r>
    </w:p>
    <w:p w14:paraId="00000467" w14:textId="77777777" w:rsidR="00F138C1" w:rsidRDefault="000C3B9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Спільні подорожі до міст України (Одеса, Харків, Львів тощо).</w:t>
      </w:r>
    </w:p>
    <w:p w14:paraId="00000468" w14:textId="77777777" w:rsidR="00F138C1" w:rsidRDefault="000C3B9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Зимовий </w:t>
      </w:r>
      <w:proofErr w:type="spellStart"/>
      <w:r>
        <w:rPr>
          <w:rFonts w:ascii="Times New Roman" w:eastAsia="Times New Roman" w:hAnsi="Times New Roman" w:cs="Times New Roman"/>
          <w:sz w:val="28"/>
          <w:szCs w:val="28"/>
        </w:rPr>
        <w:t>корпоратив</w:t>
      </w:r>
      <w:proofErr w:type="spellEnd"/>
      <w:r>
        <w:rPr>
          <w:rFonts w:ascii="Times New Roman" w:eastAsia="Times New Roman" w:hAnsi="Times New Roman" w:cs="Times New Roman"/>
          <w:sz w:val="28"/>
          <w:szCs w:val="28"/>
        </w:rPr>
        <w:t xml:space="preserve"> у Буковелі (тут важливо встановити правила: компанія оплачує путівку та харчування).</w:t>
      </w:r>
    </w:p>
    <w:p w14:paraId="00000469" w14:textId="77777777" w:rsidR="00F138C1" w:rsidRDefault="000C3B9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Корпоративний тур до Стамбулу весна/літо (за умови, що компанія може дозволити собі оплатити такий тур кожному члену команди).</w:t>
      </w:r>
    </w:p>
    <w:p w14:paraId="0000046A" w14:textId="77777777" w:rsidR="00F138C1" w:rsidRDefault="000C3B9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Відвідування парків (Софіївка, Буки, Феофанія тощо).</w:t>
      </w:r>
    </w:p>
    <w:p w14:paraId="0000046B" w14:textId="77777777" w:rsidR="00F138C1" w:rsidRDefault="000C3B9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Корпоративний похід на Говерлу.</w:t>
      </w:r>
    </w:p>
    <w:p w14:paraId="0000046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Третій етап. Формування іміджу керівника. </w:t>
      </w:r>
    </w:p>
    <w:p w14:paraId="0000046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опитування, яке ми провели серед співробітників салону краси, ми виділили високий рівень довіри керівництва до персоналу та низький рівень публічності керівника компанії. </w:t>
      </w:r>
    </w:p>
    <w:p w14:paraId="0000046E"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Особистий імідж керівника-лідера має будуватися за принципом того, яким його бачать підлеглі. У цьому випадку, на нашу думку, імідж може бути або потоковим або ідеальним. Потоковий імідж – це імідж, який формується самостійно та складається із сукупних думок керівників, представників чи персоналу. Часто керівник просто намагається підтримувати такий імідж, але не докладати великих зусиль. Ідеальний імідж – формується вже самим керівником, який намагається створити образ ідеального керівника, підкреслюючи тільки власні переваги.</w:t>
      </w:r>
    </w:p>
    <w:p w14:paraId="0000046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Керівник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не є публічною людиною. Для того, аби сформувати його імідж, використаємо принцип побудови ідеального іміджу. Для цього нам потрібно спершу описати біографію керівника та основні дати, пов’язані зі створенням салону. Після чого розмістити дані на офіційному сайті, в розділі «Про нас» (https://viridiann.com/).</w:t>
      </w:r>
    </w:p>
    <w:p w14:paraId="0000047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Ще одним способом формування та поширення іміджу керівника є написання рекламних статей для онлайн-видань, наприклад,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Village</w:t>
      </w:r>
      <w:proofErr w:type="spellEnd"/>
      <w:r>
        <w:rPr>
          <w:rFonts w:ascii="Times New Roman" w:eastAsia="Times New Roman" w:hAnsi="Times New Roman" w:cs="Times New Roman"/>
          <w:sz w:val="28"/>
          <w:szCs w:val="28"/>
        </w:rPr>
        <w:t>» чи «</w:t>
      </w:r>
      <w:proofErr w:type="spellStart"/>
      <w:r>
        <w:rPr>
          <w:rFonts w:ascii="Times New Roman" w:eastAsia="Times New Roman" w:hAnsi="Times New Roman" w:cs="Times New Roman"/>
          <w:sz w:val="28"/>
          <w:szCs w:val="28"/>
        </w:rPr>
        <w:t>Viva</w:t>
      </w:r>
      <w:proofErr w:type="spellEnd"/>
      <w:r>
        <w:rPr>
          <w:rFonts w:ascii="Times New Roman" w:eastAsia="Times New Roman" w:hAnsi="Times New Roman" w:cs="Times New Roman"/>
          <w:sz w:val="28"/>
          <w:szCs w:val="28"/>
        </w:rPr>
        <w:t>!». Текст статті має бути інформаційним або пізнавальним, з елементами рекламної інтеграції, в ньому повинні бути присутні коментарі чи поради з догляду за шкірою від керівника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w:t>
      </w:r>
    </w:p>
    <w:p w14:paraId="0000047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Перейдемо до етапів формування та реалізації зовнішнього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Проаналізувавши результати анкети «Оцінка якості обслуговування в салоні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які ми описали вище, можемо сказати, що компанії не вистачає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відсутність розвитку іміджу підприємства як роботодавця, а також відсутня звітність КСВ.</w:t>
      </w:r>
    </w:p>
    <w:p w14:paraId="00000472"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Перший етап. Підвищення рівня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w:t>
      </w:r>
    </w:p>
    <w:p w14:paraId="00000473"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Імідж салону краси в мережі складає його соціальна сторінка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сайт компанії та рекламні кампанії. </w:t>
      </w:r>
    </w:p>
    <w:p w14:paraId="0000047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сьогодні є одним з основних засобів масових комунікацій, який використовують для просування бренду. Тому для того, аби збільшити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компанії варто залучити SMM-спеціаліста, який </w:t>
      </w:r>
      <w:proofErr w:type="spellStart"/>
      <w:r>
        <w:rPr>
          <w:rFonts w:ascii="Times New Roman" w:eastAsia="Times New Roman" w:hAnsi="Times New Roman" w:cs="Times New Roman"/>
          <w:sz w:val="28"/>
          <w:szCs w:val="28"/>
        </w:rPr>
        <w:t>займеться</w:t>
      </w:r>
      <w:proofErr w:type="spellEnd"/>
      <w:r>
        <w:rPr>
          <w:rFonts w:ascii="Times New Roman" w:eastAsia="Times New Roman" w:hAnsi="Times New Roman" w:cs="Times New Roman"/>
          <w:sz w:val="28"/>
          <w:szCs w:val="28"/>
        </w:rPr>
        <w:t xml:space="preserve"> просуванням соціальних сторінок компанії, створенням рекламних інтеграцій з </w:t>
      </w:r>
      <w:proofErr w:type="spellStart"/>
      <w:r>
        <w:rPr>
          <w:rFonts w:ascii="Times New Roman" w:eastAsia="Times New Roman" w:hAnsi="Times New Roman" w:cs="Times New Roman"/>
          <w:sz w:val="28"/>
          <w:szCs w:val="28"/>
        </w:rPr>
        <w:t>інфлюенсерами</w:t>
      </w:r>
      <w:proofErr w:type="spellEnd"/>
      <w:r>
        <w:rPr>
          <w:rFonts w:ascii="Times New Roman" w:eastAsia="Times New Roman" w:hAnsi="Times New Roman" w:cs="Times New Roman"/>
          <w:sz w:val="28"/>
          <w:szCs w:val="28"/>
        </w:rPr>
        <w:t xml:space="preserve">, розміщенням рекламних статей на тематичних ресурсах та взаємодією з блогерами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простору.</w:t>
      </w:r>
    </w:p>
    <w:p w14:paraId="0000047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Другий етап. Формування іміджу підприємства як роботодавця. </w:t>
      </w:r>
    </w:p>
    <w:p w14:paraId="00000476"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фахівців британського Дипломованого інституту персоналу та кадрового розвитку (CIPD), бренд роботодавця – це набір характеристик і якостей, часто прихованих, які вигідно відрізняють компанію від інших і обіцяють особливі умови набуття досвіду [54].</w:t>
      </w:r>
    </w:p>
    <w:p w14:paraId="00000477"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Сьогодні формування іміджу компанії як роботодавця є невід’ємною частиною створення іміджу компанії.  Більшість керівників вітчизняних компаній не до кінця розуміють взаємозв’язок між вкладенням коштів у формування позитивного бренду роботодавця та формуванням  загального іміджу компанії.  Частими проблемами, які виникають на шляху керівників, є брак фінансових ресурсів для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направлених на створення позитивного бренду роботодавця та відсутність фахівців на ринку.</w:t>
      </w:r>
    </w:p>
    <w:p w14:paraId="0000047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формування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як роботодавця ми пропонуємо на офіційному сайті компанії, в розділі «Про нас» додати більше інформації про створення компанії, про персонал (детально розписати про кожного спеціаліста), про апарати, на яких працюють спеціалісти, та про </w:t>
      </w:r>
      <w:r>
        <w:rPr>
          <w:rFonts w:ascii="Times New Roman" w:eastAsia="Times New Roman" w:hAnsi="Times New Roman" w:cs="Times New Roman"/>
          <w:sz w:val="28"/>
          <w:szCs w:val="28"/>
        </w:rPr>
        <w:lastRenderedPageBreak/>
        <w:t xml:space="preserve">косметичні засоби. Ця інформація є основною, з якою має ознайомлюватись клієнт, а вона є лише на сторінці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і не структурована за хештегами.</w:t>
      </w:r>
    </w:p>
    <w:p w14:paraId="0000047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брати до уваги стратегічну ціль компанії «Розширення салону краси до мережі салонів», то вона потребує найму нових працівників. Тут уже має </w:t>
      </w:r>
      <w:proofErr w:type="spellStart"/>
      <w:r>
        <w:rPr>
          <w:rFonts w:ascii="Times New Roman" w:eastAsia="Times New Roman" w:hAnsi="Times New Roman" w:cs="Times New Roman"/>
          <w:sz w:val="28"/>
          <w:szCs w:val="28"/>
        </w:rPr>
        <w:t>формуватись</w:t>
      </w:r>
      <w:proofErr w:type="spellEnd"/>
      <w:r>
        <w:rPr>
          <w:rFonts w:ascii="Times New Roman" w:eastAsia="Times New Roman" w:hAnsi="Times New Roman" w:cs="Times New Roman"/>
          <w:sz w:val="28"/>
          <w:szCs w:val="28"/>
        </w:rPr>
        <w:t xml:space="preserve"> імідж бренду роботодавця. Для цього варто розмістити анкети роботодавця на таких сайтах, як «Work.ua» чи «Rabota.ua». Там обов’язково вказати детальний опис вакансії, опис умов праці, опис колективу та вимоги до працівника. Таким чином, якщо на сайті буде присутня детальна інформація про компанію, той хто шукає роботу, </w:t>
      </w:r>
      <w:proofErr w:type="spellStart"/>
      <w:r>
        <w:rPr>
          <w:rFonts w:ascii="Times New Roman" w:eastAsia="Times New Roman" w:hAnsi="Times New Roman" w:cs="Times New Roman"/>
          <w:sz w:val="28"/>
          <w:szCs w:val="28"/>
        </w:rPr>
        <w:t>відраз</w:t>
      </w:r>
      <w:proofErr w:type="spellEnd"/>
      <w:r>
        <w:rPr>
          <w:rFonts w:ascii="Times New Roman" w:eastAsia="Times New Roman" w:hAnsi="Times New Roman" w:cs="Times New Roman"/>
          <w:sz w:val="28"/>
          <w:szCs w:val="28"/>
        </w:rPr>
        <w:t xml:space="preserve"> сформує позитивну думку про імідж салону краси.</w:t>
      </w:r>
    </w:p>
    <w:p w14:paraId="0000047A"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Третій етап. Впровадження та розвиток КСВ. </w:t>
      </w:r>
    </w:p>
    <w:p w14:paraId="0000047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КСВ для вітчизняних компаній надає багато можливостей, таких як інвестиції великих компаній, участь в міжнародних конкурсах та вихід на міжнародний ринок.</w:t>
      </w:r>
    </w:p>
    <w:p w14:paraId="0000047C"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Основною частиною КСВ є екологічна відповідальність, про яку ми писали раніше. Салон краси співпрацює з компанією, яка займається переробкою картону. Для повноцінного звітування про екологічність компанії варто розробити систему утилізації та переробки використаних матеріалів. Для цього потрібно заключити договір з компаніями, які цим займаються. Часто компанії-«переробники» домовляються про співпрацю на умовах бартеру. Бартер – це безкоштовний обмін товарами або послугами, за умови, що обидві компанії отримають публічну згадку про них. </w:t>
      </w:r>
    </w:p>
    <w:p w14:paraId="0000047D"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Після впровадження системи утилізації потрібно розмістити спеціальні баки для сортування сміття в приміщенні салону, також провести інструктаж для співробітників і прикріпити інструкції для відвідувачів. За бажанням, співробітники можуть відвідати онлайн майстер-класи, які націлені на формування знань в галузі екології.</w:t>
      </w:r>
    </w:p>
    <w:p w14:paraId="0000047E"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Далі на сайті компанії потрібно створити розділ «КСВ» та наповнити його інформацією. Також сюди можна звітувати про благодійну діяльність компанії. Усі дані мають бути прозорими та відповідати стандартам. </w:t>
      </w:r>
    </w:p>
    <w:p w14:paraId="0000047F"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Практичну реалізацію компанія вирішила почати з формування внутрішнього іміджу, а саме з підвищення рівня корпоративної культури. На жаль, через пандемію COVID-19 відвідування будь-яких заходів є обмеженими, тому було вирішено все проводити в межах салону.</w:t>
      </w:r>
    </w:p>
    <w:p w14:paraId="00000480"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Було організовано зустріч та майстер-клас з компанією «</w:t>
      </w:r>
      <w:proofErr w:type="spellStart"/>
      <w:r>
        <w:rPr>
          <w:rFonts w:ascii="Times New Roman" w:eastAsia="Times New Roman" w:hAnsi="Times New Roman" w:cs="Times New Roman"/>
          <w:sz w:val="28"/>
          <w:szCs w:val="28"/>
        </w:rPr>
        <w:t>Hello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Helen</w:t>
      </w:r>
      <w:proofErr w:type="spellEnd"/>
      <w:r>
        <w:rPr>
          <w:rFonts w:ascii="Times New Roman" w:eastAsia="Times New Roman" w:hAnsi="Times New Roman" w:cs="Times New Roman"/>
          <w:sz w:val="28"/>
          <w:szCs w:val="28"/>
        </w:rPr>
        <w:t xml:space="preserve">» – парфумерна компанія, яка виробляє парфуми, аромати для дому, авто та антисептики. У рамках першої зустрічі пройшов тренінг, в якому взяли участь усі співробітники компанії «рис. 3.9». Інформація була спрямована на ознайомлення з продукцією компанії, на отримання навичок підбору </w:t>
      </w:r>
      <w:proofErr w:type="spellStart"/>
      <w:r>
        <w:rPr>
          <w:rFonts w:ascii="Times New Roman" w:eastAsia="Times New Roman" w:hAnsi="Times New Roman" w:cs="Times New Roman"/>
          <w:sz w:val="28"/>
          <w:szCs w:val="28"/>
        </w:rPr>
        <w:t>парфуму</w:t>
      </w:r>
      <w:proofErr w:type="spellEnd"/>
      <w:r>
        <w:rPr>
          <w:rFonts w:ascii="Times New Roman" w:eastAsia="Times New Roman" w:hAnsi="Times New Roman" w:cs="Times New Roman"/>
          <w:sz w:val="28"/>
          <w:szCs w:val="28"/>
        </w:rPr>
        <w:t xml:space="preserve"> як щоденного, так і вечірнього. Працівники отримали задоволення та невеликі подарунки у вигляді мініатюр запахів, які їм сподобались. Надалі планується підписання договору про розміщення продукції «</w:t>
      </w:r>
      <w:proofErr w:type="spellStart"/>
      <w:r>
        <w:rPr>
          <w:rFonts w:ascii="Times New Roman" w:eastAsia="Times New Roman" w:hAnsi="Times New Roman" w:cs="Times New Roman"/>
          <w:sz w:val="28"/>
          <w:szCs w:val="28"/>
        </w:rPr>
        <w:t>Hello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Helen</w:t>
      </w:r>
      <w:proofErr w:type="spellEnd"/>
      <w:r>
        <w:rPr>
          <w:rFonts w:ascii="Times New Roman" w:eastAsia="Times New Roman" w:hAnsi="Times New Roman" w:cs="Times New Roman"/>
          <w:sz w:val="28"/>
          <w:szCs w:val="28"/>
        </w:rPr>
        <w:t xml:space="preserve">» на вітрині салону. </w:t>
      </w:r>
    </w:p>
    <w:p w14:paraId="00000481"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Такі заходи покращують взаємозв’язок між працівниками, зміцнюють рівень довіри до керівництва. Надалі це позитивно впливає на імідж компанії. Таку інформацію доречно розмістити на офіційному сайті компанії в розділі «Про нас». Таким чином це також впливає й на імідж компанії як роботодавця.</w:t>
      </w:r>
    </w:p>
    <w:p w14:paraId="00000482"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437538" cy="3252412"/>
            <wp:effectExtent l="0" t="0" r="0" b="0"/>
            <wp:docPr id="1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9"/>
                    <a:srcRect/>
                    <a:stretch>
                      <a:fillRect/>
                    </a:stretch>
                  </pic:blipFill>
                  <pic:spPr>
                    <a:xfrm>
                      <a:off x="0" y="0"/>
                      <a:ext cx="2437538" cy="3252412"/>
                    </a:xfrm>
                    <a:prstGeom prst="rect">
                      <a:avLst/>
                    </a:prstGeom>
                    <a:ln/>
                  </pic:spPr>
                </pic:pic>
              </a:graphicData>
            </a:graphic>
          </wp:inline>
        </w:drawing>
      </w:r>
    </w:p>
    <w:p w14:paraId="00000483" w14:textId="77777777" w:rsidR="00F138C1" w:rsidRDefault="000C3B9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3.9 – Майстер-клас з компанією «</w:t>
      </w:r>
      <w:proofErr w:type="spellStart"/>
      <w:r>
        <w:rPr>
          <w:rFonts w:ascii="Times New Roman" w:eastAsia="Times New Roman" w:hAnsi="Times New Roman" w:cs="Times New Roman"/>
          <w:sz w:val="28"/>
          <w:szCs w:val="28"/>
        </w:rPr>
        <w:t>Hello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Helen</w:t>
      </w:r>
      <w:proofErr w:type="spellEnd"/>
      <w:r>
        <w:rPr>
          <w:rFonts w:ascii="Times New Roman" w:eastAsia="Times New Roman" w:hAnsi="Times New Roman" w:cs="Times New Roman"/>
          <w:sz w:val="28"/>
          <w:szCs w:val="28"/>
        </w:rPr>
        <w:t>»</w:t>
      </w:r>
    </w:p>
    <w:p w14:paraId="00000484"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У результаті наших досліджень ми з’ясували, що салон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є салоном преміум-класу. До сильних сторін компанії ми віднесли: власне приміщення, чистоту приміщень, високу якість матеріалів, якість обслуговування, обладнання нового покоління, висока кваліфікація спеціалістів. Також виділили і слабкі сторони: недостатня кількість послуг, недостатньо сформований імідж, відсутність чіткого бізнес- та маркетингового плану.</w:t>
      </w:r>
    </w:p>
    <w:p w14:paraId="00000485"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Також проаналізувавши стан внутрішнього та зовнішнього іміджу компанії, ми визначили слабкі місця та розробили поетапну стратегію розвитку іміджу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На нашу думку, варто спершу почати створювати внутрішній імідж, бо від нього залежить зовнішній імідж.</w:t>
      </w:r>
    </w:p>
    <w:p w14:paraId="00000486"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Ми впровадили такі етапи: розробка фірмового стилю, формування корпоративної культури, створення іміджу керівника, підвищення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створення іміджу підприємства як роботодавця та впровадження КСВ. </w:t>
      </w:r>
    </w:p>
    <w:p w14:paraId="00000487" w14:textId="77777777" w:rsidR="00F138C1" w:rsidRDefault="00F138C1">
      <w:pPr>
        <w:spacing w:line="360" w:lineRule="auto"/>
        <w:jc w:val="both"/>
        <w:rPr>
          <w:rFonts w:ascii="Times New Roman" w:eastAsia="Times New Roman" w:hAnsi="Times New Roman" w:cs="Times New Roman"/>
          <w:sz w:val="28"/>
          <w:szCs w:val="28"/>
        </w:rPr>
      </w:pPr>
    </w:p>
    <w:p w14:paraId="00000488"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Ринок індустрії краси в Україні має свої особливості. За останні 5 років значний приріст обсягу ринку був відчутний у 2018 році, тоді він склав майже 410 млн. грн. Остання криза сфери краси відбулась у 2014 році.</w:t>
      </w:r>
    </w:p>
    <w:p w14:paraId="00000489"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Популярність салонів краси зростає разом із шаленим ритмом життя українців. Останніми роками споживачі надають перевагу салонам не тільки загального спрямування, а, наприклад, салонам лише для дітей, зі спеціальним дизайном, чи </w:t>
      </w:r>
      <w:proofErr w:type="spellStart"/>
      <w:r>
        <w:rPr>
          <w:rFonts w:ascii="Times New Roman" w:eastAsia="Times New Roman" w:hAnsi="Times New Roman" w:cs="Times New Roman"/>
          <w:sz w:val="28"/>
          <w:szCs w:val="28"/>
        </w:rPr>
        <w:t>барбер</w:t>
      </w:r>
      <w:proofErr w:type="spellEnd"/>
      <w:r>
        <w:rPr>
          <w:rFonts w:ascii="Times New Roman" w:eastAsia="Times New Roman" w:hAnsi="Times New Roman" w:cs="Times New Roman"/>
          <w:sz w:val="28"/>
          <w:szCs w:val="28"/>
        </w:rPr>
        <w:t xml:space="preserve"> шопам, спрямованим виключно на процедури для чоловіків.  </w:t>
      </w:r>
    </w:p>
    <w:p w14:paraId="0000048A"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салони краси можна розділити на чотири класи – це економ-клас, бізнес, преміум та люкс.</w:t>
      </w:r>
    </w:p>
    <w:p w14:paraId="0000048B"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Салон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належить до салонів преміум-класу. Салон має високий попит на свої послуг серед цільової аудиторії – це жінки та чоловіки віком від 18 до 50 років, які мають розуміння про догляд за собою, </w:t>
      </w:r>
      <w:r>
        <w:rPr>
          <w:rFonts w:ascii="Times New Roman" w:eastAsia="Times New Roman" w:hAnsi="Times New Roman" w:cs="Times New Roman"/>
          <w:sz w:val="28"/>
          <w:szCs w:val="28"/>
        </w:rPr>
        <w:lastRenderedPageBreak/>
        <w:t xml:space="preserve">користуються послугами лазерної епіляції, косметології, лазерного омолодження, ін’єкційними процедурами тощо. </w:t>
      </w:r>
    </w:p>
    <w:p w14:paraId="0000048C"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Провівши конкурентний аналіз, ми виявили слабкі сторони компанії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недостатня кількість послуг в салоні, слабкий розвиток програм лояльності для клієнтів та відсутність стратегічних цілей.</w:t>
      </w:r>
    </w:p>
    <w:p w14:paraId="0000048D"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також розробили опитування у вигляді анкет («Оцінка якості обслуговування в салоні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та «Для працівників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за результатами якого визначили теперішній зовнішній та внутрішній імідж компанії. </w:t>
      </w:r>
    </w:p>
    <w:p w14:paraId="0000048E" w14:textId="77777777" w:rsidR="00F138C1" w:rsidRDefault="000C3B9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тенденцій сучасного ринку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-сфери ми розробили концепцію формування іміджу та етапи її реалізації. Нами було виділено три етапи формування зовнішнього іміджу – підвищення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бренда, формування іміджу підприємства як роботодавця, формування КСВ та три етапи розвитку внутрішнього іміджу – розробка фірмового стилю, підвищення рівня корпоративної культури, створення та підтримка іміджу керівника. </w:t>
      </w:r>
    </w:p>
    <w:p w14:paraId="0000048F"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0"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1"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2"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3"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4"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5"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6"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7"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8"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9"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A"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B"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C" w14:textId="77777777" w:rsidR="00F138C1" w:rsidRDefault="00F138C1">
      <w:pPr>
        <w:spacing w:line="360" w:lineRule="auto"/>
        <w:ind w:firstLine="720"/>
        <w:jc w:val="both"/>
        <w:rPr>
          <w:rFonts w:ascii="Times New Roman" w:eastAsia="Times New Roman" w:hAnsi="Times New Roman" w:cs="Times New Roman"/>
          <w:sz w:val="28"/>
          <w:szCs w:val="28"/>
        </w:rPr>
      </w:pPr>
    </w:p>
    <w:p w14:paraId="0000049D" w14:textId="77777777" w:rsidR="00F138C1" w:rsidRDefault="000C3B9B">
      <w:pPr>
        <w:pStyle w:val="Heading1"/>
        <w:spacing w:before="0" w:after="0" w:line="360" w:lineRule="auto"/>
        <w:jc w:val="center"/>
        <w:rPr>
          <w:rFonts w:ascii="Times New Roman" w:eastAsia="Times New Roman" w:hAnsi="Times New Roman" w:cs="Times New Roman"/>
          <w:b/>
          <w:sz w:val="28"/>
          <w:szCs w:val="28"/>
        </w:rPr>
      </w:pPr>
      <w:bookmarkStart w:id="12" w:name="_i6f8d3r5iicr" w:colFirst="0" w:colLast="0"/>
      <w:bookmarkEnd w:id="12"/>
      <w:r>
        <w:rPr>
          <w:rFonts w:ascii="Times New Roman" w:eastAsia="Times New Roman" w:hAnsi="Times New Roman" w:cs="Times New Roman"/>
          <w:b/>
          <w:sz w:val="28"/>
          <w:szCs w:val="28"/>
        </w:rPr>
        <w:lastRenderedPageBreak/>
        <w:t>ВИСНОВКИ</w:t>
      </w:r>
    </w:p>
    <w:p w14:paraId="0000049E" w14:textId="77777777" w:rsidR="00F138C1" w:rsidRDefault="00F138C1">
      <w:pPr>
        <w:spacing w:line="360" w:lineRule="auto"/>
      </w:pPr>
    </w:p>
    <w:p w14:paraId="0000049F" w14:textId="77777777" w:rsidR="00F138C1" w:rsidRDefault="00F138C1">
      <w:pPr>
        <w:spacing w:line="360" w:lineRule="auto"/>
      </w:pPr>
    </w:p>
    <w:p w14:paraId="000004A0" w14:textId="77777777" w:rsidR="00F138C1" w:rsidRDefault="00F138C1">
      <w:pPr>
        <w:spacing w:line="360" w:lineRule="auto"/>
        <w:jc w:val="both"/>
        <w:rPr>
          <w:rFonts w:ascii="Times New Roman" w:eastAsia="Times New Roman" w:hAnsi="Times New Roman" w:cs="Times New Roman"/>
          <w:sz w:val="28"/>
          <w:szCs w:val="28"/>
        </w:rPr>
      </w:pPr>
    </w:p>
    <w:p w14:paraId="000004A1" w14:textId="77777777" w:rsidR="00F138C1" w:rsidRDefault="000C3B9B">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проаналізували поняття «імідж» та визначили, що це позитивна чи негативна думка соціуму про об’єкт, яка формується за спеціально створеним алгоритмом чи стихійно – під час розвитку компанії. Поняття іміджу компанії має низку трактувань, але загалом це результат дії чи бездіяльності компанії, який вона формує та який має логічний розвиток. Визначили, що імідж компанії складається із зовнішніх та внутрішніх елементів. Внутрішні: корпоративна культура, імідж керівника, імідж персоналу, фірмовий стиль. Зовнішні: екологічна відповідальність, соціальний імідж, ділова репутація, імідж товару, імідж підприємства як роботодавця. Завданням іміджу передусім є підвищення репутації компанії, оскільки це свідчить про те, що компанія займається не лише виробничими проблемами. Також формування та підтримка позитивного іміджу компанії сприяють покращенню конкурентоспроможності підприємства на ринку.</w:t>
      </w:r>
    </w:p>
    <w:p w14:paraId="000004A2" w14:textId="77777777" w:rsidR="00F138C1" w:rsidRDefault="000C3B9B">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Дослідили особливості створення іміджу компанії в сучасних умовах. Формування іміджу компанії повною мірою залежить від умов, на яких вона будується. В Україні є низка причин для побудови успішної компанії. Економіка розвивається, рівень корупції значно зменшився, порівняно з попередніми роками, також у 2020-21 роках збільшився рівень допомоги малому та середньому бізнесу з боку держави. Основними тенденціями українських компаній у формуванні іміджу є розвиток КСВ та екологічного іміджу. Щодо закордонних тенденцій, то тут основними є підвищення рівня корпоративної культури, розвиток соціального іміджу та формування іміджу компанії як роботодавця.</w:t>
      </w:r>
    </w:p>
    <w:p w14:paraId="000004A3" w14:textId="77777777" w:rsidR="00F138C1" w:rsidRDefault="000C3B9B">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нашого аналізу українського ринку індустрії краси, можемо окреслити його особливості. За останні роки було відчутне </w:t>
      </w:r>
      <w:r>
        <w:rPr>
          <w:rFonts w:ascii="Times New Roman" w:eastAsia="Times New Roman" w:hAnsi="Times New Roman" w:cs="Times New Roman"/>
          <w:sz w:val="28"/>
          <w:szCs w:val="28"/>
        </w:rPr>
        <w:lastRenderedPageBreak/>
        <w:t xml:space="preserve">піднесення індустрії, але 2020 рік та пандемія COVID-19 внесла свої корективи, знизивши попит на послуги майже на 50%. Основними тенденціями створення позитивного іміджу салону краси ми визначили підвищення рівня якості обслуговування, поінформованість відвідувачів, підвищення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та рівня корпоративної культури. В Україні зростає також зацікавленість до вузькоспеціалізованих салонів краси, наприклад, </w:t>
      </w:r>
      <w:proofErr w:type="spellStart"/>
      <w:r>
        <w:rPr>
          <w:rFonts w:ascii="Times New Roman" w:eastAsia="Times New Roman" w:hAnsi="Times New Roman" w:cs="Times New Roman"/>
          <w:sz w:val="28"/>
          <w:szCs w:val="28"/>
        </w:rPr>
        <w:t>барбершопи</w:t>
      </w:r>
      <w:proofErr w:type="spellEnd"/>
      <w:r>
        <w:rPr>
          <w:rFonts w:ascii="Times New Roman" w:eastAsia="Times New Roman" w:hAnsi="Times New Roman" w:cs="Times New Roman"/>
          <w:sz w:val="28"/>
          <w:szCs w:val="28"/>
        </w:rPr>
        <w:t xml:space="preserve"> для чоловіків, де є лише послуги чоловічого спектру, або салони для дітей зі спеціальним дизайном та фахівцями, які навчені працювати з дітьми. Також ми визначили основний поділ салонів краси за класами: економ-клас, бізнес-клас, преміум-клас та люкс-клас.</w:t>
      </w:r>
    </w:p>
    <w:p w14:paraId="000004A4" w14:textId="77777777" w:rsidR="00F138C1" w:rsidRDefault="000C3B9B">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мета створення позитивного іміджу для салону краси «</w:t>
      </w:r>
      <w:proofErr w:type="spellStart"/>
      <w:r>
        <w:rPr>
          <w:rFonts w:ascii="Times New Roman" w:eastAsia="Times New Roman" w:hAnsi="Times New Roman" w:cs="Times New Roman"/>
          <w:sz w:val="28"/>
          <w:szCs w:val="28"/>
        </w:rPr>
        <w:t>Viridian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1"/>
          <w:szCs w:val="21"/>
          <w:highlight w:val="white"/>
        </w:rPr>
        <w:t xml:space="preserve">— </w:t>
      </w:r>
      <w:r>
        <w:rPr>
          <w:rFonts w:ascii="Times New Roman" w:eastAsia="Times New Roman" w:hAnsi="Times New Roman" w:cs="Times New Roman"/>
          <w:sz w:val="28"/>
          <w:szCs w:val="28"/>
        </w:rPr>
        <w:t xml:space="preserve">це підтримка рівня конкурентоспроможної компанії на ринку </w:t>
      </w:r>
      <w:proofErr w:type="spellStart"/>
      <w:r>
        <w:rPr>
          <w:rFonts w:ascii="Times New Roman" w:eastAsia="Times New Roman" w:hAnsi="Times New Roman" w:cs="Times New Roman"/>
          <w:sz w:val="28"/>
          <w:szCs w:val="28"/>
        </w:rPr>
        <w:t>б’юті</w:t>
      </w:r>
      <w:proofErr w:type="spellEnd"/>
      <w:r>
        <w:rPr>
          <w:rFonts w:ascii="Times New Roman" w:eastAsia="Times New Roman" w:hAnsi="Times New Roman" w:cs="Times New Roman"/>
          <w:sz w:val="28"/>
          <w:szCs w:val="28"/>
        </w:rPr>
        <w:t xml:space="preserve">-сфери. Салон краси належить до салонів преміум-класу  за такими ознаками: чистота, якість обслуговування, власне приміщення з вдалими дизайнерськими рішеннями, нові технології проведення процедур, надання тільки безпечного обслуговування тощо. Цільовою аудиторією є жінки віком від 18 до 50 років та чоловіки від 35 до 50 років. Високим попитом користуються такі процедури: лазерна епіляція, лазерне омолодження, лазерне лікування </w:t>
      </w:r>
      <w:proofErr w:type="spellStart"/>
      <w:r>
        <w:rPr>
          <w:rFonts w:ascii="Times New Roman" w:eastAsia="Times New Roman" w:hAnsi="Times New Roman" w:cs="Times New Roman"/>
          <w:sz w:val="28"/>
          <w:szCs w:val="28"/>
        </w:rPr>
        <w:t>акне</w:t>
      </w:r>
      <w:proofErr w:type="spellEnd"/>
      <w:r>
        <w:rPr>
          <w:rFonts w:ascii="Times New Roman" w:eastAsia="Times New Roman" w:hAnsi="Times New Roman" w:cs="Times New Roman"/>
          <w:sz w:val="28"/>
          <w:szCs w:val="28"/>
        </w:rPr>
        <w:t xml:space="preserve">, ін’єкційні процедури, </w:t>
      </w:r>
      <w:proofErr w:type="spellStart"/>
      <w:r>
        <w:rPr>
          <w:rFonts w:ascii="Times New Roman" w:eastAsia="Times New Roman" w:hAnsi="Times New Roman" w:cs="Times New Roman"/>
          <w:sz w:val="28"/>
          <w:szCs w:val="28"/>
        </w:rPr>
        <w:t>пілінги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карбоксітерапія</w:t>
      </w:r>
      <w:proofErr w:type="spellEnd"/>
      <w:r>
        <w:rPr>
          <w:rFonts w:ascii="Times New Roman" w:eastAsia="Times New Roman" w:hAnsi="Times New Roman" w:cs="Times New Roman"/>
          <w:sz w:val="28"/>
          <w:szCs w:val="28"/>
        </w:rPr>
        <w:t xml:space="preserve">. Серед чоловіків популярними є лазерна епіляція та ін’єкційні процедури. За допомогою конкурентного аналізу ми визначили, що салон краси має слабкі сторони, такі як недостатня кількість послуг та відсутність конкретного стратегічного плану. Для вивчення теперішнього стану внутрішнього та зовнішнього іміджу ми розробили опитування для працівників салону та клієнтів. На основі отриманих даних та сформованого нами стратегічного й маркетингового плану ми розробили концепцію формування іміджу та кроки її реалізації. Відповідно до сучасних тенденцій ринку, нами було розроблено шість етапів формування іміджу. До етапів формування внутрішнього іміджу </w:t>
      </w:r>
      <w:r>
        <w:rPr>
          <w:rFonts w:ascii="Times New Roman" w:eastAsia="Times New Roman" w:hAnsi="Times New Roman" w:cs="Times New Roman"/>
          <w:sz w:val="28"/>
          <w:szCs w:val="28"/>
        </w:rPr>
        <w:lastRenderedPageBreak/>
        <w:t xml:space="preserve">ми віднесли: розроблення фірмового стилю, підвищення рівня корпоративної культури, створення та підтримку іміджу керівника. До зовнішніх етапів – підвищення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бренда, формування іміджу підприємства як роботодавця та формування </w:t>
      </w:r>
      <w:proofErr w:type="spellStart"/>
      <w:r>
        <w:rPr>
          <w:rFonts w:ascii="Times New Roman" w:eastAsia="Times New Roman" w:hAnsi="Times New Roman" w:cs="Times New Roman"/>
          <w:sz w:val="28"/>
          <w:szCs w:val="28"/>
        </w:rPr>
        <w:t>корпоративно</w:t>
      </w:r>
      <w:proofErr w:type="spellEnd"/>
      <w:r>
        <w:rPr>
          <w:rFonts w:ascii="Times New Roman" w:eastAsia="Times New Roman" w:hAnsi="Times New Roman" w:cs="Times New Roman"/>
          <w:sz w:val="28"/>
          <w:szCs w:val="28"/>
        </w:rPr>
        <w:t>-соціальної відповідальності.</w:t>
      </w:r>
    </w:p>
    <w:p w14:paraId="000004A5" w14:textId="77777777" w:rsidR="00F138C1" w:rsidRDefault="00F138C1">
      <w:pPr>
        <w:jc w:val="both"/>
        <w:rPr>
          <w:rFonts w:ascii="Times New Roman" w:eastAsia="Times New Roman" w:hAnsi="Times New Roman" w:cs="Times New Roman"/>
          <w:sz w:val="28"/>
          <w:szCs w:val="28"/>
        </w:rPr>
      </w:pPr>
    </w:p>
    <w:p w14:paraId="000004A6" w14:textId="77777777" w:rsidR="00F138C1" w:rsidRDefault="000C3B9B">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000004A7" w14:textId="77777777" w:rsidR="00F138C1" w:rsidRDefault="00F138C1">
      <w:pPr>
        <w:jc w:val="both"/>
        <w:rPr>
          <w:rFonts w:ascii="Times New Roman" w:eastAsia="Times New Roman" w:hAnsi="Times New Roman" w:cs="Times New Roman"/>
          <w:sz w:val="28"/>
          <w:szCs w:val="28"/>
        </w:rPr>
      </w:pPr>
    </w:p>
    <w:p w14:paraId="000004A8" w14:textId="77777777" w:rsidR="00F138C1" w:rsidRDefault="00F138C1">
      <w:pPr>
        <w:jc w:val="both"/>
        <w:rPr>
          <w:rFonts w:ascii="Times New Roman" w:eastAsia="Times New Roman" w:hAnsi="Times New Roman" w:cs="Times New Roman"/>
          <w:sz w:val="28"/>
          <w:szCs w:val="28"/>
        </w:rPr>
      </w:pPr>
    </w:p>
    <w:p w14:paraId="000004A9" w14:textId="77777777" w:rsidR="00F138C1" w:rsidRDefault="00F138C1">
      <w:pPr>
        <w:jc w:val="both"/>
        <w:rPr>
          <w:rFonts w:ascii="Times New Roman" w:eastAsia="Times New Roman" w:hAnsi="Times New Roman" w:cs="Times New Roman"/>
          <w:sz w:val="28"/>
          <w:szCs w:val="28"/>
        </w:rPr>
      </w:pPr>
    </w:p>
    <w:p w14:paraId="000004AA" w14:textId="77777777" w:rsidR="00F138C1" w:rsidRDefault="00F138C1">
      <w:pPr>
        <w:jc w:val="both"/>
        <w:rPr>
          <w:rFonts w:ascii="Times New Roman" w:eastAsia="Times New Roman" w:hAnsi="Times New Roman" w:cs="Times New Roman"/>
          <w:sz w:val="28"/>
          <w:szCs w:val="28"/>
        </w:rPr>
      </w:pPr>
    </w:p>
    <w:p w14:paraId="000004AB" w14:textId="77777777" w:rsidR="00F138C1" w:rsidRDefault="00F138C1">
      <w:pPr>
        <w:jc w:val="both"/>
        <w:rPr>
          <w:rFonts w:ascii="Times New Roman" w:eastAsia="Times New Roman" w:hAnsi="Times New Roman" w:cs="Times New Roman"/>
          <w:sz w:val="28"/>
          <w:szCs w:val="28"/>
        </w:rPr>
      </w:pPr>
    </w:p>
    <w:p w14:paraId="000004AC" w14:textId="77777777" w:rsidR="00F138C1" w:rsidRDefault="00F138C1">
      <w:pPr>
        <w:jc w:val="both"/>
        <w:rPr>
          <w:rFonts w:ascii="Times New Roman" w:eastAsia="Times New Roman" w:hAnsi="Times New Roman" w:cs="Times New Roman"/>
          <w:sz w:val="28"/>
          <w:szCs w:val="28"/>
        </w:rPr>
      </w:pPr>
    </w:p>
    <w:p w14:paraId="000004AD" w14:textId="77777777" w:rsidR="00F138C1" w:rsidRDefault="00F138C1">
      <w:pPr>
        <w:jc w:val="both"/>
        <w:rPr>
          <w:rFonts w:ascii="Times New Roman" w:eastAsia="Times New Roman" w:hAnsi="Times New Roman" w:cs="Times New Roman"/>
          <w:sz w:val="28"/>
          <w:szCs w:val="28"/>
        </w:rPr>
      </w:pPr>
    </w:p>
    <w:p w14:paraId="000004AE" w14:textId="77777777" w:rsidR="00F138C1" w:rsidRDefault="00F138C1">
      <w:pPr>
        <w:jc w:val="both"/>
        <w:rPr>
          <w:rFonts w:ascii="Times New Roman" w:eastAsia="Times New Roman" w:hAnsi="Times New Roman" w:cs="Times New Roman"/>
          <w:sz w:val="28"/>
          <w:szCs w:val="28"/>
        </w:rPr>
      </w:pPr>
    </w:p>
    <w:p w14:paraId="000004AF" w14:textId="77777777" w:rsidR="00F138C1" w:rsidRDefault="00F138C1">
      <w:pPr>
        <w:jc w:val="both"/>
        <w:rPr>
          <w:rFonts w:ascii="Times New Roman" w:eastAsia="Times New Roman" w:hAnsi="Times New Roman" w:cs="Times New Roman"/>
          <w:sz w:val="28"/>
          <w:szCs w:val="28"/>
        </w:rPr>
      </w:pPr>
    </w:p>
    <w:p w14:paraId="000004B0" w14:textId="77777777" w:rsidR="00F138C1" w:rsidRDefault="00F138C1">
      <w:pPr>
        <w:jc w:val="both"/>
        <w:rPr>
          <w:rFonts w:ascii="Times New Roman" w:eastAsia="Times New Roman" w:hAnsi="Times New Roman" w:cs="Times New Roman"/>
          <w:sz w:val="28"/>
          <w:szCs w:val="28"/>
        </w:rPr>
      </w:pPr>
    </w:p>
    <w:p w14:paraId="000004B1" w14:textId="77777777" w:rsidR="00F138C1" w:rsidRDefault="00F138C1">
      <w:pPr>
        <w:jc w:val="both"/>
        <w:rPr>
          <w:rFonts w:ascii="Times New Roman" w:eastAsia="Times New Roman" w:hAnsi="Times New Roman" w:cs="Times New Roman"/>
          <w:sz w:val="28"/>
          <w:szCs w:val="28"/>
        </w:rPr>
      </w:pPr>
    </w:p>
    <w:p w14:paraId="000004B2" w14:textId="77777777" w:rsidR="00F138C1" w:rsidRDefault="00F138C1">
      <w:pPr>
        <w:jc w:val="both"/>
        <w:rPr>
          <w:rFonts w:ascii="Times New Roman" w:eastAsia="Times New Roman" w:hAnsi="Times New Roman" w:cs="Times New Roman"/>
          <w:sz w:val="28"/>
          <w:szCs w:val="28"/>
        </w:rPr>
      </w:pPr>
    </w:p>
    <w:p w14:paraId="000004B3" w14:textId="77777777" w:rsidR="00F138C1" w:rsidRDefault="00F138C1">
      <w:pPr>
        <w:jc w:val="both"/>
        <w:rPr>
          <w:rFonts w:ascii="Times New Roman" w:eastAsia="Times New Roman" w:hAnsi="Times New Roman" w:cs="Times New Roman"/>
          <w:sz w:val="28"/>
          <w:szCs w:val="28"/>
        </w:rPr>
      </w:pPr>
    </w:p>
    <w:p w14:paraId="000004B4" w14:textId="77777777" w:rsidR="00F138C1" w:rsidRDefault="00F138C1">
      <w:pPr>
        <w:jc w:val="both"/>
        <w:rPr>
          <w:rFonts w:ascii="Times New Roman" w:eastAsia="Times New Roman" w:hAnsi="Times New Roman" w:cs="Times New Roman"/>
          <w:sz w:val="28"/>
          <w:szCs w:val="28"/>
        </w:rPr>
      </w:pPr>
    </w:p>
    <w:p w14:paraId="000004B5" w14:textId="77777777" w:rsidR="00F138C1" w:rsidRDefault="00F138C1">
      <w:pPr>
        <w:jc w:val="both"/>
        <w:rPr>
          <w:rFonts w:ascii="Times New Roman" w:eastAsia="Times New Roman" w:hAnsi="Times New Roman" w:cs="Times New Roman"/>
          <w:sz w:val="28"/>
          <w:szCs w:val="28"/>
        </w:rPr>
      </w:pPr>
    </w:p>
    <w:p w14:paraId="000004B6" w14:textId="77777777" w:rsidR="00F138C1" w:rsidRDefault="00F138C1">
      <w:pPr>
        <w:jc w:val="both"/>
        <w:rPr>
          <w:rFonts w:ascii="Times New Roman" w:eastAsia="Times New Roman" w:hAnsi="Times New Roman" w:cs="Times New Roman"/>
          <w:sz w:val="28"/>
          <w:szCs w:val="28"/>
        </w:rPr>
      </w:pPr>
    </w:p>
    <w:p w14:paraId="000004B7" w14:textId="77777777" w:rsidR="00F138C1" w:rsidRDefault="00F138C1">
      <w:pPr>
        <w:jc w:val="both"/>
        <w:rPr>
          <w:rFonts w:ascii="Times New Roman" w:eastAsia="Times New Roman" w:hAnsi="Times New Roman" w:cs="Times New Roman"/>
          <w:sz w:val="28"/>
          <w:szCs w:val="28"/>
        </w:rPr>
      </w:pPr>
    </w:p>
    <w:p w14:paraId="000004B8" w14:textId="77777777" w:rsidR="00F138C1" w:rsidRDefault="00F138C1">
      <w:pPr>
        <w:jc w:val="both"/>
        <w:rPr>
          <w:rFonts w:ascii="Times New Roman" w:eastAsia="Times New Roman" w:hAnsi="Times New Roman" w:cs="Times New Roman"/>
          <w:sz w:val="28"/>
          <w:szCs w:val="28"/>
        </w:rPr>
      </w:pPr>
    </w:p>
    <w:p w14:paraId="000004B9" w14:textId="77777777" w:rsidR="00F138C1" w:rsidRDefault="00F138C1">
      <w:pPr>
        <w:jc w:val="both"/>
        <w:rPr>
          <w:rFonts w:ascii="Times New Roman" w:eastAsia="Times New Roman" w:hAnsi="Times New Roman" w:cs="Times New Roman"/>
          <w:sz w:val="28"/>
          <w:szCs w:val="28"/>
        </w:rPr>
      </w:pPr>
    </w:p>
    <w:p w14:paraId="000004BA" w14:textId="77777777" w:rsidR="00F138C1" w:rsidRDefault="00F138C1">
      <w:pPr>
        <w:jc w:val="both"/>
        <w:rPr>
          <w:rFonts w:ascii="Times New Roman" w:eastAsia="Times New Roman" w:hAnsi="Times New Roman" w:cs="Times New Roman"/>
          <w:sz w:val="28"/>
          <w:szCs w:val="28"/>
        </w:rPr>
      </w:pPr>
    </w:p>
    <w:p w14:paraId="000004BB" w14:textId="77777777" w:rsidR="00F138C1" w:rsidRDefault="00F138C1">
      <w:pPr>
        <w:jc w:val="both"/>
        <w:rPr>
          <w:rFonts w:ascii="Times New Roman" w:eastAsia="Times New Roman" w:hAnsi="Times New Roman" w:cs="Times New Roman"/>
          <w:sz w:val="28"/>
          <w:szCs w:val="28"/>
        </w:rPr>
      </w:pPr>
    </w:p>
    <w:p w14:paraId="000004BC" w14:textId="77777777" w:rsidR="00F138C1" w:rsidRDefault="00F138C1">
      <w:pPr>
        <w:jc w:val="both"/>
        <w:rPr>
          <w:rFonts w:ascii="Times New Roman" w:eastAsia="Times New Roman" w:hAnsi="Times New Roman" w:cs="Times New Roman"/>
          <w:sz w:val="28"/>
          <w:szCs w:val="28"/>
        </w:rPr>
      </w:pPr>
    </w:p>
    <w:p w14:paraId="000004BD" w14:textId="77777777" w:rsidR="00F138C1" w:rsidRDefault="00F138C1">
      <w:pPr>
        <w:jc w:val="both"/>
        <w:rPr>
          <w:rFonts w:ascii="Times New Roman" w:eastAsia="Times New Roman" w:hAnsi="Times New Roman" w:cs="Times New Roman"/>
          <w:sz w:val="28"/>
          <w:szCs w:val="28"/>
        </w:rPr>
      </w:pPr>
    </w:p>
    <w:p w14:paraId="000004BE" w14:textId="77777777" w:rsidR="00F138C1" w:rsidRDefault="00F138C1">
      <w:pPr>
        <w:jc w:val="both"/>
        <w:rPr>
          <w:rFonts w:ascii="Times New Roman" w:eastAsia="Times New Roman" w:hAnsi="Times New Roman" w:cs="Times New Roman"/>
          <w:sz w:val="28"/>
          <w:szCs w:val="28"/>
        </w:rPr>
      </w:pPr>
    </w:p>
    <w:p w14:paraId="000004BF" w14:textId="77777777" w:rsidR="00F138C1" w:rsidRDefault="00F138C1">
      <w:pPr>
        <w:jc w:val="both"/>
        <w:rPr>
          <w:rFonts w:ascii="Times New Roman" w:eastAsia="Times New Roman" w:hAnsi="Times New Roman" w:cs="Times New Roman"/>
          <w:sz w:val="28"/>
          <w:szCs w:val="28"/>
        </w:rPr>
      </w:pPr>
    </w:p>
    <w:p w14:paraId="000004C0" w14:textId="77777777" w:rsidR="00F138C1" w:rsidRDefault="00F138C1">
      <w:pPr>
        <w:jc w:val="both"/>
        <w:rPr>
          <w:rFonts w:ascii="Times New Roman" w:eastAsia="Times New Roman" w:hAnsi="Times New Roman" w:cs="Times New Roman"/>
          <w:sz w:val="28"/>
          <w:szCs w:val="28"/>
        </w:rPr>
      </w:pPr>
    </w:p>
    <w:p w14:paraId="000004C1" w14:textId="77777777" w:rsidR="00F138C1" w:rsidRDefault="00F138C1">
      <w:pPr>
        <w:jc w:val="both"/>
        <w:rPr>
          <w:rFonts w:ascii="Times New Roman" w:eastAsia="Times New Roman" w:hAnsi="Times New Roman" w:cs="Times New Roman"/>
          <w:sz w:val="28"/>
          <w:szCs w:val="28"/>
        </w:rPr>
      </w:pPr>
    </w:p>
    <w:p w14:paraId="000004C2" w14:textId="77777777" w:rsidR="00F138C1" w:rsidRDefault="00F138C1">
      <w:pPr>
        <w:jc w:val="both"/>
        <w:rPr>
          <w:rFonts w:ascii="Times New Roman" w:eastAsia="Times New Roman" w:hAnsi="Times New Roman" w:cs="Times New Roman"/>
          <w:sz w:val="28"/>
          <w:szCs w:val="28"/>
        </w:rPr>
      </w:pPr>
    </w:p>
    <w:p w14:paraId="000004C3" w14:textId="77777777" w:rsidR="00F138C1" w:rsidRDefault="00F138C1">
      <w:pPr>
        <w:jc w:val="both"/>
        <w:rPr>
          <w:rFonts w:ascii="Times New Roman" w:eastAsia="Times New Roman" w:hAnsi="Times New Roman" w:cs="Times New Roman"/>
          <w:sz w:val="28"/>
          <w:szCs w:val="28"/>
        </w:rPr>
      </w:pPr>
    </w:p>
    <w:p w14:paraId="000004C4" w14:textId="77777777" w:rsidR="00F138C1" w:rsidRDefault="00F138C1">
      <w:pPr>
        <w:jc w:val="both"/>
        <w:rPr>
          <w:rFonts w:ascii="Times New Roman" w:eastAsia="Times New Roman" w:hAnsi="Times New Roman" w:cs="Times New Roman"/>
          <w:sz w:val="28"/>
          <w:szCs w:val="28"/>
        </w:rPr>
      </w:pPr>
    </w:p>
    <w:p w14:paraId="000004C5" w14:textId="77777777" w:rsidR="00F138C1" w:rsidRDefault="000C3B9B">
      <w:pPr>
        <w:pStyle w:val="Heading1"/>
        <w:spacing w:before="0" w:after="0" w:line="360" w:lineRule="auto"/>
        <w:jc w:val="center"/>
      </w:pPr>
      <w:bookmarkStart w:id="13" w:name="_n0ivk9o71719" w:colFirst="0" w:colLast="0"/>
      <w:bookmarkEnd w:id="13"/>
      <w:r>
        <w:rPr>
          <w:rFonts w:ascii="Times New Roman" w:eastAsia="Times New Roman" w:hAnsi="Times New Roman" w:cs="Times New Roman"/>
          <w:b/>
          <w:sz w:val="28"/>
          <w:szCs w:val="28"/>
        </w:rPr>
        <w:lastRenderedPageBreak/>
        <w:t>СПИСОК ВИКОРИСТАНОЇ ЛІТЕРАТУРИ</w:t>
      </w:r>
    </w:p>
    <w:p w14:paraId="000004C6" w14:textId="77777777" w:rsidR="00F138C1" w:rsidRDefault="00F138C1">
      <w:pPr>
        <w:spacing w:line="360" w:lineRule="auto"/>
      </w:pPr>
    </w:p>
    <w:p w14:paraId="000004C7" w14:textId="77777777" w:rsidR="00F138C1" w:rsidRDefault="00F138C1">
      <w:pPr>
        <w:spacing w:line="360" w:lineRule="auto"/>
      </w:pPr>
    </w:p>
    <w:p w14:paraId="000004C8" w14:textId="77777777" w:rsidR="00F138C1" w:rsidRDefault="00F138C1">
      <w:pPr>
        <w:spacing w:line="360" w:lineRule="auto"/>
        <w:rPr>
          <w:rFonts w:ascii="Times New Roman" w:eastAsia="Times New Roman" w:hAnsi="Times New Roman" w:cs="Times New Roman"/>
        </w:rPr>
      </w:pPr>
    </w:p>
    <w:p w14:paraId="000004C9" w14:textId="77777777" w:rsidR="00F138C1" w:rsidRDefault="000C3B9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Андреева</w:t>
      </w:r>
      <w:proofErr w:type="spellEnd"/>
      <w:r>
        <w:rPr>
          <w:rFonts w:ascii="Times New Roman" w:eastAsia="Times New Roman" w:hAnsi="Times New Roman" w:cs="Times New Roman"/>
          <w:sz w:val="28"/>
          <w:szCs w:val="28"/>
        </w:rPr>
        <w:t xml:space="preserve"> Г. М. </w:t>
      </w:r>
      <w:proofErr w:type="spellStart"/>
      <w:r>
        <w:rPr>
          <w:rFonts w:ascii="Times New Roman" w:eastAsia="Times New Roman" w:hAnsi="Times New Roman" w:cs="Times New Roman"/>
          <w:sz w:val="28"/>
          <w:szCs w:val="28"/>
        </w:rPr>
        <w:t>Социальная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психология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учебник</w:t>
      </w:r>
      <w:proofErr w:type="spellEnd"/>
      <w:r>
        <w:rPr>
          <w:rFonts w:ascii="Times New Roman" w:eastAsia="Times New Roman" w:hAnsi="Times New Roman" w:cs="Times New Roman"/>
          <w:sz w:val="28"/>
          <w:szCs w:val="28"/>
        </w:rPr>
        <w:t>. Москва : Аспект Пресс, 1999. 376 с.</w:t>
      </w:r>
    </w:p>
    <w:p w14:paraId="000004CA"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Багатокутник конкурентоспроможності. </w:t>
      </w:r>
      <w:proofErr w:type="spellStart"/>
      <w:r>
        <w:rPr>
          <w:rFonts w:ascii="Times New Roman" w:eastAsia="Times New Roman" w:hAnsi="Times New Roman" w:cs="Times New Roman"/>
          <w:i/>
          <w:sz w:val="28"/>
          <w:szCs w:val="28"/>
        </w:rPr>
        <w:t>Bakertilly</w:t>
      </w:r>
      <w:proofErr w:type="spellEnd"/>
      <w:r>
        <w:rPr>
          <w:rFonts w:ascii="Times New Roman" w:eastAsia="Times New Roman" w:hAnsi="Times New Roman" w:cs="Times New Roman"/>
          <w:sz w:val="28"/>
          <w:szCs w:val="28"/>
        </w:rPr>
        <w:t>. URL:</w:t>
      </w:r>
      <w:hyperlink r:id="rId30">
        <w:r>
          <w:rPr>
            <w:rFonts w:ascii="Times New Roman" w:eastAsia="Times New Roman" w:hAnsi="Times New Roman" w:cs="Times New Roman"/>
            <w:sz w:val="28"/>
            <w:szCs w:val="28"/>
          </w:rPr>
          <w:t xml:space="preserve"> </w:t>
        </w:r>
      </w:hyperlink>
      <w:hyperlink r:id="rId31">
        <w:r>
          <w:rPr>
            <w:rFonts w:ascii="Times New Roman" w:eastAsia="Times New Roman" w:hAnsi="Times New Roman" w:cs="Times New Roman"/>
            <w:sz w:val="28"/>
            <w:szCs w:val="28"/>
          </w:rPr>
          <w:t>https://bakertilly.ua/news/id47880</w:t>
        </w:r>
      </w:hyperlink>
      <w:r>
        <w:rPr>
          <w:rFonts w:ascii="Times New Roman" w:eastAsia="Times New Roman" w:hAnsi="Times New Roman" w:cs="Times New Roman"/>
          <w:sz w:val="28"/>
          <w:szCs w:val="28"/>
        </w:rPr>
        <w:t xml:space="preserve"> (дата звернення: 22.05.2021).</w:t>
      </w:r>
    </w:p>
    <w:p w14:paraId="000004CB"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Биркенбил</w:t>
      </w:r>
      <w:proofErr w:type="spellEnd"/>
      <w:r>
        <w:rPr>
          <w:rFonts w:ascii="Times New Roman" w:eastAsia="Times New Roman" w:hAnsi="Times New Roman" w:cs="Times New Roman"/>
          <w:sz w:val="28"/>
          <w:szCs w:val="28"/>
        </w:rPr>
        <w:t xml:space="preserve"> В. Ф. </w:t>
      </w:r>
      <w:proofErr w:type="spellStart"/>
      <w:r>
        <w:rPr>
          <w:rFonts w:ascii="Times New Roman" w:eastAsia="Times New Roman" w:hAnsi="Times New Roman" w:cs="Times New Roman"/>
          <w:sz w:val="28"/>
          <w:szCs w:val="28"/>
        </w:rPr>
        <w:t>Язык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интонации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мимики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жестов</w:t>
      </w:r>
      <w:proofErr w:type="spellEnd"/>
      <w:r>
        <w:rPr>
          <w:rFonts w:ascii="Times New Roman" w:eastAsia="Times New Roman" w:hAnsi="Times New Roman" w:cs="Times New Roman"/>
          <w:sz w:val="28"/>
          <w:szCs w:val="28"/>
        </w:rPr>
        <w:t xml:space="preserve"> / пер. с </w:t>
      </w:r>
      <w:proofErr w:type="spellStart"/>
      <w:r>
        <w:rPr>
          <w:rFonts w:ascii="Times New Roman" w:eastAsia="Times New Roman" w:hAnsi="Times New Roman" w:cs="Times New Roman"/>
          <w:sz w:val="28"/>
          <w:szCs w:val="28"/>
        </w:rPr>
        <w:t>нем</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Желнин</w:t>
      </w:r>
      <w:proofErr w:type="spellEnd"/>
      <w:r>
        <w:rPr>
          <w:rFonts w:ascii="Times New Roman" w:eastAsia="Times New Roman" w:hAnsi="Times New Roman" w:cs="Times New Roman"/>
          <w:sz w:val="28"/>
          <w:szCs w:val="28"/>
        </w:rPr>
        <w:t xml:space="preserve">. Санкт-Петербург : </w:t>
      </w:r>
      <w:proofErr w:type="spellStart"/>
      <w:r>
        <w:rPr>
          <w:rFonts w:ascii="Times New Roman" w:eastAsia="Times New Roman" w:hAnsi="Times New Roman" w:cs="Times New Roman"/>
          <w:sz w:val="28"/>
          <w:szCs w:val="28"/>
        </w:rPr>
        <w:t>Питер</w:t>
      </w:r>
      <w:proofErr w:type="spellEnd"/>
      <w:r>
        <w:rPr>
          <w:rFonts w:ascii="Times New Roman" w:eastAsia="Times New Roman" w:hAnsi="Times New Roman" w:cs="Times New Roman"/>
          <w:sz w:val="28"/>
          <w:szCs w:val="28"/>
        </w:rPr>
        <w:t xml:space="preserve"> Пресс, 1997. 224 с.</w:t>
      </w:r>
    </w:p>
    <w:p w14:paraId="000004CC"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Біографія Рід </w:t>
      </w:r>
      <w:proofErr w:type="spellStart"/>
      <w:r>
        <w:rPr>
          <w:rFonts w:ascii="Times New Roman" w:eastAsia="Times New Roman" w:hAnsi="Times New Roman" w:cs="Times New Roman"/>
          <w:sz w:val="28"/>
          <w:szCs w:val="28"/>
        </w:rPr>
        <w:t>Гастінгс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Celeb-true</w:t>
      </w:r>
      <w:proofErr w:type="spellEnd"/>
      <w:r>
        <w:rPr>
          <w:rFonts w:ascii="Times New Roman" w:eastAsia="Times New Roman" w:hAnsi="Times New Roman" w:cs="Times New Roman"/>
          <w:sz w:val="28"/>
          <w:szCs w:val="28"/>
        </w:rPr>
        <w:t>. URL:</w:t>
      </w:r>
      <w:hyperlink r:id="rId32">
        <w:r>
          <w:rPr>
            <w:rFonts w:ascii="Times New Roman" w:eastAsia="Times New Roman" w:hAnsi="Times New Roman" w:cs="Times New Roman"/>
            <w:sz w:val="28"/>
            <w:szCs w:val="28"/>
          </w:rPr>
          <w:t xml:space="preserve"> </w:t>
        </w:r>
      </w:hyperlink>
      <w:hyperlink r:id="rId33">
        <w:r>
          <w:rPr>
            <w:rFonts w:ascii="Times New Roman" w:eastAsia="Times New Roman" w:hAnsi="Times New Roman" w:cs="Times New Roman"/>
            <w:sz w:val="28"/>
            <w:szCs w:val="28"/>
          </w:rPr>
          <w:t>https://uk.celeb-true.com/reed-hastings-american-entrepreneur-co-founded-netflix-this-biography</w:t>
        </w:r>
      </w:hyperlink>
      <w:r>
        <w:rPr>
          <w:rFonts w:ascii="Times New Roman" w:eastAsia="Times New Roman" w:hAnsi="Times New Roman" w:cs="Times New Roman"/>
          <w:sz w:val="28"/>
          <w:szCs w:val="28"/>
        </w:rPr>
        <w:t xml:space="preserve"> (дата звернення: 14.05.2021).</w:t>
      </w:r>
    </w:p>
    <w:p w14:paraId="000004CD"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roofErr w:type="spellStart"/>
      <w:r>
        <w:rPr>
          <w:rFonts w:ascii="Times New Roman" w:eastAsia="Times New Roman" w:hAnsi="Times New Roman" w:cs="Times New Roman"/>
          <w:sz w:val="28"/>
          <w:szCs w:val="28"/>
        </w:rPr>
        <w:t>Блэк</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Паблик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рилейшнз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это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такое</w:t>
      </w:r>
      <w:proofErr w:type="spellEnd"/>
      <w:r>
        <w:rPr>
          <w:rFonts w:ascii="Times New Roman" w:eastAsia="Times New Roman" w:hAnsi="Times New Roman" w:cs="Times New Roman"/>
          <w:sz w:val="28"/>
          <w:szCs w:val="28"/>
        </w:rPr>
        <w:t xml:space="preserve">? Москва : </w:t>
      </w:r>
      <w:proofErr w:type="spellStart"/>
      <w:r>
        <w:rPr>
          <w:rFonts w:ascii="Times New Roman" w:eastAsia="Times New Roman" w:hAnsi="Times New Roman" w:cs="Times New Roman"/>
          <w:sz w:val="28"/>
          <w:szCs w:val="28"/>
        </w:rPr>
        <w:t>Новости</w:t>
      </w:r>
      <w:proofErr w:type="spellEnd"/>
      <w:r>
        <w:rPr>
          <w:rFonts w:ascii="Times New Roman" w:eastAsia="Times New Roman" w:hAnsi="Times New Roman" w:cs="Times New Roman"/>
          <w:sz w:val="28"/>
          <w:szCs w:val="28"/>
        </w:rPr>
        <w:t>, 1990. 240 с.</w:t>
      </w:r>
    </w:p>
    <w:p w14:paraId="000004CE" w14:textId="77777777" w:rsidR="00F138C1" w:rsidRDefault="000C3B9B">
      <w:pPr>
        <w:tabs>
          <w:tab w:val="left" w:pos="414"/>
        </w:tabs>
        <w:spacing w:before="20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Визначення стратегічних цілей. </w:t>
      </w:r>
      <w:proofErr w:type="spellStart"/>
      <w:r>
        <w:rPr>
          <w:rFonts w:ascii="Times New Roman" w:eastAsia="Times New Roman" w:hAnsi="Times New Roman" w:cs="Times New Roman"/>
          <w:i/>
          <w:sz w:val="28"/>
          <w:szCs w:val="28"/>
        </w:rPr>
        <w:t>СтудопедиЯ</w:t>
      </w:r>
      <w:proofErr w:type="spellEnd"/>
      <w:r>
        <w:rPr>
          <w:rFonts w:ascii="Times New Roman" w:eastAsia="Times New Roman" w:hAnsi="Times New Roman" w:cs="Times New Roman"/>
          <w:sz w:val="28"/>
          <w:szCs w:val="28"/>
        </w:rPr>
        <w:t>. URL:</w:t>
      </w:r>
      <w:hyperlink r:id="rId34">
        <w:r>
          <w:rPr>
            <w:rFonts w:ascii="Times New Roman" w:eastAsia="Times New Roman" w:hAnsi="Times New Roman" w:cs="Times New Roman"/>
            <w:sz w:val="28"/>
            <w:szCs w:val="28"/>
          </w:rPr>
          <w:t xml:space="preserve"> </w:t>
        </w:r>
      </w:hyperlink>
      <w:hyperlink r:id="rId35">
        <w:r>
          <w:rPr>
            <w:rFonts w:ascii="Times New Roman" w:eastAsia="Times New Roman" w:hAnsi="Times New Roman" w:cs="Times New Roman"/>
            <w:sz w:val="28"/>
            <w:szCs w:val="28"/>
          </w:rPr>
          <w:t>https://studopedia.org/12-79665.html</w:t>
        </w:r>
      </w:hyperlink>
      <w:r>
        <w:rPr>
          <w:rFonts w:ascii="Times New Roman" w:eastAsia="Times New Roman" w:hAnsi="Times New Roman" w:cs="Times New Roman"/>
          <w:sz w:val="28"/>
          <w:szCs w:val="28"/>
        </w:rPr>
        <w:t xml:space="preserve"> (дата звернення: 25.05.2021).</w:t>
      </w:r>
    </w:p>
    <w:p w14:paraId="000004CF"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Вишнякова М. </w:t>
      </w:r>
      <w:proofErr w:type="spellStart"/>
      <w:r>
        <w:rPr>
          <w:rFonts w:ascii="Times New Roman" w:eastAsia="Times New Roman" w:hAnsi="Times New Roman" w:cs="Times New Roman"/>
          <w:sz w:val="28"/>
          <w:szCs w:val="28"/>
        </w:rPr>
        <w:t>Концепция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формирования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имиджа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компании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общий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подход</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рекомендации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Маркетинг</w:t>
      </w:r>
      <w:r>
        <w:rPr>
          <w:rFonts w:ascii="Times New Roman" w:eastAsia="Times New Roman" w:hAnsi="Times New Roman" w:cs="Times New Roman"/>
          <w:sz w:val="28"/>
          <w:szCs w:val="28"/>
        </w:rPr>
        <w:t>. 2003. № 5. С. 29.</w:t>
      </w:r>
    </w:p>
    <w:p w14:paraId="000004D0"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w:t>
      </w:r>
      <w:proofErr w:type="spellStart"/>
      <w:r>
        <w:rPr>
          <w:rFonts w:ascii="Times New Roman" w:eastAsia="Times New Roman" w:hAnsi="Times New Roman" w:cs="Times New Roman"/>
          <w:sz w:val="28"/>
          <w:szCs w:val="28"/>
        </w:rPr>
        <w:t>Всего</w:t>
      </w:r>
      <w:proofErr w:type="spellEnd"/>
      <w:r>
        <w:rPr>
          <w:rFonts w:ascii="Times New Roman" w:eastAsia="Times New Roman" w:hAnsi="Times New Roman" w:cs="Times New Roman"/>
          <w:sz w:val="28"/>
          <w:szCs w:val="28"/>
        </w:rPr>
        <w:t xml:space="preserve"> 9% </w:t>
      </w:r>
      <w:proofErr w:type="spellStart"/>
      <w:r>
        <w:rPr>
          <w:rFonts w:ascii="Times New Roman" w:eastAsia="Times New Roman" w:hAnsi="Times New Roman" w:cs="Times New Roman"/>
          <w:sz w:val="28"/>
          <w:szCs w:val="28"/>
        </w:rPr>
        <w:t>соискателей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против</w:t>
      </w:r>
      <w:proofErr w:type="spellEnd"/>
      <w:r>
        <w:rPr>
          <w:rFonts w:ascii="Times New Roman" w:eastAsia="Times New Roman" w:hAnsi="Times New Roman" w:cs="Times New Roman"/>
          <w:sz w:val="28"/>
          <w:szCs w:val="28"/>
        </w:rPr>
        <w:t xml:space="preserve"> любого </w:t>
      </w:r>
      <w:proofErr w:type="spellStart"/>
      <w:r>
        <w:rPr>
          <w:rFonts w:ascii="Times New Roman" w:eastAsia="Times New Roman" w:hAnsi="Times New Roman" w:cs="Times New Roman"/>
          <w:sz w:val="28"/>
          <w:szCs w:val="28"/>
        </w:rPr>
        <w:t>дресс-кода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работе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HeadHunter</w:t>
      </w:r>
      <w:proofErr w:type="spellEnd"/>
      <w:r>
        <w:rPr>
          <w:rFonts w:ascii="Times New Roman" w:eastAsia="Times New Roman" w:hAnsi="Times New Roman" w:cs="Times New Roman"/>
          <w:sz w:val="28"/>
          <w:szCs w:val="28"/>
        </w:rPr>
        <w:t>. URL:</w:t>
      </w:r>
      <w:hyperlink r:id="rId36">
        <w:r>
          <w:rPr>
            <w:rFonts w:ascii="Times New Roman" w:eastAsia="Times New Roman" w:hAnsi="Times New Roman" w:cs="Times New Roman"/>
            <w:sz w:val="28"/>
            <w:szCs w:val="28"/>
          </w:rPr>
          <w:t xml:space="preserve"> </w:t>
        </w:r>
      </w:hyperlink>
      <w:hyperlink r:id="rId37">
        <w:r>
          <w:rPr>
            <w:rFonts w:ascii="Times New Roman" w:eastAsia="Times New Roman" w:hAnsi="Times New Roman" w:cs="Times New Roman"/>
            <w:sz w:val="28"/>
            <w:szCs w:val="28"/>
          </w:rPr>
          <w:t>https://bryansk.hh.ru/article/25190?roistat_visit=759149</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обращения</w:t>
      </w:r>
      <w:proofErr w:type="spellEnd"/>
      <w:r>
        <w:rPr>
          <w:rFonts w:ascii="Times New Roman" w:eastAsia="Times New Roman" w:hAnsi="Times New Roman" w:cs="Times New Roman"/>
          <w:sz w:val="28"/>
          <w:szCs w:val="28"/>
        </w:rPr>
        <w:t>: 22.05.2021).</w:t>
      </w:r>
    </w:p>
    <w:p w14:paraId="000004D1"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w:t>
      </w:r>
      <w:proofErr w:type="spellStart"/>
      <w:r>
        <w:rPr>
          <w:rFonts w:ascii="Times New Roman" w:eastAsia="Times New Roman" w:hAnsi="Times New Roman" w:cs="Times New Roman"/>
          <w:sz w:val="28"/>
          <w:szCs w:val="28"/>
        </w:rPr>
        <w:t>Грішнова</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Брінцева</w:t>
      </w:r>
      <w:proofErr w:type="spellEnd"/>
      <w:r>
        <w:rPr>
          <w:rFonts w:ascii="Times New Roman" w:eastAsia="Times New Roman" w:hAnsi="Times New Roman" w:cs="Times New Roman"/>
          <w:sz w:val="28"/>
          <w:szCs w:val="28"/>
        </w:rPr>
        <w:t xml:space="preserve"> О. Впровадження екологічної відповідальності в практику менеджменту вітчизняних підприємств. </w:t>
      </w:r>
      <w:r>
        <w:rPr>
          <w:rFonts w:ascii="Times New Roman" w:eastAsia="Times New Roman" w:hAnsi="Times New Roman" w:cs="Times New Roman"/>
          <w:i/>
          <w:sz w:val="28"/>
          <w:szCs w:val="28"/>
        </w:rPr>
        <w:t>Вісник Київського національного університету імені Тараса Шевченка</w:t>
      </w:r>
      <w:r>
        <w:rPr>
          <w:rFonts w:ascii="Times New Roman" w:eastAsia="Times New Roman" w:hAnsi="Times New Roman" w:cs="Times New Roman"/>
          <w:sz w:val="28"/>
          <w:szCs w:val="28"/>
        </w:rPr>
        <w:t>. 2013. № 151. С. 12–18. URL:</w:t>
      </w:r>
      <w:hyperlink r:id="rId38">
        <w:r>
          <w:rPr>
            <w:rFonts w:ascii="Times New Roman" w:eastAsia="Times New Roman" w:hAnsi="Times New Roman" w:cs="Times New Roman"/>
            <w:sz w:val="28"/>
            <w:szCs w:val="28"/>
          </w:rPr>
          <w:t xml:space="preserve"> </w:t>
        </w:r>
      </w:hyperlink>
      <w:hyperlink r:id="rId39">
        <w:r>
          <w:rPr>
            <w:rFonts w:ascii="Times New Roman" w:eastAsia="Times New Roman" w:hAnsi="Times New Roman" w:cs="Times New Roman"/>
            <w:sz w:val="28"/>
            <w:szCs w:val="28"/>
          </w:rPr>
          <w:t>https://doi.org/10.17721/1728-2667.2013/151-10/3</w:t>
        </w:r>
      </w:hyperlink>
      <w:r>
        <w:rPr>
          <w:rFonts w:ascii="Times New Roman" w:eastAsia="Times New Roman" w:hAnsi="Times New Roman" w:cs="Times New Roman"/>
          <w:sz w:val="28"/>
          <w:szCs w:val="28"/>
        </w:rPr>
        <w:t xml:space="preserve"> (дата звернення: 21.05.2021).</w:t>
      </w:r>
    </w:p>
    <w:p w14:paraId="000004D2"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Давиденко Н. М. Особливості формування корпоративної культури на підприємствах АПК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Актуальні проблеми розвитку економіки регіону</w:t>
      </w:r>
      <w:r>
        <w:rPr>
          <w:rFonts w:ascii="Times New Roman" w:eastAsia="Times New Roman" w:hAnsi="Times New Roman" w:cs="Times New Roman"/>
          <w:sz w:val="28"/>
          <w:szCs w:val="28"/>
        </w:rPr>
        <w:t>. № 7. С. 161–165.</w:t>
      </w:r>
    </w:p>
    <w:p w14:paraId="000004D3"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Дергачова В. В., Федірко Г. А. Особливості формування корпоративної культури на підприємствах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Економічний вісник Національного технічного університету України «Київський політехнічний інститут»</w:t>
      </w:r>
      <w:r>
        <w:rPr>
          <w:rFonts w:ascii="Times New Roman" w:eastAsia="Times New Roman" w:hAnsi="Times New Roman" w:cs="Times New Roman"/>
          <w:sz w:val="28"/>
          <w:szCs w:val="28"/>
        </w:rPr>
        <w:t xml:space="preserve">. 2018. </w:t>
      </w:r>
      <w:r>
        <w:rPr>
          <w:rFonts w:ascii="Times New Roman" w:eastAsia="Times New Roman" w:hAnsi="Times New Roman" w:cs="Times New Roman"/>
          <w:sz w:val="28"/>
          <w:szCs w:val="28"/>
        </w:rPr>
        <w:lastRenderedPageBreak/>
        <w:t>№ 15. URL:</w:t>
      </w:r>
      <w:hyperlink r:id="rId40">
        <w:r>
          <w:rPr>
            <w:rFonts w:ascii="Times New Roman" w:eastAsia="Times New Roman" w:hAnsi="Times New Roman" w:cs="Times New Roman"/>
            <w:sz w:val="28"/>
            <w:szCs w:val="28"/>
          </w:rPr>
          <w:t xml:space="preserve"> </w:t>
        </w:r>
      </w:hyperlink>
      <w:hyperlink r:id="rId41">
        <w:r>
          <w:rPr>
            <w:rFonts w:ascii="Times New Roman" w:eastAsia="Times New Roman" w:hAnsi="Times New Roman" w:cs="Times New Roman"/>
            <w:sz w:val="28"/>
            <w:szCs w:val="28"/>
          </w:rPr>
          <w:t>https://doi.org/10.20535/2307-5651.15.2018.135694</w:t>
        </w:r>
      </w:hyperlink>
      <w:r>
        <w:rPr>
          <w:rFonts w:ascii="Times New Roman" w:eastAsia="Times New Roman" w:hAnsi="Times New Roman" w:cs="Times New Roman"/>
          <w:sz w:val="28"/>
          <w:szCs w:val="28"/>
        </w:rPr>
        <w:t xml:space="preserve"> (дата звернення: 21.05.2021).</w:t>
      </w:r>
    </w:p>
    <w:p w14:paraId="000004D4"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Досвід кращих: як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підходить до найму і корпоративної культури. </w:t>
      </w:r>
      <w:r>
        <w:rPr>
          <w:rFonts w:ascii="Times New Roman" w:eastAsia="Times New Roman" w:hAnsi="Times New Roman" w:cs="Times New Roman"/>
          <w:i/>
          <w:sz w:val="28"/>
          <w:szCs w:val="28"/>
        </w:rPr>
        <w:t>Jobmix.net</w:t>
      </w:r>
      <w:r>
        <w:rPr>
          <w:rFonts w:ascii="Times New Roman" w:eastAsia="Times New Roman" w:hAnsi="Times New Roman" w:cs="Times New Roman"/>
          <w:sz w:val="28"/>
          <w:szCs w:val="28"/>
        </w:rPr>
        <w:t>. URL:</w:t>
      </w:r>
      <w:hyperlink r:id="rId42">
        <w:r>
          <w:rPr>
            <w:rFonts w:ascii="Times New Roman" w:eastAsia="Times New Roman" w:hAnsi="Times New Roman" w:cs="Times New Roman"/>
            <w:sz w:val="28"/>
            <w:szCs w:val="28"/>
          </w:rPr>
          <w:t xml:space="preserve"> </w:t>
        </w:r>
      </w:hyperlink>
      <w:hyperlink r:id="rId43">
        <w:r>
          <w:rPr>
            <w:rFonts w:ascii="Times New Roman" w:eastAsia="Times New Roman" w:hAnsi="Times New Roman" w:cs="Times New Roman"/>
            <w:sz w:val="28"/>
            <w:szCs w:val="28"/>
          </w:rPr>
          <w:t>https://jobmix.net/blog/post/opyt-luchshikh-kak-google-podkhodit-k-naymu-i-korporativnoy-kulture/</w:t>
        </w:r>
      </w:hyperlink>
      <w:r>
        <w:rPr>
          <w:rFonts w:ascii="Times New Roman" w:eastAsia="Times New Roman" w:hAnsi="Times New Roman" w:cs="Times New Roman"/>
          <w:sz w:val="28"/>
          <w:szCs w:val="28"/>
        </w:rPr>
        <w:t xml:space="preserve"> (дата звернення: 22.05.2021).</w:t>
      </w:r>
    </w:p>
    <w:p w14:paraId="000004D5" w14:textId="1817899A"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Економіка Сполучених Штатів Америки. </w:t>
      </w:r>
      <w:r>
        <w:rPr>
          <w:rFonts w:ascii="Times New Roman" w:eastAsia="Times New Roman" w:hAnsi="Times New Roman" w:cs="Times New Roman"/>
          <w:i/>
          <w:sz w:val="28"/>
          <w:szCs w:val="28"/>
        </w:rPr>
        <w:t>Вікіпедія</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Вільна енциклопедія.</w:t>
      </w:r>
      <w:r>
        <w:rPr>
          <w:rFonts w:ascii="Times New Roman" w:eastAsia="Times New Roman" w:hAnsi="Times New Roman" w:cs="Times New Roman"/>
          <w:i/>
          <w:color w:val="FF0000"/>
          <w:sz w:val="28"/>
          <w:szCs w:val="28"/>
        </w:rPr>
        <w:t xml:space="preserve"> </w:t>
      </w:r>
      <w:r>
        <w:rPr>
          <w:rFonts w:ascii="Times New Roman" w:eastAsia="Times New Roman" w:hAnsi="Times New Roman" w:cs="Times New Roman"/>
          <w:sz w:val="28"/>
          <w:szCs w:val="28"/>
        </w:rPr>
        <w:t xml:space="preserve">URL: </w:t>
      </w:r>
      <w:r w:rsidRPr="00A00CB9">
        <w:rPr>
          <w:rFonts w:ascii="Times New Roman" w:eastAsia="Times New Roman" w:hAnsi="Times New Roman" w:cs="Times New Roman"/>
          <w:sz w:val="28"/>
          <w:szCs w:val="28"/>
        </w:rPr>
        <w:t>https://uk.wikipedia.org/wiki/Економіка_Сполучених_Штатів_Америки (</w:t>
      </w:r>
      <w:r>
        <w:rPr>
          <w:rFonts w:ascii="Times New Roman" w:eastAsia="Times New Roman" w:hAnsi="Times New Roman" w:cs="Times New Roman"/>
          <w:sz w:val="28"/>
          <w:szCs w:val="28"/>
        </w:rPr>
        <w:t>дата звернення: 13.05.2021).</w:t>
      </w:r>
    </w:p>
    <w:p w14:paraId="000004D6"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Економіка Швеції. </w:t>
      </w:r>
      <w:r>
        <w:rPr>
          <w:rFonts w:ascii="Times New Roman" w:eastAsia="Times New Roman" w:hAnsi="Times New Roman" w:cs="Times New Roman"/>
          <w:i/>
          <w:sz w:val="28"/>
          <w:szCs w:val="28"/>
        </w:rPr>
        <w:t>Вікіпедія. Вільна енциклопедія.</w:t>
      </w:r>
      <w:r>
        <w:rPr>
          <w:rFonts w:ascii="Times New Roman" w:eastAsia="Times New Roman" w:hAnsi="Times New Roman" w:cs="Times New Roman"/>
          <w:sz w:val="28"/>
          <w:szCs w:val="28"/>
        </w:rPr>
        <w:t xml:space="preserve"> URL:</w:t>
      </w:r>
      <w:hyperlink r:id="rId44">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https://uk.wikipedia.org/wiki/Економіка_Швеції (дата звернення: 12.05.2021).</w:t>
      </w:r>
    </w:p>
    <w:p w14:paraId="000004D7" w14:textId="431BF60B"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Економіка Японії увійшла у рецесію через пандемію COVID-19 18.05.2020. </w:t>
      </w:r>
      <w:proofErr w:type="spellStart"/>
      <w:r>
        <w:rPr>
          <w:rFonts w:ascii="Times New Roman" w:eastAsia="Times New Roman" w:hAnsi="Times New Roman" w:cs="Times New Roman"/>
          <w:i/>
          <w:sz w:val="28"/>
          <w:szCs w:val="28"/>
        </w:rPr>
        <w:t>Deutsche</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Welle</w:t>
      </w:r>
      <w:proofErr w:type="spellEnd"/>
      <w:r>
        <w:rPr>
          <w:rFonts w:ascii="Times New Roman" w:eastAsia="Times New Roman" w:hAnsi="Times New Roman" w:cs="Times New Roman"/>
          <w:sz w:val="28"/>
          <w:szCs w:val="28"/>
        </w:rPr>
        <w:t xml:space="preserve"> URL:</w:t>
      </w:r>
      <w:hyperlink r:id="rId45">
        <w:r>
          <w:rPr>
            <w:rFonts w:ascii="Times New Roman" w:eastAsia="Times New Roman" w:hAnsi="Times New Roman" w:cs="Times New Roman"/>
            <w:sz w:val="28"/>
            <w:szCs w:val="28"/>
          </w:rPr>
          <w:t xml:space="preserve"> </w:t>
        </w:r>
      </w:hyperlink>
      <w:r w:rsidRPr="002B6782">
        <w:rPr>
          <w:rFonts w:ascii="Times New Roman" w:eastAsia="Times New Roman" w:hAnsi="Times New Roman" w:cs="Times New Roman"/>
          <w:sz w:val="28"/>
          <w:szCs w:val="28"/>
        </w:rPr>
        <w:t xml:space="preserve">https://www.dw.com/uk/економіка-японії-увійшла-у-рецесію-через-пандемію-covid-19/a-53479045 </w:t>
      </w:r>
      <w:r>
        <w:rPr>
          <w:rFonts w:ascii="Times New Roman" w:eastAsia="Times New Roman" w:hAnsi="Times New Roman" w:cs="Times New Roman"/>
          <w:sz w:val="28"/>
          <w:szCs w:val="28"/>
        </w:rPr>
        <w:t>(дата звернення: 19.05.2021).</w:t>
      </w:r>
    </w:p>
    <w:p w14:paraId="000004D8"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 </w:t>
      </w:r>
      <w:proofErr w:type="spellStart"/>
      <w:r>
        <w:rPr>
          <w:rFonts w:ascii="Times New Roman" w:eastAsia="Times New Roman" w:hAnsi="Times New Roman" w:cs="Times New Roman"/>
          <w:sz w:val="28"/>
          <w:szCs w:val="28"/>
        </w:rPr>
        <w:t>Зозульов</w:t>
      </w:r>
      <w:proofErr w:type="spellEnd"/>
      <w:r>
        <w:rPr>
          <w:rFonts w:ascii="Times New Roman" w:eastAsia="Times New Roman" w:hAnsi="Times New Roman" w:cs="Times New Roman"/>
          <w:sz w:val="28"/>
          <w:szCs w:val="28"/>
        </w:rPr>
        <w:t xml:space="preserve"> О. В., </w:t>
      </w:r>
      <w:proofErr w:type="spellStart"/>
      <w:r>
        <w:rPr>
          <w:rFonts w:ascii="Times New Roman" w:eastAsia="Times New Roman" w:hAnsi="Times New Roman" w:cs="Times New Roman"/>
          <w:sz w:val="28"/>
          <w:szCs w:val="28"/>
        </w:rPr>
        <w:t>Мурга</w:t>
      </w:r>
      <w:proofErr w:type="spellEnd"/>
      <w:r>
        <w:rPr>
          <w:rFonts w:ascii="Times New Roman" w:eastAsia="Times New Roman" w:hAnsi="Times New Roman" w:cs="Times New Roman"/>
          <w:sz w:val="28"/>
          <w:szCs w:val="28"/>
        </w:rPr>
        <w:t xml:space="preserve"> К. А. Специфіка та етапи формування іміджу дилерської послуги. </w:t>
      </w:r>
      <w:r>
        <w:rPr>
          <w:rFonts w:ascii="Times New Roman" w:eastAsia="Times New Roman" w:hAnsi="Times New Roman" w:cs="Times New Roman"/>
          <w:i/>
          <w:sz w:val="28"/>
          <w:szCs w:val="28"/>
        </w:rPr>
        <w:t>Економічний вісник НТУУ "КПІ"</w:t>
      </w:r>
      <w:r>
        <w:rPr>
          <w:rFonts w:ascii="Times New Roman" w:eastAsia="Times New Roman" w:hAnsi="Times New Roman" w:cs="Times New Roman"/>
          <w:sz w:val="28"/>
          <w:szCs w:val="28"/>
        </w:rPr>
        <w:t xml:space="preserve"> : збірник наукових праць. 2011.  № 8. С. 346–351.  URL:</w:t>
      </w:r>
      <w:hyperlink r:id="rId46">
        <w:r>
          <w:rPr>
            <w:rFonts w:ascii="Times New Roman" w:eastAsia="Times New Roman" w:hAnsi="Times New Roman" w:cs="Times New Roman"/>
            <w:sz w:val="28"/>
            <w:szCs w:val="28"/>
          </w:rPr>
          <w:t xml:space="preserve"> </w:t>
        </w:r>
      </w:hyperlink>
      <w:hyperlink r:id="rId47">
        <w:r>
          <w:rPr>
            <w:rFonts w:ascii="Times New Roman" w:eastAsia="Times New Roman" w:hAnsi="Times New Roman" w:cs="Times New Roman"/>
            <w:sz w:val="28"/>
            <w:szCs w:val="28"/>
          </w:rPr>
          <w:t>http://economy.kpi.ua/uk/node/300</w:t>
        </w:r>
      </w:hyperlink>
      <w:r>
        <w:rPr>
          <w:rFonts w:ascii="Times New Roman" w:eastAsia="Times New Roman" w:hAnsi="Times New Roman" w:cs="Times New Roman"/>
          <w:sz w:val="28"/>
          <w:szCs w:val="28"/>
        </w:rPr>
        <w:t xml:space="preserve"> (дата звернення: 29.04.2021).</w:t>
      </w:r>
    </w:p>
    <w:p w14:paraId="000004D9"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Імідж організації: поняття, формування, елементи, тактика, вплив. </w:t>
      </w:r>
      <w:r>
        <w:rPr>
          <w:rFonts w:ascii="Times New Roman" w:eastAsia="Times New Roman" w:hAnsi="Times New Roman" w:cs="Times New Roman"/>
          <w:i/>
          <w:sz w:val="28"/>
          <w:szCs w:val="28"/>
        </w:rPr>
        <w:t>Освіта.UA</w:t>
      </w:r>
      <w:r>
        <w:rPr>
          <w:rFonts w:ascii="Times New Roman" w:eastAsia="Times New Roman" w:hAnsi="Times New Roman" w:cs="Times New Roman"/>
          <w:sz w:val="28"/>
          <w:szCs w:val="28"/>
        </w:rPr>
        <w:t>. URL:</w:t>
      </w:r>
      <w:hyperlink r:id="rId48">
        <w:r>
          <w:rPr>
            <w:rFonts w:ascii="Times New Roman" w:eastAsia="Times New Roman" w:hAnsi="Times New Roman" w:cs="Times New Roman"/>
            <w:sz w:val="28"/>
            <w:szCs w:val="28"/>
          </w:rPr>
          <w:t xml:space="preserve"> </w:t>
        </w:r>
      </w:hyperlink>
      <w:hyperlink r:id="rId49">
        <w:r>
          <w:rPr>
            <w:rFonts w:ascii="Times New Roman" w:eastAsia="Times New Roman" w:hAnsi="Times New Roman" w:cs="Times New Roman"/>
            <w:sz w:val="28"/>
            <w:szCs w:val="28"/>
          </w:rPr>
          <w:t>https://osvita.ua/vnz/reports/management/13736/</w:t>
        </w:r>
      </w:hyperlink>
      <w:r>
        <w:rPr>
          <w:rFonts w:ascii="Times New Roman" w:eastAsia="Times New Roman" w:hAnsi="Times New Roman" w:cs="Times New Roman"/>
          <w:sz w:val="28"/>
          <w:szCs w:val="28"/>
        </w:rPr>
        <w:t xml:space="preserve"> (дата звернення: 27.04.2021).</w:t>
      </w:r>
    </w:p>
    <w:p w14:paraId="000004DA"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Інститут економічних досліджень та політичних консультацій : веб-сайт. URL:</w:t>
      </w:r>
      <w:hyperlink r:id="rId50">
        <w:r>
          <w:rPr>
            <w:rFonts w:ascii="Times New Roman" w:eastAsia="Times New Roman" w:hAnsi="Times New Roman" w:cs="Times New Roman"/>
            <w:sz w:val="28"/>
            <w:szCs w:val="28"/>
          </w:rPr>
          <w:t xml:space="preserve"> </w:t>
        </w:r>
      </w:hyperlink>
      <w:hyperlink r:id="rId51">
        <w:r>
          <w:rPr>
            <w:rFonts w:ascii="Times New Roman" w:eastAsia="Times New Roman" w:hAnsi="Times New Roman" w:cs="Times New Roman"/>
            <w:sz w:val="28"/>
            <w:szCs w:val="28"/>
          </w:rPr>
          <w:t>http://www.ier.com.ua/ua/publications/</w:t>
        </w:r>
      </w:hyperlink>
      <w:r>
        <w:rPr>
          <w:rFonts w:ascii="Times New Roman" w:eastAsia="Times New Roman" w:hAnsi="Times New Roman" w:cs="Times New Roman"/>
          <w:sz w:val="28"/>
          <w:szCs w:val="28"/>
        </w:rPr>
        <w:t xml:space="preserve"> (дата звернення: 10.05.2021).</w:t>
      </w:r>
    </w:p>
    <w:p w14:paraId="000004DB"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Калениченко Р. А. Психологія іміджу :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 ред. Р. В. Піскова. Київ: </w:t>
      </w:r>
      <w:proofErr w:type="spellStart"/>
      <w:r>
        <w:rPr>
          <w:rFonts w:ascii="Times New Roman" w:eastAsia="Times New Roman" w:hAnsi="Times New Roman" w:cs="Times New Roman"/>
          <w:sz w:val="28"/>
          <w:szCs w:val="28"/>
        </w:rPr>
        <w:t>КиМУ</w:t>
      </w:r>
      <w:proofErr w:type="spellEnd"/>
      <w:r>
        <w:rPr>
          <w:rFonts w:ascii="Times New Roman" w:eastAsia="Times New Roman" w:hAnsi="Times New Roman" w:cs="Times New Roman"/>
          <w:sz w:val="28"/>
          <w:szCs w:val="28"/>
        </w:rPr>
        <w:t>, 2008. 102 с.</w:t>
      </w:r>
    </w:p>
    <w:p w14:paraId="000004DC"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Колодка А. В. Комплексна схема управління </w:t>
      </w:r>
      <w:proofErr w:type="spellStart"/>
      <w:r>
        <w:rPr>
          <w:rFonts w:ascii="Times New Roman" w:eastAsia="Times New Roman" w:hAnsi="Times New Roman" w:cs="Times New Roman"/>
          <w:sz w:val="28"/>
          <w:szCs w:val="28"/>
        </w:rPr>
        <w:t>іміджем</w:t>
      </w:r>
      <w:proofErr w:type="spellEnd"/>
      <w:r>
        <w:rPr>
          <w:rFonts w:ascii="Times New Roman" w:eastAsia="Times New Roman" w:hAnsi="Times New Roman" w:cs="Times New Roman"/>
          <w:sz w:val="28"/>
          <w:szCs w:val="28"/>
        </w:rPr>
        <w:t xml:space="preserve"> підприємства на етапах його життєвого циклу. </w:t>
      </w:r>
      <w:r>
        <w:rPr>
          <w:rFonts w:ascii="Times New Roman" w:eastAsia="Times New Roman" w:hAnsi="Times New Roman" w:cs="Times New Roman"/>
          <w:i/>
          <w:sz w:val="28"/>
          <w:szCs w:val="28"/>
        </w:rPr>
        <w:t>Маркетинг і менеджмент інновацій</w:t>
      </w:r>
      <w:r>
        <w:rPr>
          <w:rFonts w:ascii="Times New Roman" w:eastAsia="Times New Roman" w:hAnsi="Times New Roman" w:cs="Times New Roman"/>
          <w:sz w:val="28"/>
          <w:szCs w:val="28"/>
        </w:rPr>
        <w:t>. 2014. № 1. С. 132–141.</w:t>
      </w:r>
    </w:p>
    <w:p w14:paraId="000004DD"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Колодко Г. В. </w:t>
      </w:r>
      <w:proofErr w:type="spellStart"/>
      <w:r>
        <w:rPr>
          <w:rFonts w:ascii="Times New Roman" w:eastAsia="Times New Roman" w:hAnsi="Times New Roman" w:cs="Times New Roman"/>
          <w:sz w:val="28"/>
          <w:szCs w:val="28"/>
        </w:rPr>
        <w:t>Этика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бизнесе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экономике</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политике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Вопросы</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экономики</w:t>
      </w:r>
      <w:proofErr w:type="spellEnd"/>
      <w:r>
        <w:rPr>
          <w:rFonts w:ascii="Times New Roman" w:eastAsia="Times New Roman" w:hAnsi="Times New Roman" w:cs="Times New Roman"/>
          <w:sz w:val="28"/>
          <w:szCs w:val="28"/>
        </w:rPr>
        <w:t>. 2007. № 11. С. 44.</w:t>
      </w:r>
    </w:p>
    <w:p w14:paraId="000004DE"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w:t>
      </w:r>
      <w:proofErr w:type="spellStart"/>
      <w:r>
        <w:rPr>
          <w:rFonts w:ascii="Times New Roman" w:eastAsia="Times New Roman" w:hAnsi="Times New Roman" w:cs="Times New Roman"/>
          <w:sz w:val="28"/>
          <w:szCs w:val="28"/>
        </w:rPr>
        <w:t>Котлер</w:t>
      </w:r>
      <w:proofErr w:type="spellEnd"/>
      <w:r>
        <w:rPr>
          <w:rFonts w:ascii="Times New Roman" w:eastAsia="Times New Roman" w:hAnsi="Times New Roman" w:cs="Times New Roman"/>
          <w:sz w:val="28"/>
          <w:szCs w:val="28"/>
        </w:rPr>
        <w:t xml:space="preserve"> Ф. Маркетинг менеджмент. </w:t>
      </w:r>
      <w:proofErr w:type="spellStart"/>
      <w:r>
        <w:rPr>
          <w:rFonts w:ascii="Times New Roman" w:eastAsia="Times New Roman" w:hAnsi="Times New Roman" w:cs="Times New Roman"/>
          <w:sz w:val="28"/>
          <w:szCs w:val="28"/>
        </w:rPr>
        <w:t>Экспресс</w:t>
      </w:r>
      <w:proofErr w:type="spellEnd"/>
      <w:r>
        <w:rPr>
          <w:rFonts w:ascii="Times New Roman" w:eastAsia="Times New Roman" w:hAnsi="Times New Roman" w:cs="Times New Roman"/>
          <w:sz w:val="28"/>
          <w:szCs w:val="28"/>
        </w:rPr>
        <w:t xml:space="preserve">-курс / ред. С. </w:t>
      </w:r>
      <w:proofErr w:type="spellStart"/>
      <w:r>
        <w:rPr>
          <w:rFonts w:ascii="Times New Roman" w:eastAsia="Times New Roman" w:hAnsi="Times New Roman" w:cs="Times New Roman"/>
          <w:sz w:val="28"/>
          <w:szCs w:val="28"/>
        </w:rPr>
        <w:t>Божук</w:t>
      </w:r>
      <w:proofErr w:type="spellEnd"/>
      <w:r>
        <w:rPr>
          <w:rFonts w:ascii="Times New Roman" w:eastAsia="Times New Roman" w:hAnsi="Times New Roman" w:cs="Times New Roman"/>
          <w:sz w:val="28"/>
          <w:szCs w:val="28"/>
        </w:rPr>
        <w:t xml:space="preserve">. 2-е </w:t>
      </w:r>
      <w:proofErr w:type="spellStart"/>
      <w:r>
        <w:rPr>
          <w:rFonts w:ascii="Times New Roman" w:eastAsia="Times New Roman" w:hAnsi="Times New Roman" w:cs="Times New Roman"/>
          <w:sz w:val="28"/>
          <w:szCs w:val="28"/>
        </w:rPr>
        <w:t>изд</w:t>
      </w:r>
      <w:proofErr w:type="spellEnd"/>
      <w:r>
        <w:rPr>
          <w:rFonts w:ascii="Times New Roman" w:eastAsia="Times New Roman" w:hAnsi="Times New Roman" w:cs="Times New Roman"/>
          <w:sz w:val="28"/>
          <w:szCs w:val="28"/>
        </w:rPr>
        <w:t xml:space="preserve">. Санкт-Петербург : </w:t>
      </w:r>
      <w:proofErr w:type="spellStart"/>
      <w:r>
        <w:rPr>
          <w:rFonts w:ascii="Times New Roman" w:eastAsia="Times New Roman" w:hAnsi="Times New Roman" w:cs="Times New Roman"/>
          <w:sz w:val="28"/>
          <w:szCs w:val="28"/>
        </w:rPr>
        <w:t>Питер</w:t>
      </w:r>
      <w:proofErr w:type="spellEnd"/>
      <w:r>
        <w:rPr>
          <w:rFonts w:ascii="Times New Roman" w:eastAsia="Times New Roman" w:hAnsi="Times New Roman" w:cs="Times New Roman"/>
          <w:sz w:val="28"/>
          <w:szCs w:val="28"/>
        </w:rPr>
        <w:t>, 2001. 496 с.</w:t>
      </w:r>
    </w:p>
    <w:p w14:paraId="000004DF"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23. </w:t>
      </w:r>
      <w:proofErr w:type="spellStart"/>
      <w:r>
        <w:rPr>
          <w:rFonts w:ascii="Times New Roman" w:eastAsia="Times New Roman" w:hAnsi="Times New Roman" w:cs="Times New Roman"/>
          <w:sz w:val="28"/>
          <w:szCs w:val="28"/>
        </w:rPr>
        <w:t>Лайкер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Хосеус</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Корпоративная</w:t>
      </w:r>
      <w:proofErr w:type="spellEnd"/>
      <w:r>
        <w:rPr>
          <w:rFonts w:ascii="Times New Roman" w:eastAsia="Times New Roman" w:hAnsi="Times New Roman" w:cs="Times New Roman"/>
          <w:sz w:val="28"/>
          <w:szCs w:val="28"/>
        </w:rPr>
        <w:t xml:space="preserve"> культура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Уроки</w:t>
      </w:r>
      <w:proofErr w:type="spellEnd"/>
      <w:r>
        <w:rPr>
          <w:rFonts w:ascii="Times New Roman" w:eastAsia="Times New Roman" w:hAnsi="Times New Roman" w:cs="Times New Roman"/>
          <w:sz w:val="28"/>
          <w:szCs w:val="28"/>
        </w:rPr>
        <w:t xml:space="preserve"> для других </w:t>
      </w:r>
      <w:proofErr w:type="spellStart"/>
      <w:r>
        <w:rPr>
          <w:rFonts w:ascii="Times New Roman" w:eastAsia="Times New Roman" w:hAnsi="Times New Roman" w:cs="Times New Roman"/>
          <w:sz w:val="28"/>
          <w:szCs w:val="28"/>
        </w:rPr>
        <w:t>компаний</w:t>
      </w:r>
      <w:proofErr w:type="spellEnd"/>
      <w:r>
        <w:rPr>
          <w:rFonts w:ascii="Times New Roman" w:eastAsia="Times New Roman" w:hAnsi="Times New Roman" w:cs="Times New Roman"/>
          <w:sz w:val="28"/>
          <w:szCs w:val="28"/>
        </w:rPr>
        <w:t xml:space="preserve"> / пер. с </w:t>
      </w:r>
      <w:proofErr w:type="spellStart"/>
      <w:r>
        <w:rPr>
          <w:rFonts w:ascii="Times New Roman" w:eastAsia="Times New Roman" w:hAnsi="Times New Roman" w:cs="Times New Roman"/>
          <w:sz w:val="28"/>
          <w:szCs w:val="28"/>
        </w:rPr>
        <w:t>англ</w:t>
      </w:r>
      <w:proofErr w:type="spellEnd"/>
      <w:r>
        <w:rPr>
          <w:rFonts w:ascii="Times New Roman" w:eastAsia="Times New Roman" w:hAnsi="Times New Roman" w:cs="Times New Roman"/>
          <w:sz w:val="28"/>
          <w:szCs w:val="28"/>
        </w:rPr>
        <w:t xml:space="preserve">.  М. Самсонова. 2-е </w:t>
      </w:r>
      <w:proofErr w:type="spellStart"/>
      <w:r>
        <w:rPr>
          <w:rFonts w:ascii="Times New Roman" w:eastAsia="Times New Roman" w:hAnsi="Times New Roman" w:cs="Times New Roman"/>
          <w:sz w:val="28"/>
          <w:szCs w:val="28"/>
        </w:rPr>
        <w:t>изд</w:t>
      </w:r>
      <w:proofErr w:type="spellEnd"/>
      <w:r>
        <w:rPr>
          <w:rFonts w:ascii="Times New Roman" w:eastAsia="Times New Roman" w:hAnsi="Times New Roman" w:cs="Times New Roman"/>
          <w:sz w:val="28"/>
          <w:szCs w:val="28"/>
        </w:rPr>
        <w:t xml:space="preserve">. Москва : </w:t>
      </w:r>
      <w:proofErr w:type="spellStart"/>
      <w:r>
        <w:rPr>
          <w:rFonts w:ascii="Times New Roman" w:eastAsia="Times New Roman" w:hAnsi="Times New Roman" w:cs="Times New Roman"/>
          <w:sz w:val="28"/>
          <w:szCs w:val="28"/>
        </w:rPr>
        <w:t>Альпина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Паблишерз</w:t>
      </w:r>
      <w:proofErr w:type="spellEnd"/>
      <w:r>
        <w:rPr>
          <w:rFonts w:ascii="Times New Roman" w:eastAsia="Times New Roman" w:hAnsi="Times New Roman" w:cs="Times New Roman"/>
          <w:sz w:val="28"/>
          <w:szCs w:val="28"/>
        </w:rPr>
        <w:t>, 2012. 354 с.</w:t>
      </w:r>
    </w:p>
    <w:p w14:paraId="000004E0"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w:t>
      </w:r>
      <w:proofErr w:type="spellStart"/>
      <w:r>
        <w:rPr>
          <w:rFonts w:ascii="Times New Roman" w:eastAsia="Times New Roman" w:hAnsi="Times New Roman" w:cs="Times New Roman"/>
          <w:sz w:val="28"/>
          <w:szCs w:val="28"/>
        </w:rPr>
        <w:t>Зе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Интервьюер</w:t>
      </w:r>
      <w:proofErr w:type="spellEnd"/>
      <w:r>
        <w:rPr>
          <w:rFonts w:ascii="Times New Roman" w:eastAsia="Times New Roman" w:hAnsi="Times New Roman" w:cs="Times New Roman"/>
          <w:sz w:val="28"/>
          <w:szCs w:val="28"/>
        </w:rPr>
        <w:t xml:space="preserve">. Лера </w:t>
      </w:r>
      <w:proofErr w:type="spellStart"/>
      <w:r>
        <w:rPr>
          <w:rFonts w:ascii="Times New Roman" w:eastAsia="Times New Roman" w:hAnsi="Times New Roman" w:cs="Times New Roman"/>
          <w:sz w:val="28"/>
          <w:szCs w:val="28"/>
        </w:rPr>
        <w:t>Бородина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бизнес</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Дорофеевой</w:t>
      </w:r>
      <w:proofErr w:type="spellEnd"/>
      <w:r>
        <w:rPr>
          <w:rFonts w:ascii="Times New Roman" w:eastAsia="Times New Roman" w:hAnsi="Times New Roman" w:cs="Times New Roman"/>
          <w:sz w:val="28"/>
          <w:szCs w:val="28"/>
        </w:rPr>
        <w:t xml:space="preserve">, музей </w:t>
      </w:r>
      <w:proofErr w:type="spellStart"/>
      <w:r>
        <w:rPr>
          <w:rFonts w:ascii="Times New Roman" w:eastAsia="Times New Roman" w:hAnsi="Times New Roman" w:cs="Times New Roman"/>
          <w:sz w:val="28"/>
          <w:szCs w:val="28"/>
        </w:rPr>
        <w:t>Oh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Look</w:t>
      </w:r>
      <w:proofErr w:type="spellEnd"/>
      <w:r>
        <w:rPr>
          <w:rFonts w:ascii="Times New Roman" w:eastAsia="Times New Roman" w:hAnsi="Times New Roman" w:cs="Times New Roman"/>
          <w:sz w:val="28"/>
          <w:szCs w:val="28"/>
        </w:rPr>
        <w:t xml:space="preserve">!, $500 за SMS </w:t>
      </w:r>
      <w:proofErr w:type="spellStart"/>
      <w:r>
        <w:rPr>
          <w:rFonts w:ascii="Times New Roman" w:eastAsia="Times New Roman" w:hAnsi="Times New Roman" w:cs="Times New Roman"/>
          <w:sz w:val="28"/>
          <w:szCs w:val="28"/>
        </w:rPr>
        <w:t>Шабанову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Интервьюер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Business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You</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Tube</w:t>
      </w:r>
      <w:proofErr w:type="spellEnd"/>
      <w:r>
        <w:rPr>
          <w:rFonts w:ascii="Times New Roman" w:eastAsia="Times New Roman" w:hAnsi="Times New Roman" w:cs="Times New Roman"/>
          <w:sz w:val="28"/>
          <w:szCs w:val="28"/>
        </w:rPr>
        <w:t>. URL:</w:t>
      </w:r>
      <w:hyperlink r:id="rId52">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https://www.youtube.com/watch?v=rTKwbFn9R44 (дата звернення: 12.05.2021).</w:t>
      </w:r>
    </w:p>
    <w:p w14:paraId="000004E1"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w:t>
      </w:r>
      <w:proofErr w:type="spellStart"/>
      <w:r>
        <w:rPr>
          <w:rFonts w:ascii="Times New Roman" w:eastAsia="Times New Roman" w:hAnsi="Times New Roman" w:cs="Times New Roman"/>
          <w:sz w:val="28"/>
          <w:szCs w:val="28"/>
        </w:rPr>
        <w:t>Маркин</w:t>
      </w:r>
      <w:proofErr w:type="spellEnd"/>
      <w:r>
        <w:rPr>
          <w:rFonts w:ascii="Times New Roman" w:eastAsia="Times New Roman" w:hAnsi="Times New Roman" w:cs="Times New Roman"/>
          <w:sz w:val="28"/>
          <w:szCs w:val="28"/>
        </w:rPr>
        <w:t xml:space="preserve"> М. В. «Я» </w:t>
      </w:r>
      <w:proofErr w:type="spellStart"/>
      <w:r>
        <w:rPr>
          <w:rFonts w:ascii="Times New Roman" w:eastAsia="Times New Roman" w:hAnsi="Times New Roman" w:cs="Times New Roman"/>
          <w:sz w:val="28"/>
          <w:szCs w:val="28"/>
        </w:rPr>
        <w:t>как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личностная</w:t>
      </w:r>
      <w:proofErr w:type="spellEnd"/>
      <w:r>
        <w:rPr>
          <w:rFonts w:ascii="Times New Roman" w:eastAsia="Times New Roman" w:hAnsi="Times New Roman" w:cs="Times New Roman"/>
          <w:sz w:val="28"/>
          <w:szCs w:val="28"/>
        </w:rPr>
        <w:t xml:space="preserve"> характеристика </w:t>
      </w:r>
      <w:proofErr w:type="spellStart"/>
      <w:r>
        <w:rPr>
          <w:rFonts w:ascii="Times New Roman" w:eastAsia="Times New Roman" w:hAnsi="Times New Roman" w:cs="Times New Roman"/>
          <w:sz w:val="28"/>
          <w:szCs w:val="28"/>
        </w:rPr>
        <w:t>государственного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служащего</w:t>
      </w:r>
      <w:proofErr w:type="spellEnd"/>
      <w:r>
        <w:rPr>
          <w:rFonts w:ascii="Times New Roman" w:eastAsia="Times New Roman" w:hAnsi="Times New Roman" w:cs="Times New Roman"/>
          <w:sz w:val="28"/>
          <w:szCs w:val="28"/>
        </w:rPr>
        <w:t>. Москва: Аспект Пресс, 1996. 122 с.</w:t>
      </w:r>
    </w:p>
    <w:p w14:paraId="000004E2"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26. </w:t>
      </w:r>
      <w:proofErr w:type="spellStart"/>
      <w:r>
        <w:rPr>
          <w:rFonts w:ascii="Times New Roman" w:eastAsia="Times New Roman" w:hAnsi="Times New Roman" w:cs="Times New Roman"/>
          <w:sz w:val="28"/>
          <w:szCs w:val="28"/>
        </w:rPr>
        <w:t>Муромкина</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Имидж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розничного</w:t>
      </w:r>
      <w:proofErr w:type="spellEnd"/>
      <w:r>
        <w:rPr>
          <w:rFonts w:ascii="Times New Roman" w:eastAsia="Times New Roman" w:hAnsi="Times New Roman" w:cs="Times New Roman"/>
          <w:sz w:val="28"/>
          <w:szCs w:val="28"/>
        </w:rPr>
        <w:t xml:space="preserve"> торгового </w:t>
      </w:r>
      <w:proofErr w:type="spellStart"/>
      <w:r>
        <w:rPr>
          <w:rFonts w:ascii="Times New Roman" w:eastAsia="Times New Roman" w:hAnsi="Times New Roman" w:cs="Times New Roman"/>
          <w:sz w:val="28"/>
          <w:szCs w:val="28"/>
        </w:rPr>
        <w:t>предприятия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особенности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формирования</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восприятия</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 xml:space="preserve">Маркетинг в </w:t>
      </w:r>
      <w:proofErr w:type="spellStart"/>
      <w:r>
        <w:rPr>
          <w:rFonts w:ascii="Times New Roman" w:eastAsia="Times New Roman" w:hAnsi="Times New Roman" w:cs="Times New Roman"/>
          <w:i/>
          <w:sz w:val="28"/>
          <w:szCs w:val="28"/>
        </w:rPr>
        <w:t>России</w:t>
      </w:r>
      <w:proofErr w:type="spellEnd"/>
      <w:r>
        <w:rPr>
          <w:rFonts w:ascii="Times New Roman" w:eastAsia="Times New Roman" w:hAnsi="Times New Roman" w:cs="Times New Roman"/>
          <w:i/>
          <w:sz w:val="28"/>
          <w:szCs w:val="28"/>
        </w:rPr>
        <w:t xml:space="preserve"> и за </w:t>
      </w:r>
      <w:proofErr w:type="spellStart"/>
      <w:r>
        <w:rPr>
          <w:rFonts w:ascii="Times New Roman" w:eastAsia="Times New Roman" w:hAnsi="Times New Roman" w:cs="Times New Roman"/>
          <w:i/>
          <w:sz w:val="28"/>
          <w:szCs w:val="28"/>
        </w:rPr>
        <w:t>рубежом</w:t>
      </w:r>
      <w:proofErr w:type="spellEnd"/>
      <w:r>
        <w:rPr>
          <w:rFonts w:ascii="Times New Roman" w:eastAsia="Times New Roman" w:hAnsi="Times New Roman" w:cs="Times New Roman"/>
          <w:sz w:val="28"/>
          <w:szCs w:val="28"/>
        </w:rPr>
        <w:t>. 2001. № 2. С. 72–77.</w:t>
      </w:r>
    </w:p>
    <w:p w14:paraId="000004E3"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27. Основи маркетингової стратегії. </w:t>
      </w:r>
      <w:proofErr w:type="spellStart"/>
      <w:r>
        <w:rPr>
          <w:rFonts w:ascii="Times New Roman" w:eastAsia="Times New Roman" w:hAnsi="Times New Roman" w:cs="Times New Roman"/>
          <w:i/>
          <w:sz w:val="28"/>
          <w:szCs w:val="28"/>
        </w:rPr>
        <w:t>Leosvit</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Real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Marketing</w:t>
      </w:r>
      <w:proofErr w:type="spellEnd"/>
      <w:r>
        <w:rPr>
          <w:rFonts w:ascii="Times New Roman" w:eastAsia="Times New Roman" w:hAnsi="Times New Roman" w:cs="Times New Roman"/>
          <w:sz w:val="28"/>
          <w:szCs w:val="28"/>
        </w:rPr>
        <w:t>. URL:</w:t>
      </w:r>
      <w:hyperlink r:id="rId53">
        <w:r>
          <w:rPr>
            <w:rFonts w:ascii="Times New Roman" w:eastAsia="Times New Roman" w:hAnsi="Times New Roman" w:cs="Times New Roman"/>
            <w:sz w:val="28"/>
            <w:szCs w:val="28"/>
          </w:rPr>
          <w:t xml:space="preserve"> </w:t>
        </w:r>
      </w:hyperlink>
      <w:hyperlink r:id="rId54">
        <w:r>
          <w:rPr>
            <w:rFonts w:ascii="Times New Roman" w:eastAsia="Times New Roman" w:hAnsi="Times New Roman" w:cs="Times New Roman"/>
            <w:sz w:val="28"/>
            <w:szCs w:val="28"/>
          </w:rPr>
          <w:t>https://leosvit.com/art/osnovy-marketyngovoyi-strategiyi</w:t>
        </w:r>
      </w:hyperlink>
      <w:r>
        <w:rPr>
          <w:rFonts w:ascii="Times New Roman" w:eastAsia="Times New Roman" w:hAnsi="Times New Roman" w:cs="Times New Roman"/>
          <w:sz w:val="28"/>
          <w:szCs w:val="28"/>
        </w:rPr>
        <w:t xml:space="preserve"> (дата звернення: 27.05.2021).</w:t>
      </w:r>
    </w:p>
    <w:p w14:paraId="000004E4" w14:textId="62E6D77A"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28. </w:t>
      </w:r>
      <w:proofErr w:type="spellStart"/>
      <w:r>
        <w:rPr>
          <w:rFonts w:ascii="Times New Roman" w:eastAsia="Times New Roman" w:hAnsi="Times New Roman" w:cs="Times New Roman"/>
          <w:sz w:val="28"/>
          <w:szCs w:val="28"/>
        </w:rPr>
        <w:t>Зеркаль</w:t>
      </w:r>
      <w:proofErr w:type="spellEnd"/>
      <w:r>
        <w:rPr>
          <w:rFonts w:ascii="Times New Roman" w:eastAsia="Times New Roman" w:hAnsi="Times New Roman" w:cs="Times New Roman"/>
          <w:sz w:val="28"/>
          <w:szCs w:val="28"/>
        </w:rPr>
        <w:t xml:space="preserve"> А. В. Особливості формування корпоративної культури у галузі машинобудування. </w:t>
      </w:r>
      <w:r>
        <w:rPr>
          <w:rFonts w:ascii="Times New Roman" w:eastAsia="Times New Roman" w:hAnsi="Times New Roman" w:cs="Times New Roman"/>
          <w:i/>
          <w:sz w:val="28"/>
          <w:szCs w:val="28"/>
        </w:rPr>
        <w:t>Ефективна економіка</w:t>
      </w:r>
      <w:r>
        <w:rPr>
          <w:rFonts w:ascii="Times New Roman" w:eastAsia="Times New Roman" w:hAnsi="Times New Roman" w:cs="Times New Roman"/>
          <w:sz w:val="28"/>
          <w:szCs w:val="28"/>
        </w:rPr>
        <w:t>. 2012, № 3. URL:</w:t>
      </w:r>
      <w:hyperlink r:id="rId55">
        <w:r>
          <w:rPr>
            <w:rFonts w:ascii="Times New Roman" w:eastAsia="Times New Roman" w:hAnsi="Times New Roman" w:cs="Times New Roman"/>
            <w:sz w:val="28"/>
            <w:szCs w:val="28"/>
          </w:rPr>
          <w:t xml:space="preserve"> </w:t>
        </w:r>
      </w:hyperlink>
      <w:r w:rsidRPr="00A00CB9">
        <w:rPr>
          <w:rFonts w:ascii="Times New Roman" w:eastAsia="Times New Roman" w:hAnsi="Times New Roman" w:cs="Times New Roman"/>
          <w:sz w:val="28"/>
          <w:szCs w:val="28"/>
        </w:rPr>
        <w:t xml:space="preserve">http://www.economy.nayka.com.ua/?op=1&amp;z=1029 </w:t>
      </w:r>
      <w:r>
        <w:rPr>
          <w:rFonts w:ascii="Times New Roman" w:eastAsia="Times New Roman" w:hAnsi="Times New Roman" w:cs="Times New Roman"/>
          <w:sz w:val="28"/>
          <w:szCs w:val="28"/>
        </w:rPr>
        <w:t>(дата звернення: 21.05.2021).</w:t>
      </w:r>
    </w:p>
    <w:p w14:paraId="000004E5"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29. </w:t>
      </w:r>
      <w:proofErr w:type="spellStart"/>
      <w:r>
        <w:rPr>
          <w:rFonts w:ascii="Times New Roman" w:eastAsia="Times New Roman" w:hAnsi="Times New Roman" w:cs="Times New Roman"/>
          <w:sz w:val="28"/>
          <w:szCs w:val="28"/>
        </w:rPr>
        <w:t>Отзывы</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Viridian</w:t>
      </w:r>
      <w:proofErr w:type="spellEnd"/>
      <w:r>
        <w:rPr>
          <w:rFonts w:ascii="Times New Roman" w:eastAsia="Times New Roman" w:hAnsi="Times New Roman" w:cs="Times New Roman"/>
          <w:i/>
          <w:sz w:val="28"/>
          <w:szCs w:val="28"/>
        </w:rPr>
        <w:t xml:space="preserve">. Центр </w:t>
      </w:r>
      <w:proofErr w:type="spellStart"/>
      <w:r>
        <w:rPr>
          <w:rFonts w:ascii="Times New Roman" w:eastAsia="Times New Roman" w:hAnsi="Times New Roman" w:cs="Times New Roman"/>
          <w:i/>
          <w:sz w:val="28"/>
          <w:szCs w:val="28"/>
        </w:rPr>
        <w:t>красоты</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w:t>
      </w:r>
      <w:hyperlink r:id="rId56">
        <w:r>
          <w:rPr>
            <w:rFonts w:ascii="Times New Roman" w:eastAsia="Times New Roman" w:hAnsi="Times New Roman" w:cs="Times New Roman"/>
            <w:sz w:val="28"/>
            <w:szCs w:val="28"/>
          </w:rPr>
          <w:t xml:space="preserve"> </w:t>
        </w:r>
      </w:hyperlink>
      <w:hyperlink r:id="rId57">
        <w:r>
          <w:rPr>
            <w:rFonts w:ascii="Times New Roman" w:eastAsia="Times New Roman" w:hAnsi="Times New Roman" w:cs="Times New Roman"/>
            <w:sz w:val="28"/>
            <w:szCs w:val="28"/>
          </w:rPr>
          <w:t>https://viridiann.com/otzyvy/</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обращения</w:t>
      </w:r>
      <w:proofErr w:type="spellEnd"/>
      <w:r>
        <w:rPr>
          <w:rFonts w:ascii="Times New Roman" w:eastAsia="Times New Roman" w:hAnsi="Times New Roman" w:cs="Times New Roman"/>
          <w:sz w:val="28"/>
          <w:szCs w:val="28"/>
        </w:rPr>
        <w:t>: 23.05.2021).</w:t>
      </w:r>
    </w:p>
    <w:p w14:paraId="000004E6"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 </w:t>
      </w:r>
      <w:proofErr w:type="spellStart"/>
      <w:r>
        <w:rPr>
          <w:rFonts w:ascii="Times New Roman" w:eastAsia="Times New Roman" w:hAnsi="Times New Roman" w:cs="Times New Roman"/>
          <w:sz w:val="28"/>
          <w:szCs w:val="28"/>
        </w:rPr>
        <w:t>Петровский</w:t>
      </w:r>
      <w:proofErr w:type="spellEnd"/>
      <w:r>
        <w:rPr>
          <w:rFonts w:ascii="Times New Roman" w:eastAsia="Times New Roman" w:hAnsi="Times New Roman" w:cs="Times New Roman"/>
          <w:sz w:val="28"/>
          <w:szCs w:val="28"/>
        </w:rPr>
        <w:t xml:space="preserve"> А. В., </w:t>
      </w:r>
      <w:proofErr w:type="spellStart"/>
      <w:r>
        <w:rPr>
          <w:rFonts w:ascii="Times New Roman" w:eastAsia="Times New Roman" w:hAnsi="Times New Roman" w:cs="Times New Roman"/>
          <w:sz w:val="28"/>
          <w:szCs w:val="28"/>
        </w:rPr>
        <w:t>Ярошевский</w:t>
      </w:r>
      <w:proofErr w:type="spellEnd"/>
      <w:r>
        <w:rPr>
          <w:rFonts w:ascii="Times New Roman" w:eastAsia="Times New Roman" w:hAnsi="Times New Roman" w:cs="Times New Roman"/>
          <w:sz w:val="28"/>
          <w:szCs w:val="28"/>
        </w:rPr>
        <w:t xml:space="preserve"> М. Г. </w:t>
      </w:r>
      <w:proofErr w:type="spellStart"/>
      <w:r>
        <w:rPr>
          <w:rFonts w:ascii="Times New Roman" w:eastAsia="Times New Roman" w:hAnsi="Times New Roman" w:cs="Times New Roman"/>
          <w:sz w:val="28"/>
          <w:szCs w:val="28"/>
        </w:rPr>
        <w:t>Основы</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теоретической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психологии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учебное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пособие</w:t>
      </w:r>
      <w:proofErr w:type="spellEnd"/>
      <w:r>
        <w:rPr>
          <w:rFonts w:ascii="Times New Roman" w:eastAsia="Times New Roman" w:hAnsi="Times New Roman" w:cs="Times New Roman"/>
          <w:sz w:val="28"/>
          <w:szCs w:val="28"/>
        </w:rPr>
        <w:t>. Москва : ИНФРА-М, 1988. 528 с.</w:t>
      </w:r>
    </w:p>
    <w:p w14:paraId="000004E7"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Практики КСВ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2017. </w:t>
      </w:r>
      <w:r>
        <w:rPr>
          <w:rFonts w:ascii="Times New Roman" w:eastAsia="Times New Roman" w:hAnsi="Times New Roman" w:cs="Times New Roman"/>
          <w:i/>
          <w:sz w:val="28"/>
          <w:szCs w:val="28"/>
        </w:rPr>
        <w:t xml:space="preserve">CSR </w:t>
      </w:r>
      <w:proofErr w:type="spellStart"/>
      <w:r>
        <w:rPr>
          <w:rFonts w:ascii="Times New Roman" w:eastAsia="Times New Roman" w:hAnsi="Times New Roman" w:cs="Times New Roman"/>
          <w:i/>
          <w:sz w:val="28"/>
          <w:szCs w:val="28"/>
        </w:rPr>
        <w:t>Ukraine</w:t>
      </w:r>
      <w:proofErr w:type="spellEnd"/>
      <w:r>
        <w:rPr>
          <w:rFonts w:ascii="Times New Roman" w:eastAsia="Times New Roman" w:hAnsi="Times New Roman" w:cs="Times New Roman"/>
          <w:sz w:val="28"/>
          <w:szCs w:val="28"/>
        </w:rPr>
        <w:t>. URL:</w:t>
      </w:r>
      <w:hyperlink r:id="rId58">
        <w:r>
          <w:rPr>
            <w:rFonts w:ascii="Times New Roman" w:eastAsia="Times New Roman" w:hAnsi="Times New Roman" w:cs="Times New Roman"/>
            <w:sz w:val="28"/>
            <w:szCs w:val="28"/>
          </w:rPr>
          <w:t xml:space="preserve"> </w:t>
        </w:r>
      </w:hyperlink>
      <w:hyperlink r:id="rId59">
        <w:r>
          <w:rPr>
            <w:rFonts w:ascii="Times New Roman" w:eastAsia="Times New Roman" w:hAnsi="Times New Roman" w:cs="Times New Roman"/>
            <w:sz w:val="28"/>
            <w:szCs w:val="28"/>
          </w:rPr>
          <w:t>https://csr-ukraine.org/research/praktiki-ksv-v-ukraini-2017/</w:t>
        </w:r>
      </w:hyperlink>
      <w:r>
        <w:rPr>
          <w:rFonts w:ascii="Times New Roman" w:eastAsia="Times New Roman" w:hAnsi="Times New Roman" w:cs="Times New Roman"/>
          <w:sz w:val="28"/>
          <w:szCs w:val="28"/>
        </w:rPr>
        <w:t xml:space="preserve"> (дата звернення: 11.05.2021).</w:t>
      </w:r>
    </w:p>
    <w:p w14:paraId="000004E8"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Психологія кольору. Що означає кожен колір? </w:t>
      </w:r>
      <w:r>
        <w:rPr>
          <w:rFonts w:ascii="Times New Roman" w:eastAsia="Times New Roman" w:hAnsi="Times New Roman" w:cs="Times New Roman"/>
          <w:i/>
          <w:sz w:val="28"/>
          <w:szCs w:val="28"/>
        </w:rPr>
        <w:t>Ремонт в доме.</w:t>
      </w:r>
      <w:r>
        <w:rPr>
          <w:rFonts w:ascii="Times New Roman" w:eastAsia="Times New Roman" w:hAnsi="Times New Roman" w:cs="Times New Roman"/>
          <w:sz w:val="28"/>
          <w:szCs w:val="28"/>
        </w:rPr>
        <w:t xml:space="preserve"> URL:</w:t>
      </w:r>
      <w:hyperlink r:id="rId60">
        <w:r>
          <w:rPr>
            <w:rFonts w:ascii="Times New Roman" w:eastAsia="Times New Roman" w:hAnsi="Times New Roman" w:cs="Times New Roman"/>
            <w:sz w:val="28"/>
            <w:szCs w:val="28"/>
          </w:rPr>
          <w:t xml:space="preserve"> </w:t>
        </w:r>
      </w:hyperlink>
      <w:hyperlink r:id="rId61">
        <w:r>
          <w:rPr>
            <w:rFonts w:ascii="Times New Roman" w:eastAsia="Times New Roman" w:hAnsi="Times New Roman" w:cs="Times New Roman"/>
            <w:sz w:val="28"/>
            <w:szCs w:val="28"/>
          </w:rPr>
          <w:t>https://remontvdome.com.ua/psihologiya-koloru-shcho-oznachae-kozhen-kolir_lrus-p5-i4461.html</w:t>
        </w:r>
      </w:hyperlink>
      <w:r>
        <w:rPr>
          <w:rFonts w:ascii="Times New Roman" w:eastAsia="Times New Roman" w:hAnsi="Times New Roman" w:cs="Times New Roman"/>
          <w:sz w:val="28"/>
          <w:szCs w:val="28"/>
        </w:rPr>
        <w:t xml:space="preserve"> (дата звернення: 26.05.2021).</w:t>
      </w:r>
    </w:p>
    <w:p w14:paraId="000004E9"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 </w:t>
      </w:r>
      <w:proofErr w:type="spellStart"/>
      <w:r>
        <w:rPr>
          <w:rFonts w:ascii="Times New Roman" w:eastAsia="Times New Roman" w:hAnsi="Times New Roman" w:cs="Times New Roman"/>
          <w:sz w:val="28"/>
          <w:szCs w:val="28"/>
        </w:rPr>
        <w:t>Рид</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Эффективно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вы</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поддерживаете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корпоративный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имидж</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Маркетинг</w:t>
      </w:r>
      <w:r>
        <w:rPr>
          <w:rFonts w:ascii="Times New Roman" w:eastAsia="Times New Roman" w:hAnsi="Times New Roman" w:cs="Times New Roman"/>
          <w:sz w:val="28"/>
          <w:szCs w:val="28"/>
        </w:rPr>
        <w:t>. 2008. 6 №103. С. 86–90.</w:t>
      </w:r>
    </w:p>
    <w:p w14:paraId="000004EA"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34. Ринок салонів краси України. </w:t>
      </w:r>
      <w:proofErr w:type="spellStart"/>
      <w:r>
        <w:rPr>
          <w:rFonts w:ascii="Times New Roman" w:eastAsia="Times New Roman" w:hAnsi="Times New Roman" w:cs="Times New Roman"/>
          <w:i/>
          <w:sz w:val="28"/>
          <w:szCs w:val="28"/>
        </w:rPr>
        <w:t>Pro-Consulting</w:t>
      </w:r>
      <w:proofErr w:type="spellEnd"/>
      <w:r>
        <w:rPr>
          <w:rFonts w:ascii="Times New Roman" w:eastAsia="Times New Roman" w:hAnsi="Times New Roman" w:cs="Times New Roman"/>
          <w:sz w:val="28"/>
          <w:szCs w:val="28"/>
        </w:rPr>
        <w:t>. URL:</w:t>
      </w:r>
      <w:hyperlink r:id="rId62">
        <w:r>
          <w:rPr>
            <w:rFonts w:ascii="Times New Roman" w:eastAsia="Times New Roman" w:hAnsi="Times New Roman" w:cs="Times New Roman"/>
            <w:sz w:val="28"/>
            <w:szCs w:val="28"/>
          </w:rPr>
          <w:t xml:space="preserve"> </w:t>
        </w:r>
      </w:hyperlink>
      <w:hyperlink r:id="rId63">
        <w:r>
          <w:rPr>
            <w:rFonts w:ascii="Times New Roman" w:eastAsia="Times New Roman" w:hAnsi="Times New Roman" w:cs="Times New Roman"/>
            <w:sz w:val="28"/>
            <w:szCs w:val="28"/>
          </w:rPr>
          <w:t>https://pro-consulting.ua/ua/pressroom/rynok-salonov-krasoty-ukrainy-prosto-postrichsya-uzhe-nedostatochno</w:t>
        </w:r>
      </w:hyperlink>
      <w:r>
        <w:rPr>
          <w:rFonts w:ascii="Times New Roman" w:eastAsia="Times New Roman" w:hAnsi="Times New Roman" w:cs="Times New Roman"/>
          <w:sz w:val="28"/>
          <w:szCs w:val="28"/>
        </w:rPr>
        <w:t xml:space="preserve"> (дата звернення: 20.05.2021).</w:t>
      </w:r>
    </w:p>
    <w:p w14:paraId="000004EB"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35. </w:t>
      </w:r>
      <w:proofErr w:type="spellStart"/>
      <w:r>
        <w:rPr>
          <w:rFonts w:ascii="Times New Roman" w:eastAsia="Times New Roman" w:hAnsi="Times New Roman" w:cs="Times New Roman"/>
          <w:sz w:val="28"/>
          <w:szCs w:val="28"/>
        </w:rPr>
        <w:t>Рудейчук</w:t>
      </w:r>
      <w:proofErr w:type="spellEnd"/>
      <w:r>
        <w:rPr>
          <w:rFonts w:ascii="Times New Roman" w:eastAsia="Times New Roman" w:hAnsi="Times New Roman" w:cs="Times New Roman"/>
          <w:sz w:val="28"/>
          <w:szCs w:val="28"/>
        </w:rPr>
        <w:t xml:space="preserve"> С. В. Проблеми теорії та методології бухгалтерського обліку, контролю і аналізу. </w:t>
      </w:r>
      <w:r>
        <w:rPr>
          <w:rFonts w:ascii="Times New Roman" w:eastAsia="Times New Roman" w:hAnsi="Times New Roman" w:cs="Times New Roman"/>
          <w:i/>
          <w:sz w:val="28"/>
          <w:szCs w:val="28"/>
        </w:rPr>
        <w:t>Тенденції розвитку соціально-відповідального інвестування в Україні: облікові засади</w:t>
      </w:r>
      <w:r>
        <w:rPr>
          <w:rFonts w:ascii="Times New Roman" w:eastAsia="Times New Roman" w:hAnsi="Times New Roman" w:cs="Times New Roman"/>
          <w:i/>
          <w:color w:val="FF0000"/>
          <w:sz w:val="28"/>
          <w:szCs w:val="28"/>
        </w:rPr>
        <w:t>.</w:t>
      </w:r>
      <w:r>
        <w:rPr>
          <w:rFonts w:ascii="Times New Roman" w:eastAsia="Times New Roman" w:hAnsi="Times New Roman" w:cs="Times New Roman"/>
          <w:sz w:val="28"/>
          <w:szCs w:val="28"/>
        </w:rPr>
        <w:t xml:space="preserve"> 2017. № 2(37). С. 83–86. URL:</w:t>
      </w:r>
      <w:hyperlink r:id="rId64">
        <w:r>
          <w:rPr>
            <w:rFonts w:ascii="Times New Roman" w:eastAsia="Times New Roman" w:hAnsi="Times New Roman" w:cs="Times New Roman"/>
            <w:sz w:val="28"/>
            <w:szCs w:val="28"/>
          </w:rPr>
          <w:t xml:space="preserve"> </w:t>
        </w:r>
      </w:hyperlink>
      <w:hyperlink r:id="rId65">
        <w:r>
          <w:rPr>
            <w:rFonts w:ascii="Times New Roman" w:eastAsia="Times New Roman" w:hAnsi="Times New Roman" w:cs="Times New Roman"/>
            <w:sz w:val="28"/>
            <w:szCs w:val="28"/>
          </w:rPr>
          <w:t>https://doi.org/10.26642/pbo-2017-2(37)-83-86</w:t>
        </w:r>
      </w:hyperlink>
      <w:r>
        <w:rPr>
          <w:rFonts w:ascii="Times New Roman" w:eastAsia="Times New Roman" w:hAnsi="Times New Roman" w:cs="Times New Roman"/>
          <w:sz w:val="28"/>
          <w:szCs w:val="28"/>
        </w:rPr>
        <w:t xml:space="preserve"> (дата звернення: 20.05.2021).</w:t>
      </w:r>
    </w:p>
    <w:p w14:paraId="000004EC"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36. Салон </w:t>
      </w:r>
      <w:proofErr w:type="spellStart"/>
      <w:r>
        <w:rPr>
          <w:rFonts w:ascii="Times New Roman" w:eastAsia="Times New Roman" w:hAnsi="Times New Roman" w:cs="Times New Roman"/>
          <w:sz w:val="28"/>
          <w:szCs w:val="28"/>
        </w:rPr>
        <w:t>красоты</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Википедия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Свободная</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энциклопедия</w:t>
      </w:r>
      <w:proofErr w:type="spellEnd"/>
      <w:r>
        <w:rPr>
          <w:rFonts w:ascii="Times New Roman" w:eastAsia="Times New Roman" w:hAnsi="Times New Roman" w:cs="Times New Roman"/>
          <w:i/>
          <w:sz w:val="28"/>
          <w:szCs w:val="28"/>
        </w:rPr>
        <w:t>.</w:t>
      </w:r>
      <w:r>
        <w:rPr>
          <w:rFonts w:ascii="Times New Roman" w:eastAsia="Times New Roman" w:hAnsi="Times New Roman" w:cs="Times New Roman"/>
          <w:i/>
          <w:color w:val="FF0000"/>
          <w:sz w:val="28"/>
          <w:szCs w:val="28"/>
        </w:rPr>
        <w:t xml:space="preserve"> </w:t>
      </w:r>
      <w:r>
        <w:rPr>
          <w:rFonts w:ascii="Times New Roman" w:eastAsia="Times New Roman" w:hAnsi="Times New Roman" w:cs="Times New Roman"/>
          <w:sz w:val="28"/>
          <w:szCs w:val="28"/>
        </w:rPr>
        <w:t>URL:</w:t>
      </w:r>
      <w:hyperlink r:id="rId66">
        <w:r>
          <w:rPr>
            <w:rFonts w:ascii="Times New Roman" w:eastAsia="Times New Roman" w:hAnsi="Times New Roman" w:cs="Times New Roman"/>
            <w:sz w:val="28"/>
            <w:szCs w:val="28"/>
          </w:rPr>
          <w:t xml:space="preserve"> </w:t>
        </w:r>
      </w:hyperlink>
      <w:hyperlink r:id="rId67">
        <w:r>
          <w:rPr>
            <w:rFonts w:ascii="Times New Roman" w:eastAsia="Times New Roman" w:hAnsi="Times New Roman" w:cs="Times New Roman"/>
            <w:sz w:val="28"/>
            <w:szCs w:val="28"/>
          </w:rPr>
          <w:t>https://ru.wikipedia.org/wiki/Салон_красоты</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обращения</w:t>
      </w:r>
      <w:proofErr w:type="spellEnd"/>
      <w:r>
        <w:rPr>
          <w:rFonts w:ascii="Times New Roman" w:eastAsia="Times New Roman" w:hAnsi="Times New Roman" w:cs="Times New Roman"/>
          <w:sz w:val="28"/>
          <w:szCs w:val="28"/>
        </w:rPr>
        <w:t>: 20.05.2021).</w:t>
      </w:r>
    </w:p>
    <w:p w14:paraId="000004ED"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 Словник іншомовних слів: веб-сайт. URL:</w:t>
      </w:r>
      <w:hyperlink r:id="rId68">
        <w:r>
          <w:rPr>
            <w:rFonts w:ascii="Times New Roman" w:eastAsia="Times New Roman" w:hAnsi="Times New Roman" w:cs="Times New Roman"/>
            <w:sz w:val="28"/>
            <w:szCs w:val="28"/>
          </w:rPr>
          <w:t xml:space="preserve"> </w:t>
        </w:r>
      </w:hyperlink>
      <w:hyperlink r:id="rId69">
        <w:r>
          <w:rPr>
            <w:rFonts w:ascii="Times New Roman" w:eastAsia="Times New Roman" w:hAnsi="Times New Roman" w:cs="Times New Roman"/>
            <w:sz w:val="28"/>
            <w:szCs w:val="28"/>
          </w:rPr>
          <w:t>https://www.jnsm.com.ua/sis/index.shtml</w:t>
        </w:r>
      </w:hyperlink>
      <w:r>
        <w:rPr>
          <w:rFonts w:ascii="Times New Roman" w:eastAsia="Times New Roman" w:hAnsi="Times New Roman" w:cs="Times New Roman"/>
          <w:sz w:val="28"/>
          <w:szCs w:val="28"/>
        </w:rPr>
        <w:t xml:space="preserve"> (дата звернення: 25.04.2021).</w:t>
      </w:r>
    </w:p>
    <w:p w14:paraId="000004EE"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38. </w:t>
      </w:r>
      <w:proofErr w:type="spellStart"/>
      <w:r>
        <w:rPr>
          <w:rFonts w:ascii="Times New Roman" w:eastAsia="Times New Roman" w:hAnsi="Times New Roman" w:cs="Times New Roman"/>
          <w:sz w:val="28"/>
          <w:szCs w:val="28"/>
        </w:rPr>
        <w:t>Строцюк</w:t>
      </w:r>
      <w:proofErr w:type="spellEnd"/>
      <w:r>
        <w:rPr>
          <w:rFonts w:ascii="Times New Roman" w:eastAsia="Times New Roman" w:hAnsi="Times New Roman" w:cs="Times New Roman"/>
          <w:sz w:val="28"/>
          <w:szCs w:val="28"/>
        </w:rPr>
        <w:t xml:space="preserve"> Ю. В. Сутність та значення позитивного іміджу для підприємства. </w:t>
      </w:r>
      <w:r>
        <w:rPr>
          <w:rFonts w:ascii="Times New Roman" w:eastAsia="Times New Roman" w:hAnsi="Times New Roman" w:cs="Times New Roman"/>
          <w:i/>
          <w:sz w:val="28"/>
          <w:szCs w:val="28"/>
        </w:rPr>
        <w:t>Вісник Національного університету "Львівська політехніка". Проблеми економіки та управління.</w:t>
      </w:r>
      <w:r>
        <w:rPr>
          <w:rFonts w:ascii="Times New Roman" w:eastAsia="Times New Roman" w:hAnsi="Times New Roman" w:cs="Times New Roman"/>
          <w:sz w:val="28"/>
          <w:szCs w:val="28"/>
        </w:rPr>
        <w:t xml:space="preserve"> 2010 № 684. С. 243–248.</w:t>
      </w:r>
    </w:p>
    <w:p w14:paraId="000004EF"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 Ткачук О. В. Корпоративний імідж – важлива складова успіху банку. Київ, 2006. 299 с.</w:t>
      </w:r>
    </w:p>
    <w:p w14:paraId="000004F0"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40. </w:t>
      </w:r>
      <w:proofErr w:type="spellStart"/>
      <w:r>
        <w:rPr>
          <w:rFonts w:ascii="Times New Roman" w:eastAsia="Times New Roman" w:hAnsi="Times New Roman" w:cs="Times New Roman"/>
          <w:sz w:val="28"/>
          <w:szCs w:val="28"/>
        </w:rPr>
        <w:t>Феофанов</w:t>
      </w:r>
      <w:proofErr w:type="spellEnd"/>
      <w:r>
        <w:rPr>
          <w:rFonts w:ascii="Times New Roman" w:eastAsia="Times New Roman" w:hAnsi="Times New Roman" w:cs="Times New Roman"/>
          <w:sz w:val="28"/>
          <w:szCs w:val="28"/>
        </w:rPr>
        <w:t xml:space="preserve"> О. Реклама. </w:t>
      </w:r>
      <w:proofErr w:type="spellStart"/>
      <w:r>
        <w:rPr>
          <w:rFonts w:ascii="Times New Roman" w:eastAsia="Times New Roman" w:hAnsi="Times New Roman" w:cs="Times New Roman"/>
          <w:sz w:val="28"/>
          <w:szCs w:val="28"/>
        </w:rPr>
        <w:t>Новые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технологии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России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учебное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пособие</w:t>
      </w:r>
      <w:proofErr w:type="spellEnd"/>
      <w:r>
        <w:rPr>
          <w:rFonts w:ascii="Times New Roman" w:eastAsia="Times New Roman" w:hAnsi="Times New Roman" w:cs="Times New Roman"/>
          <w:sz w:val="28"/>
          <w:szCs w:val="28"/>
        </w:rPr>
        <w:t xml:space="preserve">. Санкт-Петербург : </w:t>
      </w:r>
      <w:proofErr w:type="spellStart"/>
      <w:r>
        <w:rPr>
          <w:rFonts w:ascii="Times New Roman" w:eastAsia="Times New Roman" w:hAnsi="Times New Roman" w:cs="Times New Roman"/>
          <w:sz w:val="28"/>
          <w:szCs w:val="28"/>
        </w:rPr>
        <w:t>Питер</w:t>
      </w:r>
      <w:proofErr w:type="spellEnd"/>
      <w:r>
        <w:rPr>
          <w:rFonts w:ascii="Times New Roman" w:eastAsia="Times New Roman" w:hAnsi="Times New Roman" w:cs="Times New Roman"/>
          <w:sz w:val="28"/>
          <w:szCs w:val="28"/>
        </w:rPr>
        <w:t>, 2001. 384 с.</w:t>
      </w:r>
    </w:p>
    <w:p w14:paraId="000004F1"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41. </w:t>
      </w:r>
      <w:proofErr w:type="spellStart"/>
      <w:r>
        <w:rPr>
          <w:rFonts w:ascii="Times New Roman" w:eastAsia="Times New Roman" w:hAnsi="Times New Roman" w:cs="Times New Roman"/>
          <w:sz w:val="28"/>
          <w:szCs w:val="28"/>
        </w:rPr>
        <w:t>Химич</w:t>
      </w:r>
      <w:proofErr w:type="spellEnd"/>
      <w:r>
        <w:rPr>
          <w:rFonts w:ascii="Times New Roman" w:eastAsia="Times New Roman" w:hAnsi="Times New Roman" w:cs="Times New Roman"/>
          <w:sz w:val="28"/>
          <w:szCs w:val="28"/>
        </w:rPr>
        <w:t xml:space="preserve"> І. Г. Імідж як важливий показник діяльності підприємства у сучасних умовах розвитку. </w:t>
      </w:r>
      <w:r>
        <w:rPr>
          <w:rFonts w:ascii="Times New Roman" w:eastAsia="Times New Roman" w:hAnsi="Times New Roman" w:cs="Times New Roman"/>
          <w:i/>
          <w:sz w:val="28"/>
          <w:szCs w:val="28"/>
        </w:rPr>
        <w:t>Економіка та держава</w:t>
      </w:r>
      <w:r>
        <w:rPr>
          <w:rFonts w:ascii="Times New Roman" w:eastAsia="Times New Roman" w:hAnsi="Times New Roman" w:cs="Times New Roman"/>
          <w:sz w:val="28"/>
          <w:szCs w:val="28"/>
        </w:rPr>
        <w:t>. 2009. № 9. С. 59–61.</w:t>
      </w:r>
    </w:p>
    <w:p w14:paraId="000004F2"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42. Череп А. В., </w:t>
      </w:r>
      <w:proofErr w:type="spellStart"/>
      <w:r>
        <w:rPr>
          <w:rFonts w:ascii="Times New Roman" w:eastAsia="Times New Roman" w:hAnsi="Times New Roman" w:cs="Times New Roman"/>
          <w:sz w:val="28"/>
          <w:szCs w:val="28"/>
        </w:rPr>
        <w:t>Ганза</w:t>
      </w:r>
      <w:proofErr w:type="spellEnd"/>
      <w:r>
        <w:rPr>
          <w:rFonts w:ascii="Times New Roman" w:eastAsia="Times New Roman" w:hAnsi="Times New Roman" w:cs="Times New Roman"/>
          <w:sz w:val="28"/>
          <w:szCs w:val="28"/>
        </w:rPr>
        <w:t xml:space="preserve"> І. В. Формування корпоративної культури як мотиваційного засобу управління персоналом. </w:t>
      </w:r>
      <w:r>
        <w:rPr>
          <w:rFonts w:ascii="Times New Roman" w:eastAsia="Times New Roman" w:hAnsi="Times New Roman" w:cs="Times New Roman"/>
          <w:i/>
          <w:sz w:val="28"/>
          <w:szCs w:val="28"/>
        </w:rPr>
        <w:t>Вісник СНУ ім. Даля</w:t>
      </w:r>
      <w:r>
        <w:rPr>
          <w:rFonts w:ascii="Times New Roman" w:eastAsia="Times New Roman" w:hAnsi="Times New Roman" w:cs="Times New Roman"/>
          <w:sz w:val="28"/>
          <w:szCs w:val="28"/>
        </w:rPr>
        <w:t>. 2009. № 10. С. 227–229.</w:t>
      </w:r>
    </w:p>
    <w:p w14:paraId="000004F3" w14:textId="4CE542A1"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43. Чому SWOT-аналіз необхідний практично кожному бізнесу? </w:t>
      </w:r>
      <w:proofErr w:type="spellStart"/>
      <w:r>
        <w:rPr>
          <w:rFonts w:ascii="Times New Roman" w:eastAsia="Times New Roman" w:hAnsi="Times New Roman" w:cs="Times New Roman"/>
          <w:i/>
          <w:sz w:val="28"/>
          <w:szCs w:val="28"/>
        </w:rPr>
        <w:t>eSputnik</w:t>
      </w:r>
      <w:proofErr w:type="spellEnd"/>
      <w:r>
        <w:rPr>
          <w:rFonts w:ascii="Times New Roman" w:eastAsia="Times New Roman" w:hAnsi="Times New Roman" w:cs="Times New Roman"/>
          <w:sz w:val="28"/>
          <w:szCs w:val="28"/>
        </w:rPr>
        <w:t>. URL:</w:t>
      </w:r>
      <w:hyperlink r:id="rId70">
        <w:r>
          <w:rPr>
            <w:rFonts w:ascii="Times New Roman" w:eastAsia="Times New Roman" w:hAnsi="Times New Roman" w:cs="Times New Roman"/>
            <w:sz w:val="28"/>
            <w:szCs w:val="28"/>
          </w:rPr>
          <w:t xml:space="preserve"> </w:t>
        </w:r>
      </w:hyperlink>
      <w:hyperlink r:id="rId71">
        <w:r>
          <w:rPr>
            <w:rFonts w:ascii="Times New Roman" w:eastAsia="Times New Roman" w:hAnsi="Times New Roman" w:cs="Times New Roman"/>
            <w:sz w:val="28"/>
            <w:szCs w:val="28"/>
          </w:rPr>
          <w:t>https://esputnik.com/uk/blog/swot-analiz-iz-prikladami</w:t>
        </w:r>
      </w:hyperlink>
      <w:r>
        <w:rPr>
          <w:rFonts w:ascii="Times New Roman" w:eastAsia="Times New Roman" w:hAnsi="Times New Roman" w:cs="Times New Roman"/>
          <w:sz w:val="28"/>
          <w:szCs w:val="28"/>
        </w:rPr>
        <w:t xml:space="preserve"> (дата звернення: 22.05.2021).</w:t>
      </w:r>
    </w:p>
    <w:p w14:paraId="000004F4"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44. </w:t>
      </w:r>
      <w:proofErr w:type="spellStart"/>
      <w:r>
        <w:rPr>
          <w:rFonts w:ascii="Times New Roman" w:eastAsia="Times New Roman" w:hAnsi="Times New Roman" w:cs="Times New Roman"/>
          <w:sz w:val="28"/>
          <w:szCs w:val="28"/>
        </w:rPr>
        <w:t>Шершньова</w:t>
      </w:r>
      <w:proofErr w:type="spellEnd"/>
      <w:r>
        <w:rPr>
          <w:rFonts w:ascii="Times New Roman" w:eastAsia="Times New Roman" w:hAnsi="Times New Roman" w:cs="Times New Roman"/>
          <w:sz w:val="28"/>
          <w:szCs w:val="28"/>
        </w:rPr>
        <w:t xml:space="preserve"> З. Є., </w:t>
      </w:r>
      <w:proofErr w:type="spellStart"/>
      <w:r>
        <w:rPr>
          <w:rFonts w:ascii="Times New Roman" w:eastAsia="Times New Roman" w:hAnsi="Times New Roman" w:cs="Times New Roman"/>
          <w:sz w:val="28"/>
          <w:szCs w:val="28"/>
        </w:rPr>
        <w:t>Оборська</w:t>
      </w:r>
      <w:proofErr w:type="spellEnd"/>
      <w:r>
        <w:rPr>
          <w:rFonts w:ascii="Times New Roman" w:eastAsia="Times New Roman" w:hAnsi="Times New Roman" w:cs="Times New Roman"/>
          <w:sz w:val="28"/>
          <w:szCs w:val="28"/>
        </w:rPr>
        <w:t xml:space="preserve"> С. В. Стратегічне управління :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Київ: КНЕУ, 1999. 384 с.</w:t>
      </w:r>
    </w:p>
    <w:p w14:paraId="000004F5"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45. </w:t>
      </w:r>
      <w:proofErr w:type="spellStart"/>
      <w:r>
        <w:rPr>
          <w:rFonts w:ascii="Times New Roman" w:eastAsia="Times New Roman" w:hAnsi="Times New Roman" w:cs="Times New Roman"/>
          <w:sz w:val="28"/>
          <w:szCs w:val="28"/>
        </w:rPr>
        <w:t>Кузяків</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Гулік</w:t>
      </w:r>
      <w:proofErr w:type="spellEnd"/>
      <w:r>
        <w:rPr>
          <w:rFonts w:ascii="Times New Roman" w:eastAsia="Times New Roman" w:hAnsi="Times New Roman" w:cs="Times New Roman"/>
          <w:sz w:val="28"/>
          <w:szCs w:val="28"/>
        </w:rPr>
        <w:t xml:space="preserve"> А. Щоквартальна оцінка ділового клімату: 3 квартал 2019 р. </w:t>
      </w:r>
      <w:r>
        <w:rPr>
          <w:rFonts w:ascii="Times New Roman" w:eastAsia="Times New Roman" w:hAnsi="Times New Roman" w:cs="Times New Roman"/>
          <w:i/>
          <w:sz w:val="28"/>
          <w:szCs w:val="28"/>
        </w:rPr>
        <w:t>Інститут економічних досліджень та політичних консультацій</w:t>
      </w:r>
      <w:r>
        <w:rPr>
          <w:rFonts w:ascii="Times New Roman" w:eastAsia="Times New Roman" w:hAnsi="Times New Roman" w:cs="Times New Roman"/>
          <w:sz w:val="28"/>
          <w:szCs w:val="28"/>
        </w:rPr>
        <w:t>. URL:</w:t>
      </w:r>
      <w:hyperlink r:id="rId72">
        <w:r>
          <w:rPr>
            <w:rFonts w:ascii="Times New Roman" w:eastAsia="Times New Roman" w:hAnsi="Times New Roman" w:cs="Times New Roman"/>
            <w:sz w:val="28"/>
            <w:szCs w:val="28"/>
          </w:rPr>
          <w:t xml:space="preserve"> </w:t>
        </w:r>
      </w:hyperlink>
      <w:hyperlink r:id="rId73">
        <w:r>
          <w:rPr>
            <w:rFonts w:ascii="Times New Roman" w:eastAsia="Times New Roman" w:hAnsi="Times New Roman" w:cs="Times New Roman"/>
            <w:sz w:val="28"/>
            <w:szCs w:val="28"/>
          </w:rPr>
          <w:t>http://www.ier.com.ua/files//Regular_products/BTS/Industry/QES_ukr_03_2019_FINAL.pdf</w:t>
        </w:r>
      </w:hyperlink>
      <w:r>
        <w:rPr>
          <w:rFonts w:ascii="Times New Roman" w:eastAsia="Times New Roman" w:hAnsi="Times New Roman" w:cs="Times New Roman"/>
          <w:sz w:val="28"/>
          <w:szCs w:val="28"/>
        </w:rPr>
        <w:t xml:space="preserve"> (дата звернення: 03.05.2021).</w:t>
      </w:r>
    </w:p>
    <w:p w14:paraId="000004F6"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46. </w:t>
      </w:r>
      <w:proofErr w:type="spellStart"/>
      <w:r>
        <w:rPr>
          <w:rFonts w:ascii="Times New Roman" w:eastAsia="Times New Roman" w:hAnsi="Times New Roman" w:cs="Times New Roman"/>
          <w:sz w:val="28"/>
          <w:szCs w:val="28"/>
        </w:rPr>
        <w:t>Кузяків</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Гулік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А.Щоквартальна</w:t>
      </w:r>
      <w:proofErr w:type="spellEnd"/>
      <w:r>
        <w:rPr>
          <w:rFonts w:ascii="Times New Roman" w:eastAsia="Times New Roman" w:hAnsi="Times New Roman" w:cs="Times New Roman"/>
          <w:sz w:val="28"/>
          <w:szCs w:val="28"/>
        </w:rPr>
        <w:t xml:space="preserve"> оцінка ділового клімату: 4 квартал 2020 р. </w:t>
      </w:r>
      <w:r>
        <w:rPr>
          <w:rFonts w:ascii="Times New Roman" w:eastAsia="Times New Roman" w:hAnsi="Times New Roman" w:cs="Times New Roman"/>
          <w:i/>
          <w:sz w:val="28"/>
          <w:szCs w:val="28"/>
        </w:rPr>
        <w:t>Інститут економічних досліджень та політичних консультацій</w:t>
      </w:r>
      <w:r>
        <w:rPr>
          <w:rFonts w:ascii="Times New Roman" w:eastAsia="Times New Roman" w:hAnsi="Times New Roman" w:cs="Times New Roman"/>
          <w:sz w:val="28"/>
          <w:szCs w:val="28"/>
        </w:rPr>
        <w:t>. URL:</w:t>
      </w:r>
      <w:hyperlink r:id="rId74">
        <w:r>
          <w:rPr>
            <w:rFonts w:ascii="Times New Roman" w:eastAsia="Times New Roman" w:hAnsi="Times New Roman" w:cs="Times New Roman"/>
            <w:sz w:val="28"/>
            <w:szCs w:val="28"/>
          </w:rPr>
          <w:t xml:space="preserve"> </w:t>
        </w:r>
      </w:hyperlink>
      <w:hyperlink r:id="rId75">
        <w:r>
          <w:rPr>
            <w:rFonts w:ascii="Times New Roman" w:eastAsia="Times New Roman" w:hAnsi="Times New Roman" w:cs="Times New Roman"/>
            <w:sz w:val="28"/>
            <w:szCs w:val="28"/>
          </w:rPr>
          <w:t>https://www.google.com/url?q=http://www.ier.com.ua/files/Regular_products/BTS</w:t>
        </w:r>
        <w:r>
          <w:rPr>
            <w:rFonts w:ascii="Times New Roman" w:eastAsia="Times New Roman" w:hAnsi="Times New Roman" w:cs="Times New Roman"/>
            <w:sz w:val="28"/>
            <w:szCs w:val="28"/>
          </w:rPr>
          <w:lastRenderedPageBreak/>
          <w:t>/Industry/QES_ukr_04_2020_FINAL.pdf&amp;amp;sa=D&amp;amp;source=editors&amp;amp;ust=1622705342439000&amp;amp;usg=AOvVaw1Bhyn0mvSa8qNCs5FRD80K</w:t>
        </w:r>
      </w:hyperlink>
      <w:r>
        <w:rPr>
          <w:rFonts w:ascii="Times New Roman" w:eastAsia="Times New Roman" w:hAnsi="Times New Roman" w:cs="Times New Roman"/>
          <w:sz w:val="28"/>
          <w:szCs w:val="28"/>
        </w:rPr>
        <w:t xml:space="preserve"> (дата звернення: 08.05.2021).</w:t>
      </w:r>
    </w:p>
    <w:p w14:paraId="000004F7"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47. Що таке </w:t>
      </w:r>
      <w:proofErr w:type="spellStart"/>
      <w:r>
        <w:rPr>
          <w:rFonts w:ascii="Times New Roman" w:eastAsia="Times New Roman" w:hAnsi="Times New Roman" w:cs="Times New Roman"/>
          <w:sz w:val="28"/>
          <w:szCs w:val="28"/>
        </w:rPr>
        <w:t>айдентика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Gagarin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Studio</w:t>
      </w:r>
      <w:proofErr w:type="spellEnd"/>
      <w:r>
        <w:rPr>
          <w:rFonts w:ascii="Times New Roman" w:eastAsia="Times New Roman" w:hAnsi="Times New Roman" w:cs="Times New Roman"/>
          <w:sz w:val="28"/>
          <w:szCs w:val="28"/>
        </w:rPr>
        <w:t>. URL:</w:t>
      </w:r>
      <w:hyperlink r:id="rId76">
        <w:r>
          <w:rPr>
            <w:rFonts w:ascii="Times New Roman" w:eastAsia="Times New Roman" w:hAnsi="Times New Roman" w:cs="Times New Roman"/>
            <w:sz w:val="28"/>
            <w:szCs w:val="28"/>
          </w:rPr>
          <w:t xml:space="preserve"> </w:t>
        </w:r>
      </w:hyperlink>
      <w:hyperlink r:id="rId77">
        <w:r>
          <w:rPr>
            <w:rFonts w:ascii="Times New Roman" w:eastAsia="Times New Roman" w:hAnsi="Times New Roman" w:cs="Times New Roman"/>
            <w:sz w:val="28"/>
            <w:szCs w:val="28"/>
          </w:rPr>
          <w:t>https://gagarinstudio.com.ua/ua/article/chto_akoe_aidentika</w:t>
        </w:r>
      </w:hyperlink>
      <w:r>
        <w:rPr>
          <w:rFonts w:ascii="Times New Roman" w:eastAsia="Times New Roman" w:hAnsi="Times New Roman" w:cs="Times New Roman"/>
          <w:sz w:val="28"/>
          <w:szCs w:val="28"/>
        </w:rPr>
        <w:t xml:space="preserve"> (дата звернення: 26.05.2021).</w:t>
      </w:r>
    </w:p>
    <w:p w14:paraId="000004F8"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48. Що таке КСВ?. </w:t>
      </w:r>
      <w:proofErr w:type="spellStart"/>
      <w:r>
        <w:rPr>
          <w:rFonts w:ascii="Times New Roman" w:eastAsia="Times New Roman" w:hAnsi="Times New Roman" w:cs="Times New Roman"/>
          <w:i/>
          <w:sz w:val="28"/>
          <w:szCs w:val="28"/>
        </w:rPr>
        <w:t>Bazilik.media</w:t>
      </w:r>
      <w:proofErr w:type="spellEnd"/>
      <w:r>
        <w:rPr>
          <w:rFonts w:ascii="Times New Roman" w:eastAsia="Times New Roman" w:hAnsi="Times New Roman" w:cs="Times New Roman"/>
          <w:sz w:val="28"/>
          <w:szCs w:val="28"/>
        </w:rPr>
        <w:t>. URL:</w:t>
      </w:r>
      <w:hyperlink r:id="rId78">
        <w:r>
          <w:rPr>
            <w:rFonts w:ascii="Times New Roman" w:eastAsia="Times New Roman" w:hAnsi="Times New Roman" w:cs="Times New Roman"/>
            <w:sz w:val="28"/>
            <w:szCs w:val="28"/>
          </w:rPr>
          <w:t xml:space="preserve"> </w:t>
        </w:r>
      </w:hyperlink>
      <w:hyperlink r:id="rId79">
        <w:r>
          <w:rPr>
            <w:rFonts w:ascii="Times New Roman" w:eastAsia="Times New Roman" w:hAnsi="Times New Roman" w:cs="Times New Roman"/>
            <w:sz w:val="28"/>
            <w:szCs w:val="28"/>
          </w:rPr>
          <w:t>https://bazilik.media/shcho-take-ksv/</w:t>
        </w:r>
      </w:hyperlink>
      <w:r>
        <w:rPr>
          <w:rFonts w:ascii="Times New Roman" w:eastAsia="Times New Roman" w:hAnsi="Times New Roman" w:cs="Times New Roman"/>
          <w:sz w:val="28"/>
          <w:szCs w:val="28"/>
        </w:rPr>
        <w:t xml:space="preserve"> (дата звернення: 01.05.2021).</w:t>
      </w:r>
    </w:p>
    <w:p w14:paraId="000004F9"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49. Як визначити цільову аудиторію. </w:t>
      </w:r>
      <w:proofErr w:type="spellStart"/>
      <w:r>
        <w:rPr>
          <w:rFonts w:ascii="Times New Roman" w:eastAsia="Times New Roman" w:hAnsi="Times New Roman" w:cs="Times New Roman"/>
          <w:i/>
          <w:sz w:val="28"/>
          <w:szCs w:val="28"/>
        </w:rPr>
        <w:t>Idea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Digital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Agency</w:t>
      </w:r>
      <w:proofErr w:type="spellEnd"/>
      <w:r>
        <w:rPr>
          <w:rFonts w:ascii="Times New Roman" w:eastAsia="Times New Roman" w:hAnsi="Times New Roman" w:cs="Times New Roman"/>
          <w:sz w:val="28"/>
          <w:szCs w:val="28"/>
        </w:rPr>
        <w:t>. URL:</w:t>
      </w:r>
      <w:hyperlink r:id="rId80">
        <w:r>
          <w:rPr>
            <w:rFonts w:ascii="Times New Roman" w:eastAsia="Times New Roman" w:hAnsi="Times New Roman" w:cs="Times New Roman"/>
            <w:sz w:val="28"/>
            <w:szCs w:val="28"/>
          </w:rPr>
          <w:t xml:space="preserve"> </w:t>
        </w:r>
      </w:hyperlink>
      <w:hyperlink r:id="rId81">
        <w:r>
          <w:rPr>
            <w:rFonts w:ascii="Times New Roman" w:eastAsia="Times New Roman" w:hAnsi="Times New Roman" w:cs="Times New Roman"/>
            <w:sz w:val="28"/>
            <w:szCs w:val="28"/>
          </w:rPr>
          <w:t>https://ideadigital.agency/yak-viznachiti-tsilovu-auditoriyu/</w:t>
        </w:r>
      </w:hyperlink>
      <w:r>
        <w:rPr>
          <w:rFonts w:ascii="Times New Roman" w:eastAsia="Times New Roman" w:hAnsi="Times New Roman" w:cs="Times New Roman"/>
          <w:sz w:val="28"/>
          <w:szCs w:val="28"/>
        </w:rPr>
        <w:t xml:space="preserve"> (дата звернення: 01.05.2021).</w:t>
      </w:r>
    </w:p>
    <w:p w14:paraId="000004FA"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50. </w:t>
      </w:r>
      <w:proofErr w:type="spellStart"/>
      <w:r>
        <w:rPr>
          <w:rFonts w:ascii="Times New Roman" w:eastAsia="Times New Roman" w:hAnsi="Times New Roman" w:cs="Times New Roman"/>
          <w:sz w:val="28"/>
          <w:szCs w:val="28"/>
        </w:rPr>
        <w:t>Сапітон</w:t>
      </w:r>
      <w:proofErr w:type="spellEnd"/>
      <w:r>
        <w:rPr>
          <w:rFonts w:ascii="Times New Roman" w:eastAsia="Times New Roman" w:hAnsi="Times New Roman" w:cs="Times New Roman"/>
          <w:sz w:val="28"/>
          <w:szCs w:val="28"/>
        </w:rPr>
        <w:t xml:space="preserve"> М. Як зберігати гнучкість і впроваджувати інновації. </w:t>
      </w:r>
      <w:proofErr w:type="spellStart"/>
      <w:r>
        <w:rPr>
          <w:rFonts w:ascii="Times New Roman" w:eastAsia="Times New Roman" w:hAnsi="Times New Roman" w:cs="Times New Roman"/>
          <w:sz w:val="28"/>
          <w:szCs w:val="28"/>
        </w:rPr>
        <w:t>Уроки</w:t>
      </w:r>
      <w:proofErr w:type="spellEnd"/>
      <w:r>
        <w:rPr>
          <w:rFonts w:ascii="Times New Roman" w:eastAsia="Times New Roman" w:hAnsi="Times New Roman" w:cs="Times New Roman"/>
          <w:sz w:val="28"/>
          <w:szCs w:val="28"/>
        </w:rPr>
        <w:t xml:space="preserve"> очільника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Ріда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Гастінгса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Forbes</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w:t>
      </w:r>
      <w:hyperlink r:id="rId82">
        <w:r>
          <w:rPr>
            <w:rFonts w:ascii="Times New Roman" w:eastAsia="Times New Roman" w:hAnsi="Times New Roman" w:cs="Times New Roman"/>
            <w:sz w:val="28"/>
            <w:szCs w:val="28"/>
          </w:rPr>
          <w:t xml:space="preserve"> </w:t>
        </w:r>
      </w:hyperlink>
      <w:hyperlink r:id="rId83">
        <w:r>
          <w:rPr>
            <w:rFonts w:ascii="Times New Roman" w:eastAsia="Times New Roman" w:hAnsi="Times New Roman" w:cs="Times New Roman"/>
            <w:sz w:val="28"/>
            <w:szCs w:val="28"/>
          </w:rPr>
          <w:t>https://forbes.ua/innovations/kak-sokhranyat-gibkost-i-vnedryat-innovatsii-uroki-iz-knigi-glavy-netflix-rida-khastingsa-02022021-942</w:t>
        </w:r>
      </w:hyperlink>
      <w:r>
        <w:rPr>
          <w:rFonts w:ascii="Times New Roman" w:eastAsia="Times New Roman" w:hAnsi="Times New Roman" w:cs="Times New Roman"/>
          <w:sz w:val="28"/>
          <w:szCs w:val="28"/>
        </w:rPr>
        <w:t xml:space="preserve"> (дата звернення: 15.05.2021).</w:t>
      </w:r>
    </w:p>
    <w:p w14:paraId="000004FB"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51. 1+1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Вікіпедія</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Вільна енциклопедія.</w:t>
      </w:r>
      <w:r>
        <w:rPr>
          <w:rFonts w:ascii="Times New Roman" w:eastAsia="Times New Roman" w:hAnsi="Times New Roman" w:cs="Times New Roman"/>
          <w:i/>
          <w:color w:val="FF0000"/>
          <w:sz w:val="28"/>
          <w:szCs w:val="28"/>
        </w:rPr>
        <w:t xml:space="preserve"> </w:t>
      </w:r>
      <w:r>
        <w:rPr>
          <w:rFonts w:ascii="Times New Roman" w:eastAsia="Times New Roman" w:hAnsi="Times New Roman" w:cs="Times New Roman"/>
          <w:sz w:val="28"/>
          <w:szCs w:val="28"/>
        </w:rPr>
        <w:t>URL:</w:t>
      </w:r>
      <w:hyperlink r:id="rId84">
        <w:r>
          <w:rPr>
            <w:rFonts w:ascii="Times New Roman" w:eastAsia="Times New Roman" w:hAnsi="Times New Roman" w:cs="Times New Roman"/>
            <w:sz w:val="28"/>
            <w:szCs w:val="28"/>
          </w:rPr>
          <w:t xml:space="preserve"> </w:t>
        </w:r>
      </w:hyperlink>
      <w:hyperlink r:id="rId85">
        <w:r>
          <w:rPr>
            <w:rFonts w:ascii="Times New Roman" w:eastAsia="Times New Roman" w:hAnsi="Times New Roman" w:cs="Times New Roman"/>
            <w:sz w:val="28"/>
            <w:szCs w:val="28"/>
          </w:rPr>
          <w:t>https://uk.wikipedia.org/wiki/1+1_Media</w:t>
        </w:r>
      </w:hyperlink>
      <w:r>
        <w:rPr>
          <w:rFonts w:ascii="Times New Roman" w:eastAsia="Times New Roman" w:hAnsi="Times New Roman" w:cs="Times New Roman"/>
          <w:sz w:val="28"/>
          <w:szCs w:val="28"/>
        </w:rPr>
        <w:t xml:space="preserve"> (дата звернення: 10.05.2021).</w:t>
      </w:r>
    </w:p>
    <w:p w14:paraId="000004FC"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52. </w:t>
      </w:r>
      <w:r>
        <w:rPr>
          <w:rFonts w:ascii="Times New Roman" w:eastAsia="Times New Roman" w:hAnsi="Times New Roman" w:cs="Times New Roman"/>
          <w:i/>
          <w:sz w:val="28"/>
          <w:szCs w:val="28"/>
        </w:rPr>
        <w:t xml:space="preserve">1+1 </w:t>
      </w:r>
      <w:proofErr w:type="spellStart"/>
      <w:r>
        <w:rPr>
          <w:rFonts w:ascii="Times New Roman" w:eastAsia="Times New Roman" w:hAnsi="Times New Roman" w:cs="Times New Roman"/>
          <w:i/>
          <w:sz w:val="28"/>
          <w:szCs w:val="28"/>
        </w:rPr>
        <w:t>media</w:t>
      </w:r>
      <w:proofErr w:type="spellEnd"/>
      <w:r>
        <w:rPr>
          <w:rFonts w:ascii="Times New Roman" w:eastAsia="Times New Roman" w:hAnsi="Times New Roman" w:cs="Times New Roman"/>
          <w:sz w:val="28"/>
          <w:szCs w:val="28"/>
        </w:rPr>
        <w:t xml:space="preserve">: веб-сайт </w:t>
      </w:r>
      <w:proofErr w:type="spellStart"/>
      <w:r>
        <w:rPr>
          <w:rFonts w:ascii="Times New Roman" w:eastAsia="Times New Roman" w:hAnsi="Times New Roman" w:cs="Times New Roman"/>
          <w:sz w:val="28"/>
          <w:szCs w:val="28"/>
        </w:rPr>
        <w:t>медіахолдингу</w:t>
      </w:r>
      <w:proofErr w:type="spellEnd"/>
      <w:r>
        <w:rPr>
          <w:rFonts w:ascii="Times New Roman" w:eastAsia="Times New Roman" w:hAnsi="Times New Roman" w:cs="Times New Roman"/>
          <w:sz w:val="28"/>
          <w:szCs w:val="28"/>
        </w:rPr>
        <w:t>. URL:</w:t>
      </w:r>
      <w:hyperlink r:id="rId86">
        <w:r>
          <w:rPr>
            <w:rFonts w:ascii="Times New Roman" w:eastAsia="Times New Roman" w:hAnsi="Times New Roman" w:cs="Times New Roman"/>
            <w:sz w:val="28"/>
            <w:szCs w:val="28"/>
          </w:rPr>
          <w:t xml:space="preserve"> </w:t>
        </w:r>
      </w:hyperlink>
      <w:hyperlink r:id="rId87">
        <w:r>
          <w:rPr>
            <w:rFonts w:ascii="Times New Roman" w:eastAsia="Times New Roman" w:hAnsi="Times New Roman" w:cs="Times New Roman"/>
            <w:sz w:val="28"/>
            <w:szCs w:val="28"/>
          </w:rPr>
          <w:t>https://media.1plus1.ua/ua/csr</w:t>
        </w:r>
      </w:hyperlink>
      <w:r>
        <w:rPr>
          <w:rFonts w:ascii="Times New Roman" w:eastAsia="Times New Roman" w:hAnsi="Times New Roman" w:cs="Times New Roman"/>
          <w:sz w:val="28"/>
          <w:szCs w:val="28"/>
        </w:rPr>
        <w:t xml:space="preserve"> (дата звернення: 11.05.2021).</w:t>
      </w:r>
    </w:p>
    <w:p w14:paraId="000004FD"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53. </w:t>
      </w:r>
      <w:proofErr w:type="spellStart"/>
      <w:r>
        <w:rPr>
          <w:rFonts w:ascii="Times New Roman" w:eastAsia="Times New Roman" w:hAnsi="Times New Roman" w:cs="Times New Roman"/>
          <w:sz w:val="28"/>
          <w:szCs w:val="28"/>
        </w:rPr>
        <w:t>Ease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business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rankings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The</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World</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Bank</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Group</w:t>
      </w:r>
      <w:proofErr w:type="spellEnd"/>
      <w:r>
        <w:rPr>
          <w:rFonts w:ascii="Times New Roman" w:eastAsia="Times New Roman" w:hAnsi="Times New Roman" w:cs="Times New Roman"/>
          <w:sz w:val="28"/>
          <w:szCs w:val="28"/>
        </w:rPr>
        <w:t>. URL:</w:t>
      </w:r>
      <w:hyperlink r:id="rId88">
        <w:r>
          <w:rPr>
            <w:rFonts w:ascii="Times New Roman" w:eastAsia="Times New Roman" w:hAnsi="Times New Roman" w:cs="Times New Roman"/>
            <w:sz w:val="28"/>
            <w:szCs w:val="28"/>
          </w:rPr>
          <w:t xml:space="preserve"> </w:t>
        </w:r>
      </w:hyperlink>
      <w:hyperlink r:id="rId89">
        <w:r>
          <w:rPr>
            <w:rFonts w:ascii="Times New Roman" w:eastAsia="Times New Roman" w:hAnsi="Times New Roman" w:cs="Times New Roman"/>
            <w:sz w:val="28"/>
            <w:szCs w:val="28"/>
          </w:rPr>
          <w:t>https://www.doingbusiness.org/en/rankings</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accessed</w:t>
      </w:r>
      <w:proofErr w:type="spellEnd"/>
      <w:r>
        <w:rPr>
          <w:rFonts w:ascii="Times New Roman" w:eastAsia="Times New Roman" w:hAnsi="Times New Roman" w:cs="Times New Roman"/>
          <w:sz w:val="28"/>
          <w:szCs w:val="28"/>
        </w:rPr>
        <w:t>: 22.04.2021).</w:t>
      </w:r>
    </w:p>
    <w:p w14:paraId="000004FE"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54. </w:t>
      </w:r>
      <w:proofErr w:type="spellStart"/>
      <w:r>
        <w:rPr>
          <w:rFonts w:ascii="Times New Roman" w:eastAsia="Times New Roman" w:hAnsi="Times New Roman" w:cs="Times New Roman"/>
          <w:sz w:val="28"/>
          <w:szCs w:val="28"/>
        </w:rPr>
        <w:t>Employer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brand</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CIPD.co.uk</w:t>
      </w:r>
      <w:r>
        <w:rPr>
          <w:rFonts w:ascii="Times New Roman" w:eastAsia="Times New Roman" w:hAnsi="Times New Roman" w:cs="Times New Roman"/>
          <w:sz w:val="28"/>
          <w:szCs w:val="28"/>
        </w:rPr>
        <w:t>. URL:</w:t>
      </w:r>
      <w:hyperlink r:id="rId90">
        <w:r>
          <w:rPr>
            <w:rFonts w:ascii="Times New Roman" w:eastAsia="Times New Roman" w:hAnsi="Times New Roman" w:cs="Times New Roman"/>
            <w:sz w:val="28"/>
            <w:szCs w:val="28"/>
          </w:rPr>
          <w:t xml:space="preserve"> </w:t>
        </w:r>
      </w:hyperlink>
      <w:hyperlink r:id="rId91">
        <w:r>
          <w:rPr>
            <w:rFonts w:ascii="Times New Roman" w:eastAsia="Times New Roman" w:hAnsi="Times New Roman" w:cs="Times New Roman"/>
            <w:sz w:val="28"/>
            <w:szCs w:val="28"/>
          </w:rPr>
          <w:t>https://www.cipd.co.uk/knowledge/fundamentals/people/recruitment/brand-factsheet</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accessed</w:t>
      </w:r>
      <w:proofErr w:type="spellEnd"/>
      <w:r>
        <w:rPr>
          <w:rFonts w:ascii="Times New Roman" w:eastAsia="Times New Roman" w:hAnsi="Times New Roman" w:cs="Times New Roman"/>
          <w:sz w:val="28"/>
          <w:szCs w:val="28"/>
        </w:rPr>
        <w:t>: 28.05.2021).</w:t>
      </w:r>
    </w:p>
    <w:p w14:paraId="000004FF"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55.  </w:t>
      </w:r>
      <w:proofErr w:type="spellStart"/>
      <w:r>
        <w:rPr>
          <w:rFonts w:ascii="Times New Roman" w:eastAsia="Times New Roman" w:hAnsi="Times New Roman" w:cs="Times New Roman"/>
          <w:i/>
          <w:sz w:val="28"/>
          <w:szCs w:val="28"/>
        </w:rPr>
        <w:t>G.Bar</w:t>
      </w:r>
      <w:proofErr w:type="spellEnd"/>
      <w:r>
        <w:rPr>
          <w:rFonts w:ascii="Times New Roman" w:eastAsia="Times New Roman" w:hAnsi="Times New Roman" w:cs="Times New Roman"/>
          <w:sz w:val="28"/>
          <w:szCs w:val="28"/>
        </w:rPr>
        <w:t xml:space="preserve"> : веб-сайт салону краси URL:</w:t>
      </w:r>
      <w:hyperlink r:id="rId92">
        <w:r>
          <w:rPr>
            <w:rFonts w:ascii="Times New Roman" w:eastAsia="Times New Roman" w:hAnsi="Times New Roman" w:cs="Times New Roman"/>
            <w:sz w:val="28"/>
            <w:szCs w:val="28"/>
          </w:rPr>
          <w:t xml:space="preserve"> </w:t>
        </w:r>
      </w:hyperlink>
      <w:hyperlink r:id="rId93">
        <w:r>
          <w:rPr>
            <w:rFonts w:ascii="Times New Roman" w:eastAsia="Times New Roman" w:hAnsi="Times New Roman" w:cs="Times New Roman"/>
            <w:sz w:val="28"/>
            <w:szCs w:val="28"/>
          </w:rPr>
          <w:t>https://gbar.com.ua/ua</w:t>
        </w:r>
      </w:hyperlink>
      <w:r>
        <w:rPr>
          <w:rFonts w:ascii="Times New Roman" w:eastAsia="Times New Roman" w:hAnsi="Times New Roman" w:cs="Times New Roman"/>
          <w:sz w:val="28"/>
          <w:szCs w:val="28"/>
        </w:rPr>
        <w:t xml:space="preserve"> (дата звернення: 11.05.2021).</w:t>
      </w:r>
    </w:p>
    <w:p w14:paraId="00000500"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56. </w:t>
      </w:r>
      <w:r>
        <w:rPr>
          <w:rFonts w:ascii="Times New Roman" w:eastAsia="Times New Roman" w:hAnsi="Times New Roman" w:cs="Times New Roman"/>
          <w:i/>
          <w:sz w:val="28"/>
          <w:szCs w:val="28"/>
        </w:rPr>
        <w:t>IKEA</w:t>
      </w:r>
      <w:r>
        <w:rPr>
          <w:rFonts w:ascii="Times New Roman" w:eastAsia="Times New Roman" w:hAnsi="Times New Roman" w:cs="Times New Roman"/>
          <w:sz w:val="28"/>
          <w:szCs w:val="28"/>
        </w:rPr>
        <w:t xml:space="preserve"> : веб-сайт магазину меблів. URL:</w:t>
      </w:r>
      <w:hyperlink r:id="rId94">
        <w:r>
          <w:rPr>
            <w:rFonts w:ascii="Times New Roman" w:eastAsia="Times New Roman" w:hAnsi="Times New Roman" w:cs="Times New Roman"/>
            <w:sz w:val="28"/>
            <w:szCs w:val="28"/>
          </w:rPr>
          <w:t xml:space="preserve"> </w:t>
        </w:r>
      </w:hyperlink>
      <w:hyperlink r:id="rId95">
        <w:r>
          <w:rPr>
            <w:rFonts w:ascii="Times New Roman" w:eastAsia="Times New Roman" w:hAnsi="Times New Roman" w:cs="Times New Roman"/>
            <w:sz w:val="28"/>
            <w:szCs w:val="28"/>
          </w:rPr>
          <w:t>https://www.ikea.com/ua/uk/</w:t>
        </w:r>
      </w:hyperlink>
      <w:r>
        <w:rPr>
          <w:rFonts w:ascii="Times New Roman" w:eastAsia="Times New Roman" w:hAnsi="Times New Roman" w:cs="Times New Roman"/>
          <w:sz w:val="28"/>
          <w:szCs w:val="28"/>
        </w:rPr>
        <w:t xml:space="preserve"> (дата звернення: 13.05.2021).</w:t>
      </w:r>
    </w:p>
    <w:p w14:paraId="00000501"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57. </w:t>
      </w:r>
      <w:proofErr w:type="spellStart"/>
      <w:r>
        <w:rPr>
          <w:rFonts w:ascii="Times New Roman" w:eastAsia="Times New Roman" w:hAnsi="Times New Roman" w:cs="Times New Roman"/>
          <w:sz w:val="28"/>
          <w:szCs w:val="28"/>
        </w:rPr>
        <w:t>Kennedy</w:t>
      </w:r>
      <w:proofErr w:type="spellEnd"/>
      <w:r>
        <w:rPr>
          <w:rFonts w:ascii="Times New Roman" w:eastAsia="Times New Roman" w:hAnsi="Times New Roman" w:cs="Times New Roman"/>
          <w:sz w:val="28"/>
          <w:szCs w:val="28"/>
        </w:rPr>
        <w:t xml:space="preserve"> S. H. </w:t>
      </w:r>
      <w:proofErr w:type="spellStart"/>
      <w:r>
        <w:rPr>
          <w:rFonts w:ascii="Times New Roman" w:eastAsia="Times New Roman" w:hAnsi="Times New Roman" w:cs="Times New Roman"/>
          <w:sz w:val="28"/>
          <w:szCs w:val="28"/>
        </w:rPr>
        <w:t>Nurturing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corporate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European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journal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of</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marketing</w:t>
      </w:r>
      <w:proofErr w:type="spellEnd"/>
      <w:r>
        <w:rPr>
          <w:rFonts w:ascii="Times New Roman" w:eastAsia="Times New Roman" w:hAnsi="Times New Roman" w:cs="Times New Roman"/>
          <w:sz w:val="28"/>
          <w:szCs w:val="28"/>
        </w:rPr>
        <w:t xml:space="preserve">. 1977.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11,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3. P. 119–164. URL:</w:t>
      </w:r>
      <w:hyperlink r:id="rId96">
        <w:r>
          <w:rPr>
            <w:rFonts w:ascii="Times New Roman" w:eastAsia="Times New Roman" w:hAnsi="Times New Roman" w:cs="Times New Roman"/>
            <w:sz w:val="28"/>
            <w:szCs w:val="28"/>
          </w:rPr>
          <w:t xml:space="preserve"> </w:t>
        </w:r>
      </w:hyperlink>
      <w:hyperlink r:id="rId97">
        <w:r>
          <w:rPr>
            <w:rFonts w:ascii="Times New Roman" w:eastAsia="Times New Roman" w:hAnsi="Times New Roman" w:cs="Times New Roman"/>
            <w:sz w:val="28"/>
            <w:szCs w:val="28"/>
          </w:rPr>
          <w:t>https://doi.org/10.1108/eum0000000005007</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accessed</w:t>
      </w:r>
      <w:proofErr w:type="spellEnd"/>
      <w:r>
        <w:rPr>
          <w:rFonts w:ascii="Times New Roman" w:eastAsia="Times New Roman" w:hAnsi="Times New Roman" w:cs="Times New Roman"/>
          <w:sz w:val="28"/>
          <w:szCs w:val="28"/>
        </w:rPr>
        <w:t>: 30.04.2021).</w:t>
      </w:r>
    </w:p>
    <w:p w14:paraId="00000502"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58. </w:t>
      </w:r>
      <w:proofErr w:type="spellStart"/>
      <w:r>
        <w:rPr>
          <w:rFonts w:ascii="Times New Roman" w:eastAsia="Times New Roman" w:hAnsi="Times New Roman" w:cs="Times New Roman"/>
          <w:i/>
          <w:sz w:val="28"/>
          <w:szCs w:val="28"/>
        </w:rPr>
        <w:t>Netflix</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Ukraine</w:t>
      </w:r>
      <w:proofErr w:type="spellEnd"/>
      <w:r>
        <w:rPr>
          <w:rFonts w:ascii="Times New Roman" w:eastAsia="Times New Roman" w:hAnsi="Times New Roman" w:cs="Times New Roman"/>
          <w:sz w:val="28"/>
          <w:szCs w:val="28"/>
        </w:rPr>
        <w:t xml:space="preserve"> : веб-сайт стрімінгового сервісу. URL:</w:t>
      </w:r>
      <w:hyperlink r:id="rId98">
        <w:r>
          <w:rPr>
            <w:rFonts w:ascii="Times New Roman" w:eastAsia="Times New Roman" w:hAnsi="Times New Roman" w:cs="Times New Roman"/>
            <w:sz w:val="28"/>
            <w:szCs w:val="28"/>
          </w:rPr>
          <w:t xml:space="preserve"> </w:t>
        </w:r>
      </w:hyperlink>
      <w:hyperlink r:id="rId99">
        <w:r>
          <w:rPr>
            <w:rFonts w:ascii="Times New Roman" w:eastAsia="Times New Roman" w:hAnsi="Times New Roman" w:cs="Times New Roman"/>
            <w:sz w:val="28"/>
            <w:szCs w:val="28"/>
          </w:rPr>
          <w:t>https://www.netflix.com/ua/</w:t>
        </w:r>
      </w:hyperlink>
      <w:r>
        <w:rPr>
          <w:rFonts w:ascii="Times New Roman" w:eastAsia="Times New Roman" w:hAnsi="Times New Roman" w:cs="Times New Roman"/>
          <w:sz w:val="28"/>
          <w:szCs w:val="28"/>
        </w:rPr>
        <w:t xml:space="preserve"> (дата звернення: 13.05.2021).</w:t>
      </w:r>
    </w:p>
    <w:p w14:paraId="00000503"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59. </w:t>
      </w:r>
      <w:proofErr w:type="spellStart"/>
      <w:r>
        <w:rPr>
          <w:rFonts w:ascii="Times New Roman" w:eastAsia="Times New Roman" w:hAnsi="Times New Roman" w:cs="Times New Roman"/>
          <w:sz w:val="28"/>
          <w:szCs w:val="28"/>
        </w:rPr>
        <w:t>Hastings</w:t>
      </w:r>
      <w:proofErr w:type="spellEnd"/>
      <w:r>
        <w:rPr>
          <w:rFonts w:ascii="Times New Roman" w:eastAsia="Times New Roman" w:hAnsi="Times New Roman" w:cs="Times New Roman"/>
          <w:sz w:val="28"/>
          <w:szCs w:val="28"/>
        </w:rPr>
        <w:t xml:space="preserve"> R. </w:t>
      </w:r>
      <w:proofErr w:type="spellStart"/>
      <w:r>
        <w:rPr>
          <w:rFonts w:ascii="Times New Roman" w:eastAsia="Times New Roman" w:hAnsi="Times New Roman" w:cs="Times New Roman"/>
          <w:sz w:val="28"/>
          <w:szCs w:val="28"/>
        </w:rPr>
        <w:t>Seven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aspects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culture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presentation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SlideShare</w:t>
      </w:r>
      <w:proofErr w:type="spellEnd"/>
      <w:r>
        <w:rPr>
          <w:rFonts w:ascii="Times New Roman" w:eastAsia="Times New Roman" w:hAnsi="Times New Roman" w:cs="Times New Roman"/>
          <w:sz w:val="28"/>
          <w:szCs w:val="28"/>
        </w:rPr>
        <w:t>. URL:</w:t>
      </w:r>
      <w:hyperlink r:id="rId100">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https://www.slideshare.net/reed2001/culture-1798664 (</w:t>
      </w:r>
      <w:proofErr w:type="spellStart"/>
      <w:r>
        <w:rPr>
          <w:rFonts w:ascii="Times New Roman" w:eastAsia="Times New Roman" w:hAnsi="Times New Roman" w:cs="Times New Roman"/>
          <w:sz w:val="28"/>
          <w:szCs w:val="28"/>
        </w:rPr>
        <w:t>last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accessed</w:t>
      </w:r>
      <w:proofErr w:type="spellEnd"/>
      <w:r>
        <w:rPr>
          <w:rFonts w:ascii="Times New Roman" w:eastAsia="Times New Roman" w:hAnsi="Times New Roman" w:cs="Times New Roman"/>
          <w:sz w:val="28"/>
          <w:szCs w:val="28"/>
        </w:rPr>
        <w:t>: 13.05.2021).</w:t>
      </w:r>
    </w:p>
    <w:p w14:paraId="00000504"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60. </w:t>
      </w:r>
      <w:proofErr w:type="spellStart"/>
      <w:r>
        <w:rPr>
          <w:rFonts w:ascii="Times New Roman" w:eastAsia="Times New Roman" w:hAnsi="Times New Roman" w:cs="Times New Roman"/>
          <w:sz w:val="28"/>
          <w:szCs w:val="28"/>
        </w:rPr>
        <w:t>Stories.by.sashaabo</w:t>
      </w:r>
      <w:proofErr w:type="spellEnd"/>
      <w:r>
        <w:rPr>
          <w:rFonts w:ascii="Times New Roman" w:eastAsia="Times New Roman" w:hAnsi="Times New Roman" w:cs="Times New Roman"/>
          <w:sz w:val="28"/>
          <w:szCs w:val="28"/>
        </w:rPr>
        <w:t xml:space="preserve"> : назва сторінки в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URL:</w:t>
      </w:r>
      <w:hyperlink r:id="rId101">
        <w:r>
          <w:rPr>
            <w:rFonts w:ascii="Times New Roman" w:eastAsia="Times New Roman" w:hAnsi="Times New Roman" w:cs="Times New Roman"/>
            <w:sz w:val="28"/>
            <w:szCs w:val="28"/>
          </w:rPr>
          <w:t xml:space="preserve"> </w:t>
        </w:r>
      </w:hyperlink>
      <w:hyperlink r:id="rId102">
        <w:r>
          <w:rPr>
            <w:rFonts w:ascii="Times New Roman" w:eastAsia="Times New Roman" w:hAnsi="Times New Roman" w:cs="Times New Roman"/>
            <w:sz w:val="28"/>
            <w:szCs w:val="28"/>
          </w:rPr>
          <w:t>https://www.instagram.com/stories.by.sashaabo/?hl=uk</w:t>
        </w:r>
      </w:hyperlink>
      <w:r>
        <w:rPr>
          <w:rFonts w:ascii="Times New Roman" w:eastAsia="Times New Roman" w:hAnsi="Times New Roman" w:cs="Times New Roman"/>
          <w:sz w:val="28"/>
          <w:szCs w:val="28"/>
        </w:rPr>
        <w:t xml:space="preserve"> (дата звернення: 12.05.2021).</w:t>
      </w:r>
    </w:p>
    <w:p w14:paraId="00000505"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61.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unprecedented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stock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COVID-19 / S. R. </w:t>
      </w:r>
      <w:proofErr w:type="spellStart"/>
      <w:r>
        <w:rPr>
          <w:rFonts w:ascii="Times New Roman" w:eastAsia="Times New Roman" w:hAnsi="Times New Roman" w:cs="Times New Roman"/>
          <w:sz w:val="28"/>
          <w:szCs w:val="28"/>
        </w:rPr>
        <w:t>Baker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The</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review</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of</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asset</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pricing</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studies</w:t>
      </w:r>
      <w:proofErr w:type="spellEnd"/>
      <w:r>
        <w:rPr>
          <w:rFonts w:ascii="Times New Roman" w:eastAsia="Times New Roman" w:hAnsi="Times New Roman" w:cs="Times New Roman"/>
          <w:sz w:val="28"/>
          <w:szCs w:val="28"/>
        </w:rPr>
        <w:t xml:space="preserve">. 2020.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10,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4. P. 742–758. URL:</w:t>
      </w:r>
      <w:hyperlink r:id="rId103">
        <w:r>
          <w:rPr>
            <w:rFonts w:ascii="Times New Roman" w:eastAsia="Times New Roman" w:hAnsi="Times New Roman" w:cs="Times New Roman"/>
            <w:sz w:val="28"/>
            <w:szCs w:val="28"/>
          </w:rPr>
          <w:t xml:space="preserve"> </w:t>
        </w:r>
      </w:hyperlink>
      <w:hyperlink r:id="rId104">
        <w:r>
          <w:rPr>
            <w:rFonts w:ascii="Times New Roman" w:eastAsia="Times New Roman" w:hAnsi="Times New Roman" w:cs="Times New Roman"/>
            <w:sz w:val="28"/>
            <w:szCs w:val="28"/>
          </w:rPr>
          <w:t>https://doi.org/10.1093/rapstu/raaa008</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accessed</w:t>
      </w:r>
      <w:proofErr w:type="spellEnd"/>
      <w:r>
        <w:rPr>
          <w:rFonts w:ascii="Times New Roman" w:eastAsia="Times New Roman" w:hAnsi="Times New Roman" w:cs="Times New Roman"/>
          <w:sz w:val="28"/>
          <w:szCs w:val="28"/>
        </w:rPr>
        <w:t>: 03.06.2021).</w:t>
      </w:r>
    </w:p>
    <w:p w14:paraId="00000506"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62.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Sales</w:t>
      </w:r>
      <w:proofErr w:type="spellEnd"/>
      <w:r>
        <w:rPr>
          <w:rFonts w:ascii="Times New Roman" w:eastAsia="Times New Roman" w:hAnsi="Times New Roman" w:cs="Times New Roman"/>
          <w:sz w:val="28"/>
          <w:szCs w:val="28"/>
        </w:rPr>
        <w:t>, U.S.A. : офіційний веб-сайт. URL:</w:t>
      </w:r>
      <w:hyperlink r:id="rId105">
        <w:r>
          <w:rPr>
            <w:rFonts w:ascii="Times New Roman" w:eastAsia="Times New Roman" w:hAnsi="Times New Roman" w:cs="Times New Roman"/>
            <w:sz w:val="28"/>
            <w:szCs w:val="28"/>
          </w:rPr>
          <w:t xml:space="preserve"> </w:t>
        </w:r>
      </w:hyperlink>
      <w:hyperlink r:id="rId106">
        <w:r>
          <w:rPr>
            <w:rFonts w:ascii="Times New Roman" w:eastAsia="Times New Roman" w:hAnsi="Times New Roman" w:cs="Times New Roman"/>
            <w:sz w:val="28"/>
            <w:szCs w:val="28"/>
          </w:rPr>
          <w:t>https://www.toyota.com/</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accessed</w:t>
      </w:r>
      <w:proofErr w:type="spellEnd"/>
      <w:r>
        <w:rPr>
          <w:rFonts w:ascii="Times New Roman" w:eastAsia="Times New Roman" w:hAnsi="Times New Roman" w:cs="Times New Roman"/>
          <w:sz w:val="28"/>
          <w:szCs w:val="28"/>
        </w:rPr>
        <w:t>: 20.05.2021).</w:t>
      </w:r>
    </w:p>
    <w:p w14:paraId="00000507" w14:textId="77777777" w:rsidR="00F138C1" w:rsidRDefault="000C3B9B">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63. </w:t>
      </w:r>
      <w:proofErr w:type="spellStart"/>
      <w:r>
        <w:rPr>
          <w:rFonts w:ascii="Times New Roman" w:eastAsia="Times New Roman" w:hAnsi="Times New Roman" w:cs="Times New Roman"/>
          <w:sz w:val="28"/>
          <w:szCs w:val="28"/>
        </w:rPr>
        <w:t>Annual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beauty-related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views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2009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2018  </w:t>
      </w:r>
      <w:proofErr w:type="spellStart"/>
      <w:r>
        <w:rPr>
          <w:rFonts w:ascii="Times New Roman" w:eastAsia="Times New Roman" w:hAnsi="Times New Roman" w:cs="Times New Roman"/>
          <w:i/>
          <w:sz w:val="28"/>
          <w:szCs w:val="28"/>
        </w:rPr>
        <w:t>Statista</w:t>
      </w:r>
      <w:proofErr w:type="spellEnd"/>
      <w:r>
        <w:rPr>
          <w:rFonts w:ascii="Times New Roman" w:eastAsia="Times New Roman" w:hAnsi="Times New Roman" w:cs="Times New Roman"/>
          <w:sz w:val="28"/>
          <w:szCs w:val="28"/>
        </w:rPr>
        <w:t>. URL:</w:t>
      </w:r>
      <w:hyperlink r:id="rId107">
        <w:r>
          <w:rPr>
            <w:rFonts w:ascii="Times New Roman" w:eastAsia="Times New Roman" w:hAnsi="Times New Roman" w:cs="Times New Roman"/>
            <w:sz w:val="28"/>
            <w:szCs w:val="28"/>
          </w:rPr>
          <w:t xml:space="preserve"> </w:t>
        </w:r>
      </w:hyperlink>
      <w:hyperlink r:id="rId108">
        <w:r>
          <w:rPr>
            <w:rFonts w:ascii="Times New Roman" w:eastAsia="Times New Roman" w:hAnsi="Times New Roman" w:cs="Times New Roman"/>
            <w:sz w:val="28"/>
            <w:szCs w:val="28"/>
          </w:rPr>
          <w:t>https://www.statista.com/statistics/294655/youtube-monthly-be</w:t>
        </w:r>
      </w:hyperlink>
      <w:hyperlink r:id="rId109">
        <w:r>
          <w:rPr>
            <w:rFonts w:ascii="Times New Roman" w:eastAsia="Times New Roman" w:hAnsi="Times New Roman" w:cs="Times New Roman"/>
            <w:sz w:val="28"/>
            <w:szCs w:val="28"/>
          </w:rPr>
          <w:t>auty-content-views/</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accessed</w:t>
      </w:r>
      <w:proofErr w:type="spellEnd"/>
      <w:r>
        <w:rPr>
          <w:rFonts w:ascii="Times New Roman" w:eastAsia="Times New Roman" w:hAnsi="Times New Roman" w:cs="Times New Roman"/>
          <w:sz w:val="28"/>
          <w:szCs w:val="28"/>
        </w:rPr>
        <w:t>: 24.05.2021).</w:t>
      </w:r>
    </w:p>
    <w:p w14:paraId="00000508" w14:textId="77777777" w:rsidR="00F138C1" w:rsidRDefault="00F138C1">
      <w:pPr>
        <w:jc w:val="both"/>
        <w:rPr>
          <w:rFonts w:ascii="Times New Roman" w:eastAsia="Times New Roman" w:hAnsi="Times New Roman" w:cs="Times New Roman"/>
          <w:sz w:val="28"/>
          <w:szCs w:val="28"/>
        </w:rPr>
      </w:pPr>
    </w:p>
    <w:p w14:paraId="00000509" w14:textId="77777777" w:rsidR="00F138C1" w:rsidRDefault="00F138C1">
      <w:pPr>
        <w:jc w:val="both"/>
        <w:rPr>
          <w:rFonts w:ascii="Times New Roman" w:eastAsia="Times New Roman" w:hAnsi="Times New Roman" w:cs="Times New Roman"/>
          <w:sz w:val="28"/>
          <w:szCs w:val="28"/>
        </w:rPr>
      </w:pPr>
    </w:p>
    <w:p w14:paraId="0000050A" w14:textId="77777777" w:rsidR="00F138C1" w:rsidRDefault="00F138C1">
      <w:pPr>
        <w:jc w:val="both"/>
        <w:rPr>
          <w:rFonts w:ascii="Times New Roman" w:eastAsia="Times New Roman" w:hAnsi="Times New Roman" w:cs="Times New Roman"/>
          <w:sz w:val="28"/>
          <w:szCs w:val="28"/>
        </w:rPr>
      </w:pPr>
    </w:p>
    <w:p w14:paraId="0000050B" w14:textId="77777777" w:rsidR="00F138C1" w:rsidRDefault="00F138C1">
      <w:pPr>
        <w:jc w:val="both"/>
        <w:rPr>
          <w:rFonts w:ascii="Times New Roman" w:eastAsia="Times New Roman" w:hAnsi="Times New Roman" w:cs="Times New Roman"/>
          <w:sz w:val="28"/>
          <w:szCs w:val="28"/>
        </w:rPr>
      </w:pPr>
    </w:p>
    <w:p w14:paraId="0000050C" w14:textId="77777777" w:rsidR="00F138C1" w:rsidRDefault="00F138C1">
      <w:pPr>
        <w:jc w:val="both"/>
        <w:rPr>
          <w:rFonts w:ascii="Times New Roman" w:eastAsia="Times New Roman" w:hAnsi="Times New Roman" w:cs="Times New Roman"/>
          <w:sz w:val="28"/>
          <w:szCs w:val="28"/>
        </w:rPr>
      </w:pPr>
    </w:p>
    <w:p w14:paraId="0000050D" w14:textId="77777777" w:rsidR="00F138C1" w:rsidRDefault="00F138C1">
      <w:pPr>
        <w:jc w:val="both"/>
        <w:rPr>
          <w:rFonts w:ascii="Times New Roman" w:eastAsia="Times New Roman" w:hAnsi="Times New Roman" w:cs="Times New Roman"/>
          <w:sz w:val="28"/>
          <w:szCs w:val="28"/>
        </w:rPr>
      </w:pPr>
    </w:p>
    <w:p w14:paraId="0000050E" w14:textId="77777777" w:rsidR="00F138C1" w:rsidRDefault="00F138C1">
      <w:pPr>
        <w:jc w:val="both"/>
        <w:rPr>
          <w:rFonts w:ascii="Times New Roman" w:eastAsia="Times New Roman" w:hAnsi="Times New Roman" w:cs="Times New Roman"/>
          <w:sz w:val="28"/>
          <w:szCs w:val="28"/>
        </w:rPr>
      </w:pPr>
    </w:p>
    <w:p w14:paraId="0000050F" w14:textId="77777777" w:rsidR="00F138C1" w:rsidRDefault="00F138C1">
      <w:pPr>
        <w:jc w:val="both"/>
        <w:rPr>
          <w:rFonts w:ascii="Times New Roman" w:eastAsia="Times New Roman" w:hAnsi="Times New Roman" w:cs="Times New Roman"/>
          <w:sz w:val="28"/>
          <w:szCs w:val="28"/>
        </w:rPr>
      </w:pPr>
    </w:p>
    <w:p w14:paraId="00000510" w14:textId="77777777" w:rsidR="00F138C1" w:rsidRDefault="00F138C1">
      <w:pPr>
        <w:jc w:val="both"/>
        <w:rPr>
          <w:rFonts w:ascii="Times New Roman" w:eastAsia="Times New Roman" w:hAnsi="Times New Roman" w:cs="Times New Roman"/>
          <w:sz w:val="28"/>
          <w:szCs w:val="28"/>
        </w:rPr>
      </w:pPr>
    </w:p>
    <w:p w14:paraId="00000511" w14:textId="77777777" w:rsidR="00F138C1" w:rsidRDefault="00F138C1">
      <w:pPr>
        <w:jc w:val="both"/>
        <w:rPr>
          <w:rFonts w:ascii="Times New Roman" w:eastAsia="Times New Roman" w:hAnsi="Times New Roman" w:cs="Times New Roman"/>
          <w:sz w:val="28"/>
          <w:szCs w:val="28"/>
        </w:rPr>
      </w:pPr>
    </w:p>
    <w:p w14:paraId="00000512" w14:textId="1239F621" w:rsidR="00F138C1" w:rsidRDefault="00F138C1">
      <w:pPr>
        <w:jc w:val="both"/>
        <w:rPr>
          <w:rFonts w:ascii="Times New Roman" w:eastAsia="Times New Roman" w:hAnsi="Times New Roman" w:cs="Times New Roman"/>
          <w:sz w:val="28"/>
          <w:szCs w:val="28"/>
        </w:rPr>
      </w:pPr>
    </w:p>
    <w:p w14:paraId="54A40915" w14:textId="33FD5434" w:rsidR="00A00CB9" w:rsidRDefault="00A00CB9">
      <w:pPr>
        <w:jc w:val="both"/>
        <w:rPr>
          <w:rFonts w:ascii="Times New Roman" w:eastAsia="Times New Roman" w:hAnsi="Times New Roman" w:cs="Times New Roman"/>
          <w:sz w:val="28"/>
          <w:szCs w:val="28"/>
        </w:rPr>
      </w:pPr>
    </w:p>
    <w:p w14:paraId="1894261C" w14:textId="0686C423" w:rsidR="00A00CB9" w:rsidRDefault="00A00CB9">
      <w:pPr>
        <w:jc w:val="both"/>
        <w:rPr>
          <w:rFonts w:ascii="Times New Roman" w:eastAsia="Times New Roman" w:hAnsi="Times New Roman" w:cs="Times New Roman"/>
          <w:sz w:val="28"/>
          <w:szCs w:val="28"/>
        </w:rPr>
      </w:pPr>
    </w:p>
    <w:p w14:paraId="7B1F1C86" w14:textId="73962827" w:rsidR="00A00CB9" w:rsidRDefault="00A00CB9">
      <w:pPr>
        <w:jc w:val="both"/>
        <w:rPr>
          <w:rFonts w:ascii="Times New Roman" w:eastAsia="Times New Roman" w:hAnsi="Times New Roman" w:cs="Times New Roman"/>
          <w:sz w:val="28"/>
          <w:szCs w:val="28"/>
        </w:rPr>
      </w:pPr>
    </w:p>
    <w:p w14:paraId="628F5A86" w14:textId="3090B859" w:rsidR="00A00CB9" w:rsidRDefault="00A00CB9">
      <w:pPr>
        <w:jc w:val="both"/>
        <w:rPr>
          <w:rFonts w:ascii="Times New Roman" w:eastAsia="Times New Roman" w:hAnsi="Times New Roman" w:cs="Times New Roman"/>
          <w:sz w:val="28"/>
          <w:szCs w:val="28"/>
        </w:rPr>
      </w:pPr>
    </w:p>
    <w:p w14:paraId="3AFCF6DD" w14:textId="15974F89" w:rsidR="00A00CB9" w:rsidRDefault="00A00CB9">
      <w:pPr>
        <w:jc w:val="both"/>
        <w:rPr>
          <w:rFonts w:ascii="Times New Roman" w:eastAsia="Times New Roman" w:hAnsi="Times New Roman" w:cs="Times New Roman"/>
          <w:sz w:val="28"/>
          <w:szCs w:val="28"/>
        </w:rPr>
      </w:pPr>
    </w:p>
    <w:p w14:paraId="68D2E6AD" w14:textId="7DE8659E" w:rsidR="00A00CB9" w:rsidRDefault="00A00CB9">
      <w:pPr>
        <w:jc w:val="both"/>
        <w:rPr>
          <w:rFonts w:ascii="Times New Roman" w:eastAsia="Times New Roman" w:hAnsi="Times New Roman" w:cs="Times New Roman"/>
          <w:sz w:val="28"/>
          <w:szCs w:val="28"/>
        </w:rPr>
      </w:pPr>
    </w:p>
    <w:p w14:paraId="578F5861" w14:textId="77777777" w:rsidR="00A00CB9" w:rsidRDefault="00A00CB9">
      <w:pPr>
        <w:jc w:val="both"/>
        <w:rPr>
          <w:rFonts w:ascii="Times New Roman" w:eastAsia="Times New Roman" w:hAnsi="Times New Roman" w:cs="Times New Roman"/>
          <w:sz w:val="28"/>
          <w:szCs w:val="28"/>
        </w:rPr>
      </w:pPr>
    </w:p>
    <w:p w14:paraId="00000513" w14:textId="77777777" w:rsidR="00F138C1" w:rsidRDefault="00F138C1">
      <w:pPr>
        <w:jc w:val="both"/>
        <w:rPr>
          <w:rFonts w:ascii="Times New Roman" w:eastAsia="Times New Roman" w:hAnsi="Times New Roman" w:cs="Times New Roman"/>
          <w:sz w:val="28"/>
          <w:szCs w:val="28"/>
        </w:rPr>
      </w:pPr>
    </w:p>
    <w:p w14:paraId="00000514" w14:textId="77777777" w:rsidR="00F138C1" w:rsidRDefault="000C3B9B">
      <w:pPr>
        <w:pStyle w:val="Heading1"/>
        <w:spacing w:before="0" w:after="0" w:line="360" w:lineRule="auto"/>
        <w:jc w:val="center"/>
        <w:rPr>
          <w:rFonts w:ascii="Times New Roman" w:eastAsia="Times New Roman" w:hAnsi="Times New Roman" w:cs="Times New Roman"/>
          <w:b/>
          <w:sz w:val="28"/>
          <w:szCs w:val="28"/>
        </w:rPr>
      </w:pPr>
      <w:bookmarkStart w:id="14" w:name="_t0oln9uvtkz0" w:colFirst="0" w:colLast="0"/>
      <w:bookmarkEnd w:id="14"/>
      <w:r>
        <w:rPr>
          <w:rFonts w:ascii="Times New Roman" w:eastAsia="Times New Roman" w:hAnsi="Times New Roman" w:cs="Times New Roman"/>
          <w:b/>
          <w:sz w:val="28"/>
          <w:szCs w:val="28"/>
        </w:rPr>
        <w:lastRenderedPageBreak/>
        <w:t>ДОДАТКИ</w:t>
      </w:r>
    </w:p>
    <w:p w14:paraId="00000515" w14:textId="77777777" w:rsidR="00F138C1" w:rsidRPr="00A00CB9" w:rsidRDefault="00F138C1">
      <w:pPr>
        <w:spacing w:line="360" w:lineRule="auto"/>
        <w:rPr>
          <w:rFonts w:ascii="Times New Roman" w:hAnsi="Times New Roman" w:cs="Times New Roman"/>
          <w:sz w:val="28"/>
          <w:szCs w:val="28"/>
        </w:rPr>
      </w:pPr>
    </w:p>
    <w:p w14:paraId="00000516" w14:textId="77777777" w:rsidR="00F138C1" w:rsidRDefault="00F138C1">
      <w:pPr>
        <w:spacing w:line="360" w:lineRule="auto"/>
        <w:rPr>
          <w:rFonts w:ascii="Times New Roman" w:eastAsia="Times New Roman" w:hAnsi="Times New Roman" w:cs="Times New Roman"/>
        </w:rPr>
      </w:pPr>
    </w:p>
    <w:p w14:paraId="00000517" w14:textId="77777777" w:rsidR="00F138C1" w:rsidRDefault="00F138C1">
      <w:pPr>
        <w:spacing w:line="360" w:lineRule="auto"/>
        <w:rPr>
          <w:rFonts w:ascii="Times New Roman" w:eastAsia="Times New Roman" w:hAnsi="Times New Roman" w:cs="Times New Roman"/>
        </w:rPr>
      </w:pPr>
    </w:p>
    <w:p w14:paraId="00000518" w14:textId="77777777" w:rsidR="00F138C1" w:rsidRDefault="000C3B9B">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Додаток А</w:t>
      </w:r>
    </w:p>
    <w:p w14:paraId="00000519" w14:textId="77777777" w:rsidR="00F138C1" w:rsidRDefault="00F138C1">
      <w:pPr>
        <w:spacing w:line="360" w:lineRule="auto"/>
        <w:jc w:val="both"/>
        <w:rPr>
          <w:rFonts w:ascii="Times New Roman" w:eastAsia="Times New Roman" w:hAnsi="Times New Roman" w:cs="Times New Roman"/>
          <w:sz w:val="28"/>
          <w:szCs w:val="28"/>
        </w:rPr>
      </w:pPr>
    </w:p>
    <w:p w14:paraId="0000051A" w14:textId="77777777" w:rsidR="00F138C1" w:rsidRDefault="000C3B9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1824365" cy="3157912"/>
            <wp:effectExtent l="0" t="0" r="0" b="0"/>
            <wp:docPr id="35"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110"/>
                    <a:srcRect t="6936" b="13219"/>
                    <a:stretch>
                      <a:fillRect/>
                    </a:stretch>
                  </pic:blipFill>
                  <pic:spPr>
                    <a:xfrm>
                      <a:off x="0" y="0"/>
                      <a:ext cx="1824365" cy="3157912"/>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1833013" cy="3166113"/>
            <wp:effectExtent l="0" t="0" r="0" b="0"/>
            <wp:docPr id="28"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11"/>
                    <a:srcRect t="6977" b="13522"/>
                    <a:stretch>
                      <a:fillRect/>
                    </a:stretch>
                  </pic:blipFill>
                  <pic:spPr>
                    <a:xfrm>
                      <a:off x="0" y="0"/>
                      <a:ext cx="1833013" cy="3166113"/>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1763064" cy="3021033"/>
            <wp:effectExtent l="0" t="0" r="0" b="0"/>
            <wp:docPr id="18"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12"/>
                    <a:srcRect t="7390" b="13875"/>
                    <a:stretch>
                      <a:fillRect/>
                    </a:stretch>
                  </pic:blipFill>
                  <pic:spPr>
                    <a:xfrm>
                      <a:off x="0" y="0"/>
                      <a:ext cx="1763064" cy="3021033"/>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1866038" cy="3234465"/>
            <wp:effectExtent l="0" t="0" r="0" b="0"/>
            <wp:docPr id="3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13"/>
                    <a:srcRect t="6767" b="13295"/>
                    <a:stretch>
                      <a:fillRect/>
                    </a:stretch>
                  </pic:blipFill>
                  <pic:spPr>
                    <a:xfrm>
                      <a:off x="0" y="0"/>
                      <a:ext cx="1866038" cy="3234465"/>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1853043" cy="3229837"/>
            <wp:effectExtent l="0" t="0" r="0" b="0"/>
            <wp:docPr id="1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14"/>
                    <a:srcRect t="6135" b="13289"/>
                    <a:stretch>
                      <a:fillRect/>
                    </a:stretch>
                  </pic:blipFill>
                  <pic:spPr>
                    <a:xfrm>
                      <a:off x="0" y="0"/>
                      <a:ext cx="1853043" cy="3229837"/>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1709050" cy="3010762"/>
            <wp:effectExtent l="0" t="0" r="0" b="0"/>
            <wp:docPr id="38"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15"/>
                    <a:srcRect t="6375" b="12178"/>
                    <a:stretch>
                      <a:fillRect/>
                    </a:stretch>
                  </pic:blipFill>
                  <pic:spPr>
                    <a:xfrm>
                      <a:off x="0" y="0"/>
                      <a:ext cx="1709050" cy="3010762"/>
                    </a:xfrm>
                    <a:prstGeom prst="rect">
                      <a:avLst/>
                    </a:prstGeom>
                    <a:ln/>
                  </pic:spPr>
                </pic:pic>
              </a:graphicData>
            </a:graphic>
          </wp:inline>
        </w:drawing>
      </w:r>
    </w:p>
    <w:p w14:paraId="0000051B" w14:textId="77777777" w:rsidR="00F138C1" w:rsidRDefault="00F138C1">
      <w:pPr>
        <w:jc w:val="both"/>
        <w:rPr>
          <w:rFonts w:ascii="Times New Roman" w:eastAsia="Times New Roman" w:hAnsi="Times New Roman" w:cs="Times New Roman"/>
          <w:sz w:val="28"/>
          <w:szCs w:val="28"/>
        </w:rPr>
      </w:pPr>
    </w:p>
    <w:p w14:paraId="0000051C" w14:textId="77777777" w:rsidR="00F138C1" w:rsidRDefault="00F138C1">
      <w:pPr>
        <w:jc w:val="both"/>
        <w:rPr>
          <w:rFonts w:ascii="Times New Roman" w:eastAsia="Times New Roman" w:hAnsi="Times New Roman" w:cs="Times New Roman"/>
          <w:sz w:val="28"/>
          <w:szCs w:val="28"/>
        </w:rPr>
      </w:pPr>
    </w:p>
    <w:p w14:paraId="0000051D" w14:textId="77777777" w:rsidR="00F138C1" w:rsidRDefault="00F138C1">
      <w:pPr>
        <w:jc w:val="both"/>
        <w:rPr>
          <w:rFonts w:ascii="Times New Roman" w:eastAsia="Times New Roman" w:hAnsi="Times New Roman" w:cs="Times New Roman"/>
          <w:sz w:val="28"/>
          <w:szCs w:val="28"/>
        </w:rPr>
      </w:pPr>
    </w:p>
    <w:p w14:paraId="00000521" w14:textId="77777777" w:rsidR="00F138C1" w:rsidRDefault="00F138C1">
      <w:pPr>
        <w:jc w:val="both"/>
        <w:rPr>
          <w:rFonts w:ascii="Times New Roman" w:eastAsia="Times New Roman" w:hAnsi="Times New Roman" w:cs="Times New Roman"/>
          <w:sz w:val="28"/>
          <w:szCs w:val="28"/>
        </w:rPr>
      </w:pPr>
    </w:p>
    <w:p w14:paraId="00000522"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Продовження додатку А</w:t>
      </w:r>
    </w:p>
    <w:p w14:paraId="00000523" w14:textId="77777777" w:rsidR="00F138C1" w:rsidRDefault="00F138C1">
      <w:pPr>
        <w:jc w:val="right"/>
        <w:rPr>
          <w:rFonts w:ascii="Times New Roman" w:eastAsia="Times New Roman" w:hAnsi="Times New Roman" w:cs="Times New Roman"/>
          <w:i/>
          <w:sz w:val="28"/>
          <w:szCs w:val="28"/>
        </w:rPr>
      </w:pPr>
    </w:p>
    <w:p w14:paraId="00000524" w14:textId="77777777" w:rsidR="00F138C1" w:rsidRDefault="000C3B9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1842647" cy="3229286"/>
            <wp:effectExtent l="0" t="0" r="0" b="0"/>
            <wp:docPr id="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16"/>
                    <a:srcRect t="5703" b="13395"/>
                    <a:stretch>
                      <a:fillRect/>
                    </a:stretch>
                  </pic:blipFill>
                  <pic:spPr>
                    <a:xfrm>
                      <a:off x="0" y="0"/>
                      <a:ext cx="1842647" cy="3229286"/>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1850113" cy="3255151"/>
            <wp:effectExtent l="0" t="0" r="0" b="0"/>
            <wp:docPr id="27"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17"/>
                    <a:srcRect t="6195" b="12724"/>
                    <a:stretch>
                      <a:fillRect/>
                    </a:stretch>
                  </pic:blipFill>
                  <pic:spPr>
                    <a:xfrm>
                      <a:off x="0" y="0"/>
                      <a:ext cx="1850113" cy="3255151"/>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1763212" cy="3021384"/>
            <wp:effectExtent l="0" t="0" r="0" b="0"/>
            <wp:docPr id="29"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18"/>
                    <a:srcRect/>
                    <a:stretch>
                      <a:fillRect/>
                    </a:stretch>
                  </pic:blipFill>
                  <pic:spPr>
                    <a:xfrm>
                      <a:off x="0" y="0"/>
                      <a:ext cx="1763212" cy="3021384"/>
                    </a:xfrm>
                    <a:prstGeom prst="rect">
                      <a:avLst/>
                    </a:prstGeom>
                    <a:ln/>
                  </pic:spPr>
                </pic:pic>
              </a:graphicData>
            </a:graphic>
          </wp:inline>
        </w:drawing>
      </w:r>
    </w:p>
    <w:p w14:paraId="00000525" w14:textId="77777777" w:rsidR="00F138C1" w:rsidRDefault="00F138C1">
      <w:pPr>
        <w:jc w:val="both"/>
        <w:rPr>
          <w:rFonts w:ascii="Times New Roman" w:eastAsia="Times New Roman" w:hAnsi="Times New Roman" w:cs="Times New Roman"/>
          <w:sz w:val="28"/>
          <w:szCs w:val="28"/>
        </w:rPr>
      </w:pPr>
    </w:p>
    <w:p w14:paraId="00000526" w14:textId="77777777" w:rsidR="00F138C1" w:rsidRDefault="000C3B9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1677263" cy="2906670"/>
            <wp:effectExtent l="0" t="0" r="0" b="0"/>
            <wp:docPr id="9"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19"/>
                    <a:srcRect/>
                    <a:stretch>
                      <a:fillRect/>
                    </a:stretch>
                  </pic:blipFill>
                  <pic:spPr>
                    <a:xfrm>
                      <a:off x="0" y="0"/>
                      <a:ext cx="1677263" cy="2906670"/>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1564882" cy="2908952"/>
            <wp:effectExtent l="0" t="0" r="0" b="0"/>
            <wp:docPr id="2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20"/>
                    <a:srcRect/>
                    <a:stretch>
                      <a:fillRect/>
                    </a:stretch>
                  </pic:blipFill>
                  <pic:spPr>
                    <a:xfrm>
                      <a:off x="0" y="0"/>
                      <a:ext cx="1564882" cy="2908952"/>
                    </a:xfrm>
                    <a:prstGeom prst="rect">
                      <a:avLst/>
                    </a:prstGeom>
                    <a:ln/>
                  </pic:spPr>
                </pic:pic>
              </a:graphicData>
            </a:graphic>
          </wp:inline>
        </w:drawing>
      </w:r>
    </w:p>
    <w:p w14:paraId="00000527" w14:textId="77777777" w:rsidR="00F138C1" w:rsidRDefault="000C3B9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342288" cy="1064676"/>
            <wp:effectExtent l="0" t="0" r="0" b="0"/>
            <wp:docPr id="32"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21"/>
                    <a:srcRect/>
                    <a:stretch>
                      <a:fillRect/>
                    </a:stretch>
                  </pic:blipFill>
                  <pic:spPr>
                    <a:xfrm>
                      <a:off x="0" y="0"/>
                      <a:ext cx="2342288" cy="1064676"/>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3190013" cy="1144440"/>
            <wp:effectExtent l="0" t="0" r="0" b="0"/>
            <wp:docPr id="1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22"/>
                    <a:srcRect/>
                    <a:stretch>
                      <a:fillRect/>
                    </a:stretch>
                  </pic:blipFill>
                  <pic:spPr>
                    <a:xfrm>
                      <a:off x="0" y="0"/>
                      <a:ext cx="3190013" cy="1144440"/>
                    </a:xfrm>
                    <a:prstGeom prst="rect">
                      <a:avLst/>
                    </a:prstGeom>
                    <a:ln/>
                  </pic:spPr>
                </pic:pic>
              </a:graphicData>
            </a:graphic>
          </wp:inline>
        </w:drawing>
      </w:r>
    </w:p>
    <w:p w14:paraId="00000528" w14:textId="4CD83427" w:rsidR="00F138C1" w:rsidRDefault="00F138C1">
      <w:pPr>
        <w:jc w:val="both"/>
        <w:rPr>
          <w:rFonts w:ascii="Times New Roman" w:eastAsia="Times New Roman" w:hAnsi="Times New Roman" w:cs="Times New Roman"/>
          <w:sz w:val="28"/>
          <w:szCs w:val="28"/>
        </w:rPr>
      </w:pPr>
    </w:p>
    <w:p w14:paraId="1D558CB8" w14:textId="76042C6F" w:rsidR="00A00CB9" w:rsidRDefault="00A00CB9">
      <w:pPr>
        <w:jc w:val="both"/>
        <w:rPr>
          <w:rFonts w:ascii="Times New Roman" w:eastAsia="Times New Roman" w:hAnsi="Times New Roman" w:cs="Times New Roman"/>
          <w:sz w:val="28"/>
          <w:szCs w:val="28"/>
        </w:rPr>
      </w:pPr>
    </w:p>
    <w:p w14:paraId="19298401" w14:textId="68B9E092" w:rsidR="00A00CB9" w:rsidRDefault="00A00CB9">
      <w:pPr>
        <w:jc w:val="both"/>
        <w:rPr>
          <w:rFonts w:ascii="Times New Roman" w:eastAsia="Times New Roman" w:hAnsi="Times New Roman" w:cs="Times New Roman"/>
          <w:sz w:val="28"/>
          <w:szCs w:val="28"/>
        </w:rPr>
      </w:pPr>
    </w:p>
    <w:p w14:paraId="3DE92272" w14:textId="33DB4E59" w:rsidR="00A00CB9" w:rsidRDefault="00A00CB9">
      <w:pPr>
        <w:jc w:val="both"/>
        <w:rPr>
          <w:rFonts w:ascii="Times New Roman" w:eastAsia="Times New Roman" w:hAnsi="Times New Roman" w:cs="Times New Roman"/>
          <w:sz w:val="28"/>
          <w:szCs w:val="28"/>
        </w:rPr>
      </w:pPr>
    </w:p>
    <w:p w14:paraId="7F598B7D" w14:textId="77777777" w:rsidR="00A00CB9" w:rsidRDefault="00A00CB9">
      <w:pPr>
        <w:jc w:val="both"/>
        <w:rPr>
          <w:rFonts w:ascii="Times New Roman" w:eastAsia="Times New Roman" w:hAnsi="Times New Roman" w:cs="Times New Roman"/>
          <w:sz w:val="28"/>
          <w:szCs w:val="28"/>
        </w:rPr>
      </w:pPr>
    </w:p>
    <w:p w14:paraId="00000529"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Додаток Б</w:t>
      </w:r>
    </w:p>
    <w:p w14:paraId="0000052A" w14:textId="77777777" w:rsidR="00F138C1" w:rsidRDefault="000C3B9B">
      <w:pPr>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8370090" cy="4809855"/>
            <wp:effectExtent l="0" t="0" r="0" b="0"/>
            <wp:docPr id="1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23"/>
                    <a:srcRect l="13013" t="24700" r="34792" b="22086"/>
                    <a:stretch>
                      <a:fillRect/>
                    </a:stretch>
                  </pic:blipFill>
                  <pic:spPr>
                    <a:xfrm rot="16200000">
                      <a:off x="0" y="0"/>
                      <a:ext cx="8370090" cy="4809855"/>
                    </a:xfrm>
                    <a:prstGeom prst="rect">
                      <a:avLst/>
                    </a:prstGeom>
                    <a:ln/>
                  </pic:spPr>
                </pic:pic>
              </a:graphicData>
            </a:graphic>
          </wp:inline>
        </w:drawing>
      </w:r>
    </w:p>
    <w:p w14:paraId="0000052B" w14:textId="77777777" w:rsidR="00F138C1" w:rsidRDefault="00F138C1">
      <w:pPr>
        <w:jc w:val="both"/>
        <w:rPr>
          <w:rFonts w:ascii="Times New Roman" w:eastAsia="Times New Roman" w:hAnsi="Times New Roman" w:cs="Times New Roman"/>
          <w:sz w:val="28"/>
          <w:szCs w:val="28"/>
        </w:rPr>
      </w:pPr>
    </w:p>
    <w:p w14:paraId="0000052C" w14:textId="77777777" w:rsidR="00F138C1" w:rsidRDefault="00F138C1">
      <w:pPr>
        <w:jc w:val="both"/>
        <w:rPr>
          <w:rFonts w:ascii="Times New Roman" w:eastAsia="Times New Roman" w:hAnsi="Times New Roman" w:cs="Times New Roman"/>
          <w:sz w:val="28"/>
          <w:szCs w:val="28"/>
        </w:rPr>
      </w:pPr>
    </w:p>
    <w:p w14:paraId="0000052D"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Додаток В</w:t>
      </w:r>
    </w:p>
    <w:p w14:paraId="0000052E" w14:textId="77777777" w:rsidR="00F138C1" w:rsidRDefault="00F138C1">
      <w:pPr>
        <w:jc w:val="both"/>
        <w:rPr>
          <w:rFonts w:ascii="Times New Roman" w:eastAsia="Times New Roman" w:hAnsi="Times New Roman" w:cs="Times New Roman"/>
          <w:sz w:val="28"/>
          <w:szCs w:val="28"/>
        </w:rPr>
      </w:pPr>
    </w:p>
    <w:p w14:paraId="0000052F" w14:textId="77777777" w:rsidR="00F138C1" w:rsidRDefault="000C3B9B">
      <w:pPr>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519523" cy="3958021"/>
            <wp:effectExtent l="0" t="0" r="0" b="0"/>
            <wp:docPr id="2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24"/>
                    <a:srcRect l="30547" t="19513" r="31820" b="5296"/>
                    <a:stretch>
                      <a:fillRect/>
                    </a:stretch>
                  </pic:blipFill>
                  <pic:spPr>
                    <a:xfrm>
                      <a:off x="0" y="0"/>
                      <a:ext cx="3519523" cy="3958021"/>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3916880" cy="3384069"/>
            <wp:effectExtent l="0" t="0" r="0" b="0"/>
            <wp:docPr id="3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25"/>
                    <a:srcRect l="30707" t="27789" r="31660" b="14413"/>
                    <a:stretch>
                      <a:fillRect/>
                    </a:stretch>
                  </pic:blipFill>
                  <pic:spPr>
                    <a:xfrm>
                      <a:off x="0" y="0"/>
                      <a:ext cx="3916880" cy="3384069"/>
                    </a:xfrm>
                    <a:prstGeom prst="rect">
                      <a:avLst/>
                    </a:prstGeom>
                    <a:ln/>
                  </pic:spPr>
                </pic:pic>
              </a:graphicData>
            </a:graphic>
          </wp:inline>
        </w:drawing>
      </w:r>
    </w:p>
    <w:p w14:paraId="00000530" w14:textId="77777777" w:rsidR="00F138C1" w:rsidRDefault="00F138C1">
      <w:pPr>
        <w:jc w:val="both"/>
        <w:rPr>
          <w:rFonts w:ascii="Times New Roman" w:eastAsia="Times New Roman" w:hAnsi="Times New Roman" w:cs="Times New Roman"/>
          <w:sz w:val="28"/>
          <w:szCs w:val="28"/>
        </w:rPr>
      </w:pPr>
    </w:p>
    <w:p w14:paraId="00000531" w14:textId="77777777" w:rsidR="00F138C1" w:rsidRDefault="00F138C1">
      <w:pPr>
        <w:jc w:val="both"/>
        <w:rPr>
          <w:rFonts w:ascii="Times New Roman" w:eastAsia="Times New Roman" w:hAnsi="Times New Roman" w:cs="Times New Roman"/>
          <w:sz w:val="28"/>
          <w:szCs w:val="28"/>
        </w:rPr>
      </w:pPr>
    </w:p>
    <w:p w14:paraId="00000532" w14:textId="77777777" w:rsidR="00F138C1" w:rsidRDefault="00F138C1">
      <w:pPr>
        <w:jc w:val="both"/>
        <w:rPr>
          <w:rFonts w:ascii="Times New Roman" w:eastAsia="Times New Roman" w:hAnsi="Times New Roman" w:cs="Times New Roman"/>
          <w:sz w:val="28"/>
          <w:szCs w:val="28"/>
        </w:rPr>
      </w:pPr>
    </w:p>
    <w:p w14:paraId="00000533" w14:textId="77777777" w:rsidR="00F138C1" w:rsidRDefault="00F138C1">
      <w:pPr>
        <w:jc w:val="both"/>
        <w:rPr>
          <w:rFonts w:ascii="Times New Roman" w:eastAsia="Times New Roman" w:hAnsi="Times New Roman" w:cs="Times New Roman"/>
          <w:sz w:val="28"/>
          <w:szCs w:val="28"/>
        </w:rPr>
      </w:pPr>
    </w:p>
    <w:p w14:paraId="00000534" w14:textId="77777777" w:rsidR="00F138C1" w:rsidRDefault="00F138C1">
      <w:pPr>
        <w:jc w:val="both"/>
        <w:rPr>
          <w:rFonts w:ascii="Times New Roman" w:eastAsia="Times New Roman" w:hAnsi="Times New Roman" w:cs="Times New Roman"/>
          <w:sz w:val="28"/>
          <w:szCs w:val="28"/>
        </w:rPr>
      </w:pPr>
    </w:p>
    <w:p w14:paraId="00000535"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Продовження додатку В</w:t>
      </w:r>
    </w:p>
    <w:p w14:paraId="00000536" w14:textId="77777777" w:rsidR="00F138C1" w:rsidRDefault="000C3B9B">
      <w:pPr>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513863" cy="3606063"/>
            <wp:effectExtent l="0" t="0" r="0" b="0"/>
            <wp:docPr id="3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26"/>
                    <a:srcRect l="30066" t="22672" r="31660" b="7559"/>
                    <a:stretch>
                      <a:fillRect/>
                    </a:stretch>
                  </pic:blipFill>
                  <pic:spPr>
                    <a:xfrm>
                      <a:off x="0" y="0"/>
                      <a:ext cx="3513863" cy="3606063"/>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3351938" cy="3744507"/>
            <wp:effectExtent l="0" t="0" r="0" b="0"/>
            <wp:docPr id="1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27"/>
                    <a:srcRect l="30547" t="19522" r="31981" b="6128"/>
                    <a:stretch>
                      <a:fillRect/>
                    </a:stretch>
                  </pic:blipFill>
                  <pic:spPr>
                    <a:xfrm>
                      <a:off x="0" y="0"/>
                      <a:ext cx="3351938" cy="3744507"/>
                    </a:xfrm>
                    <a:prstGeom prst="rect">
                      <a:avLst/>
                    </a:prstGeom>
                    <a:ln/>
                  </pic:spPr>
                </pic:pic>
              </a:graphicData>
            </a:graphic>
          </wp:inline>
        </w:drawing>
      </w:r>
    </w:p>
    <w:p w14:paraId="00000537" w14:textId="77777777" w:rsidR="00F138C1" w:rsidRDefault="000C3B9B">
      <w:pPr>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628163" cy="1221823"/>
            <wp:effectExtent l="0" t="0" r="0" b="0"/>
            <wp:docPr id="3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28"/>
                    <a:srcRect l="30226" t="67353" r="31660" b="9964"/>
                    <a:stretch>
                      <a:fillRect/>
                    </a:stretch>
                  </pic:blipFill>
                  <pic:spPr>
                    <a:xfrm>
                      <a:off x="0" y="0"/>
                      <a:ext cx="3628163" cy="1221823"/>
                    </a:xfrm>
                    <a:prstGeom prst="rect">
                      <a:avLst/>
                    </a:prstGeom>
                    <a:ln/>
                  </pic:spPr>
                </pic:pic>
              </a:graphicData>
            </a:graphic>
          </wp:inline>
        </w:drawing>
      </w:r>
    </w:p>
    <w:p w14:paraId="7788BFBB" w14:textId="77777777" w:rsidR="00A00CB9" w:rsidRDefault="00A00CB9">
      <w:pPr>
        <w:jc w:val="right"/>
        <w:rPr>
          <w:rFonts w:ascii="Times New Roman" w:eastAsia="Times New Roman" w:hAnsi="Times New Roman" w:cs="Times New Roman"/>
          <w:i/>
          <w:sz w:val="28"/>
          <w:szCs w:val="28"/>
        </w:rPr>
      </w:pPr>
    </w:p>
    <w:p w14:paraId="00000538" w14:textId="29492E7A"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Додаток Г</w:t>
      </w:r>
    </w:p>
    <w:p w14:paraId="00000539" w14:textId="77777777" w:rsidR="00F138C1" w:rsidRDefault="00F138C1">
      <w:pPr>
        <w:jc w:val="both"/>
        <w:rPr>
          <w:rFonts w:ascii="Times New Roman" w:eastAsia="Times New Roman" w:hAnsi="Times New Roman" w:cs="Times New Roman"/>
          <w:sz w:val="28"/>
          <w:szCs w:val="28"/>
        </w:rPr>
      </w:pPr>
    </w:p>
    <w:p w14:paraId="0000053A" w14:textId="77777777" w:rsidR="00F138C1" w:rsidRDefault="00F138C1">
      <w:pPr>
        <w:jc w:val="both"/>
        <w:rPr>
          <w:rFonts w:ascii="Times New Roman" w:eastAsia="Times New Roman" w:hAnsi="Times New Roman" w:cs="Times New Roman"/>
          <w:sz w:val="28"/>
          <w:szCs w:val="28"/>
        </w:rPr>
      </w:pPr>
    </w:p>
    <w:p w14:paraId="0000053B" w14:textId="77777777" w:rsidR="00F138C1" w:rsidRDefault="000C3B9B">
      <w:pPr>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999890" cy="3303801"/>
            <wp:effectExtent l="0" t="0" r="0" b="0"/>
            <wp:docPr id="1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29"/>
                    <a:srcRect l="30386" t="20654" r="31660" b="5011"/>
                    <a:stretch>
                      <a:fillRect/>
                    </a:stretch>
                  </pic:blipFill>
                  <pic:spPr>
                    <a:xfrm>
                      <a:off x="0" y="0"/>
                      <a:ext cx="2999890" cy="3303801"/>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extent cx="2974307" cy="3335124"/>
            <wp:effectExtent l="0" t="0" r="0" b="0"/>
            <wp:docPr id="2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0"/>
                    <a:srcRect l="30386" t="19533" r="31820" b="5279"/>
                    <a:stretch>
                      <a:fillRect/>
                    </a:stretch>
                  </pic:blipFill>
                  <pic:spPr>
                    <a:xfrm>
                      <a:off x="0" y="0"/>
                      <a:ext cx="2974307" cy="3335124"/>
                    </a:xfrm>
                    <a:prstGeom prst="rect">
                      <a:avLst/>
                    </a:prstGeom>
                    <a:ln/>
                  </pic:spPr>
                </pic:pic>
              </a:graphicData>
            </a:graphic>
          </wp:inline>
        </w:drawing>
      </w:r>
    </w:p>
    <w:p w14:paraId="0000053C" w14:textId="77777777" w:rsidR="00F138C1" w:rsidRDefault="00F138C1">
      <w:pPr>
        <w:jc w:val="both"/>
        <w:rPr>
          <w:rFonts w:ascii="Times New Roman" w:eastAsia="Times New Roman" w:hAnsi="Times New Roman" w:cs="Times New Roman"/>
          <w:sz w:val="28"/>
          <w:szCs w:val="28"/>
        </w:rPr>
      </w:pPr>
    </w:p>
    <w:p w14:paraId="0000053D" w14:textId="77777777" w:rsidR="00F138C1" w:rsidRDefault="00F138C1">
      <w:pPr>
        <w:jc w:val="both"/>
        <w:rPr>
          <w:rFonts w:ascii="Times New Roman" w:eastAsia="Times New Roman" w:hAnsi="Times New Roman" w:cs="Times New Roman"/>
          <w:sz w:val="28"/>
          <w:szCs w:val="28"/>
        </w:rPr>
      </w:pPr>
    </w:p>
    <w:p w14:paraId="0000053E" w14:textId="77777777" w:rsidR="00F138C1" w:rsidRDefault="00F138C1">
      <w:pPr>
        <w:jc w:val="both"/>
        <w:rPr>
          <w:rFonts w:ascii="Times New Roman" w:eastAsia="Times New Roman" w:hAnsi="Times New Roman" w:cs="Times New Roman"/>
          <w:sz w:val="28"/>
          <w:szCs w:val="28"/>
        </w:rPr>
      </w:pPr>
    </w:p>
    <w:p w14:paraId="0000053F" w14:textId="77777777" w:rsidR="00F138C1" w:rsidRDefault="00F138C1">
      <w:pPr>
        <w:jc w:val="both"/>
        <w:rPr>
          <w:rFonts w:ascii="Times New Roman" w:eastAsia="Times New Roman" w:hAnsi="Times New Roman" w:cs="Times New Roman"/>
          <w:sz w:val="28"/>
          <w:szCs w:val="28"/>
        </w:rPr>
      </w:pPr>
    </w:p>
    <w:p w14:paraId="00000540" w14:textId="77777777" w:rsidR="00F138C1" w:rsidRDefault="00F138C1">
      <w:pPr>
        <w:jc w:val="both"/>
        <w:rPr>
          <w:rFonts w:ascii="Times New Roman" w:eastAsia="Times New Roman" w:hAnsi="Times New Roman" w:cs="Times New Roman"/>
          <w:sz w:val="28"/>
          <w:szCs w:val="28"/>
        </w:rPr>
      </w:pPr>
    </w:p>
    <w:p w14:paraId="00000541" w14:textId="77777777" w:rsidR="00F138C1" w:rsidRDefault="00F138C1">
      <w:pPr>
        <w:jc w:val="both"/>
        <w:rPr>
          <w:rFonts w:ascii="Times New Roman" w:eastAsia="Times New Roman" w:hAnsi="Times New Roman" w:cs="Times New Roman"/>
          <w:sz w:val="28"/>
          <w:szCs w:val="28"/>
        </w:rPr>
      </w:pPr>
    </w:p>
    <w:p w14:paraId="00000542" w14:textId="77777777" w:rsidR="00F138C1" w:rsidRDefault="00F138C1">
      <w:pPr>
        <w:jc w:val="both"/>
        <w:rPr>
          <w:rFonts w:ascii="Times New Roman" w:eastAsia="Times New Roman" w:hAnsi="Times New Roman" w:cs="Times New Roman"/>
          <w:sz w:val="28"/>
          <w:szCs w:val="28"/>
        </w:rPr>
      </w:pPr>
    </w:p>
    <w:p w14:paraId="00000543" w14:textId="77777777" w:rsidR="00F138C1" w:rsidRDefault="000C3B9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Продовження додатку Г</w:t>
      </w:r>
    </w:p>
    <w:p w14:paraId="00000544" w14:textId="77777777" w:rsidR="00F138C1" w:rsidRDefault="00F138C1">
      <w:pPr>
        <w:jc w:val="both"/>
        <w:rPr>
          <w:rFonts w:ascii="Times New Roman" w:eastAsia="Times New Roman" w:hAnsi="Times New Roman" w:cs="Times New Roman"/>
          <w:sz w:val="28"/>
          <w:szCs w:val="28"/>
        </w:rPr>
      </w:pPr>
    </w:p>
    <w:p w14:paraId="00000545" w14:textId="77777777" w:rsidR="00F138C1" w:rsidRDefault="000C3B9B">
      <w:pPr>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304313" cy="3314295"/>
            <wp:effectExtent l="0" t="0" r="0" b="0"/>
            <wp:docPr id="2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31"/>
                    <a:srcRect l="30547" t="21532" r="31339" b="10408"/>
                    <a:stretch>
                      <a:fillRect/>
                    </a:stretch>
                  </pic:blipFill>
                  <pic:spPr>
                    <a:xfrm>
                      <a:off x="0" y="0"/>
                      <a:ext cx="3304313" cy="3314295"/>
                    </a:xfrm>
                    <a:prstGeom prst="rect">
                      <a:avLst/>
                    </a:prstGeom>
                    <a:ln/>
                  </pic:spPr>
                </pic:pic>
              </a:graphicData>
            </a:graphic>
          </wp:inline>
        </w:drawing>
      </w:r>
    </w:p>
    <w:p w14:paraId="00000546" w14:textId="77777777" w:rsidR="00F138C1" w:rsidRDefault="00F138C1">
      <w:pPr>
        <w:rPr>
          <w:rFonts w:ascii="Times New Roman" w:eastAsia="Times New Roman" w:hAnsi="Times New Roman" w:cs="Times New Roman"/>
          <w:sz w:val="28"/>
          <w:szCs w:val="28"/>
        </w:rPr>
      </w:pPr>
    </w:p>
    <w:sectPr w:rsidR="00F138C1">
      <w:headerReference w:type="default" r:id="rId132"/>
      <w:headerReference w:type="first" r:id="rId133"/>
      <w:pgSz w:w="11909" w:h="16834"/>
      <w:pgMar w:top="1133" w:right="850" w:bottom="1133" w:left="170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65827" w14:textId="77777777" w:rsidR="00D90E86" w:rsidRDefault="00D90E86">
      <w:pPr>
        <w:spacing w:line="240" w:lineRule="auto"/>
      </w:pPr>
      <w:r>
        <w:separator/>
      </w:r>
    </w:p>
  </w:endnote>
  <w:endnote w:type="continuationSeparator" w:id="0">
    <w:p w14:paraId="0AA4BF20" w14:textId="77777777" w:rsidR="00D90E86" w:rsidRDefault="00D90E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Gungsuh">
    <w:charset w:val="81"/>
    <w:family w:val="roman"/>
    <w:pitch w:val="variable"/>
    <w:sig w:usb0="B00002AF" w:usb1="69D77CFB" w:usb2="00000030" w:usb3="00000000" w:csb0="0008009F"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8BA0B1" w14:textId="77777777" w:rsidR="00D90E86" w:rsidRDefault="00D90E86">
      <w:pPr>
        <w:spacing w:line="240" w:lineRule="auto"/>
      </w:pPr>
      <w:r>
        <w:separator/>
      </w:r>
    </w:p>
  </w:footnote>
  <w:footnote w:type="continuationSeparator" w:id="0">
    <w:p w14:paraId="05B02E26" w14:textId="77777777" w:rsidR="00D90E86" w:rsidRDefault="00D90E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547" w14:textId="0CD84FA8" w:rsidR="00F138C1" w:rsidRDefault="000C3B9B">
    <w:pPr>
      <w:jc w:val="right"/>
    </w:pPr>
    <w:r>
      <w:fldChar w:fldCharType="begin"/>
    </w:r>
    <w:r>
      <w:instrText>PAGE</w:instrText>
    </w:r>
    <w:r>
      <w:fldChar w:fldCharType="separate"/>
    </w:r>
    <w:r w:rsidR="00362B4E">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548" w14:textId="77777777" w:rsidR="00F138C1" w:rsidRDefault="00F138C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D3755"/>
    <w:multiLevelType w:val="multilevel"/>
    <w:tmpl w:val="C88C17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587E9B"/>
    <w:multiLevelType w:val="multilevel"/>
    <w:tmpl w:val="8C4A93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95C11F5"/>
    <w:multiLevelType w:val="multilevel"/>
    <w:tmpl w:val="4E3475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E1542AE"/>
    <w:multiLevelType w:val="multilevel"/>
    <w:tmpl w:val="9ABE01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18C31C7"/>
    <w:multiLevelType w:val="multilevel"/>
    <w:tmpl w:val="B2F858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4417B41"/>
    <w:multiLevelType w:val="multilevel"/>
    <w:tmpl w:val="88FA6D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7C145C9"/>
    <w:multiLevelType w:val="multilevel"/>
    <w:tmpl w:val="D0804A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913767D"/>
    <w:multiLevelType w:val="multilevel"/>
    <w:tmpl w:val="EC5C3A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9A01B68"/>
    <w:multiLevelType w:val="multilevel"/>
    <w:tmpl w:val="162624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DB078F2"/>
    <w:multiLevelType w:val="multilevel"/>
    <w:tmpl w:val="804457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F406A04"/>
    <w:multiLevelType w:val="multilevel"/>
    <w:tmpl w:val="ECEA57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08B7114"/>
    <w:multiLevelType w:val="multilevel"/>
    <w:tmpl w:val="A75CF5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2797AFF"/>
    <w:multiLevelType w:val="multilevel"/>
    <w:tmpl w:val="C546A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38D5C4E"/>
    <w:multiLevelType w:val="multilevel"/>
    <w:tmpl w:val="EA1603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8427AD3"/>
    <w:multiLevelType w:val="multilevel"/>
    <w:tmpl w:val="65D885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8EE4EAB"/>
    <w:multiLevelType w:val="multilevel"/>
    <w:tmpl w:val="556C9F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AF455B4"/>
    <w:multiLevelType w:val="multilevel"/>
    <w:tmpl w:val="4EA81C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0F407FC"/>
    <w:multiLevelType w:val="multilevel"/>
    <w:tmpl w:val="F062A1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1051E09"/>
    <w:multiLevelType w:val="multilevel"/>
    <w:tmpl w:val="0ADE24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427E236F"/>
    <w:multiLevelType w:val="multilevel"/>
    <w:tmpl w:val="416C28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3125AAE"/>
    <w:multiLevelType w:val="multilevel"/>
    <w:tmpl w:val="2BC461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456C05D4"/>
    <w:multiLevelType w:val="multilevel"/>
    <w:tmpl w:val="AB9C0D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A346294"/>
    <w:multiLevelType w:val="multilevel"/>
    <w:tmpl w:val="2B6662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B623CE9"/>
    <w:multiLevelType w:val="multilevel"/>
    <w:tmpl w:val="F8FC75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B7748BC"/>
    <w:multiLevelType w:val="multilevel"/>
    <w:tmpl w:val="21ECC1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6FC4445"/>
    <w:multiLevelType w:val="multilevel"/>
    <w:tmpl w:val="AA4A55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5A7743E1"/>
    <w:multiLevelType w:val="multilevel"/>
    <w:tmpl w:val="7C60FD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5FC13507"/>
    <w:multiLevelType w:val="multilevel"/>
    <w:tmpl w:val="F802F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28E2F91"/>
    <w:multiLevelType w:val="multilevel"/>
    <w:tmpl w:val="071044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678A6D08"/>
    <w:multiLevelType w:val="multilevel"/>
    <w:tmpl w:val="2CE6D5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68B00553"/>
    <w:multiLevelType w:val="multilevel"/>
    <w:tmpl w:val="C5D075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6B3108F5"/>
    <w:multiLevelType w:val="multilevel"/>
    <w:tmpl w:val="BDC0F8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6E31284F"/>
    <w:multiLevelType w:val="multilevel"/>
    <w:tmpl w:val="107EF1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6E5C0180"/>
    <w:multiLevelType w:val="multilevel"/>
    <w:tmpl w:val="7DD03B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E795AB5"/>
    <w:multiLevelType w:val="multilevel"/>
    <w:tmpl w:val="4C92D8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91855B6"/>
    <w:multiLevelType w:val="multilevel"/>
    <w:tmpl w:val="DE7CC8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7B4738C3"/>
    <w:multiLevelType w:val="multilevel"/>
    <w:tmpl w:val="9CDE5C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7C5F1ADC"/>
    <w:multiLevelType w:val="multilevel"/>
    <w:tmpl w:val="30E2C1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4"/>
  </w:num>
  <w:num w:numId="2">
    <w:abstractNumId w:val="36"/>
  </w:num>
  <w:num w:numId="3">
    <w:abstractNumId w:val="33"/>
  </w:num>
  <w:num w:numId="4">
    <w:abstractNumId w:val="30"/>
  </w:num>
  <w:num w:numId="5">
    <w:abstractNumId w:val="26"/>
  </w:num>
  <w:num w:numId="6">
    <w:abstractNumId w:val="14"/>
  </w:num>
  <w:num w:numId="7">
    <w:abstractNumId w:val="37"/>
  </w:num>
  <w:num w:numId="8">
    <w:abstractNumId w:val="2"/>
  </w:num>
  <w:num w:numId="9">
    <w:abstractNumId w:val="11"/>
  </w:num>
  <w:num w:numId="10">
    <w:abstractNumId w:val="10"/>
  </w:num>
  <w:num w:numId="11">
    <w:abstractNumId w:val="5"/>
  </w:num>
  <w:num w:numId="12">
    <w:abstractNumId w:val="7"/>
  </w:num>
  <w:num w:numId="13">
    <w:abstractNumId w:val="18"/>
  </w:num>
  <w:num w:numId="14">
    <w:abstractNumId w:val="15"/>
  </w:num>
  <w:num w:numId="15">
    <w:abstractNumId w:val="24"/>
  </w:num>
  <w:num w:numId="16">
    <w:abstractNumId w:val="16"/>
  </w:num>
  <w:num w:numId="17">
    <w:abstractNumId w:val="1"/>
  </w:num>
  <w:num w:numId="18">
    <w:abstractNumId w:val="29"/>
  </w:num>
  <w:num w:numId="19">
    <w:abstractNumId w:val="19"/>
  </w:num>
  <w:num w:numId="20">
    <w:abstractNumId w:val="3"/>
  </w:num>
  <w:num w:numId="21">
    <w:abstractNumId w:val="9"/>
  </w:num>
  <w:num w:numId="22">
    <w:abstractNumId w:val="8"/>
  </w:num>
  <w:num w:numId="23">
    <w:abstractNumId w:val="20"/>
  </w:num>
  <w:num w:numId="24">
    <w:abstractNumId w:val="31"/>
  </w:num>
  <w:num w:numId="25">
    <w:abstractNumId w:val="6"/>
  </w:num>
  <w:num w:numId="26">
    <w:abstractNumId w:val="21"/>
  </w:num>
  <w:num w:numId="27">
    <w:abstractNumId w:val="12"/>
  </w:num>
  <w:num w:numId="28">
    <w:abstractNumId w:val="27"/>
  </w:num>
  <w:num w:numId="29">
    <w:abstractNumId w:val="28"/>
  </w:num>
  <w:num w:numId="30">
    <w:abstractNumId w:val="13"/>
  </w:num>
  <w:num w:numId="31">
    <w:abstractNumId w:val="32"/>
  </w:num>
  <w:num w:numId="32">
    <w:abstractNumId w:val="0"/>
  </w:num>
  <w:num w:numId="33">
    <w:abstractNumId w:val="17"/>
  </w:num>
  <w:num w:numId="34">
    <w:abstractNumId w:val="23"/>
  </w:num>
  <w:num w:numId="35">
    <w:abstractNumId w:val="25"/>
  </w:num>
  <w:num w:numId="36">
    <w:abstractNumId w:val="35"/>
  </w:num>
  <w:num w:numId="37">
    <w:abstractNumId w:val="22"/>
  </w:num>
  <w:num w:numId="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38C1"/>
    <w:rsid w:val="000C3B9B"/>
    <w:rsid w:val="001B3D8D"/>
    <w:rsid w:val="002B6782"/>
    <w:rsid w:val="00362B4E"/>
    <w:rsid w:val="00370ABF"/>
    <w:rsid w:val="00450466"/>
    <w:rsid w:val="005A5905"/>
    <w:rsid w:val="007C671A"/>
    <w:rsid w:val="00A00CB9"/>
    <w:rsid w:val="00D90E86"/>
    <w:rsid w:val="00F138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345E4"/>
  <w15:docId w15:val="{3B6D6A1C-DF03-4479-A882-B02DB4721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u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image" Target="media/image27.png"/><Relationship Id="rId21" Type="http://schemas.openxmlformats.org/officeDocument/2006/relationships/image" Target="media/image9.png"/><Relationship Id="rId42" Type="http://schemas.openxmlformats.org/officeDocument/2006/relationships/hyperlink" Target="https://jobmix.net/blog/post/opyt-luchshikh-kak-google-podkhodit-k-naymu-i-korporativnoy-kulture/" TargetMode="External"/><Relationship Id="rId63" Type="http://schemas.openxmlformats.org/officeDocument/2006/relationships/hyperlink" Target="https://pro-consulting.ua/ua/pressroom/rynok-salonov-krasoty-ukrainy-prosto-postrichsya-uzhe-nedostatochno" TargetMode="External"/><Relationship Id="rId84" Type="http://schemas.openxmlformats.org/officeDocument/2006/relationships/hyperlink" Target="https://uk.wikipedia.org/wiki/1+1_Media" TargetMode="External"/><Relationship Id="rId16" Type="http://schemas.openxmlformats.org/officeDocument/2006/relationships/image" Target="media/image14.png"/><Relationship Id="rId107" Type="http://schemas.openxmlformats.org/officeDocument/2006/relationships/hyperlink" Target="https://www.statista.com/statistics/294655/youtube-monthly-beauty-content-views/" TargetMode="External"/><Relationship Id="rId11" Type="http://schemas.openxmlformats.org/officeDocument/2006/relationships/image" Target="media/image3.png"/><Relationship Id="rId32" Type="http://schemas.openxmlformats.org/officeDocument/2006/relationships/hyperlink" Target="https://uk.celeb-true.com/reed-hastings-american-entrepreneur-co-founded-netflix-this-biography" TargetMode="External"/><Relationship Id="rId37" Type="http://schemas.openxmlformats.org/officeDocument/2006/relationships/hyperlink" Target="https://bryansk.hh.ru/article/25190?roistat_visit=759149" TargetMode="External"/><Relationship Id="rId53" Type="http://schemas.openxmlformats.org/officeDocument/2006/relationships/hyperlink" Target="https://leosvit.com/art/osnovy-marketyngovoyi-strategiyi" TargetMode="External"/><Relationship Id="rId58" Type="http://schemas.openxmlformats.org/officeDocument/2006/relationships/hyperlink" Target="https://csr-ukraine.org/research/praktiki-ksv-v-ukraini-2017/" TargetMode="External"/><Relationship Id="rId74" Type="http://schemas.openxmlformats.org/officeDocument/2006/relationships/hyperlink" Target="http://www.ier.com.ua/files/Regular_products/BTS/Industry/QES_ukr_04_2020_FINAL.pdf" TargetMode="External"/><Relationship Id="rId79" Type="http://schemas.openxmlformats.org/officeDocument/2006/relationships/hyperlink" Target="https://bazilik.media/shcho-take-ksv/" TargetMode="External"/><Relationship Id="rId102" Type="http://schemas.openxmlformats.org/officeDocument/2006/relationships/hyperlink" Target="https://www.instagram.com/stories.by.sashaabo/?hl=uk" TargetMode="External"/><Relationship Id="rId123" Type="http://schemas.openxmlformats.org/officeDocument/2006/relationships/image" Target="media/image33.png"/><Relationship Id="rId128" Type="http://schemas.openxmlformats.org/officeDocument/2006/relationships/image" Target="media/image38.png"/><Relationship Id="rId5" Type="http://schemas.openxmlformats.org/officeDocument/2006/relationships/footnotes" Target="footnotes.xml"/><Relationship Id="rId90" Type="http://schemas.openxmlformats.org/officeDocument/2006/relationships/hyperlink" Target="https://www.cipd.co.uk/knowledge/fundamentals/people/recruitment/brand-factsheet" TargetMode="External"/><Relationship Id="rId95" Type="http://schemas.openxmlformats.org/officeDocument/2006/relationships/hyperlink" Target="https://www.ikea.com/ua/uk/" TargetMode="External"/><Relationship Id="rId22" Type="http://schemas.openxmlformats.org/officeDocument/2006/relationships/image" Target="media/image11.png"/><Relationship Id="rId27" Type="http://schemas.openxmlformats.org/officeDocument/2006/relationships/image" Target="media/image17.png"/><Relationship Id="rId43" Type="http://schemas.openxmlformats.org/officeDocument/2006/relationships/hyperlink" Target="https://jobmix.net/blog/post/opyt-luchshikh-kak-google-podkhodit-k-naymu-i-korporativnoy-kulture/" TargetMode="External"/><Relationship Id="rId48" Type="http://schemas.openxmlformats.org/officeDocument/2006/relationships/hyperlink" Target="https://osvita.ua/vnz/reports/management/13736/" TargetMode="External"/><Relationship Id="rId64" Type="http://schemas.openxmlformats.org/officeDocument/2006/relationships/hyperlink" Target="https://doi.org/10.26642/pbo-2017-2(37)-83-86" TargetMode="External"/><Relationship Id="rId69" Type="http://schemas.openxmlformats.org/officeDocument/2006/relationships/hyperlink" Target="https://www.jnsm.com.ua/sis/index.shtml" TargetMode="External"/><Relationship Id="rId113" Type="http://schemas.openxmlformats.org/officeDocument/2006/relationships/image" Target="media/image23.png"/><Relationship Id="rId118" Type="http://schemas.openxmlformats.org/officeDocument/2006/relationships/image" Target="media/image28.png"/><Relationship Id="rId134" Type="http://schemas.openxmlformats.org/officeDocument/2006/relationships/fontTable" Target="fontTable.xml"/><Relationship Id="rId80" Type="http://schemas.openxmlformats.org/officeDocument/2006/relationships/hyperlink" Target="https://ideadigital.agency/yak-viznachiti-tsilovu-auditoriyu/" TargetMode="External"/><Relationship Id="rId85" Type="http://schemas.openxmlformats.org/officeDocument/2006/relationships/hyperlink" Target="https://uk.wikipedia.org/wiki/1+1_Media" TargetMode="External"/><Relationship Id="rId12" Type="http://schemas.openxmlformats.org/officeDocument/2006/relationships/image" Target="media/image12.png"/><Relationship Id="rId17" Type="http://schemas.openxmlformats.org/officeDocument/2006/relationships/image" Target="media/image7.png"/><Relationship Id="rId33" Type="http://schemas.openxmlformats.org/officeDocument/2006/relationships/hyperlink" Target="https://uk.celeb-true.com/reed-hastings-american-entrepreneur-co-founded-netflix-this-biography" TargetMode="External"/><Relationship Id="rId38" Type="http://schemas.openxmlformats.org/officeDocument/2006/relationships/hyperlink" Target="https://doi.org/10.17721/1728-2667.2013/151-10/3" TargetMode="External"/><Relationship Id="rId59" Type="http://schemas.openxmlformats.org/officeDocument/2006/relationships/hyperlink" Target="https://csr-ukraine.org/research/praktiki-ksv-v-ukraini-2017/" TargetMode="External"/><Relationship Id="rId103" Type="http://schemas.openxmlformats.org/officeDocument/2006/relationships/hyperlink" Target="https://doi.org/10.1093/rapstu/raaa008" TargetMode="External"/><Relationship Id="rId108" Type="http://schemas.openxmlformats.org/officeDocument/2006/relationships/hyperlink" Target="https://www.statista.com/statistics/294655/youtube-monthly-beauty-content-views/" TargetMode="External"/><Relationship Id="rId124" Type="http://schemas.openxmlformats.org/officeDocument/2006/relationships/image" Target="media/image34.png"/><Relationship Id="rId129" Type="http://schemas.openxmlformats.org/officeDocument/2006/relationships/image" Target="media/image39.png"/><Relationship Id="rId54" Type="http://schemas.openxmlformats.org/officeDocument/2006/relationships/hyperlink" Target="https://leosvit.com/art/osnovy-marketyngovoyi-strategiyi" TargetMode="External"/><Relationship Id="rId70" Type="http://schemas.openxmlformats.org/officeDocument/2006/relationships/hyperlink" Target="https://esputnik.com/uk/blog/swot-analiz-iz-prikladami" TargetMode="External"/><Relationship Id="rId75" Type="http://schemas.openxmlformats.org/officeDocument/2006/relationships/hyperlink" Target="http://www.ier.com.ua/files/Regular_products/BTS/Industry/QES_ukr_04_2020_FINAL.pdf" TargetMode="External"/><Relationship Id="rId91" Type="http://schemas.openxmlformats.org/officeDocument/2006/relationships/hyperlink" Target="https://www.cipd.co.uk/knowledge/fundamentals/people/recruitment/brand-factsheet" TargetMode="External"/><Relationship Id="rId96" Type="http://schemas.openxmlformats.org/officeDocument/2006/relationships/hyperlink" Target="https://doi.org/10.1108/eum0000000005007"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hyperlink" Target="https://osvita.ua/vnz/reports/management/13736/" TargetMode="External"/><Relationship Id="rId114" Type="http://schemas.openxmlformats.org/officeDocument/2006/relationships/image" Target="media/image24.png"/><Relationship Id="rId119" Type="http://schemas.openxmlformats.org/officeDocument/2006/relationships/image" Target="media/image29.png"/><Relationship Id="rId44" Type="http://schemas.openxmlformats.org/officeDocument/2006/relationships/hyperlink" Target="http://surl.li/rvgh" TargetMode="External"/><Relationship Id="rId60" Type="http://schemas.openxmlformats.org/officeDocument/2006/relationships/hyperlink" Target="https://remontvdome.com.ua/psihologiya-koloru-shcho-oznachae-kozhen-kolir_lrus-p5-i4461.html" TargetMode="External"/><Relationship Id="rId65" Type="http://schemas.openxmlformats.org/officeDocument/2006/relationships/hyperlink" Target="https://doi.org/10.26642/pbo-2017-2(37)-83-86" TargetMode="External"/><Relationship Id="rId81" Type="http://schemas.openxmlformats.org/officeDocument/2006/relationships/hyperlink" Target="https://ideadigital.agency/yak-viznachiti-tsilovu-auditoriyu/" TargetMode="External"/><Relationship Id="rId86" Type="http://schemas.openxmlformats.org/officeDocument/2006/relationships/hyperlink" Target="https://media.1plus1.ua/ua/csr" TargetMode="External"/><Relationship Id="rId130" Type="http://schemas.openxmlformats.org/officeDocument/2006/relationships/image" Target="media/image40.png"/><Relationship Id="rId135" Type="http://schemas.openxmlformats.org/officeDocument/2006/relationships/theme" Target="theme/theme1.xml"/><Relationship Id="rId13" Type="http://schemas.openxmlformats.org/officeDocument/2006/relationships/image" Target="media/image4.png"/><Relationship Id="rId18" Type="http://schemas.openxmlformats.org/officeDocument/2006/relationships/image" Target="media/image210.png"/><Relationship Id="rId39" Type="http://schemas.openxmlformats.org/officeDocument/2006/relationships/hyperlink" Target="https://doi.org/10.17721/1728-2667.2013/151-10/3" TargetMode="External"/><Relationship Id="rId109" Type="http://schemas.openxmlformats.org/officeDocument/2006/relationships/hyperlink" Target="https://www.statista.com/statistics/294655/youtube-monthly-beauty-content-views/" TargetMode="External"/><Relationship Id="rId34" Type="http://schemas.openxmlformats.org/officeDocument/2006/relationships/hyperlink" Target="https://studopedia.org/12-79665.html" TargetMode="External"/><Relationship Id="rId50" Type="http://schemas.openxmlformats.org/officeDocument/2006/relationships/hyperlink" Target="http://www.ier.com.ua/ua/publications/" TargetMode="External"/><Relationship Id="rId55" Type="http://schemas.openxmlformats.org/officeDocument/2006/relationships/hyperlink" Target="http://www.economy.nayka.com.ua/?op=1&amp;amp;z=1029" TargetMode="External"/><Relationship Id="rId76" Type="http://schemas.openxmlformats.org/officeDocument/2006/relationships/hyperlink" Target="https://gagarinstudio.com.ua/ua/article/chto_akoe_aidentika" TargetMode="External"/><Relationship Id="rId97" Type="http://schemas.openxmlformats.org/officeDocument/2006/relationships/hyperlink" Target="https://doi.org/10.1108/eum0000000005007" TargetMode="External"/><Relationship Id="rId104" Type="http://schemas.openxmlformats.org/officeDocument/2006/relationships/hyperlink" Target="https://doi.org/10.1093/rapstu/raaa008" TargetMode="External"/><Relationship Id="rId120" Type="http://schemas.openxmlformats.org/officeDocument/2006/relationships/image" Target="media/image30.png"/><Relationship Id="rId125" Type="http://schemas.openxmlformats.org/officeDocument/2006/relationships/image" Target="media/image35.png"/><Relationship Id="rId7" Type="http://schemas.openxmlformats.org/officeDocument/2006/relationships/image" Target="media/image1.png"/><Relationship Id="rId71" Type="http://schemas.openxmlformats.org/officeDocument/2006/relationships/hyperlink" Target="https://esputnik.com/uk/blog/swot-analiz-iz-prikladami" TargetMode="External"/><Relationship Id="rId92" Type="http://schemas.openxmlformats.org/officeDocument/2006/relationships/hyperlink" Target="https://gbar.com.ua/ua" TargetMode="External"/><Relationship Id="rId2" Type="http://schemas.openxmlformats.org/officeDocument/2006/relationships/styles" Target="styles.xml"/><Relationship Id="rId29" Type="http://schemas.openxmlformats.org/officeDocument/2006/relationships/image" Target="media/image19.png"/><Relationship Id="rId24" Type="http://schemas.openxmlformats.org/officeDocument/2006/relationships/image" Target="media/image14.jpg"/><Relationship Id="rId40" Type="http://schemas.openxmlformats.org/officeDocument/2006/relationships/hyperlink" Target="https://doi.org/10.20535/2307-5651.15.2018.135694" TargetMode="External"/><Relationship Id="rId45" Type="http://schemas.openxmlformats.org/officeDocument/2006/relationships/hyperlink" Target="http://surl.li/vqjc" TargetMode="External"/><Relationship Id="rId66" Type="http://schemas.openxmlformats.org/officeDocument/2006/relationships/hyperlink" Target="https://ru.wikipedia.org/wiki/%D0%A1%D0%B0%D0%BB%D0%BE%D0%BD_%D0%BA%D1%80%D0%B0%D1%81%D0%BE%D1%82%D1%8B" TargetMode="External"/><Relationship Id="rId87" Type="http://schemas.openxmlformats.org/officeDocument/2006/relationships/hyperlink" Target="https://media.1plus1.ua/ua/csr" TargetMode="External"/><Relationship Id="rId110" Type="http://schemas.openxmlformats.org/officeDocument/2006/relationships/image" Target="media/image20.png"/><Relationship Id="rId115" Type="http://schemas.openxmlformats.org/officeDocument/2006/relationships/image" Target="media/image25.png"/><Relationship Id="rId131" Type="http://schemas.openxmlformats.org/officeDocument/2006/relationships/image" Target="media/image41.png"/><Relationship Id="rId61" Type="http://schemas.openxmlformats.org/officeDocument/2006/relationships/hyperlink" Target="https://remontvdome.com.ua/psihologiya-koloru-shcho-oznachae-kozhen-kolir_lrus-p5-i4461.html" TargetMode="External"/><Relationship Id="rId82" Type="http://schemas.openxmlformats.org/officeDocument/2006/relationships/hyperlink" Target="https://forbes.ua/innovations/kak-sokhranyat-gibkost-i-vnedryat-innovatsii-uroki-iz-knigi-glavy-netflix-rida-khastingsa-02022021-942" TargetMode="External"/><Relationship Id="rId19" Type="http://schemas.openxmlformats.org/officeDocument/2006/relationships/image" Target="media/image8.png"/><Relationship Id="rId14" Type="http://schemas.openxmlformats.org/officeDocument/2006/relationships/image" Target="media/image42.png"/><Relationship Id="rId30" Type="http://schemas.openxmlformats.org/officeDocument/2006/relationships/hyperlink" Target="https://bakertilly.ua/news/id47880" TargetMode="External"/><Relationship Id="rId35" Type="http://schemas.openxmlformats.org/officeDocument/2006/relationships/hyperlink" Target="https://studopedia.org/12-79665.html" TargetMode="External"/><Relationship Id="rId56" Type="http://schemas.openxmlformats.org/officeDocument/2006/relationships/hyperlink" Target="https://viridiann.com/otzyvy/" TargetMode="External"/><Relationship Id="rId77" Type="http://schemas.openxmlformats.org/officeDocument/2006/relationships/hyperlink" Target="https://gagarinstudio.com.ua/ua/article/chto_akoe_aidentika" TargetMode="External"/><Relationship Id="rId100" Type="http://schemas.openxmlformats.org/officeDocument/2006/relationships/hyperlink" Target="https://www.slideshare.net/reed2001/culture-1798664/4-Seven_Aspects_of_our_Culture" TargetMode="External"/><Relationship Id="rId105" Type="http://schemas.openxmlformats.org/officeDocument/2006/relationships/hyperlink" Target="https://www.toyota.com/" TargetMode="External"/><Relationship Id="rId126" Type="http://schemas.openxmlformats.org/officeDocument/2006/relationships/image" Target="media/image36.png"/><Relationship Id="rId8" Type="http://schemas.openxmlformats.org/officeDocument/2006/relationships/image" Target="media/image6.png"/><Relationship Id="rId51" Type="http://schemas.openxmlformats.org/officeDocument/2006/relationships/hyperlink" Target="http://www.ier.com.ua/ua/publications/" TargetMode="External"/><Relationship Id="rId72" Type="http://schemas.openxmlformats.org/officeDocument/2006/relationships/hyperlink" Target="http://www.ier.com.ua/files/Regular_products/BTS/Industry/QES_ukr_03_2019_FINAL.pdf" TargetMode="External"/><Relationship Id="rId93" Type="http://schemas.openxmlformats.org/officeDocument/2006/relationships/hyperlink" Target="https://gbar.com.ua/ua" TargetMode="External"/><Relationship Id="rId98" Type="http://schemas.openxmlformats.org/officeDocument/2006/relationships/hyperlink" Target="https://www.netflix.com/ua/" TargetMode="External"/><Relationship Id="rId121" Type="http://schemas.openxmlformats.org/officeDocument/2006/relationships/image" Target="media/image31.png"/><Relationship Id="rId3" Type="http://schemas.openxmlformats.org/officeDocument/2006/relationships/settings" Target="settings.xml"/><Relationship Id="rId25" Type="http://schemas.openxmlformats.org/officeDocument/2006/relationships/image" Target="media/image15.png"/><Relationship Id="rId46" Type="http://schemas.openxmlformats.org/officeDocument/2006/relationships/hyperlink" Target="http://economy.kpi.ua/uk/node/300" TargetMode="External"/><Relationship Id="rId67" Type="http://schemas.openxmlformats.org/officeDocument/2006/relationships/hyperlink" Target="https://ru.wikipedia.org/wiki/%D0%A1%D0%B0%D0%BB%D0%BE%D0%BD_%D0%BA%D1%80%D0%B0%D1%81%D0%BE%D1%82%D1%8B" TargetMode="External"/><Relationship Id="rId116" Type="http://schemas.openxmlformats.org/officeDocument/2006/relationships/image" Target="media/image26.png"/><Relationship Id="rId20" Type="http://schemas.openxmlformats.org/officeDocument/2006/relationships/image" Target="media/image80.png"/><Relationship Id="rId41" Type="http://schemas.openxmlformats.org/officeDocument/2006/relationships/hyperlink" Target="https://doi.org/10.20535/2307-5651.15.2018.135694" TargetMode="External"/><Relationship Id="rId62" Type="http://schemas.openxmlformats.org/officeDocument/2006/relationships/hyperlink" Target="https://pro-consulting.ua/ua/pressroom/rynok-salonov-krasoty-ukrainy-prosto-postrichsya-uzhe-nedostatochno" TargetMode="External"/><Relationship Id="rId83" Type="http://schemas.openxmlformats.org/officeDocument/2006/relationships/hyperlink" Target="https://forbes.ua/innovations/kak-sokhranyat-gibkost-i-vnedryat-innovatsii-uroki-iz-knigi-glavy-netflix-rida-khastingsa-02022021-942" TargetMode="External"/><Relationship Id="rId88" Type="http://schemas.openxmlformats.org/officeDocument/2006/relationships/hyperlink" Target="https://www.doingbusiness.org/en/rankings" TargetMode="External"/><Relationship Id="rId111" Type="http://schemas.openxmlformats.org/officeDocument/2006/relationships/image" Target="media/image21.png"/><Relationship Id="rId132" Type="http://schemas.openxmlformats.org/officeDocument/2006/relationships/header" Target="header1.xml"/><Relationship Id="rId15" Type="http://schemas.openxmlformats.org/officeDocument/2006/relationships/image" Target="media/image5.png"/><Relationship Id="rId36" Type="http://schemas.openxmlformats.org/officeDocument/2006/relationships/hyperlink" Target="https://bryansk.hh.ru/article/25190?roistat_visit=759149" TargetMode="External"/><Relationship Id="rId57" Type="http://schemas.openxmlformats.org/officeDocument/2006/relationships/hyperlink" Target="https://viridiann.com/otzyvy/" TargetMode="External"/><Relationship Id="rId106" Type="http://schemas.openxmlformats.org/officeDocument/2006/relationships/hyperlink" Target="https://www.toyota.com/" TargetMode="External"/><Relationship Id="rId127" Type="http://schemas.openxmlformats.org/officeDocument/2006/relationships/image" Target="media/image37.png"/><Relationship Id="rId10" Type="http://schemas.openxmlformats.org/officeDocument/2006/relationships/image" Target="media/image10.png"/><Relationship Id="rId31" Type="http://schemas.openxmlformats.org/officeDocument/2006/relationships/hyperlink" Target="https://bakertilly.ua/news/id47880" TargetMode="External"/><Relationship Id="rId52" Type="http://schemas.openxmlformats.org/officeDocument/2006/relationships/hyperlink" Target="http://surl.li/vqfv" TargetMode="External"/><Relationship Id="rId73" Type="http://schemas.openxmlformats.org/officeDocument/2006/relationships/hyperlink" Target="http://www.ier.com.ua/files/Regular_products/BTS/Industry/QES_ukr_03_2019_FINAL.pdf" TargetMode="External"/><Relationship Id="rId78" Type="http://schemas.openxmlformats.org/officeDocument/2006/relationships/hyperlink" Target="https://bazilik.media/shcho-take-ksv/" TargetMode="External"/><Relationship Id="rId94" Type="http://schemas.openxmlformats.org/officeDocument/2006/relationships/hyperlink" Target="https://www.ikea.com/ua/uk/" TargetMode="External"/><Relationship Id="rId99" Type="http://schemas.openxmlformats.org/officeDocument/2006/relationships/hyperlink" Target="https://www.netflix.com/ua/" TargetMode="External"/><Relationship Id="rId101" Type="http://schemas.openxmlformats.org/officeDocument/2006/relationships/hyperlink" Target="https://www.instagram.com/stories.by.sashaabo/?hl=uk" TargetMode="External"/><Relationship Id="rId122" Type="http://schemas.openxmlformats.org/officeDocument/2006/relationships/image" Target="media/image32.png"/><Relationship Id="rId4" Type="http://schemas.openxmlformats.org/officeDocument/2006/relationships/webSettings" Target="webSettings.xml"/><Relationship Id="rId9" Type="http://schemas.openxmlformats.org/officeDocument/2006/relationships/image" Target="media/image2.png"/><Relationship Id="rId26" Type="http://schemas.openxmlformats.org/officeDocument/2006/relationships/image" Target="media/image16.png"/><Relationship Id="rId47" Type="http://schemas.openxmlformats.org/officeDocument/2006/relationships/hyperlink" Target="http://economy.kpi.ua/uk/node/300" TargetMode="External"/><Relationship Id="rId68" Type="http://schemas.openxmlformats.org/officeDocument/2006/relationships/hyperlink" Target="https://www.jnsm.com.ua/sis/index.shtml" TargetMode="External"/><Relationship Id="rId89" Type="http://schemas.openxmlformats.org/officeDocument/2006/relationships/hyperlink" Target="https://www.doingbusiness.org/en/rankings" TargetMode="External"/><Relationship Id="rId112" Type="http://schemas.openxmlformats.org/officeDocument/2006/relationships/image" Target="media/image22.png"/><Relationship Id="rId133"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94</Pages>
  <Words>21777</Words>
  <Characters>124129</Characters>
  <Application>Microsoft Office Word</Application>
  <DocSecurity>0</DocSecurity>
  <Lines>1034</Lines>
  <Paragraphs>291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Vita</dc:creator>
  <cp:lastModifiedBy>Vita</cp:lastModifiedBy>
  <cp:revision>3</cp:revision>
  <cp:lastPrinted>2021-06-08T12:44:00Z</cp:lastPrinted>
  <dcterms:created xsi:type="dcterms:W3CDTF">2021-06-08T13:08:00Z</dcterms:created>
  <dcterms:modified xsi:type="dcterms:W3CDTF">2021-06-08T13:10:00Z</dcterms:modified>
</cp:coreProperties>
</file>