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778F" w:rsidRDefault="00F5778F" w:rsidP="00F5778F">
      <w:pPr>
        <w:spacing w:line="240" w:lineRule="auto"/>
        <w:ind w:firstLine="0"/>
        <w:jc w:val="center"/>
        <w:rPr>
          <w:b/>
          <w:bCs/>
          <w:sz w:val="28"/>
          <w:szCs w:val="28"/>
        </w:rPr>
      </w:pPr>
      <w:r>
        <w:rPr>
          <w:b/>
          <w:bCs/>
          <w:sz w:val="28"/>
          <w:szCs w:val="28"/>
        </w:rPr>
        <w:t>НАЦІОНАЛЬНИЙ ТЕХНІЧНИЙ УНІВЕРСИТЕТ УКРАЇНИ</w:t>
      </w:r>
    </w:p>
    <w:p w:rsidR="00F5778F" w:rsidRDefault="00F5778F" w:rsidP="00F5778F">
      <w:pPr>
        <w:spacing w:line="240" w:lineRule="auto"/>
        <w:ind w:firstLine="0"/>
        <w:jc w:val="center"/>
        <w:rPr>
          <w:b/>
          <w:bCs/>
          <w:sz w:val="28"/>
          <w:szCs w:val="28"/>
        </w:rPr>
      </w:pPr>
      <w:r>
        <w:rPr>
          <w:b/>
          <w:bCs/>
          <w:sz w:val="28"/>
          <w:szCs w:val="28"/>
        </w:rPr>
        <w:t>«КИЇВСЬКИЙ ПОЛІТЕХНІЧНИЙ ІНСТИТУТ</w:t>
      </w:r>
      <w:r>
        <w:rPr>
          <w:b/>
          <w:bCs/>
          <w:sz w:val="28"/>
          <w:szCs w:val="28"/>
        </w:rPr>
        <w:br/>
        <w:t>імені ІГОРЯ СІКОРСЬКОГО»</w:t>
      </w:r>
    </w:p>
    <w:p w:rsidR="00F5778F" w:rsidRDefault="00F5778F" w:rsidP="00F5778F">
      <w:pPr>
        <w:tabs>
          <w:tab w:val="left" w:leader="underscore" w:pos="9356"/>
        </w:tabs>
        <w:spacing w:before="120" w:line="240" w:lineRule="auto"/>
        <w:ind w:firstLine="0"/>
        <w:jc w:val="center"/>
        <w:rPr>
          <w:b/>
          <w:sz w:val="28"/>
        </w:rPr>
      </w:pPr>
      <w:r>
        <w:rPr>
          <w:b/>
          <w:sz w:val="28"/>
        </w:rPr>
        <w:t>ІНЖЕНЕРНО–ФІЗИЧНИЙ ФАКУЛЬТЕТ</w:t>
      </w:r>
    </w:p>
    <w:p w:rsidR="00F5778F" w:rsidRDefault="00F5778F" w:rsidP="00F5778F">
      <w:pPr>
        <w:tabs>
          <w:tab w:val="left" w:leader="underscore" w:pos="9356"/>
        </w:tabs>
        <w:spacing w:before="120" w:line="240" w:lineRule="auto"/>
        <w:ind w:firstLine="0"/>
        <w:jc w:val="center"/>
        <w:rPr>
          <w:b/>
          <w:sz w:val="28"/>
        </w:rPr>
      </w:pPr>
      <w:r>
        <w:rPr>
          <w:b/>
          <w:sz w:val="28"/>
        </w:rPr>
        <w:t>Металознавства та термічної обробки</w:t>
      </w:r>
    </w:p>
    <w:p w:rsidR="00F5778F" w:rsidRDefault="00F5778F" w:rsidP="00F5778F">
      <w:pPr>
        <w:tabs>
          <w:tab w:val="left" w:leader="underscore" w:pos="8903"/>
          <w:tab w:val="left" w:leader="underscore" w:pos="9631"/>
        </w:tabs>
        <w:spacing w:line="240" w:lineRule="auto"/>
        <w:ind w:firstLine="0"/>
        <w:jc w:val="center"/>
        <w:rPr>
          <w:sz w:val="28"/>
        </w:rPr>
      </w:pPr>
    </w:p>
    <w:tbl>
      <w:tblPr>
        <w:tblW w:w="0" w:type="auto"/>
        <w:tblLook w:val="04A0" w:firstRow="1" w:lastRow="0" w:firstColumn="1" w:lastColumn="0" w:noHBand="0" w:noVBand="1"/>
      </w:tblPr>
      <w:tblGrid>
        <w:gridCol w:w="5353"/>
        <w:gridCol w:w="3763"/>
      </w:tblGrid>
      <w:tr w:rsidR="00F5778F" w:rsidTr="00F5778F">
        <w:tc>
          <w:tcPr>
            <w:tcW w:w="5353" w:type="dxa"/>
            <w:hideMark/>
          </w:tcPr>
          <w:p w:rsidR="00F5778F" w:rsidRDefault="00F5778F">
            <w:pPr>
              <w:tabs>
                <w:tab w:val="left" w:leader="underscore" w:pos="9631"/>
              </w:tabs>
              <w:spacing w:line="240" w:lineRule="auto"/>
              <w:ind w:firstLine="0"/>
              <w:jc w:val="left"/>
              <w:rPr>
                <w:bCs/>
                <w:lang w:eastAsia="en-US"/>
              </w:rPr>
            </w:pPr>
            <w:r>
              <w:rPr>
                <w:bCs/>
                <w:lang w:eastAsia="en-US"/>
              </w:rPr>
              <w:t>«На правах рукопису»</w:t>
            </w:r>
          </w:p>
          <w:p w:rsidR="00F5778F" w:rsidRDefault="00F5778F">
            <w:pPr>
              <w:tabs>
                <w:tab w:val="left" w:leader="underscore" w:pos="9631"/>
              </w:tabs>
              <w:spacing w:line="240" w:lineRule="auto"/>
              <w:ind w:firstLine="0"/>
              <w:jc w:val="left"/>
              <w:rPr>
                <w:bCs/>
                <w:lang w:eastAsia="en-US"/>
              </w:rPr>
            </w:pPr>
            <w:r>
              <w:rPr>
                <w:bCs/>
                <w:lang w:eastAsia="en-US"/>
              </w:rPr>
              <w:t>УДК</w:t>
            </w:r>
            <w:r>
              <w:rPr>
                <w:bCs/>
                <w:lang w:val="en-US" w:eastAsia="en-US"/>
              </w:rPr>
              <w:t xml:space="preserve"> </w:t>
            </w:r>
            <w:r>
              <w:rPr>
                <w:color w:val="000000"/>
                <w:sz w:val="28"/>
                <w:szCs w:val="20"/>
                <w:u w:val="single"/>
                <w:shd w:val="clear" w:color="auto" w:fill="FFFFFF"/>
                <w:lang w:eastAsia="en-US"/>
              </w:rPr>
              <w:t>666.798.2</w:t>
            </w:r>
          </w:p>
        </w:tc>
        <w:tc>
          <w:tcPr>
            <w:tcW w:w="3763" w:type="dxa"/>
          </w:tcPr>
          <w:p w:rsidR="00F5778F" w:rsidRDefault="00F5778F">
            <w:pPr>
              <w:spacing w:before="120" w:line="240" w:lineRule="auto"/>
              <w:ind w:left="62" w:firstLine="0"/>
              <w:jc w:val="left"/>
              <w:rPr>
                <w:szCs w:val="26"/>
                <w:lang w:eastAsia="en-US"/>
              </w:rPr>
            </w:pPr>
            <w:r>
              <w:rPr>
                <w:szCs w:val="26"/>
                <w:lang w:eastAsia="en-US"/>
              </w:rPr>
              <w:t>«До захисту допущено»</w:t>
            </w:r>
          </w:p>
          <w:p w:rsidR="00F5778F" w:rsidRDefault="00F5778F">
            <w:pPr>
              <w:spacing w:before="120" w:line="240" w:lineRule="auto"/>
              <w:ind w:left="62" w:firstLine="0"/>
              <w:jc w:val="left"/>
              <w:rPr>
                <w:bCs/>
                <w:szCs w:val="26"/>
                <w:lang w:eastAsia="en-US"/>
              </w:rPr>
            </w:pPr>
            <w:r>
              <w:rPr>
                <w:bCs/>
                <w:szCs w:val="26"/>
                <w:lang w:eastAsia="en-US"/>
              </w:rPr>
              <w:t>Завідувач кафедри</w:t>
            </w:r>
          </w:p>
          <w:p w:rsidR="00F5778F" w:rsidRDefault="00F5778F">
            <w:pPr>
              <w:spacing w:before="120" w:line="240" w:lineRule="auto"/>
              <w:ind w:left="62" w:firstLine="0"/>
              <w:jc w:val="left"/>
              <w:rPr>
                <w:szCs w:val="26"/>
                <w:lang w:eastAsia="en-US"/>
              </w:rPr>
            </w:pPr>
            <w:r>
              <w:rPr>
                <w:szCs w:val="26"/>
                <w:lang w:eastAsia="en-US"/>
              </w:rPr>
              <w:t xml:space="preserve">__________ Я.В. </w:t>
            </w:r>
            <w:proofErr w:type="spellStart"/>
            <w:r>
              <w:rPr>
                <w:szCs w:val="26"/>
                <w:lang w:eastAsia="en-US"/>
              </w:rPr>
              <w:t>Зауличний</w:t>
            </w:r>
            <w:proofErr w:type="spellEnd"/>
          </w:p>
          <w:p w:rsidR="00F5778F" w:rsidRDefault="00F5778F">
            <w:pPr>
              <w:spacing w:before="120" w:line="240" w:lineRule="auto"/>
              <w:ind w:left="62" w:firstLine="0"/>
              <w:jc w:val="left"/>
              <w:rPr>
                <w:szCs w:val="26"/>
                <w:lang w:eastAsia="en-US"/>
              </w:rPr>
            </w:pPr>
            <w:r>
              <w:rPr>
                <w:szCs w:val="26"/>
                <w:lang w:eastAsia="en-US"/>
              </w:rPr>
              <w:t>«___»_____________2019 р.</w:t>
            </w:r>
          </w:p>
          <w:p w:rsidR="00F5778F" w:rsidRDefault="00F5778F">
            <w:pPr>
              <w:spacing w:line="240" w:lineRule="auto"/>
              <w:ind w:firstLine="0"/>
              <w:jc w:val="left"/>
              <w:rPr>
                <w:bCs/>
                <w:caps/>
                <w:lang w:eastAsia="en-US"/>
              </w:rPr>
            </w:pPr>
          </w:p>
        </w:tc>
      </w:tr>
    </w:tbl>
    <w:p w:rsidR="00F5778F" w:rsidRDefault="00F5778F" w:rsidP="00F5778F">
      <w:pPr>
        <w:tabs>
          <w:tab w:val="left" w:leader="underscore" w:pos="9631"/>
        </w:tabs>
        <w:spacing w:line="240" w:lineRule="auto"/>
        <w:ind w:firstLine="0"/>
        <w:jc w:val="left"/>
        <w:rPr>
          <w:b/>
          <w:bCs/>
          <w:caps/>
        </w:rPr>
      </w:pPr>
    </w:p>
    <w:p w:rsidR="00F5778F" w:rsidRDefault="00F5778F" w:rsidP="00F5778F">
      <w:pPr>
        <w:tabs>
          <w:tab w:val="right" w:leader="underscore" w:pos="8903"/>
        </w:tabs>
        <w:spacing w:line="240" w:lineRule="auto"/>
        <w:ind w:firstLine="0"/>
        <w:jc w:val="center"/>
        <w:rPr>
          <w:b/>
          <w:sz w:val="40"/>
          <w:szCs w:val="40"/>
        </w:rPr>
      </w:pPr>
      <w:r>
        <w:rPr>
          <w:b/>
          <w:sz w:val="40"/>
          <w:szCs w:val="40"/>
        </w:rPr>
        <w:t>Магістерська дисертація</w:t>
      </w:r>
    </w:p>
    <w:p w:rsidR="00F5778F" w:rsidRDefault="00F5778F" w:rsidP="00F5778F">
      <w:pPr>
        <w:spacing w:before="120" w:after="120" w:line="240" w:lineRule="auto"/>
        <w:ind w:firstLine="0"/>
        <w:jc w:val="center"/>
        <w:rPr>
          <w:b/>
          <w:sz w:val="28"/>
          <w:szCs w:val="28"/>
        </w:rPr>
      </w:pPr>
      <w:r>
        <w:rPr>
          <w:b/>
          <w:sz w:val="28"/>
          <w:szCs w:val="28"/>
        </w:rPr>
        <w:t>на здобуття ступеня магістра</w:t>
      </w:r>
    </w:p>
    <w:p w:rsidR="00F5778F" w:rsidRDefault="00F5778F" w:rsidP="00F5778F">
      <w:pPr>
        <w:tabs>
          <w:tab w:val="left" w:leader="underscore" w:pos="9356"/>
        </w:tabs>
        <w:spacing w:line="360" w:lineRule="auto"/>
        <w:ind w:firstLine="0"/>
        <w:jc w:val="center"/>
        <w:rPr>
          <w:b/>
          <w:sz w:val="28"/>
          <w:szCs w:val="28"/>
        </w:rPr>
      </w:pPr>
      <w:r>
        <w:rPr>
          <w:b/>
          <w:sz w:val="28"/>
          <w:szCs w:val="28"/>
        </w:rPr>
        <w:t>зі спеціальності 132 Матеріалознавство</w:t>
      </w:r>
    </w:p>
    <w:p w:rsidR="00F5778F" w:rsidRDefault="00F5778F" w:rsidP="00F5778F">
      <w:pPr>
        <w:spacing w:line="360" w:lineRule="auto"/>
        <w:ind w:left="720" w:firstLine="0"/>
        <w:jc w:val="center"/>
        <w:rPr>
          <w:b/>
          <w:sz w:val="28"/>
          <w:szCs w:val="28"/>
          <w:lang w:val="ru-RU"/>
        </w:rPr>
      </w:pPr>
      <w:r>
        <w:rPr>
          <w:b/>
          <w:sz w:val="28"/>
          <w:szCs w:val="28"/>
        </w:rPr>
        <w:t>на тему: «</w:t>
      </w:r>
      <w:r>
        <w:t xml:space="preserve">Синтез </w:t>
      </w:r>
      <w:proofErr w:type="spellStart"/>
      <w:r>
        <w:t>нанокристалічних</w:t>
      </w:r>
      <w:proofErr w:type="spellEnd"/>
      <w:r>
        <w:t xml:space="preserve"> наповнювачів на основі</w:t>
      </w:r>
      <w:r>
        <w:rPr>
          <w:lang w:val="ru-RU"/>
        </w:rPr>
        <w:t xml:space="preserve"> </w:t>
      </w:r>
      <w:r>
        <w:t>β-евкриптиту</w:t>
      </w:r>
      <w:r>
        <w:rPr>
          <w:b/>
          <w:sz w:val="28"/>
          <w:szCs w:val="28"/>
        </w:rPr>
        <w:t>»</w:t>
      </w:r>
    </w:p>
    <w:p w:rsidR="00F5778F" w:rsidRDefault="00F5778F" w:rsidP="00F5778F">
      <w:pPr>
        <w:spacing w:line="240" w:lineRule="auto"/>
        <w:ind w:firstLine="0"/>
        <w:jc w:val="left"/>
        <w:rPr>
          <w:bCs/>
          <w:sz w:val="24"/>
          <w:lang w:val="ru-RU"/>
        </w:rPr>
      </w:pPr>
    </w:p>
    <w:p w:rsidR="00F5778F" w:rsidRDefault="00F5778F" w:rsidP="00F5778F">
      <w:pPr>
        <w:spacing w:line="240" w:lineRule="auto"/>
        <w:ind w:firstLine="0"/>
        <w:jc w:val="left"/>
        <w:rPr>
          <w:bCs/>
          <w:sz w:val="24"/>
          <w:lang w:val="ru-RU"/>
        </w:rPr>
      </w:pPr>
    </w:p>
    <w:p w:rsidR="00F5778F" w:rsidRDefault="00F5778F" w:rsidP="00F5778F">
      <w:pPr>
        <w:spacing w:line="240" w:lineRule="auto"/>
        <w:ind w:firstLine="0"/>
        <w:jc w:val="left"/>
        <w:rPr>
          <w:bCs/>
          <w:sz w:val="24"/>
        </w:rPr>
      </w:pPr>
      <w:r>
        <w:rPr>
          <w:bCs/>
          <w:sz w:val="24"/>
        </w:rPr>
        <w:t xml:space="preserve">Виконала : </w:t>
      </w:r>
    </w:p>
    <w:p w:rsidR="00F5778F" w:rsidRDefault="00F5778F" w:rsidP="00F5778F">
      <w:pPr>
        <w:spacing w:line="240" w:lineRule="auto"/>
        <w:ind w:firstLine="0"/>
        <w:jc w:val="left"/>
        <w:rPr>
          <w:sz w:val="24"/>
        </w:rPr>
      </w:pPr>
      <w:r>
        <w:rPr>
          <w:bCs/>
          <w:sz w:val="24"/>
        </w:rPr>
        <w:t>студентка II курсу, групи ФТ–71 мн</w:t>
      </w:r>
      <w:r>
        <w:rPr>
          <w:sz w:val="24"/>
        </w:rPr>
        <w:t xml:space="preserve"> </w:t>
      </w:r>
    </w:p>
    <w:p w:rsidR="00F5778F" w:rsidRDefault="00F5778F" w:rsidP="00F5778F">
      <w:pPr>
        <w:tabs>
          <w:tab w:val="left" w:pos="7513"/>
        </w:tabs>
        <w:spacing w:line="240" w:lineRule="auto"/>
        <w:ind w:firstLine="0"/>
        <w:jc w:val="left"/>
        <w:rPr>
          <w:bCs/>
          <w:sz w:val="24"/>
        </w:rPr>
      </w:pPr>
      <w:r>
        <w:rPr>
          <w:bCs/>
          <w:sz w:val="24"/>
        </w:rPr>
        <w:t xml:space="preserve">Босяга Марина Вадимівна </w:t>
      </w:r>
      <w:r>
        <w:rPr>
          <w:bCs/>
          <w:sz w:val="24"/>
        </w:rPr>
        <w:tab/>
        <w:t>__________</w:t>
      </w:r>
    </w:p>
    <w:p w:rsidR="00F5778F" w:rsidRDefault="00F5778F" w:rsidP="00F5778F">
      <w:pPr>
        <w:tabs>
          <w:tab w:val="left" w:leader="underscore" w:pos="7371"/>
          <w:tab w:val="left" w:pos="7513"/>
          <w:tab w:val="left" w:leader="underscore" w:pos="8903"/>
        </w:tabs>
        <w:spacing w:before="240" w:line="240" w:lineRule="auto"/>
        <w:ind w:firstLine="0"/>
        <w:jc w:val="left"/>
        <w:rPr>
          <w:sz w:val="24"/>
        </w:rPr>
      </w:pPr>
      <w:r>
        <w:rPr>
          <w:bCs/>
          <w:sz w:val="24"/>
        </w:rPr>
        <w:t>Керівник:</w:t>
      </w:r>
      <w:r>
        <w:rPr>
          <w:sz w:val="24"/>
        </w:rPr>
        <w:t xml:space="preserve"> </w:t>
      </w:r>
    </w:p>
    <w:p w:rsidR="00F5778F" w:rsidRDefault="00F5778F" w:rsidP="00F5778F">
      <w:pPr>
        <w:tabs>
          <w:tab w:val="left" w:leader="underscore" w:pos="7371"/>
          <w:tab w:val="left" w:pos="7513"/>
          <w:tab w:val="left" w:leader="underscore" w:pos="8903"/>
        </w:tabs>
        <w:spacing w:line="240" w:lineRule="auto"/>
        <w:ind w:firstLine="0"/>
        <w:jc w:val="left"/>
        <w:rPr>
          <w:bCs/>
          <w:sz w:val="24"/>
        </w:rPr>
      </w:pPr>
      <w:proofErr w:type="spellStart"/>
      <w:r>
        <w:rPr>
          <w:bCs/>
          <w:sz w:val="24"/>
        </w:rPr>
        <w:t>к.т.н</w:t>
      </w:r>
      <w:proofErr w:type="spellEnd"/>
      <w:r>
        <w:rPr>
          <w:bCs/>
          <w:sz w:val="24"/>
        </w:rPr>
        <w:t>., доцент</w:t>
      </w:r>
    </w:p>
    <w:p w:rsidR="00F5778F" w:rsidRDefault="00F5778F" w:rsidP="00F5778F">
      <w:pPr>
        <w:tabs>
          <w:tab w:val="left" w:pos="7513"/>
        </w:tabs>
        <w:spacing w:line="240" w:lineRule="auto"/>
        <w:ind w:firstLine="0"/>
        <w:jc w:val="left"/>
        <w:rPr>
          <w:bCs/>
          <w:sz w:val="24"/>
        </w:rPr>
      </w:pPr>
      <w:r>
        <w:rPr>
          <w:bCs/>
          <w:sz w:val="24"/>
        </w:rPr>
        <w:t>Дудка О. І.</w:t>
      </w:r>
      <w:r>
        <w:rPr>
          <w:bCs/>
          <w:sz w:val="24"/>
        </w:rPr>
        <w:tab/>
        <w:t>__________</w:t>
      </w:r>
    </w:p>
    <w:p w:rsidR="00F5778F" w:rsidRDefault="00F5778F" w:rsidP="00F5778F">
      <w:pPr>
        <w:tabs>
          <w:tab w:val="left" w:pos="1560"/>
          <w:tab w:val="left" w:pos="3119"/>
          <w:tab w:val="left" w:pos="3261"/>
          <w:tab w:val="left" w:leader="underscore" w:pos="7371"/>
          <w:tab w:val="left" w:pos="7513"/>
          <w:tab w:val="left" w:leader="underscore" w:pos="8903"/>
        </w:tabs>
        <w:spacing w:line="240" w:lineRule="auto"/>
        <w:ind w:firstLine="0"/>
        <w:jc w:val="left"/>
        <w:rPr>
          <w:bCs/>
          <w:sz w:val="24"/>
        </w:rPr>
      </w:pPr>
    </w:p>
    <w:p w:rsidR="00F5778F" w:rsidRDefault="00F5778F" w:rsidP="00F5778F">
      <w:pPr>
        <w:tabs>
          <w:tab w:val="left" w:pos="1560"/>
          <w:tab w:val="left" w:pos="3119"/>
          <w:tab w:val="left" w:pos="3261"/>
          <w:tab w:val="left" w:leader="underscore" w:pos="7371"/>
          <w:tab w:val="left" w:pos="7513"/>
          <w:tab w:val="left" w:leader="underscore" w:pos="8903"/>
        </w:tabs>
        <w:spacing w:line="240" w:lineRule="auto"/>
        <w:ind w:firstLine="0"/>
        <w:jc w:val="left"/>
        <w:rPr>
          <w:bCs/>
          <w:sz w:val="24"/>
        </w:rPr>
      </w:pPr>
      <w:r>
        <w:rPr>
          <w:bCs/>
          <w:sz w:val="24"/>
        </w:rPr>
        <w:t>Консультант:</w:t>
      </w:r>
    </w:p>
    <w:p w:rsidR="00F5778F" w:rsidRDefault="00F5778F" w:rsidP="00F5778F">
      <w:pPr>
        <w:tabs>
          <w:tab w:val="left" w:pos="1560"/>
          <w:tab w:val="left" w:pos="3119"/>
          <w:tab w:val="left" w:pos="3261"/>
          <w:tab w:val="left" w:leader="underscore" w:pos="7371"/>
          <w:tab w:val="left" w:pos="7513"/>
          <w:tab w:val="left" w:leader="underscore" w:pos="8903"/>
        </w:tabs>
        <w:spacing w:line="240" w:lineRule="auto"/>
        <w:ind w:firstLine="0"/>
        <w:jc w:val="left"/>
        <w:rPr>
          <w:bCs/>
          <w:sz w:val="24"/>
        </w:rPr>
      </w:pPr>
      <w:r>
        <w:rPr>
          <w:bCs/>
          <w:sz w:val="24"/>
        </w:rPr>
        <w:t>з охорони праці та безпеки в надзвичайних ситуаціях:</w:t>
      </w:r>
    </w:p>
    <w:p w:rsidR="00F5778F" w:rsidRDefault="00F5778F" w:rsidP="00F5778F">
      <w:pPr>
        <w:tabs>
          <w:tab w:val="left" w:leader="underscore" w:pos="7371"/>
          <w:tab w:val="left" w:pos="7513"/>
          <w:tab w:val="left" w:leader="underscore" w:pos="8903"/>
        </w:tabs>
        <w:spacing w:line="240" w:lineRule="auto"/>
        <w:ind w:firstLine="0"/>
        <w:jc w:val="left"/>
        <w:rPr>
          <w:bCs/>
          <w:sz w:val="24"/>
        </w:rPr>
      </w:pPr>
      <w:r>
        <w:rPr>
          <w:bCs/>
          <w:sz w:val="24"/>
        </w:rPr>
        <w:t xml:space="preserve">зав. каф., </w:t>
      </w:r>
      <w:proofErr w:type="spellStart"/>
      <w:r>
        <w:rPr>
          <w:bCs/>
          <w:sz w:val="24"/>
        </w:rPr>
        <w:t>д.т.н</w:t>
      </w:r>
      <w:proofErr w:type="spellEnd"/>
      <w:r>
        <w:rPr>
          <w:bCs/>
          <w:sz w:val="24"/>
        </w:rPr>
        <w:t>., професор</w:t>
      </w:r>
    </w:p>
    <w:p w:rsidR="00F5778F" w:rsidRDefault="00F5778F" w:rsidP="00F5778F">
      <w:pPr>
        <w:tabs>
          <w:tab w:val="left" w:pos="7513"/>
        </w:tabs>
        <w:spacing w:line="240" w:lineRule="auto"/>
        <w:ind w:firstLine="0"/>
        <w:jc w:val="left"/>
        <w:rPr>
          <w:bCs/>
          <w:sz w:val="24"/>
        </w:rPr>
      </w:pPr>
      <w:r>
        <w:rPr>
          <w:bCs/>
          <w:sz w:val="24"/>
        </w:rPr>
        <w:t>Левченко О.Г.</w:t>
      </w:r>
      <w:r>
        <w:rPr>
          <w:bCs/>
          <w:sz w:val="24"/>
        </w:rPr>
        <w:tab/>
        <w:t>__________</w:t>
      </w:r>
    </w:p>
    <w:p w:rsidR="00F5778F" w:rsidRDefault="00F5778F" w:rsidP="00F5778F">
      <w:pPr>
        <w:tabs>
          <w:tab w:val="left" w:pos="7513"/>
        </w:tabs>
        <w:spacing w:line="240" w:lineRule="auto"/>
        <w:ind w:firstLine="0"/>
        <w:jc w:val="left"/>
        <w:rPr>
          <w:bCs/>
          <w:sz w:val="24"/>
          <w:lang w:val="ru-RU"/>
        </w:rPr>
      </w:pPr>
    </w:p>
    <w:p w:rsidR="00F5778F" w:rsidRDefault="00F5778F" w:rsidP="00F5778F">
      <w:pPr>
        <w:tabs>
          <w:tab w:val="left" w:pos="7513"/>
        </w:tabs>
        <w:spacing w:line="240" w:lineRule="auto"/>
        <w:ind w:firstLine="0"/>
        <w:jc w:val="left"/>
        <w:rPr>
          <w:bCs/>
          <w:sz w:val="24"/>
        </w:rPr>
      </w:pPr>
      <w:r>
        <w:rPr>
          <w:bCs/>
          <w:sz w:val="24"/>
        </w:rPr>
        <w:t>Рецензент:</w:t>
      </w:r>
    </w:p>
    <w:p w:rsidR="00F5778F" w:rsidRDefault="00F5778F" w:rsidP="00F5778F">
      <w:pPr>
        <w:tabs>
          <w:tab w:val="left" w:leader="underscore" w:pos="7371"/>
          <w:tab w:val="left" w:pos="7513"/>
          <w:tab w:val="left" w:leader="underscore" w:pos="8903"/>
        </w:tabs>
        <w:spacing w:line="240" w:lineRule="auto"/>
        <w:ind w:firstLine="0"/>
        <w:jc w:val="left"/>
        <w:rPr>
          <w:bCs/>
          <w:sz w:val="24"/>
        </w:rPr>
      </w:pPr>
      <w:proofErr w:type="spellStart"/>
      <w:r>
        <w:rPr>
          <w:bCs/>
          <w:sz w:val="24"/>
        </w:rPr>
        <w:t>к.т.н</w:t>
      </w:r>
      <w:proofErr w:type="spellEnd"/>
      <w:r>
        <w:rPr>
          <w:bCs/>
          <w:sz w:val="24"/>
        </w:rPr>
        <w:t>., доцент</w:t>
      </w:r>
    </w:p>
    <w:p w:rsidR="00F5778F" w:rsidRDefault="00F5778F" w:rsidP="00F5778F">
      <w:pPr>
        <w:tabs>
          <w:tab w:val="left" w:pos="7513"/>
        </w:tabs>
        <w:spacing w:line="240" w:lineRule="auto"/>
        <w:ind w:firstLine="0"/>
        <w:jc w:val="left"/>
        <w:rPr>
          <w:bCs/>
          <w:sz w:val="24"/>
        </w:rPr>
      </w:pPr>
      <w:r>
        <w:rPr>
          <w:bCs/>
          <w:sz w:val="24"/>
        </w:rPr>
        <w:t>Богомол Ю.І.</w:t>
      </w:r>
      <w:r>
        <w:rPr>
          <w:bCs/>
          <w:sz w:val="24"/>
        </w:rPr>
        <w:tab/>
        <w:t xml:space="preserve">__________  </w:t>
      </w:r>
    </w:p>
    <w:p w:rsidR="00F5778F" w:rsidRDefault="00F5778F" w:rsidP="00F5778F">
      <w:pPr>
        <w:tabs>
          <w:tab w:val="left" w:pos="7513"/>
        </w:tabs>
        <w:spacing w:line="240" w:lineRule="auto"/>
        <w:ind w:firstLine="0"/>
        <w:jc w:val="left"/>
        <w:rPr>
          <w:bCs/>
          <w:sz w:val="24"/>
        </w:rPr>
      </w:pPr>
    </w:p>
    <w:p w:rsidR="00F5778F" w:rsidRDefault="00F5778F" w:rsidP="00F5778F">
      <w:pPr>
        <w:tabs>
          <w:tab w:val="left" w:pos="330"/>
        </w:tabs>
        <w:spacing w:line="240" w:lineRule="auto"/>
        <w:ind w:left="4536" w:firstLine="0"/>
        <w:jc w:val="left"/>
        <w:rPr>
          <w:sz w:val="24"/>
        </w:rPr>
      </w:pPr>
      <w:r>
        <w:rPr>
          <w:sz w:val="24"/>
        </w:rPr>
        <w:t>Засвідчую, що у цій магістерській дисертації немає запозичень з праць інших авторів без відповідних посилань.</w:t>
      </w:r>
    </w:p>
    <w:p w:rsidR="00F5778F" w:rsidRDefault="00F5778F" w:rsidP="00F5778F">
      <w:pPr>
        <w:tabs>
          <w:tab w:val="left" w:pos="330"/>
        </w:tabs>
        <w:spacing w:line="240" w:lineRule="auto"/>
        <w:ind w:left="4536" w:firstLine="0"/>
        <w:rPr>
          <w:sz w:val="24"/>
        </w:rPr>
      </w:pPr>
      <w:r>
        <w:rPr>
          <w:sz w:val="24"/>
        </w:rPr>
        <w:t xml:space="preserve">Студент  _____________ </w:t>
      </w:r>
    </w:p>
    <w:p w:rsidR="00F5778F" w:rsidRDefault="00F5778F" w:rsidP="00F5778F">
      <w:pPr>
        <w:tabs>
          <w:tab w:val="left" w:pos="330"/>
        </w:tabs>
        <w:spacing w:line="240" w:lineRule="auto"/>
        <w:ind w:left="4536" w:firstLine="0"/>
        <w:rPr>
          <w:sz w:val="24"/>
        </w:rPr>
      </w:pPr>
    </w:p>
    <w:p w:rsidR="00F5778F" w:rsidRDefault="00F5778F" w:rsidP="00F5778F">
      <w:pPr>
        <w:tabs>
          <w:tab w:val="left" w:pos="330"/>
        </w:tabs>
        <w:spacing w:line="240" w:lineRule="auto"/>
        <w:ind w:left="4536" w:firstLine="0"/>
        <w:rPr>
          <w:sz w:val="24"/>
        </w:rPr>
      </w:pPr>
    </w:p>
    <w:p w:rsidR="00F5778F" w:rsidRDefault="00F5778F" w:rsidP="00F5778F">
      <w:pPr>
        <w:spacing w:line="240" w:lineRule="auto"/>
        <w:ind w:firstLine="0"/>
        <w:jc w:val="center"/>
        <w:rPr>
          <w:sz w:val="24"/>
          <w:lang w:val="ru-RU"/>
        </w:rPr>
      </w:pPr>
    </w:p>
    <w:p w:rsidR="00F5778F" w:rsidRDefault="00F5778F" w:rsidP="00F5778F">
      <w:pPr>
        <w:spacing w:line="240" w:lineRule="auto"/>
        <w:ind w:firstLine="0"/>
        <w:jc w:val="center"/>
        <w:rPr>
          <w:sz w:val="24"/>
          <w:lang w:val="ru-RU"/>
        </w:rPr>
      </w:pPr>
    </w:p>
    <w:p w:rsidR="00F5778F" w:rsidRDefault="00F5778F" w:rsidP="00F5778F">
      <w:pPr>
        <w:spacing w:line="240" w:lineRule="auto"/>
        <w:ind w:firstLine="0"/>
        <w:jc w:val="center"/>
        <w:rPr>
          <w:sz w:val="24"/>
          <w:lang w:val="ru-RU"/>
        </w:rPr>
      </w:pPr>
      <w:r>
        <w:rPr>
          <w:sz w:val="24"/>
        </w:rPr>
        <w:lastRenderedPageBreak/>
        <w:t>Київ – 2019 року</w:t>
      </w:r>
    </w:p>
    <w:p w:rsidR="00F5778F" w:rsidRDefault="00F5778F" w:rsidP="00F5778F">
      <w:pPr>
        <w:spacing w:after="120" w:line="240" w:lineRule="auto"/>
        <w:ind w:firstLine="0"/>
        <w:jc w:val="center"/>
        <w:rPr>
          <w:b/>
          <w:bCs/>
          <w:sz w:val="28"/>
        </w:rPr>
      </w:pPr>
    </w:p>
    <w:p w:rsidR="00F5778F" w:rsidRDefault="00F5778F" w:rsidP="00F5778F">
      <w:pPr>
        <w:spacing w:after="120" w:line="240" w:lineRule="auto"/>
        <w:ind w:firstLine="0"/>
        <w:jc w:val="center"/>
        <w:rPr>
          <w:b/>
          <w:bCs/>
          <w:sz w:val="28"/>
        </w:rPr>
      </w:pPr>
      <w:r>
        <w:rPr>
          <w:b/>
          <w:bCs/>
          <w:sz w:val="28"/>
        </w:rPr>
        <w:t>Національний технічний університет України</w:t>
      </w:r>
    </w:p>
    <w:p w:rsidR="00F5778F" w:rsidRDefault="00F5778F" w:rsidP="00F5778F">
      <w:pPr>
        <w:spacing w:after="120" w:line="240" w:lineRule="auto"/>
        <w:ind w:firstLine="0"/>
        <w:jc w:val="center"/>
        <w:rPr>
          <w:b/>
          <w:bCs/>
          <w:sz w:val="28"/>
        </w:rPr>
      </w:pPr>
      <w:r>
        <w:rPr>
          <w:b/>
          <w:bCs/>
          <w:sz w:val="28"/>
        </w:rPr>
        <w:t>«Київський політехнічний інститут імені Ігоря Сікорського»</w:t>
      </w:r>
    </w:p>
    <w:p w:rsidR="00F5778F" w:rsidRDefault="00F5778F" w:rsidP="00F5778F">
      <w:pPr>
        <w:spacing w:after="120" w:line="240" w:lineRule="auto"/>
        <w:ind w:firstLine="0"/>
        <w:jc w:val="center"/>
        <w:rPr>
          <w:b/>
          <w:bCs/>
          <w:sz w:val="28"/>
          <w:lang w:val="ru-RU"/>
        </w:rPr>
      </w:pPr>
      <w:r>
        <w:rPr>
          <w:b/>
          <w:sz w:val="28"/>
        </w:rPr>
        <w:t>ІНЖЕНЕРНО–ФІЗИЧНИЙ ФАКУЛЬТЕТ</w:t>
      </w:r>
      <w:r>
        <w:rPr>
          <w:b/>
          <w:bCs/>
          <w:sz w:val="28"/>
        </w:rPr>
        <w:t xml:space="preserve"> </w:t>
      </w:r>
    </w:p>
    <w:p w:rsidR="00F5778F" w:rsidRDefault="00F5778F" w:rsidP="00F5778F">
      <w:pPr>
        <w:tabs>
          <w:tab w:val="left" w:leader="underscore" w:pos="9356"/>
        </w:tabs>
        <w:spacing w:before="120" w:line="240" w:lineRule="auto"/>
        <w:ind w:firstLine="0"/>
        <w:jc w:val="center"/>
        <w:rPr>
          <w:b/>
          <w:sz w:val="28"/>
        </w:rPr>
      </w:pPr>
      <w:r>
        <w:rPr>
          <w:b/>
          <w:sz w:val="28"/>
        </w:rPr>
        <w:t>Металознавства та термічної обробки</w:t>
      </w:r>
    </w:p>
    <w:p w:rsidR="00F5778F" w:rsidRDefault="00F5778F" w:rsidP="00F5778F">
      <w:pPr>
        <w:tabs>
          <w:tab w:val="left" w:leader="underscore" w:pos="9356"/>
        </w:tabs>
        <w:spacing w:before="120" w:line="240" w:lineRule="auto"/>
        <w:ind w:firstLine="0"/>
        <w:jc w:val="center"/>
        <w:rPr>
          <w:b/>
          <w:sz w:val="28"/>
        </w:rPr>
      </w:pPr>
    </w:p>
    <w:p w:rsidR="00F5778F" w:rsidRDefault="00F5778F" w:rsidP="00F5778F">
      <w:pPr>
        <w:spacing w:after="120" w:line="240" w:lineRule="auto"/>
        <w:ind w:firstLine="0"/>
        <w:rPr>
          <w:sz w:val="28"/>
          <w:szCs w:val="28"/>
        </w:rPr>
      </w:pPr>
      <w:r>
        <w:rPr>
          <w:sz w:val="28"/>
          <w:szCs w:val="28"/>
        </w:rPr>
        <w:t xml:space="preserve">Рівень вищої освіти – другий (магістерський) </w:t>
      </w:r>
      <w:r>
        <w:rPr>
          <w:sz w:val="28"/>
        </w:rPr>
        <w:t xml:space="preserve">за </w:t>
      </w:r>
      <w:proofErr w:type="spellStart"/>
      <w:r>
        <w:rPr>
          <w:sz w:val="28"/>
        </w:rPr>
        <w:t>освітньо</w:t>
      </w:r>
      <w:proofErr w:type="spellEnd"/>
      <w:r>
        <w:rPr>
          <w:sz w:val="28"/>
        </w:rPr>
        <w:t>-науковою програмою</w:t>
      </w:r>
    </w:p>
    <w:p w:rsidR="00F5778F" w:rsidRDefault="00F5778F" w:rsidP="00F5778F">
      <w:pPr>
        <w:spacing w:after="120" w:line="240" w:lineRule="auto"/>
        <w:ind w:firstLine="0"/>
        <w:rPr>
          <w:sz w:val="28"/>
          <w:szCs w:val="28"/>
        </w:rPr>
      </w:pPr>
      <w:r>
        <w:rPr>
          <w:sz w:val="28"/>
          <w:szCs w:val="28"/>
        </w:rPr>
        <w:t xml:space="preserve">Спеціальність – 132 «Матеріалознавство» </w:t>
      </w:r>
    </w:p>
    <w:p w:rsidR="00F5778F" w:rsidRDefault="00F5778F" w:rsidP="00F5778F">
      <w:pPr>
        <w:spacing w:after="120" w:line="240" w:lineRule="auto"/>
        <w:ind w:firstLine="0"/>
        <w:rPr>
          <w:sz w:val="28"/>
          <w:szCs w:val="28"/>
        </w:rPr>
      </w:pPr>
      <w:r>
        <w:rPr>
          <w:sz w:val="28"/>
          <w:szCs w:val="28"/>
        </w:rPr>
        <w:t xml:space="preserve">Спеціалізація – «Металознавство та </w:t>
      </w:r>
      <w:proofErr w:type="spellStart"/>
      <w:r>
        <w:rPr>
          <w:sz w:val="28"/>
          <w:szCs w:val="28"/>
        </w:rPr>
        <w:t>комп</w:t>
      </w:r>
      <w:proofErr w:type="spellEnd"/>
      <w:r>
        <w:rPr>
          <w:sz w:val="28"/>
          <w:szCs w:val="28"/>
          <w:lang w:val="ru-RU"/>
        </w:rPr>
        <w:t>’</w:t>
      </w:r>
      <w:proofErr w:type="spellStart"/>
      <w:r>
        <w:rPr>
          <w:sz w:val="28"/>
          <w:szCs w:val="28"/>
        </w:rPr>
        <w:t>ютерне</w:t>
      </w:r>
      <w:proofErr w:type="spellEnd"/>
      <w:r>
        <w:rPr>
          <w:sz w:val="28"/>
          <w:szCs w:val="28"/>
        </w:rPr>
        <w:t xml:space="preserve"> моделювання процесів термічної обробки»</w:t>
      </w:r>
    </w:p>
    <w:p w:rsidR="00F5778F" w:rsidRDefault="00F5778F" w:rsidP="00F5778F">
      <w:pPr>
        <w:tabs>
          <w:tab w:val="left" w:leader="underscore" w:pos="8931"/>
        </w:tabs>
        <w:spacing w:before="120" w:line="240" w:lineRule="auto"/>
        <w:ind w:left="539" w:hanging="539"/>
        <w:rPr>
          <w:sz w:val="28"/>
        </w:rPr>
      </w:pPr>
    </w:p>
    <w:p w:rsidR="00F5778F" w:rsidRDefault="00F5778F" w:rsidP="00F5778F">
      <w:pPr>
        <w:spacing w:before="120" w:line="240" w:lineRule="auto"/>
        <w:ind w:left="5387" w:firstLine="0"/>
        <w:jc w:val="left"/>
        <w:rPr>
          <w:bCs/>
        </w:rPr>
      </w:pPr>
      <w:r>
        <w:rPr>
          <w:bCs/>
        </w:rPr>
        <w:t>ЗАТВЕРДЖУЮ</w:t>
      </w:r>
    </w:p>
    <w:p w:rsidR="00F5778F" w:rsidRDefault="00F5778F" w:rsidP="00F5778F">
      <w:pPr>
        <w:spacing w:before="120" w:line="240" w:lineRule="auto"/>
        <w:ind w:left="5387" w:firstLine="0"/>
        <w:jc w:val="left"/>
        <w:rPr>
          <w:bCs/>
        </w:rPr>
      </w:pPr>
      <w:r>
        <w:rPr>
          <w:bCs/>
        </w:rPr>
        <w:t>Завідувач кафедри</w:t>
      </w:r>
    </w:p>
    <w:p w:rsidR="00F5778F" w:rsidRDefault="00F5778F" w:rsidP="00F5778F">
      <w:pPr>
        <w:spacing w:before="120" w:line="240" w:lineRule="auto"/>
        <w:ind w:left="5387" w:firstLine="0"/>
        <w:jc w:val="left"/>
      </w:pPr>
      <w:r>
        <w:t xml:space="preserve">__________ Я.В. </w:t>
      </w:r>
      <w:proofErr w:type="spellStart"/>
      <w:r>
        <w:t>Зауличний</w:t>
      </w:r>
      <w:proofErr w:type="spellEnd"/>
    </w:p>
    <w:p w:rsidR="00F5778F" w:rsidRDefault="00F5778F" w:rsidP="00F5778F">
      <w:pPr>
        <w:spacing w:before="120" w:line="240" w:lineRule="auto"/>
        <w:ind w:left="5387" w:firstLine="0"/>
        <w:jc w:val="left"/>
      </w:pPr>
      <w:r>
        <w:t>«</w:t>
      </w:r>
      <w:r>
        <w:rPr>
          <w:u w:val="single"/>
        </w:rPr>
        <w:t xml:space="preserve"> </w:t>
      </w:r>
      <w:r>
        <w:rPr>
          <w:u w:val="single"/>
          <w:lang w:val="ru-RU"/>
        </w:rPr>
        <w:t>01</w:t>
      </w:r>
      <w:r>
        <w:t>»</w:t>
      </w:r>
      <w:r>
        <w:rPr>
          <w:lang w:val="ru-RU"/>
        </w:rPr>
        <w:t xml:space="preserve">  </w:t>
      </w:r>
      <w:r>
        <w:rPr>
          <w:u w:val="single"/>
        </w:rPr>
        <w:t>вересня</w:t>
      </w:r>
      <w:r>
        <w:t xml:space="preserve">  </w:t>
      </w:r>
      <w:r>
        <w:rPr>
          <w:u w:val="single"/>
        </w:rPr>
        <w:t xml:space="preserve"> 2017 </w:t>
      </w:r>
      <w:r>
        <w:t>р.</w:t>
      </w:r>
    </w:p>
    <w:p w:rsidR="00F5778F" w:rsidRDefault="00F5778F" w:rsidP="00F5778F">
      <w:pPr>
        <w:spacing w:before="120" w:line="240" w:lineRule="auto"/>
        <w:ind w:firstLine="0"/>
        <w:jc w:val="center"/>
        <w:rPr>
          <w:b/>
          <w:bCs/>
          <w:sz w:val="28"/>
        </w:rPr>
      </w:pPr>
    </w:p>
    <w:p w:rsidR="00F5778F" w:rsidRDefault="00F5778F" w:rsidP="00F5778F">
      <w:pPr>
        <w:tabs>
          <w:tab w:val="left" w:pos="720"/>
          <w:tab w:val="left" w:pos="1440"/>
          <w:tab w:val="left" w:pos="1620"/>
        </w:tabs>
        <w:spacing w:before="120" w:line="240" w:lineRule="auto"/>
        <w:ind w:left="540" w:hanging="540"/>
        <w:jc w:val="center"/>
        <w:rPr>
          <w:b/>
          <w:bCs/>
          <w:sz w:val="28"/>
        </w:rPr>
      </w:pPr>
      <w:r>
        <w:rPr>
          <w:b/>
          <w:bCs/>
          <w:sz w:val="28"/>
        </w:rPr>
        <w:t>ЗАВДАННЯ</w:t>
      </w:r>
    </w:p>
    <w:p w:rsidR="00F5778F" w:rsidRDefault="00F5778F" w:rsidP="00F5778F">
      <w:pPr>
        <w:tabs>
          <w:tab w:val="left" w:pos="720"/>
          <w:tab w:val="left" w:pos="1440"/>
          <w:tab w:val="left" w:pos="1620"/>
        </w:tabs>
        <w:spacing w:line="240" w:lineRule="auto"/>
        <w:ind w:left="539" w:hanging="539"/>
        <w:jc w:val="center"/>
        <w:rPr>
          <w:b/>
          <w:bCs/>
          <w:sz w:val="28"/>
        </w:rPr>
      </w:pPr>
      <w:r>
        <w:rPr>
          <w:b/>
          <w:bCs/>
          <w:sz w:val="28"/>
        </w:rPr>
        <w:t>на магістерську дисертацію студентки</w:t>
      </w:r>
    </w:p>
    <w:p w:rsidR="00F5778F" w:rsidRDefault="00F5778F" w:rsidP="00F5778F">
      <w:pPr>
        <w:tabs>
          <w:tab w:val="left" w:pos="720"/>
          <w:tab w:val="left" w:pos="1440"/>
          <w:tab w:val="left" w:pos="1620"/>
        </w:tabs>
        <w:spacing w:before="120" w:line="240" w:lineRule="auto"/>
        <w:ind w:left="539" w:hanging="539"/>
        <w:jc w:val="center"/>
        <w:rPr>
          <w:b/>
          <w:bCs/>
          <w:sz w:val="28"/>
        </w:rPr>
      </w:pPr>
      <w:r>
        <w:rPr>
          <w:b/>
          <w:bCs/>
          <w:sz w:val="28"/>
        </w:rPr>
        <w:t>Босяги Марини Вадимівни</w:t>
      </w:r>
    </w:p>
    <w:p w:rsidR="00F5778F" w:rsidRDefault="00F5778F" w:rsidP="00F5778F">
      <w:pPr>
        <w:tabs>
          <w:tab w:val="left" w:leader="underscore" w:pos="9356"/>
        </w:tabs>
        <w:spacing w:line="240" w:lineRule="auto"/>
        <w:ind w:firstLine="0"/>
        <w:rPr>
          <w:sz w:val="28"/>
        </w:rPr>
      </w:pPr>
      <w:r>
        <w:rPr>
          <w:sz w:val="28"/>
        </w:rPr>
        <w:t xml:space="preserve">1. </w:t>
      </w:r>
      <w:r>
        <w:rPr>
          <w:sz w:val="28"/>
          <w:u w:val="single"/>
        </w:rPr>
        <w:t>Тема дисертації</w:t>
      </w:r>
      <w:r>
        <w:rPr>
          <w:sz w:val="28"/>
        </w:rPr>
        <w:t xml:space="preserve"> «</w:t>
      </w:r>
      <w:r>
        <w:t xml:space="preserve">Синтез </w:t>
      </w:r>
      <w:proofErr w:type="spellStart"/>
      <w:r>
        <w:t>нанокристалічних</w:t>
      </w:r>
      <w:proofErr w:type="spellEnd"/>
      <w:r>
        <w:t xml:space="preserve"> наповнювачів на основі β-евкриптиту</w:t>
      </w:r>
      <w:r>
        <w:rPr>
          <w:sz w:val="28"/>
        </w:rPr>
        <w:t xml:space="preserve">», науковий керівник дисертації Дудка Олександр Іванович </w:t>
      </w:r>
      <w:proofErr w:type="spellStart"/>
      <w:r>
        <w:rPr>
          <w:sz w:val="28"/>
        </w:rPr>
        <w:t>к.т.н</w:t>
      </w:r>
      <w:proofErr w:type="spellEnd"/>
      <w:r>
        <w:rPr>
          <w:sz w:val="28"/>
        </w:rPr>
        <w:t>., доц., затверджені наказом по університету від «</w:t>
      </w:r>
      <w:r>
        <w:rPr>
          <w:sz w:val="28"/>
          <w:u w:val="single"/>
        </w:rPr>
        <w:t xml:space="preserve">    </w:t>
      </w:r>
      <w:r>
        <w:rPr>
          <w:sz w:val="28"/>
        </w:rPr>
        <w:t>»__________ ___ ________ р. № ________</w:t>
      </w:r>
    </w:p>
    <w:p w:rsidR="00F5778F" w:rsidRDefault="00F5778F" w:rsidP="00F5778F">
      <w:pPr>
        <w:tabs>
          <w:tab w:val="left" w:leader="underscore" w:pos="9356"/>
        </w:tabs>
        <w:spacing w:line="240" w:lineRule="auto"/>
        <w:ind w:firstLine="0"/>
        <w:rPr>
          <w:sz w:val="28"/>
        </w:rPr>
      </w:pPr>
      <w:r>
        <w:rPr>
          <w:sz w:val="28"/>
        </w:rPr>
        <w:t xml:space="preserve">2. </w:t>
      </w:r>
      <w:r>
        <w:rPr>
          <w:sz w:val="28"/>
          <w:u w:val="single"/>
        </w:rPr>
        <w:t>Термін подання студентом дисертації</w:t>
      </w:r>
      <w:r>
        <w:rPr>
          <w:sz w:val="28"/>
        </w:rPr>
        <w:t>:  17 травня 2019 р.</w:t>
      </w:r>
    </w:p>
    <w:p w:rsidR="00F5778F" w:rsidRDefault="00F5778F" w:rsidP="00F5778F">
      <w:pPr>
        <w:tabs>
          <w:tab w:val="left" w:leader="underscore" w:pos="9356"/>
        </w:tabs>
        <w:spacing w:line="240" w:lineRule="auto"/>
        <w:ind w:firstLine="0"/>
        <w:rPr>
          <w:sz w:val="28"/>
        </w:rPr>
      </w:pPr>
      <w:r>
        <w:rPr>
          <w:sz w:val="28"/>
        </w:rPr>
        <w:t xml:space="preserve">3. </w:t>
      </w:r>
      <w:r>
        <w:rPr>
          <w:bCs/>
          <w:sz w:val="28"/>
          <w:u w:val="single"/>
        </w:rPr>
        <w:t>Об’єкт дослідження</w:t>
      </w:r>
      <w:r>
        <w:rPr>
          <w:sz w:val="28"/>
        </w:rPr>
        <w:t>: нанорозмірний β-евкриптит.</w:t>
      </w:r>
    </w:p>
    <w:p w:rsidR="00F5778F" w:rsidRDefault="00F5778F" w:rsidP="00F5778F">
      <w:pPr>
        <w:tabs>
          <w:tab w:val="left" w:leader="underscore" w:pos="9356"/>
        </w:tabs>
        <w:spacing w:line="240" w:lineRule="auto"/>
        <w:ind w:firstLine="0"/>
        <w:rPr>
          <w:sz w:val="28"/>
        </w:rPr>
      </w:pPr>
      <w:r>
        <w:rPr>
          <w:sz w:val="28"/>
        </w:rPr>
        <w:t xml:space="preserve">4. </w:t>
      </w:r>
      <w:r>
        <w:rPr>
          <w:sz w:val="28"/>
          <w:u w:val="single"/>
        </w:rPr>
        <w:t>Вихідні дані</w:t>
      </w:r>
      <w:r>
        <w:rPr>
          <w:sz w:val="28"/>
        </w:rPr>
        <w:t>: хімічні речовини для синтезу β-евкриптиту</w:t>
      </w:r>
      <w:r>
        <w:t>.</w:t>
      </w:r>
    </w:p>
    <w:p w:rsidR="00F5778F" w:rsidRDefault="00F5778F" w:rsidP="00F5778F">
      <w:pPr>
        <w:spacing w:line="240" w:lineRule="auto"/>
        <w:ind w:firstLine="0"/>
        <w:rPr>
          <w:sz w:val="28"/>
          <w:szCs w:val="28"/>
        </w:rPr>
      </w:pPr>
      <w:r>
        <w:rPr>
          <w:sz w:val="28"/>
        </w:rPr>
        <w:t xml:space="preserve">5. </w:t>
      </w:r>
      <w:r>
        <w:rPr>
          <w:sz w:val="28"/>
          <w:u w:val="single"/>
        </w:rPr>
        <w:t>Перелік завдань, які потрібно розробити</w:t>
      </w:r>
      <w:r>
        <w:rPr>
          <w:sz w:val="28"/>
        </w:rPr>
        <w:t xml:space="preserve">: </w:t>
      </w:r>
      <w:r>
        <w:rPr>
          <w:sz w:val="28"/>
          <w:szCs w:val="28"/>
        </w:rPr>
        <w:t>літературний огляд, методи експериментального дослідження, результати експерименту та їх обговорення, організаційно-економічна частина, охорона праці та безпека в надзвичайних ситуаціях.</w:t>
      </w:r>
    </w:p>
    <w:p w:rsidR="00F5778F" w:rsidRDefault="00F5778F" w:rsidP="00F5778F">
      <w:pPr>
        <w:tabs>
          <w:tab w:val="left" w:leader="underscore" w:pos="9356"/>
        </w:tabs>
        <w:spacing w:line="240" w:lineRule="auto"/>
        <w:ind w:firstLine="0"/>
        <w:rPr>
          <w:sz w:val="28"/>
        </w:rPr>
      </w:pPr>
      <w:r>
        <w:rPr>
          <w:sz w:val="28"/>
        </w:rPr>
        <w:t>6.</w:t>
      </w:r>
      <w:r>
        <w:rPr>
          <w:sz w:val="28"/>
          <w:u w:val="single"/>
        </w:rPr>
        <w:t>Орієнтовний перелік графічного (ілюстративного) матеріалу:</w:t>
      </w:r>
      <w:r>
        <w:rPr>
          <w:sz w:val="28"/>
        </w:rPr>
        <w:t xml:space="preserve"> </w:t>
      </w:r>
      <w:r>
        <w:rPr>
          <w:sz w:val="28"/>
          <w:szCs w:val="28"/>
        </w:rPr>
        <w:t>рентгенівська дифракційна картина та СЕМ-зображення</w:t>
      </w:r>
      <w:r>
        <w:rPr>
          <w:sz w:val="28"/>
        </w:rPr>
        <w:t xml:space="preserve"> синтезованої суміші до та після механоактивації при різних температурах термічної обробки.</w:t>
      </w:r>
    </w:p>
    <w:p w:rsidR="00F5778F" w:rsidRDefault="00F5778F" w:rsidP="00F5778F">
      <w:pPr>
        <w:tabs>
          <w:tab w:val="left" w:leader="underscore" w:pos="9356"/>
        </w:tabs>
        <w:spacing w:line="240" w:lineRule="auto"/>
        <w:ind w:firstLine="0"/>
        <w:rPr>
          <w:sz w:val="28"/>
          <w:szCs w:val="28"/>
        </w:rPr>
      </w:pPr>
      <w:r>
        <w:rPr>
          <w:sz w:val="28"/>
        </w:rPr>
        <w:t xml:space="preserve">7. </w:t>
      </w:r>
      <w:r>
        <w:rPr>
          <w:sz w:val="28"/>
          <w:u w:val="single"/>
        </w:rPr>
        <w:t>Орієнтовний перелік публікацій</w:t>
      </w:r>
      <w:r>
        <w:rPr>
          <w:sz w:val="28"/>
          <w:szCs w:val="28"/>
          <w:u w:val="single"/>
        </w:rPr>
        <w:t>:</w:t>
      </w:r>
      <w:r>
        <w:rPr>
          <w:sz w:val="28"/>
          <w:szCs w:val="28"/>
        </w:rPr>
        <w:t xml:space="preserve"> </w:t>
      </w:r>
    </w:p>
    <w:p w:rsidR="00F5778F" w:rsidRDefault="00F5778F" w:rsidP="00F5778F">
      <w:pPr>
        <w:tabs>
          <w:tab w:val="left" w:leader="underscore" w:pos="9356"/>
        </w:tabs>
        <w:spacing w:line="240" w:lineRule="auto"/>
        <w:ind w:firstLine="0"/>
        <w:rPr>
          <w:sz w:val="28"/>
          <w:szCs w:val="28"/>
        </w:rPr>
      </w:pPr>
      <w:r>
        <w:rPr>
          <w:sz w:val="28"/>
          <w:szCs w:val="28"/>
        </w:rPr>
        <w:t>1.</w:t>
      </w:r>
      <w:r>
        <w:t>«</w:t>
      </w:r>
      <w:r>
        <w:rPr>
          <w:sz w:val="28"/>
          <w:szCs w:val="28"/>
        </w:rPr>
        <w:t xml:space="preserve">Кераміка на основі полімеру як </w:t>
      </w:r>
      <w:proofErr w:type="spellStart"/>
      <w:r>
        <w:rPr>
          <w:sz w:val="28"/>
          <w:szCs w:val="28"/>
        </w:rPr>
        <w:t>іноваційне</w:t>
      </w:r>
      <w:proofErr w:type="spellEnd"/>
      <w:r>
        <w:rPr>
          <w:sz w:val="28"/>
          <w:szCs w:val="28"/>
        </w:rPr>
        <w:t xml:space="preserve"> захисне покриття для сплавів </w:t>
      </w:r>
      <w:proofErr w:type="spellStart"/>
      <w:r>
        <w:rPr>
          <w:sz w:val="28"/>
          <w:szCs w:val="28"/>
        </w:rPr>
        <w:t>Mо</w:t>
      </w:r>
      <w:proofErr w:type="spellEnd"/>
      <w:r>
        <w:rPr>
          <w:sz w:val="28"/>
          <w:szCs w:val="28"/>
        </w:rPr>
        <w:t>-</w:t>
      </w:r>
      <w:proofErr w:type="spellStart"/>
      <w:r>
        <w:rPr>
          <w:sz w:val="28"/>
          <w:szCs w:val="28"/>
        </w:rPr>
        <w:t>Sі</w:t>
      </w:r>
      <w:proofErr w:type="spellEnd"/>
      <w:r>
        <w:rPr>
          <w:sz w:val="28"/>
          <w:szCs w:val="28"/>
        </w:rPr>
        <w:t>-B»</w:t>
      </w:r>
    </w:p>
    <w:p w:rsidR="00F5778F" w:rsidRDefault="00F5778F" w:rsidP="00F5778F">
      <w:pPr>
        <w:tabs>
          <w:tab w:val="left" w:leader="underscore" w:pos="9356"/>
        </w:tabs>
        <w:spacing w:line="240" w:lineRule="auto"/>
        <w:ind w:firstLine="0"/>
        <w:rPr>
          <w:sz w:val="28"/>
          <w:szCs w:val="28"/>
        </w:rPr>
      </w:pPr>
      <w:r>
        <w:rPr>
          <w:sz w:val="28"/>
          <w:szCs w:val="28"/>
        </w:rPr>
        <w:lastRenderedPageBreak/>
        <w:t xml:space="preserve">2.«Вплив розміру частинок наповнювача на кінетику окислення керамічного покриття на основі полімеру» </w:t>
      </w:r>
    </w:p>
    <w:p w:rsidR="00F5778F" w:rsidRDefault="00F5778F" w:rsidP="00F5778F">
      <w:pPr>
        <w:tabs>
          <w:tab w:val="left" w:leader="underscore" w:pos="9356"/>
        </w:tabs>
        <w:spacing w:line="240" w:lineRule="auto"/>
        <w:ind w:firstLine="0"/>
        <w:rPr>
          <w:b/>
          <w:sz w:val="28"/>
          <w:szCs w:val="28"/>
        </w:rPr>
      </w:pPr>
      <w:r>
        <w:rPr>
          <w:sz w:val="28"/>
          <w:szCs w:val="28"/>
        </w:rPr>
        <w:t xml:space="preserve">3.«Синтез </w:t>
      </w:r>
      <w:proofErr w:type="spellStart"/>
      <w:r>
        <w:rPr>
          <w:sz w:val="28"/>
          <w:szCs w:val="28"/>
        </w:rPr>
        <w:t>нанокристалічних</w:t>
      </w:r>
      <w:proofErr w:type="spellEnd"/>
      <w:r>
        <w:rPr>
          <w:sz w:val="28"/>
          <w:szCs w:val="28"/>
        </w:rPr>
        <w:t xml:space="preserve"> наповнювачів на основі β-евкриптиту».</w:t>
      </w:r>
    </w:p>
    <w:p w:rsidR="00F5778F" w:rsidRDefault="00F5778F" w:rsidP="00F5778F">
      <w:pPr>
        <w:tabs>
          <w:tab w:val="left" w:pos="1440"/>
          <w:tab w:val="left" w:pos="1620"/>
          <w:tab w:val="left" w:pos="9356"/>
        </w:tabs>
        <w:spacing w:before="240" w:line="240" w:lineRule="auto"/>
        <w:ind w:right="-31" w:firstLine="0"/>
        <w:rPr>
          <w:color w:val="000000" w:themeColor="text1"/>
          <w:sz w:val="28"/>
          <w:szCs w:val="28"/>
        </w:rPr>
      </w:pPr>
      <w:r>
        <w:rPr>
          <w:sz w:val="28"/>
          <w:szCs w:val="28"/>
        </w:rPr>
        <w:t xml:space="preserve">8. </w:t>
      </w:r>
      <w:r>
        <w:rPr>
          <w:color w:val="000000" w:themeColor="text1"/>
          <w:sz w:val="28"/>
          <w:szCs w:val="28"/>
        </w:rPr>
        <w:t>Консультанти розділів дисертації</w:t>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51"/>
        <w:gridCol w:w="3968"/>
        <w:gridCol w:w="1396"/>
        <w:gridCol w:w="1397"/>
      </w:tblGrid>
      <w:tr w:rsidR="00F5778F" w:rsidTr="00F5778F">
        <w:trPr>
          <w:cantSplit/>
        </w:trPr>
        <w:tc>
          <w:tcPr>
            <w:tcW w:w="2552" w:type="dxa"/>
            <w:vMerge w:val="restart"/>
            <w:tcBorders>
              <w:top w:val="single" w:sz="4" w:space="0" w:color="auto"/>
              <w:left w:val="single" w:sz="4" w:space="0" w:color="auto"/>
              <w:bottom w:val="single" w:sz="4" w:space="0" w:color="auto"/>
              <w:right w:val="single" w:sz="4" w:space="0" w:color="auto"/>
            </w:tcBorders>
            <w:vAlign w:val="center"/>
            <w:hideMark/>
          </w:tcPr>
          <w:p w:rsidR="00F5778F" w:rsidRDefault="00F5778F">
            <w:pPr>
              <w:spacing w:line="240" w:lineRule="auto"/>
              <w:ind w:firstLine="0"/>
              <w:jc w:val="center"/>
              <w:rPr>
                <w:sz w:val="28"/>
                <w:szCs w:val="28"/>
                <w:lang w:eastAsia="en-US"/>
              </w:rPr>
            </w:pPr>
            <w:r>
              <w:rPr>
                <w:sz w:val="28"/>
                <w:szCs w:val="28"/>
                <w:lang w:eastAsia="en-US"/>
              </w:rPr>
              <w:t>Розділ</w:t>
            </w:r>
          </w:p>
        </w:tc>
        <w:tc>
          <w:tcPr>
            <w:tcW w:w="3969" w:type="dxa"/>
            <w:vMerge w:val="restart"/>
            <w:tcBorders>
              <w:top w:val="single" w:sz="4" w:space="0" w:color="auto"/>
              <w:left w:val="single" w:sz="4" w:space="0" w:color="auto"/>
              <w:bottom w:val="single" w:sz="4" w:space="0" w:color="auto"/>
              <w:right w:val="single" w:sz="4" w:space="0" w:color="auto"/>
            </w:tcBorders>
            <w:vAlign w:val="center"/>
            <w:hideMark/>
          </w:tcPr>
          <w:p w:rsidR="00F5778F" w:rsidRDefault="00F5778F">
            <w:pPr>
              <w:spacing w:line="240" w:lineRule="auto"/>
              <w:ind w:firstLine="0"/>
              <w:jc w:val="center"/>
              <w:rPr>
                <w:sz w:val="28"/>
                <w:szCs w:val="28"/>
                <w:lang w:eastAsia="en-US"/>
              </w:rPr>
            </w:pPr>
            <w:r>
              <w:rPr>
                <w:sz w:val="28"/>
                <w:szCs w:val="28"/>
                <w:lang w:eastAsia="en-US"/>
              </w:rPr>
              <w:t xml:space="preserve">Прізвище, ініціали та посада </w:t>
            </w:r>
            <w:r>
              <w:rPr>
                <w:sz w:val="28"/>
                <w:szCs w:val="28"/>
                <w:lang w:eastAsia="en-US"/>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F5778F" w:rsidRDefault="00F5778F">
            <w:pPr>
              <w:spacing w:line="240" w:lineRule="auto"/>
              <w:ind w:firstLine="0"/>
              <w:jc w:val="center"/>
              <w:rPr>
                <w:sz w:val="28"/>
                <w:szCs w:val="28"/>
                <w:lang w:eastAsia="en-US"/>
              </w:rPr>
            </w:pPr>
            <w:r>
              <w:rPr>
                <w:sz w:val="28"/>
                <w:szCs w:val="28"/>
                <w:lang w:eastAsia="en-US"/>
              </w:rPr>
              <w:t>Підпис, дата</w:t>
            </w:r>
          </w:p>
        </w:tc>
      </w:tr>
      <w:tr w:rsidR="00F5778F" w:rsidTr="00F5778F">
        <w:trPr>
          <w:cantSplit/>
        </w:trPr>
        <w:tc>
          <w:tcPr>
            <w:tcW w:w="2552" w:type="dxa"/>
            <w:vMerge/>
            <w:tcBorders>
              <w:top w:val="single" w:sz="4" w:space="0" w:color="auto"/>
              <w:left w:val="single" w:sz="4" w:space="0" w:color="auto"/>
              <w:bottom w:val="single" w:sz="4" w:space="0" w:color="auto"/>
              <w:right w:val="single" w:sz="4" w:space="0" w:color="auto"/>
            </w:tcBorders>
            <w:vAlign w:val="center"/>
            <w:hideMark/>
          </w:tcPr>
          <w:p w:rsidR="00F5778F" w:rsidRDefault="00F5778F">
            <w:pPr>
              <w:spacing w:line="240" w:lineRule="auto"/>
              <w:ind w:firstLine="0"/>
              <w:jc w:val="left"/>
              <w:rPr>
                <w:sz w:val="28"/>
                <w:szCs w:val="28"/>
                <w:lang w:eastAsia="en-US"/>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rsidR="00F5778F" w:rsidRDefault="00F5778F">
            <w:pPr>
              <w:spacing w:line="240" w:lineRule="auto"/>
              <w:ind w:firstLine="0"/>
              <w:jc w:val="left"/>
              <w:rPr>
                <w:sz w:val="28"/>
                <w:szCs w:val="28"/>
                <w:lang w:eastAsia="en-US"/>
              </w:rPr>
            </w:pPr>
          </w:p>
        </w:tc>
        <w:tc>
          <w:tcPr>
            <w:tcW w:w="1396" w:type="dxa"/>
            <w:tcBorders>
              <w:top w:val="single" w:sz="4" w:space="0" w:color="auto"/>
              <w:left w:val="single" w:sz="4" w:space="0" w:color="auto"/>
              <w:bottom w:val="single" w:sz="4" w:space="0" w:color="auto"/>
              <w:right w:val="single" w:sz="4" w:space="0" w:color="auto"/>
            </w:tcBorders>
            <w:hideMark/>
          </w:tcPr>
          <w:p w:rsidR="00F5778F" w:rsidRDefault="00F5778F">
            <w:pPr>
              <w:spacing w:line="240" w:lineRule="auto"/>
              <w:ind w:firstLine="0"/>
              <w:jc w:val="center"/>
              <w:rPr>
                <w:sz w:val="28"/>
                <w:szCs w:val="28"/>
                <w:lang w:eastAsia="en-US"/>
              </w:rPr>
            </w:pPr>
            <w:r>
              <w:rPr>
                <w:sz w:val="28"/>
                <w:szCs w:val="28"/>
                <w:lang w:eastAsia="en-US"/>
              </w:rPr>
              <w:t xml:space="preserve">завдання </w:t>
            </w:r>
            <w:r>
              <w:rPr>
                <w:sz w:val="28"/>
                <w:szCs w:val="28"/>
                <w:lang w:eastAsia="en-US"/>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F5778F" w:rsidRDefault="00F5778F">
            <w:pPr>
              <w:spacing w:line="240" w:lineRule="auto"/>
              <w:ind w:firstLine="0"/>
              <w:jc w:val="center"/>
              <w:rPr>
                <w:sz w:val="28"/>
                <w:szCs w:val="28"/>
                <w:lang w:eastAsia="en-US"/>
              </w:rPr>
            </w:pPr>
            <w:r>
              <w:rPr>
                <w:sz w:val="28"/>
                <w:szCs w:val="28"/>
                <w:lang w:eastAsia="en-US"/>
              </w:rPr>
              <w:t>завдання</w:t>
            </w:r>
            <w:r>
              <w:rPr>
                <w:sz w:val="28"/>
                <w:szCs w:val="28"/>
                <w:lang w:eastAsia="en-US"/>
              </w:rPr>
              <w:br/>
              <w:t>прийняв</w:t>
            </w:r>
          </w:p>
        </w:tc>
      </w:tr>
      <w:tr w:rsidR="00F5778F" w:rsidTr="00F5778F">
        <w:trPr>
          <w:trHeight w:val="470"/>
        </w:trPr>
        <w:tc>
          <w:tcPr>
            <w:tcW w:w="2552" w:type="dxa"/>
            <w:tcBorders>
              <w:top w:val="single" w:sz="4" w:space="0" w:color="auto"/>
              <w:left w:val="single" w:sz="4" w:space="0" w:color="auto"/>
              <w:bottom w:val="single" w:sz="4" w:space="0" w:color="auto"/>
              <w:right w:val="single" w:sz="4" w:space="0" w:color="auto"/>
            </w:tcBorders>
            <w:hideMark/>
          </w:tcPr>
          <w:p w:rsidR="00F5778F" w:rsidRDefault="00F5778F">
            <w:pPr>
              <w:jc w:val="center"/>
              <w:rPr>
                <w:sz w:val="28"/>
                <w:szCs w:val="28"/>
                <w:lang w:eastAsia="en-US"/>
              </w:rPr>
            </w:pPr>
            <w:r>
              <w:rPr>
                <w:color w:val="000000"/>
                <w:sz w:val="24"/>
                <w:lang w:eastAsia="en-US"/>
              </w:rPr>
              <w:t>Охорони праці та безпека в надзвичайних ситуаціях</w:t>
            </w:r>
          </w:p>
        </w:tc>
        <w:tc>
          <w:tcPr>
            <w:tcW w:w="3969" w:type="dxa"/>
            <w:tcBorders>
              <w:top w:val="single" w:sz="4" w:space="0" w:color="auto"/>
              <w:left w:val="single" w:sz="4" w:space="0" w:color="auto"/>
              <w:bottom w:val="single" w:sz="4" w:space="0" w:color="auto"/>
              <w:right w:val="single" w:sz="4" w:space="0" w:color="auto"/>
            </w:tcBorders>
            <w:vAlign w:val="center"/>
            <w:hideMark/>
          </w:tcPr>
          <w:p w:rsidR="00F5778F" w:rsidRDefault="00F5778F">
            <w:pPr>
              <w:spacing w:line="240" w:lineRule="auto"/>
              <w:ind w:firstLine="0"/>
              <w:jc w:val="center"/>
              <w:rPr>
                <w:sz w:val="28"/>
                <w:szCs w:val="28"/>
                <w:lang w:val="ru-RU" w:eastAsia="en-US"/>
              </w:rPr>
            </w:pPr>
            <w:r>
              <w:rPr>
                <w:sz w:val="28"/>
                <w:szCs w:val="28"/>
                <w:lang w:eastAsia="en-US"/>
              </w:rPr>
              <w:t>Левченко О.Г., професор</w:t>
            </w:r>
          </w:p>
        </w:tc>
        <w:tc>
          <w:tcPr>
            <w:tcW w:w="1396" w:type="dxa"/>
            <w:tcBorders>
              <w:top w:val="single" w:sz="4" w:space="0" w:color="auto"/>
              <w:left w:val="single" w:sz="4" w:space="0" w:color="auto"/>
              <w:bottom w:val="single" w:sz="4" w:space="0" w:color="auto"/>
              <w:right w:val="single" w:sz="4" w:space="0" w:color="auto"/>
            </w:tcBorders>
          </w:tcPr>
          <w:p w:rsidR="00F5778F" w:rsidRDefault="00F5778F">
            <w:pPr>
              <w:spacing w:line="240" w:lineRule="auto"/>
              <w:ind w:firstLine="0"/>
              <w:rPr>
                <w:color w:val="FF0000"/>
                <w:sz w:val="28"/>
                <w:szCs w:val="28"/>
                <w:lang w:eastAsia="en-US"/>
              </w:rPr>
            </w:pPr>
          </w:p>
        </w:tc>
        <w:tc>
          <w:tcPr>
            <w:tcW w:w="1397" w:type="dxa"/>
            <w:tcBorders>
              <w:top w:val="single" w:sz="4" w:space="0" w:color="auto"/>
              <w:left w:val="single" w:sz="4" w:space="0" w:color="auto"/>
              <w:bottom w:val="single" w:sz="4" w:space="0" w:color="auto"/>
              <w:right w:val="single" w:sz="4" w:space="0" w:color="auto"/>
            </w:tcBorders>
          </w:tcPr>
          <w:p w:rsidR="00F5778F" w:rsidRDefault="00F5778F">
            <w:pPr>
              <w:spacing w:line="240" w:lineRule="auto"/>
              <w:ind w:firstLine="0"/>
              <w:rPr>
                <w:color w:val="FF0000"/>
                <w:sz w:val="28"/>
                <w:szCs w:val="28"/>
                <w:lang w:eastAsia="en-US"/>
              </w:rPr>
            </w:pPr>
          </w:p>
        </w:tc>
      </w:tr>
    </w:tbl>
    <w:p w:rsidR="00F5778F" w:rsidRDefault="00F5778F" w:rsidP="00F5778F">
      <w:pPr>
        <w:tabs>
          <w:tab w:val="left" w:pos="1440"/>
          <w:tab w:val="left" w:pos="1620"/>
          <w:tab w:val="left" w:pos="9356"/>
        </w:tabs>
        <w:spacing w:before="240" w:line="240" w:lineRule="auto"/>
        <w:ind w:right="-31" w:firstLine="0"/>
        <w:rPr>
          <w:sz w:val="28"/>
          <w:szCs w:val="28"/>
        </w:rPr>
      </w:pPr>
      <w:r>
        <w:rPr>
          <w:sz w:val="28"/>
          <w:szCs w:val="28"/>
        </w:rPr>
        <w:t xml:space="preserve">9. </w:t>
      </w:r>
      <w:r>
        <w:rPr>
          <w:bCs/>
          <w:sz w:val="28"/>
          <w:szCs w:val="28"/>
        </w:rPr>
        <w:t xml:space="preserve">Дата видачі завдання </w:t>
      </w:r>
      <w:r>
        <w:rPr>
          <w:sz w:val="28"/>
          <w:szCs w:val="28"/>
          <w:u w:val="single"/>
        </w:rPr>
        <w:t xml:space="preserve">01 вересня 2017 р.        </w:t>
      </w:r>
    </w:p>
    <w:p w:rsidR="00F5778F" w:rsidRDefault="00F5778F" w:rsidP="00F5778F">
      <w:pPr>
        <w:spacing w:before="240" w:line="240" w:lineRule="auto"/>
        <w:ind w:firstLine="0"/>
        <w:jc w:val="center"/>
        <w:rPr>
          <w:sz w:val="28"/>
          <w:szCs w:val="28"/>
        </w:rPr>
      </w:pPr>
      <w:r>
        <w:rPr>
          <w:bCs/>
          <w:sz w:val="28"/>
          <w:szCs w:val="28"/>
        </w:rPr>
        <w:t>Календарний план</w:t>
      </w: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4927"/>
        <w:gridCol w:w="2160"/>
        <w:gridCol w:w="1559"/>
      </w:tblGrid>
      <w:tr w:rsidR="00F5778F" w:rsidTr="00F5778F">
        <w:tc>
          <w:tcPr>
            <w:tcW w:w="534" w:type="dxa"/>
            <w:tcBorders>
              <w:top w:val="single" w:sz="4" w:space="0" w:color="auto"/>
              <w:left w:val="single" w:sz="4" w:space="0" w:color="auto"/>
              <w:bottom w:val="single" w:sz="4" w:space="0" w:color="auto"/>
              <w:right w:val="single" w:sz="4" w:space="0" w:color="auto"/>
            </w:tcBorders>
            <w:vAlign w:val="center"/>
            <w:hideMark/>
          </w:tcPr>
          <w:p w:rsidR="00F5778F" w:rsidRDefault="00F5778F">
            <w:pPr>
              <w:tabs>
                <w:tab w:val="left" w:pos="288"/>
              </w:tabs>
              <w:ind w:left="-142" w:firstLine="0"/>
              <w:jc w:val="right"/>
              <w:rPr>
                <w:sz w:val="28"/>
                <w:szCs w:val="28"/>
                <w:lang w:eastAsia="en-US"/>
              </w:rPr>
            </w:pPr>
            <w:r>
              <w:rPr>
                <w:sz w:val="28"/>
                <w:szCs w:val="28"/>
                <w:lang w:eastAsia="en-US"/>
              </w:rPr>
              <w:t xml:space="preserve">       №</w:t>
            </w:r>
          </w:p>
        </w:tc>
        <w:tc>
          <w:tcPr>
            <w:tcW w:w="4927" w:type="dxa"/>
            <w:tcBorders>
              <w:top w:val="single" w:sz="4" w:space="0" w:color="auto"/>
              <w:left w:val="single" w:sz="4" w:space="0" w:color="auto"/>
              <w:bottom w:val="single" w:sz="4" w:space="0" w:color="auto"/>
              <w:right w:val="single" w:sz="4" w:space="0" w:color="auto"/>
            </w:tcBorders>
            <w:vAlign w:val="center"/>
            <w:hideMark/>
          </w:tcPr>
          <w:p w:rsidR="00F5778F" w:rsidRDefault="00F5778F">
            <w:pPr>
              <w:jc w:val="center"/>
              <w:rPr>
                <w:b/>
                <w:sz w:val="28"/>
                <w:szCs w:val="28"/>
                <w:lang w:eastAsia="en-US"/>
              </w:rPr>
            </w:pPr>
            <w:r>
              <w:rPr>
                <w:b/>
                <w:sz w:val="28"/>
                <w:szCs w:val="28"/>
                <w:lang w:eastAsia="en-US"/>
              </w:rPr>
              <w:t>Назва етапів роботи та питань, які мають бути розроблені відповідно до завдання</w:t>
            </w:r>
          </w:p>
        </w:tc>
        <w:tc>
          <w:tcPr>
            <w:tcW w:w="2160" w:type="dxa"/>
            <w:tcBorders>
              <w:top w:val="single" w:sz="4" w:space="0" w:color="auto"/>
              <w:left w:val="single" w:sz="4" w:space="0" w:color="auto"/>
              <w:bottom w:val="single" w:sz="4" w:space="0" w:color="auto"/>
              <w:right w:val="single" w:sz="4" w:space="0" w:color="auto"/>
            </w:tcBorders>
            <w:vAlign w:val="center"/>
            <w:hideMark/>
          </w:tcPr>
          <w:p w:rsidR="00F5778F" w:rsidRDefault="00F5778F">
            <w:pPr>
              <w:ind w:firstLine="0"/>
              <w:jc w:val="center"/>
              <w:rPr>
                <w:b/>
                <w:sz w:val="28"/>
                <w:szCs w:val="28"/>
                <w:lang w:eastAsia="en-US"/>
              </w:rPr>
            </w:pPr>
            <w:r>
              <w:rPr>
                <w:b/>
                <w:sz w:val="28"/>
                <w:szCs w:val="28"/>
                <w:lang w:eastAsia="en-US"/>
              </w:rPr>
              <w:t>Термін виконання</w:t>
            </w:r>
          </w:p>
        </w:tc>
        <w:tc>
          <w:tcPr>
            <w:tcW w:w="1559" w:type="dxa"/>
            <w:tcBorders>
              <w:top w:val="single" w:sz="4" w:space="0" w:color="auto"/>
              <w:left w:val="single" w:sz="4" w:space="0" w:color="auto"/>
              <w:bottom w:val="single" w:sz="4" w:space="0" w:color="auto"/>
              <w:right w:val="single" w:sz="4" w:space="0" w:color="auto"/>
            </w:tcBorders>
            <w:vAlign w:val="center"/>
            <w:hideMark/>
          </w:tcPr>
          <w:p w:rsidR="00F5778F" w:rsidRDefault="00F5778F">
            <w:pPr>
              <w:ind w:firstLine="0"/>
              <w:jc w:val="center"/>
              <w:rPr>
                <w:b/>
                <w:sz w:val="28"/>
                <w:szCs w:val="28"/>
                <w:lang w:eastAsia="en-US"/>
              </w:rPr>
            </w:pPr>
            <w:r>
              <w:rPr>
                <w:b/>
                <w:sz w:val="28"/>
                <w:szCs w:val="28"/>
                <w:lang w:eastAsia="en-US"/>
              </w:rPr>
              <w:t>Відмітка наукового керівника</w:t>
            </w:r>
          </w:p>
        </w:tc>
      </w:tr>
      <w:tr w:rsidR="00F5778F" w:rsidTr="00F5778F">
        <w:tc>
          <w:tcPr>
            <w:tcW w:w="534" w:type="dxa"/>
            <w:tcBorders>
              <w:top w:val="single" w:sz="4" w:space="0" w:color="auto"/>
              <w:left w:val="single" w:sz="4" w:space="0" w:color="auto"/>
              <w:bottom w:val="single" w:sz="4" w:space="0" w:color="auto"/>
              <w:right w:val="single" w:sz="4" w:space="0" w:color="auto"/>
            </w:tcBorders>
            <w:vAlign w:val="center"/>
            <w:hideMark/>
          </w:tcPr>
          <w:p w:rsidR="00F5778F" w:rsidRDefault="00F5778F">
            <w:pPr>
              <w:tabs>
                <w:tab w:val="left" w:pos="288"/>
              </w:tabs>
              <w:ind w:left="-142" w:firstLine="284"/>
              <w:jc w:val="left"/>
              <w:rPr>
                <w:sz w:val="28"/>
                <w:szCs w:val="28"/>
                <w:lang w:eastAsia="en-US"/>
              </w:rPr>
            </w:pPr>
            <w:r>
              <w:rPr>
                <w:sz w:val="28"/>
                <w:szCs w:val="28"/>
                <w:lang w:eastAsia="en-US"/>
              </w:rPr>
              <w:t>1</w:t>
            </w:r>
          </w:p>
        </w:tc>
        <w:tc>
          <w:tcPr>
            <w:tcW w:w="4927" w:type="dxa"/>
            <w:tcBorders>
              <w:top w:val="single" w:sz="4" w:space="0" w:color="auto"/>
              <w:left w:val="single" w:sz="4" w:space="0" w:color="auto"/>
              <w:bottom w:val="single" w:sz="4" w:space="0" w:color="auto"/>
              <w:right w:val="single" w:sz="4" w:space="0" w:color="auto"/>
            </w:tcBorders>
            <w:hideMark/>
          </w:tcPr>
          <w:p w:rsidR="00F5778F" w:rsidRDefault="00F5778F">
            <w:pPr>
              <w:ind w:firstLine="0"/>
              <w:rPr>
                <w:sz w:val="28"/>
                <w:szCs w:val="28"/>
                <w:lang w:eastAsia="en-US"/>
              </w:rPr>
            </w:pPr>
            <w:r>
              <w:rPr>
                <w:sz w:val="28"/>
                <w:szCs w:val="28"/>
                <w:lang w:eastAsia="en-US"/>
              </w:rPr>
              <w:t>Аналіз літературних даних та оформлення літературного огляду</w:t>
            </w:r>
          </w:p>
        </w:tc>
        <w:tc>
          <w:tcPr>
            <w:tcW w:w="2160" w:type="dxa"/>
            <w:tcBorders>
              <w:top w:val="single" w:sz="4" w:space="0" w:color="auto"/>
              <w:left w:val="single" w:sz="4" w:space="0" w:color="auto"/>
              <w:bottom w:val="single" w:sz="4" w:space="0" w:color="auto"/>
              <w:right w:val="single" w:sz="4" w:space="0" w:color="auto"/>
            </w:tcBorders>
            <w:vAlign w:val="center"/>
            <w:hideMark/>
          </w:tcPr>
          <w:p w:rsidR="00F5778F" w:rsidRDefault="00F5778F">
            <w:pPr>
              <w:ind w:firstLine="0"/>
              <w:jc w:val="center"/>
              <w:rPr>
                <w:sz w:val="28"/>
                <w:szCs w:val="28"/>
                <w:lang w:eastAsia="en-US"/>
              </w:rPr>
            </w:pPr>
            <w:r>
              <w:rPr>
                <w:sz w:val="28"/>
                <w:szCs w:val="28"/>
                <w:lang w:eastAsia="en-US"/>
              </w:rPr>
              <w:t>14.01.2019</w:t>
            </w:r>
          </w:p>
        </w:tc>
        <w:tc>
          <w:tcPr>
            <w:tcW w:w="1559" w:type="dxa"/>
            <w:tcBorders>
              <w:top w:val="single" w:sz="4" w:space="0" w:color="auto"/>
              <w:left w:val="single" w:sz="4" w:space="0" w:color="auto"/>
              <w:bottom w:val="single" w:sz="4" w:space="0" w:color="auto"/>
              <w:right w:val="single" w:sz="4" w:space="0" w:color="auto"/>
            </w:tcBorders>
          </w:tcPr>
          <w:p w:rsidR="00F5778F" w:rsidRDefault="00F5778F">
            <w:pPr>
              <w:rPr>
                <w:sz w:val="28"/>
                <w:szCs w:val="28"/>
                <w:lang w:eastAsia="en-US"/>
              </w:rPr>
            </w:pPr>
          </w:p>
        </w:tc>
      </w:tr>
      <w:tr w:rsidR="00F5778F" w:rsidTr="00F5778F">
        <w:tc>
          <w:tcPr>
            <w:tcW w:w="534" w:type="dxa"/>
            <w:tcBorders>
              <w:top w:val="single" w:sz="4" w:space="0" w:color="auto"/>
              <w:left w:val="single" w:sz="4" w:space="0" w:color="auto"/>
              <w:bottom w:val="single" w:sz="4" w:space="0" w:color="auto"/>
              <w:right w:val="single" w:sz="4" w:space="0" w:color="auto"/>
            </w:tcBorders>
            <w:vAlign w:val="center"/>
            <w:hideMark/>
          </w:tcPr>
          <w:p w:rsidR="00F5778F" w:rsidRDefault="00F5778F">
            <w:pPr>
              <w:tabs>
                <w:tab w:val="left" w:pos="288"/>
              </w:tabs>
              <w:ind w:left="-142" w:firstLine="284"/>
              <w:jc w:val="left"/>
              <w:rPr>
                <w:sz w:val="28"/>
                <w:szCs w:val="28"/>
                <w:lang w:eastAsia="en-US"/>
              </w:rPr>
            </w:pPr>
            <w:r>
              <w:rPr>
                <w:sz w:val="28"/>
                <w:szCs w:val="28"/>
                <w:lang w:eastAsia="en-US"/>
              </w:rPr>
              <w:t>2</w:t>
            </w:r>
          </w:p>
        </w:tc>
        <w:tc>
          <w:tcPr>
            <w:tcW w:w="4927" w:type="dxa"/>
            <w:tcBorders>
              <w:top w:val="single" w:sz="4" w:space="0" w:color="auto"/>
              <w:left w:val="single" w:sz="4" w:space="0" w:color="auto"/>
              <w:bottom w:val="single" w:sz="4" w:space="0" w:color="auto"/>
              <w:right w:val="single" w:sz="4" w:space="0" w:color="auto"/>
            </w:tcBorders>
            <w:hideMark/>
          </w:tcPr>
          <w:p w:rsidR="00F5778F" w:rsidRDefault="00F5778F">
            <w:pPr>
              <w:ind w:firstLine="0"/>
              <w:rPr>
                <w:sz w:val="28"/>
                <w:szCs w:val="28"/>
                <w:lang w:eastAsia="en-US"/>
              </w:rPr>
            </w:pPr>
            <w:r>
              <w:rPr>
                <w:sz w:val="28"/>
                <w:szCs w:val="28"/>
                <w:lang w:eastAsia="en-US"/>
              </w:rPr>
              <w:t>Освоєння методів дослідження</w:t>
            </w:r>
          </w:p>
        </w:tc>
        <w:tc>
          <w:tcPr>
            <w:tcW w:w="2160" w:type="dxa"/>
            <w:tcBorders>
              <w:top w:val="single" w:sz="4" w:space="0" w:color="auto"/>
              <w:left w:val="single" w:sz="4" w:space="0" w:color="auto"/>
              <w:bottom w:val="single" w:sz="4" w:space="0" w:color="auto"/>
              <w:right w:val="single" w:sz="4" w:space="0" w:color="auto"/>
            </w:tcBorders>
            <w:vAlign w:val="center"/>
            <w:hideMark/>
          </w:tcPr>
          <w:p w:rsidR="00F5778F" w:rsidRDefault="00F5778F">
            <w:pPr>
              <w:ind w:firstLine="0"/>
              <w:jc w:val="center"/>
              <w:rPr>
                <w:sz w:val="28"/>
                <w:szCs w:val="28"/>
                <w:lang w:eastAsia="en-US"/>
              </w:rPr>
            </w:pPr>
            <w:r>
              <w:rPr>
                <w:sz w:val="28"/>
                <w:szCs w:val="28"/>
                <w:lang w:eastAsia="en-US"/>
              </w:rPr>
              <w:t>28.01.2019</w:t>
            </w:r>
          </w:p>
        </w:tc>
        <w:tc>
          <w:tcPr>
            <w:tcW w:w="1559" w:type="dxa"/>
            <w:tcBorders>
              <w:top w:val="single" w:sz="4" w:space="0" w:color="auto"/>
              <w:left w:val="single" w:sz="4" w:space="0" w:color="auto"/>
              <w:bottom w:val="single" w:sz="4" w:space="0" w:color="auto"/>
              <w:right w:val="single" w:sz="4" w:space="0" w:color="auto"/>
            </w:tcBorders>
          </w:tcPr>
          <w:p w:rsidR="00F5778F" w:rsidRDefault="00F5778F">
            <w:pPr>
              <w:rPr>
                <w:sz w:val="28"/>
                <w:szCs w:val="28"/>
                <w:lang w:eastAsia="en-US"/>
              </w:rPr>
            </w:pPr>
          </w:p>
        </w:tc>
      </w:tr>
      <w:tr w:rsidR="00F5778F" w:rsidTr="00F5778F">
        <w:tc>
          <w:tcPr>
            <w:tcW w:w="534" w:type="dxa"/>
            <w:tcBorders>
              <w:top w:val="single" w:sz="4" w:space="0" w:color="auto"/>
              <w:left w:val="single" w:sz="4" w:space="0" w:color="auto"/>
              <w:bottom w:val="single" w:sz="4" w:space="0" w:color="auto"/>
              <w:right w:val="single" w:sz="4" w:space="0" w:color="auto"/>
            </w:tcBorders>
            <w:vAlign w:val="center"/>
            <w:hideMark/>
          </w:tcPr>
          <w:p w:rsidR="00F5778F" w:rsidRDefault="00F5778F">
            <w:pPr>
              <w:tabs>
                <w:tab w:val="left" w:pos="288"/>
              </w:tabs>
              <w:ind w:left="-142" w:firstLine="284"/>
              <w:jc w:val="left"/>
              <w:rPr>
                <w:sz w:val="28"/>
                <w:szCs w:val="28"/>
                <w:lang w:eastAsia="en-US"/>
              </w:rPr>
            </w:pPr>
            <w:r>
              <w:rPr>
                <w:sz w:val="28"/>
                <w:szCs w:val="28"/>
                <w:lang w:eastAsia="en-US"/>
              </w:rPr>
              <w:t>3</w:t>
            </w:r>
          </w:p>
        </w:tc>
        <w:tc>
          <w:tcPr>
            <w:tcW w:w="4927" w:type="dxa"/>
            <w:tcBorders>
              <w:top w:val="single" w:sz="4" w:space="0" w:color="auto"/>
              <w:left w:val="single" w:sz="4" w:space="0" w:color="auto"/>
              <w:bottom w:val="single" w:sz="4" w:space="0" w:color="auto"/>
              <w:right w:val="single" w:sz="4" w:space="0" w:color="auto"/>
            </w:tcBorders>
            <w:hideMark/>
          </w:tcPr>
          <w:p w:rsidR="00F5778F" w:rsidRDefault="00F5778F">
            <w:pPr>
              <w:ind w:firstLine="0"/>
              <w:rPr>
                <w:sz w:val="28"/>
                <w:szCs w:val="28"/>
                <w:lang w:eastAsia="en-US"/>
              </w:rPr>
            </w:pPr>
            <w:r>
              <w:rPr>
                <w:sz w:val="28"/>
                <w:szCs w:val="28"/>
                <w:lang w:eastAsia="en-US"/>
              </w:rPr>
              <w:t>Застосування золь–гель процесу для отримання β-евкриптиту</w:t>
            </w:r>
          </w:p>
        </w:tc>
        <w:tc>
          <w:tcPr>
            <w:tcW w:w="2160" w:type="dxa"/>
            <w:tcBorders>
              <w:top w:val="single" w:sz="4" w:space="0" w:color="auto"/>
              <w:left w:val="single" w:sz="4" w:space="0" w:color="auto"/>
              <w:bottom w:val="single" w:sz="4" w:space="0" w:color="auto"/>
              <w:right w:val="single" w:sz="4" w:space="0" w:color="auto"/>
            </w:tcBorders>
            <w:vAlign w:val="center"/>
            <w:hideMark/>
          </w:tcPr>
          <w:p w:rsidR="00F5778F" w:rsidRDefault="00F5778F">
            <w:pPr>
              <w:ind w:firstLine="0"/>
              <w:jc w:val="center"/>
              <w:rPr>
                <w:sz w:val="28"/>
                <w:szCs w:val="28"/>
                <w:lang w:eastAsia="en-US"/>
              </w:rPr>
            </w:pPr>
            <w:r>
              <w:rPr>
                <w:sz w:val="28"/>
                <w:szCs w:val="28"/>
                <w:lang w:eastAsia="en-US"/>
              </w:rPr>
              <w:t>11.02.2019</w:t>
            </w:r>
          </w:p>
        </w:tc>
        <w:tc>
          <w:tcPr>
            <w:tcW w:w="1559" w:type="dxa"/>
            <w:tcBorders>
              <w:top w:val="single" w:sz="4" w:space="0" w:color="auto"/>
              <w:left w:val="single" w:sz="4" w:space="0" w:color="auto"/>
              <w:bottom w:val="single" w:sz="4" w:space="0" w:color="auto"/>
              <w:right w:val="single" w:sz="4" w:space="0" w:color="auto"/>
            </w:tcBorders>
          </w:tcPr>
          <w:p w:rsidR="00F5778F" w:rsidRDefault="00F5778F">
            <w:pPr>
              <w:rPr>
                <w:sz w:val="28"/>
                <w:szCs w:val="28"/>
                <w:lang w:eastAsia="en-US"/>
              </w:rPr>
            </w:pPr>
          </w:p>
        </w:tc>
      </w:tr>
      <w:tr w:rsidR="00F5778F" w:rsidTr="00F5778F">
        <w:tc>
          <w:tcPr>
            <w:tcW w:w="534" w:type="dxa"/>
            <w:tcBorders>
              <w:top w:val="single" w:sz="4" w:space="0" w:color="auto"/>
              <w:left w:val="single" w:sz="4" w:space="0" w:color="auto"/>
              <w:bottom w:val="single" w:sz="4" w:space="0" w:color="auto"/>
              <w:right w:val="single" w:sz="4" w:space="0" w:color="auto"/>
            </w:tcBorders>
            <w:vAlign w:val="center"/>
            <w:hideMark/>
          </w:tcPr>
          <w:p w:rsidR="00F5778F" w:rsidRDefault="00F5778F">
            <w:pPr>
              <w:tabs>
                <w:tab w:val="left" w:pos="288"/>
              </w:tabs>
              <w:ind w:left="-142" w:firstLine="284"/>
              <w:jc w:val="left"/>
              <w:rPr>
                <w:sz w:val="28"/>
                <w:szCs w:val="28"/>
                <w:lang w:eastAsia="en-US"/>
              </w:rPr>
            </w:pPr>
            <w:r>
              <w:rPr>
                <w:sz w:val="28"/>
                <w:szCs w:val="28"/>
                <w:lang w:eastAsia="en-US"/>
              </w:rPr>
              <w:t>4</w:t>
            </w:r>
          </w:p>
        </w:tc>
        <w:tc>
          <w:tcPr>
            <w:tcW w:w="4927" w:type="dxa"/>
            <w:tcBorders>
              <w:top w:val="single" w:sz="4" w:space="0" w:color="auto"/>
              <w:left w:val="single" w:sz="4" w:space="0" w:color="auto"/>
              <w:bottom w:val="single" w:sz="4" w:space="0" w:color="auto"/>
              <w:right w:val="single" w:sz="4" w:space="0" w:color="auto"/>
            </w:tcBorders>
            <w:hideMark/>
          </w:tcPr>
          <w:p w:rsidR="00F5778F" w:rsidRDefault="00F5778F">
            <w:pPr>
              <w:ind w:firstLine="0"/>
              <w:rPr>
                <w:sz w:val="28"/>
                <w:szCs w:val="28"/>
                <w:lang w:eastAsia="en-US"/>
              </w:rPr>
            </w:pPr>
            <w:r>
              <w:rPr>
                <w:sz w:val="28"/>
                <w:szCs w:val="28"/>
                <w:lang w:eastAsia="en-US"/>
              </w:rPr>
              <w:t>Реактивне подрібнення в кулевому млині</w:t>
            </w:r>
          </w:p>
        </w:tc>
        <w:tc>
          <w:tcPr>
            <w:tcW w:w="2160" w:type="dxa"/>
            <w:tcBorders>
              <w:top w:val="single" w:sz="4" w:space="0" w:color="auto"/>
              <w:left w:val="single" w:sz="4" w:space="0" w:color="auto"/>
              <w:bottom w:val="single" w:sz="4" w:space="0" w:color="auto"/>
              <w:right w:val="single" w:sz="4" w:space="0" w:color="auto"/>
            </w:tcBorders>
            <w:vAlign w:val="center"/>
            <w:hideMark/>
          </w:tcPr>
          <w:p w:rsidR="00F5778F" w:rsidRDefault="00F5778F">
            <w:pPr>
              <w:ind w:firstLine="0"/>
              <w:jc w:val="center"/>
              <w:rPr>
                <w:sz w:val="28"/>
                <w:szCs w:val="28"/>
                <w:lang w:eastAsia="en-US"/>
              </w:rPr>
            </w:pPr>
            <w:r>
              <w:rPr>
                <w:sz w:val="28"/>
                <w:szCs w:val="28"/>
                <w:lang w:eastAsia="en-US"/>
              </w:rPr>
              <w:t>26.02.2019</w:t>
            </w:r>
          </w:p>
        </w:tc>
        <w:tc>
          <w:tcPr>
            <w:tcW w:w="1559" w:type="dxa"/>
            <w:tcBorders>
              <w:top w:val="single" w:sz="4" w:space="0" w:color="auto"/>
              <w:left w:val="single" w:sz="4" w:space="0" w:color="auto"/>
              <w:bottom w:val="single" w:sz="4" w:space="0" w:color="auto"/>
              <w:right w:val="single" w:sz="4" w:space="0" w:color="auto"/>
            </w:tcBorders>
          </w:tcPr>
          <w:p w:rsidR="00F5778F" w:rsidRDefault="00F5778F">
            <w:pPr>
              <w:rPr>
                <w:sz w:val="28"/>
                <w:szCs w:val="28"/>
                <w:lang w:eastAsia="en-US"/>
              </w:rPr>
            </w:pPr>
          </w:p>
        </w:tc>
      </w:tr>
      <w:tr w:rsidR="00F5778F" w:rsidTr="00F5778F">
        <w:tc>
          <w:tcPr>
            <w:tcW w:w="534" w:type="dxa"/>
            <w:tcBorders>
              <w:top w:val="single" w:sz="4" w:space="0" w:color="auto"/>
              <w:left w:val="single" w:sz="4" w:space="0" w:color="auto"/>
              <w:bottom w:val="single" w:sz="4" w:space="0" w:color="auto"/>
              <w:right w:val="single" w:sz="4" w:space="0" w:color="auto"/>
            </w:tcBorders>
            <w:vAlign w:val="center"/>
            <w:hideMark/>
          </w:tcPr>
          <w:p w:rsidR="00F5778F" w:rsidRDefault="00F5778F">
            <w:pPr>
              <w:tabs>
                <w:tab w:val="left" w:pos="288"/>
              </w:tabs>
              <w:ind w:left="-142" w:firstLine="284"/>
              <w:jc w:val="left"/>
              <w:rPr>
                <w:sz w:val="28"/>
                <w:szCs w:val="28"/>
                <w:lang w:eastAsia="en-US"/>
              </w:rPr>
            </w:pPr>
            <w:r>
              <w:rPr>
                <w:sz w:val="28"/>
                <w:szCs w:val="28"/>
                <w:lang w:eastAsia="en-US"/>
              </w:rPr>
              <w:t>5</w:t>
            </w:r>
          </w:p>
        </w:tc>
        <w:tc>
          <w:tcPr>
            <w:tcW w:w="4927" w:type="dxa"/>
            <w:tcBorders>
              <w:top w:val="single" w:sz="4" w:space="0" w:color="auto"/>
              <w:left w:val="single" w:sz="4" w:space="0" w:color="auto"/>
              <w:bottom w:val="single" w:sz="4" w:space="0" w:color="auto"/>
              <w:right w:val="single" w:sz="4" w:space="0" w:color="auto"/>
            </w:tcBorders>
            <w:hideMark/>
          </w:tcPr>
          <w:p w:rsidR="00F5778F" w:rsidRDefault="00F5778F">
            <w:pPr>
              <w:ind w:firstLine="0"/>
              <w:rPr>
                <w:sz w:val="28"/>
                <w:szCs w:val="28"/>
                <w:lang w:eastAsia="en-US"/>
              </w:rPr>
            </w:pPr>
            <w:r>
              <w:rPr>
                <w:sz w:val="28"/>
                <w:szCs w:val="28"/>
                <w:lang w:eastAsia="en-US"/>
              </w:rPr>
              <w:t>Дослідження морфології отриманих сумішей</w:t>
            </w:r>
          </w:p>
        </w:tc>
        <w:tc>
          <w:tcPr>
            <w:tcW w:w="2160" w:type="dxa"/>
            <w:tcBorders>
              <w:top w:val="single" w:sz="4" w:space="0" w:color="auto"/>
              <w:left w:val="single" w:sz="4" w:space="0" w:color="auto"/>
              <w:bottom w:val="single" w:sz="4" w:space="0" w:color="auto"/>
              <w:right w:val="single" w:sz="4" w:space="0" w:color="auto"/>
            </w:tcBorders>
            <w:vAlign w:val="center"/>
            <w:hideMark/>
          </w:tcPr>
          <w:p w:rsidR="00F5778F" w:rsidRDefault="00F5778F">
            <w:pPr>
              <w:ind w:firstLine="0"/>
              <w:jc w:val="center"/>
              <w:rPr>
                <w:sz w:val="28"/>
                <w:szCs w:val="28"/>
                <w:lang w:eastAsia="en-US"/>
              </w:rPr>
            </w:pPr>
            <w:r>
              <w:rPr>
                <w:sz w:val="28"/>
                <w:szCs w:val="28"/>
                <w:lang w:eastAsia="en-US"/>
              </w:rPr>
              <w:t>04.03.2019</w:t>
            </w:r>
          </w:p>
        </w:tc>
        <w:tc>
          <w:tcPr>
            <w:tcW w:w="1559" w:type="dxa"/>
            <w:tcBorders>
              <w:top w:val="single" w:sz="4" w:space="0" w:color="auto"/>
              <w:left w:val="single" w:sz="4" w:space="0" w:color="auto"/>
              <w:bottom w:val="single" w:sz="4" w:space="0" w:color="auto"/>
              <w:right w:val="single" w:sz="4" w:space="0" w:color="auto"/>
            </w:tcBorders>
          </w:tcPr>
          <w:p w:rsidR="00F5778F" w:rsidRDefault="00F5778F">
            <w:pPr>
              <w:rPr>
                <w:sz w:val="28"/>
                <w:szCs w:val="28"/>
                <w:lang w:eastAsia="en-US"/>
              </w:rPr>
            </w:pPr>
          </w:p>
        </w:tc>
      </w:tr>
      <w:tr w:rsidR="00F5778F" w:rsidTr="00F5778F">
        <w:tc>
          <w:tcPr>
            <w:tcW w:w="534" w:type="dxa"/>
            <w:tcBorders>
              <w:top w:val="single" w:sz="4" w:space="0" w:color="auto"/>
              <w:left w:val="single" w:sz="4" w:space="0" w:color="auto"/>
              <w:bottom w:val="single" w:sz="4" w:space="0" w:color="auto"/>
              <w:right w:val="single" w:sz="4" w:space="0" w:color="auto"/>
            </w:tcBorders>
            <w:vAlign w:val="center"/>
            <w:hideMark/>
          </w:tcPr>
          <w:p w:rsidR="00F5778F" w:rsidRDefault="00F5778F">
            <w:pPr>
              <w:tabs>
                <w:tab w:val="left" w:pos="288"/>
              </w:tabs>
              <w:ind w:left="-142" w:firstLine="284"/>
              <w:jc w:val="left"/>
              <w:rPr>
                <w:sz w:val="28"/>
                <w:szCs w:val="28"/>
                <w:lang w:eastAsia="en-US"/>
              </w:rPr>
            </w:pPr>
            <w:r>
              <w:rPr>
                <w:sz w:val="28"/>
                <w:szCs w:val="28"/>
                <w:lang w:eastAsia="en-US"/>
              </w:rPr>
              <w:t>6</w:t>
            </w:r>
          </w:p>
        </w:tc>
        <w:tc>
          <w:tcPr>
            <w:tcW w:w="4927" w:type="dxa"/>
            <w:tcBorders>
              <w:top w:val="single" w:sz="4" w:space="0" w:color="auto"/>
              <w:left w:val="single" w:sz="4" w:space="0" w:color="auto"/>
              <w:bottom w:val="single" w:sz="4" w:space="0" w:color="auto"/>
              <w:right w:val="single" w:sz="4" w:space="0" w:color="auto"/>
            </w:tcBorders>
            <w:hideMark/>
          </w:tcPr>
          <w:p w:rsidR="00F5778F" w:rsidRDefault="00F5778F">
            <w:pPr>
              <w:ind w:firstLine="0"/>
              <w:rPr>
                <w:sz w:val="28"/>
                <w:szCs w:val="28"/>
                <w:lang w:eastAsia="en-US"/>
              </w:rPr>
            </w:pPr>
            <w:r>
              <w:rPr>
                <w:sz w:val="28"/>
                <w:szCs w:val="28"/>
                <w:lang w:eastAsia="en-US"/>
              </w:rPr>
              <w:t>Рентгеноструктурний аналіз отриманих сумішей</w:t>
            </w:r>
          </w:p>
        </w:tc>
        <w:tc>
          <w:tcPr>
            <w:tcW w:w="2160" w:type="dxa"/>
            <w:tcBorders>
              <w:top w:val="single" w:sz="4" w:space="0" w:color="auto"/>
              <w:left w:val="single" w:sz="4" w:space="0" w:color="auto"/>
              <w:bottom w:val="single" w:sz="4" w:space="0" w:color="auto"/>
              <w:right w:val="single" w:sz="4" w:space="0" w:color="auto"/>
            </w:tcBorders>
            <w:vAlign w:val="center"/>
            <w:hideMark/>
          </w:tcPr>
          <w:p w:rsidR="00F5778F" w:rsidRDefault="00F5778F">
            <w:pPr>
              <w:ind w:firstLine="0"/>
              <w:jc w:val="center"/>
              <w:rPr>
                <w:sz w:val="28"/>
                <w:szCs w:val="28"/>
                <w:lang w:eastAsia="en-US"/>
              </w:rPr>
            </w:pPr>
            <w:r>
              <w:rPr>
                <w:sz w:val="28"/>
                <w:szCs w:val="28"/>
                <w:lang w:eastAsia="en-US"/>
              </w:rPr>
              <w:t>18.03.2019</w:t>
            </w:r>
          </w:p>
        </w:tc>
        <w:tc>
          <w:tcPr>
            <w:tcW w:w="1559" w:type="dxa"/>
            <w:tcBorders>
              <w:top w:val="single" w:sz="4" w:space="0" w:color="auto"/>
              <w:left w:val="single" w:sz="4" w:space="0" w:color="auto"/>
              <w:bottom w:val="single" w:sz="4" w:space="0" w:color="auto"/>
              <w:right w:val="single" w:sz="4" w:space="0" w:color="auto"/>
            </w:tcBorders>
          </w:tcPr>
          <w:p w:rsidR="00F5778F" w:rsidRDefault="00F5778F">
            <w:pPr>
              <w:rPr>
                <w:sz w:val="28"/>
                <w:szCs w:val="28"/>
                <w:lang w:eastAsia="en-US"/>
              </w:rPr>
            </w:pPr>
          </w:p>
        </w:tc>
      </w:tr>
      <w:tr w:rsidR="00F5778F" w:rsidTr="00F5778F">
        <w:tc>
          <w:tcPr>
            <w:tcW w:w="534" w:type="dxa"/>
            <w:tcBorders>
              <w:top w:val="single" w:sz="4" w:space="0" w:color="auto"/>
              <w:left w:val="single" w:sz="4" w:space="0" w:color="auto"/>
              <w:bottom w:val="single" w:sz="4" w:space="0" w:color="auto"/>
              <w:right w:val="single" w:sz="4" w:space="0" w:color="auto"/>
            </w:tcBorders>
            <w:vAlign w:val="center"/>
            <w:hideMark/>
          </w:tcPr>
          <w:p w:rsidR="00F5778F" w:rsidRDefault="00F5778F">
            <w:pPr>
              <w:tabs>
                <w:tab w:val="left" w:pos="288"/>
              </w:tabs>
              <w:ind w:left="-142" w:firstLine="284"/>
              <w:jc w:val="left"/>
              <w:rPr>
                <w:sz w:val="28"/>
                <w:szCs w:val="28"/>
                <w:lang w:eastAsia="en-US"/>
              </w:rPr>
            </w:pPr>
            <w:r>
              <w:rPr>
                <w:sz w:val="28"/>
                <w:szCs w:val="28"/>
                <w:lang w:eastAsia="en-US"/>
              </w:rPr>
              <w:t>8</w:t>
            </w:r>
          </w:p>
        </w:tc>
        <w:tc>
          <w:tcPr>
            <w:tcW w:w="4927" w:type="dxa"/>
            <w:tcBorders>
              <w:top w:val="single" w:sz="4" w:space="0" w:color="auto"/>
              <w:left w:val="single" w:sz="4" w:space="0" w:color="auto"/>
              <w:bottom w:val="single" w:sz="4" w:space="0" w:color="auto"/>
              <w:right w:val="single" w:sz="4" w:space="0" w:color="auto"/>
            </w:tcBorders>
            <w:hideMark/>
          </w:tcPr>
          <w:p w:rsidR="00F5778F" w:rsidRDefault="00F5778F">
            <w:pPr>
              <w:ind w:firstLine="0"/>
              <w:rPr>
                <w:sz w:val="28"/>
                <w:szCs w:val="28"/>
                <w:lang w:eastAsia="en-US"/>
              </w:rPr>
            </w:pPr>
            <w:r>
              <w:rPr>
                <w:sz w:val="28"/>
                <w:szCs w:val="28"/>
                <w:lang w:eastAsia="en-US"/>
              </w:rPr>
              <w:t>Обробка отриманих результатів</w:t>
            </w:r>
          </w:p>
        </w:tc>
        <w:tc>
          <w:tcPr>
            <w:tcW w:w="2160" w:type="dxa"/>
            <w:tcBorders>
              <w:top w:val="single" w:sz="4" w:space="0" w:color="auto"/>
              <w:left w:val="single" w:sz="4" w:space="0" w:color="auto"/>
              <w:bottom w:val="single" w:sz="4" w:space="0" w:color="auto"/>
              <w:right w:val="single" w:sz="4" w:space="0" w:color="auto"/>
            </w:tcBorders>
            <w:vAlign w:val="center"/>
            <w:hideMark/>
          </w:tcPr>
          <w:p w:rsidR="00F5778F" w:rsidRDefault="00F5778F">
            <w:pPr>
              <w:ind w:firstLine="0"/>
              <w:jc w:val="center"/>
              <w:rPr>
                <w:sz w:val="28"/>
                <w:szCs w:val="28"/>
                <w:lang w:eastAsia="en-US"/>
              </w:rPr>
            </w:pPr>
            <w:r>
              <w:rPr>
                <w:sz w:val="28"/>
                <w:szCs w:val="28"/>
                <w:lang w:eastAsia="en-US"/>
              </w:rPr>
              <w:t>18.04.2019</w:t>
            </w:r>
          </w:p>
        </w:tc>
        <w:tc>
          <w:tcPr>
            <w:tcW w:w="1559" w:type="dxa"/>
            <w:tcBorders>
              <w:top w:val="single" w:sz="4" w:space="0" w:color="auto"/>
              <w:left w:val="single" w:sz="4" w:space="0" w:color="auto"/>
              <w:bottom w:val="single" w:sz="4" w:space="0" w:color="auto"/>
              <w:right w:val="single" w:sz="4" w:space="0" w:color="auto"/>
            </w:tcBorders>
          </w:tcPr>
          <w:p w:rsidR="00F5778F" w:rsidRDefault="00F5778F">
            <w:pPr>
              <w:rPr>
                <w:sz w:val="28"/>
                <w:szCs w:val="28"/>
                <w:lang w:eastAsia="en-US"/>
              </w:rPr>
            </w:pPr>
          </w:p>
        </w:tc>
      </w:tr>
      <w:tr w:rsidR="00F5778F" w:rsidTr="00F5778F">
        <w:tc>
          <w:tcPr>
            <w:tcW w:w="534" w:type="dxa"/>
            <w:tcBorders>
              <w:top w:val="single" w:sz="4" w:space="0" w:color="auto"/>
              <w:left w:val="single" w:sz="4" w:space="0" w:color="auto"/>
              <w:bottom w:val="single" w:sz="4" w:space="0" w:color="auto"/>
              <w:right w:val="single" w:sz="4" w:space="0" w:color="auto"/>
            </w:tcBorders>
            <w:vAlign w:val="center"/>
            <w:hideMark/>
          </w:tcPr>
          <w:p w:rsidR="00F5778F" w:rsidRDefault="00F5778F">
            <w:pPr>
              <w:tabs>
                <w:tab w:val="left" w:pos="288"/>
              </w:tabs>
              <w:ind w:left="-142" w:firstLine="284"/>
              <w:jc w:val="left"/>
              <w:rPr>
                <w:sz w:val="28"/>
                <w:szCs w:val="28"/>
                <w:lang w:eastAsia="en-US"/>
              </w:rPr>
            </w:pPr>
            <w:r>
              <w:rPr>
                <w:sz w:val="28"/>
                <w:szCs w:val="28"/>
                <w:lang w:eastAsia="en-US"/>
              </w:rPr>
              <w:t>9</w:t>
            </w:r>
          </w:p>
        </w:tc>
        <w:tc>
          <w:tcPr>
            <w:tcW w:w="4927" w:type="dxa"/>
            <w:tcBorders>
              <w:top w:val="single" w:sz="4" w:space="0" w:color="auto"/>
              <w:left w:val="single" w:sz="4" w:space="0" w:color="auto"/>
              <w:bottom w:val="single" w:sz="4" w:space="0" w:color="auto"/>
              <w:right w:val="single" w:sz="4" w:space="0" w:color="auto"/>
            </w:tcBorders>
            <w:hideMark/>
          </w:tcPr>
          <w:p w:rsidR="00F5778F" w:rsidRDefault="00F5778F">
            <w:pPr>
              <w:ind w:firstLine="0"/>
              <w:rPr>
                <w:sz w:val="28"/>
                <w:szCs w:val="28"/>
                <w:lang w:eastAsia="en-US"/>
              </w:rPr>
            </w:pPr>
            <w:r>
              <w:rPr>
                <w:sz w:val="28"/>
                <w:szCs w:val="28"/>
                <w:lang w:eastAsia="en-US"/>
              </w:rPr>
              <w:t>Оформлення пояснювальної записки</w:t>
            </w:r>
          </w:p>
        </w:tc>
        <w:tc>
          <w:tcPr>
            <w:tcW w:w="2160" w:type="dxa"/>
            <w:tcBorders>
              <w:top w:val="single" w:sz="4" w:space="0" w:color="auto"/>
              <w:left w:val="single" w:sz="4" w:space="0" w:color="auto"/>
              <w:bottom w:val="single" w:sz="4" w:space="0" w:color="auto"/>
              <w:right w:val="single" w:sz="4" w:space="0" w:color="auto"/>
            </w:tcBorders>
            <w:vAlign w:val="center"/>
            <w:hideMark/>
          </w:tcPr>
          <w:p w:rsidR="00F5778F" w:rsidRDefault="00F5778F">
            <w:pPr>
              <w:ind w:firstLine="0"/>
              <w:jc w:val="center"/>
              <w:rPr>
                <w:sz w:val="28"/>
                <w:szCs w:val="28"/>
                <w:lang w:eastAsia="en-US"/>
              </w:rPr>
            </w:pPr>
            <w:r>
              <w:rPr>
                <w:sz w:val="28"/>
                <w:szCs w:val="28"/>
                <w:lang w:eastAsia="en-US"/>
              </w:rPr>
              <w:t>30.04.2019</w:t>
            </w:r>
          </w:p>
        </w:tc>
        <w:tc>
          <w:tcPr>
            <w:tcW w:w="1559" w:type="dxa"/>
            <w:tcBorders>
              <w:top w:val="single" w:sz="4" w:space="0" w:color="auto"/>
              <w:left w:val="single" w:sz="4" w:space="0" w:color="auto"/>
              <w:bottom w:val="single" w:sz="4" w:space="0" w:color="auto"/>
              <w:right w:val="single" w:sz="4" w:space="0" w:color="auto"/>
            </w:tcBorders>
          </w:tcPr>
          <w:p w:rsidR="00F5778F" w:rsidRDefault="00F5778F">
            <w:pPr>
              <w:rPr>
                <w:sz w:val="28"/>
                <w:szCs w:val="28"/>
                <w:lang w:eastAsia="en-US"/>
              </w:rPr>
            </w:pPr>
          </w:p>
        </w:tc>
      </w:tr>
    </w:tbl>
    <w:p w:rsidR="00F5778F" w:rsidRDefault="00F5778F" w:rsidP="00F5778F">
      <w:pPr>
        <w:rPr>
          <w:sz w:val="28"/>
          <w:szCs w:val="28"/>
        </w:rPr>
      </w:pPr>
    </w:p>
    <w:p w:rsidR="00F5778F" w:rsidRDefault="00F5778F" w:rsidP="00F5778F">
      <w:pPr>
        <w:rPr>
          <w:sz w:val="28"/>
          <w:szCs w:val="28"/>
        </w:rPr>
      </w:pPr>
    </w:p>
    <w:p w:rsidR="00F5778F" w:rsidRDefault="00F5778F" w:rsidP="00F5778F">
      <w:pPr>
        <w:rPr>
          <w:sz w:val="28"/>
          <w:szCs w:val="28"/>
        </w:rPr>
      </w:pPr>
    </w:p>
    <w:p w:rsidR="00F5778F" w:rsidRDefault="00F5778F" w:rsidP="00F5778F">
      <w:pPr>
        <w:rPr>
          <w:sz w:val="28"/>
          <w:szCs w:val="28"/>
        </w:rPr>
      </w:pPr>
    </w:p>
    <w:p w:rsidR="00F5778F" w:rsidRDefault="00F5778F" w:rsidP="00F5778F">
      <w:pPr>
        <w:rPr>
          <w:sz w:val="28"/>
          <w:szCs w:val="28"/>
        </w:rPr>
      </w:pPr>
      <w:r>
        <w:rPr>
          <w:sz w:val="28"/>
          <w:szCs w:val="28"/>
        </w:rPr>
        <w:t>Науковий керівник ____________ Дудка О.І.</w:t>
      </w:r>
    </w:p>
    <w:p w:rsidR="00F5778F" w:rsidRDefault="00F5778F" w:rsidP="00F5778F">
      <w:pPr>
        <w:rPr>
          <w:sz w:val="28"/>
          <w:szCs w:val="28"/>
        </w:rPr>
      </w:pPr>
    </w:p>
    <w:p w:rsidR="00F5778F" w:rsidRDefault="00F5778F" w:rsidP="00F5778F">
      <w:pPr>
        <w:rPr>
          <w:sz w:val="28"/>
          <w:szCs w:val="28"/>
        </w:rPr>
      </w:pPr>
      <w:r>
        <w:rPr>
          <w:sz w:val="28"/>
          <w:szCs w:val="28"/>
        </w:rPr>
        <w:t>Магістрант _______________   Босяга М.В.</w:t>
      </w:r>
    </w:p>
    <w:p w:rsidR="00F5778F" w:rsidRDefault="00F5778F" w:rsidP="00F5778F">
      <w:pPr>
        <w:spacing w:after="200" w:line="276" w:lineRule="auto"/>
        <w:ind w:firstLine="0"/>
        <w:jc w:val="left"/>
        <w:rPr>
          <w:sz w:val="28"/>
          <w:szCs w:val="28"/>
          <w:lang w:eastAsia="en-US"/>
        </w:rPr>
      </w:pPr>
      <w:r>
        <w:rPr>
          <w:sz w:val="28"/>
          <w:szCs w:val="28"/>
          <w:lang w:eastAsia="en-US"/>
        </w:rPr>
        <w:br w:type="page"/>
      </w:r>
    </w:p>
    <w:p w:rsidR="00F5778F" w:rsidRDefault="00F5778F" w:rsidP="00F5778F">
      <w:pPr>
        <w:spacing w:line="360" w:lineRule="auto"/>
        <w:jc w:val="center"/>
        <w:rPr>
          <w:sz w:val="28"/>
          <w:szCs w:val="28"/>
          <w:lang w:eastAsia="en-US"/>
        </w:rPr>
      </w:pPr>
      <w:r>
        <w:rPr>
          <w:sz w:val="28"/>
          <w:szCs w:val="28"/>
          <w:lang w:eastAsia="en-US"/>
        </w:rPr>
        <w:lastRenderedPageBreak/>
        <w:t>РЕФЕРАТ</w:t>
      </w:r>
    </w:p>
    <w:p w:rsidR="00F5778F" w:rsidRDefault="00F5778F" w:rsidP="00F5778F">
      <w:pPr>
        <w:spacing w:line="360" w:lineRule="auto"/>
        <w:ind w:firstLine="708"/>
        <w:rPr>
          <w:sz w:val="28"/>
        </w:rPr>
      </w:pPr>
    </w:p>
    <w:p w:rsidR="00F5778F" w:rsidRDefault="00F5778F" w:rsidP="00F5778F">
      <w:pPr>
        <w:spacing w:line="360" w:lineRule="auto"/>
        <w:ind w:firstLine="709"/>
        <w:rPr>
          <w:sz w:val="28"/>
          <w:szCs w:val="20"/>
        </w:rPr>
      </w:pPr>
      <w:r>
        <w:rPr>
          <w:sz w:val="28"/>
          <w:szCs w:val="20"/>
        </w:rPr>
        <w:t xml:space="preserve">Пояснювальна записка: </w:t>
      </w:r>
      <w:r>
        <w:rPr>
          <w:color w:val="000000"/>
          <w:sz w:val="28"/>
          <w:szCs w:val="20"/>
        </w:rPr>
        <w:t>6</w:t>
      </w:r>
      <w:r w:rsidRPr="00F5778F">
        <w:rPr>
          <w:color w:val="000000"/>
          <w:sz w:val="28"/>
          <w:szCs w:val="20"/>
          <w:lang w:val="ru-RU"/>
        </w:rPr>
        <w:t>6</w:t>
      </w:r>
      <w:r>
        <w:rPr>
          <w:color w:val="000000"/>
          <w:sz w:val="28"/>
          <w:szCs w:val="20"/>
        </w:rPr>
        <w:t xml:space="preserve"> </w:t>
      </w:r>
      <w:proofErr w:type="spellStart"/>
      <w:r>
        <w:rPr>
          <w:color w:val="000000"/>
          <w:sz w:val="28"/>
          <w:szCs w:val="20"/>
        </w:rPr>
        <w:t>стор</w:t>
      </w:r>
      <w:proofErr w:type="spellEnd"/>
      <w:r>
        <w:rPr>
          <w:color w:val="000000"/>
          <w:sz w:val="28"/>
          <w:szCs w:val="20"/>
        </w:rPr>
        <w:t>., 17 рис., 14 табл., 87 джерел.</w:t>
      </w:r>
    </w:p>
    <w:p w:rsidR="00F5778F" w:rsidRDefault="00F5778F" w:rsidP="00F5778F">
      <w:pPr>
        <w:spacing w:line="360" w:lineRule="auto"/>
        <w:ind w:firstLine="708"/>
        <w:rPr>
          <w:sz w:val="28"/>
          <w:szCs w:val="28"/>
          <w:lang w:eastAsia="en-US"/>
        </w:rPr>
      </w:pPr>
      <w:r>
        <w:rPr>
          <w:b/>
          <w:sz w:val="28"/>
          <w:szCs w:val="28"/>
          <w:lang w:eastAsia="en-US"/>
        </w:rPr>
        <w:t>Об’єкт дослідження</w:t>
      </w:r>
      <w:r>
        <w:rPr>
          <w:sz w:val="28"/>
          <w:szCs w:val="28"/>
          <w:lang w:eastAsia="en-US"/>
        </w:rPr>
        <w:t xml:space="preserve"> – нанорозмірний </w:t>
      </w:r>
      <w:r>
        <w:rPr>
          <w:sz w:val="28"/>
          <w:szCs w:val="28"/>
        </w:rPr>
        <w:t>β-евкриптит</w:t>
      </w:r>
      <w:r>
        <w:rPr>
          <w:sz w:val="28"/>
          <w:szCs w:val="28"/>
          <w:lang w:eastAsia="en-US"/>
        </w:rPr>
        <w:t>, отриманий комбінуванням золь–гель методу та методу механоактивації.</w:t>
      </w:r>
    </w:p>
    <w:p w:rsidR="00F5778F" w:rsidRDefault="00F5778F" w:rsidP="00F5778F">
      <w:pPr>
        <w:spacing w:line="360" w:lineRule="auto"/>
        <w:ind w:firstLine="708"/>
        <w:rPr>
          <w:sz w:val="28"/>
          <w:szCs w:val="28"/>
          <w:lang w:eastAsia="en-US"/>
        </w:rPr>
      </w:pPr>
      <w:r>
        <w:rPr>
          <w:b/>
          <w:sz w:val="28"/>
          <w:szCs w:val="28"/>
          <w:lang w:eastAsia="en-US"/>
        </w:rPr>
        <w:t xml:space="preserve">Мета роботи – </w:t>
      </w:r>
      <w:r>
        <w:rPr>
          <w:sz w:val="28"/>
          <w:szCs w:val="28"/>
          <w:lang w:eastAsia="en-US"/>
        </w:rPr>
        <w:t xml:space="preserve">отримати нанорозмірний </w:t>
      </w:r>
      <w:r>
        <w:rPr>
          <w:sz w:val="28"/>
          <w:szCs w:val="28"/>
        </w:rPr>
        <w:t>β-евкриптит з негативним коефіцієнтом термічного розширення для використання в якості наповнювача термостабільних склокерамічних виробів.</w:t>
      </w:r>
    </w:p>
    <w:p w:rsidR="00F5778F" w:rsidRDefault="00F5778F" w:rsidP="00F5778F">
      <w:pPr>
        <w:spacing w:line="360" w:lineRule="auto"/>
        <w:ind w:firstLine="708"/>
        <w:rPr>
          <w:sz w:val="28"/>
          <w:szCs w:val="28"/>
          <w:lang w:eastAsia="en-US"/>
        </w:rPr>
      </w:pPr>
      <w:r>
        <w:rPr>
          <w:b/>
          <w:sz w:val="28"/>
          <w:szCs w:val="28"/>
          <w:lang w:eastAsia="en-US"/>
        </w:rPr>
        <w:t>Методика дослідження</w:t>
      </w:r>
      <w:r>
        <w:rPr>
          <w:sz w:val="28"/>
          <w:szCs w:val="28"/>
          <w:lang w:eastAsia="en-US"/>
        </w:rPr>
        <w:t xml:space="preserve"> –  застосовано золь</w:t>
      </w:r>
      <w:r w:rsidRPr="00F5778F">
        <w:rPr>
          <w:sz w:val="28"/>
          <w:szCs w:val="28"/>
          <w:lang w:eastAsia="en-US"/>
        </w:rPr>
        <w:t>-</w:t>
      </w:r>
      <w:r>
        <w:rPr>
          <w:sz w:val="28"/>
          <w:szCs w:val="28"/>
          <w:lang w:eastAsia="en-US"/>
        </w:rPr>
        <w:t>гель метод синтезу, механічне подрібнення суміші наповнювача в кульовому млині, рентгенівський дифракційний аналіз та мікроскопічний аналіз.</w:t>
      </w:r>
    </w:p>
    <w:p w:rsidR="00F5778F" w:rsidRDefault="00F5778F" w:rsidP="00F5778F">
      <w:pPr>
        <w:spacing w:line="360" w:lineRule="auto"/>
        <w:ind w:firstLine="708"/>
        <w:rPr>
          <w:sz w:val="28"/>
          <w:szCs w:val="28"/>
          <w:lang w:eastAsia="en-US"/>
        </w:rPr>
      </w:pPr>
      <w:r>
        <w:rPr>
          <w:b/>
          <w:sz w:val="28"/>
          <w:szCs w:val="28"/>
          <w:lang w:eastAsia="en-US"/>
        </w:rPr>
        <w:t xml:space="preserve">Наукова новизна – </w:t>
      </w:r>
      <w:r>
        <w:rPr>
          <w:sz w:val="28"/>
          <w:szCs w:val="28"/>
          <w:lang w:eastAsia="en-US"/>
        </w:rPr>
        <w:t>синтез ß-евкриптиту при відносно низьких температурах термічної обробки з метою отримання матеріалів з нанорозмірною структурою для використання в якості наповнювачів склокерамічних виробів.</w:t>
      </w:r>
    </w:p>
    <w:p w:rsidR="00F5778F" w:rsidRDefault="00F5778F" w:rsidP="00F5778F">
      <w:pPr>
        <w:spacing w:line="360" w:lineRule="auto"/>
        <w:ind w:firstLine="708"/>
        <w:rPr>
          <w:sz w:val="28"/>
          <w:szCs w:val="28"/>
          <w:lang w:eastAsia="en-US"/>
        </w:rPr>
      </w:pPr>
      <w:r>
        <w:rPr>
          <w:b/>
          <w:sz w:val="28"/>
          <w:szCs w:val="28"/>
          <w:lang w:eastAsia="en-US"/>
        </w:rPr>
        <w:t xml:space="preserve">Результати – </w:t>
      </w:r>
      <w:r>
        <w:rPr>
          <w:sz w:val="28"/>
          <w:szCs w:val="28"/>
          <w:lang w:eastAsia="en-US"/>
        </w:rPr>
        <w:t>виявл</w:t>
      </w:r>
      <w:r>
        <w:rPr>
          <w:sz w:val="28"/>
          <w:szCs w:val="28"/>
          <w:lang w:eastAsia="en-US"/>
        </w:rPr>
        <w:t>ено залежність ступеню кристалічності</w:t>
      </w:r>
      <w:bookmarkStart w:id="0" w:name="_GoBack"/>
      <w:bookmarkEnd w:id="0"/>
      <w:r>
        <w:rPr>
          <w:sz w:val="28"/>
          <w:szCs w:val="28"/>
          <w:lang w:eastAsia="en-US"/>
        </w:rPr>
        <w:t xml:space="preserve"> від параметрів подрібнення та температури термічної обробки, що відкриває багато перспектив для подальшого дослідження отриманої суміші. </w:t>
      </w:r>
    </w:p>
    <w:p w:rsidR="00F5778F" w:rsidRDefault="00F5778F" w:rsidP="00F5778F">
      <w:pPr>
        <w:spacing w:after="200" w:line="360" w:lineRule="auto"/>
        <w:ind w:firstLine="708"/>
        <w:rPr>
          <w:sz w:val="28"/>
          <w:szCs w:val="28"/>
          <w:lang w:eastAsia="en-US"/>
        </w:rPr>
      </w:pPr>
    </w:p>
    <w:p w:rsidR="00F5778F" w:rsidRDefault="00F5778F" w:rsidP="00F5778F">
      <w:pPr>
        <w:spacing w:after="200" w:line="360" w:lineRule="auto"/>
        <w:ind w:firstLine="708"/>
        <w:rPr>
          <w:sz w:val="28"/>
          <w:szCs w:val="28"/>
          <w:lang w:eastAsia="en-US"/>
        </w:rPr>
      </w:pPr>
    </w:p>
    <w:p w:rsidR="00F5778F" w:rsidRDefault="00F5778F" w:rsidP="00F5778F">
      <w:pPr>
        <w:spacing w:after="200" w:line="360" w:lineRule="auto"/>
        <w:ind w:firstLine="708"/>
        <w:rPr>
          <w:sz w:val="28"/>
          <w:szCs w:val="28"/>
          <w:lang w:eastAsia="en-US"/>
        </w:rPr>
      </w:pPr>
    </w:p>
    <w:p w:rsidR="00F5778F" w:rsidRDefault="00F5778F" w:rsidP="00F5778F">
      <w:pPr>
        <w:spacing w:after="200" w:line="360" w:lineRule="auto"/>
        <w:ind w:firstLine="708"/>
        <w:rPr>
          <w:sz w:val="28"/>
          <w:szCs w:val="28"/>
          <w:lang w:eastAsia="en-US"/>
        </w:rPr>
      </w:pPr>
    </w:p>
    <w:p w:rsidR="00F5778F" w:rsidRDefault="00F5778F" w:rsidP="00F5778F">
      <w:pPr>
        <w:spacing w:after="200" w:line="360" w:lineRule="auto"/>
        <w:ind w:firstLine="708"/>
        <w:rPr>
          <w:sz w:val="28"/>
          <w:szCs w:val="28"/>
          <w:lang w:eastAsia="en-US"/>
        </w:rPr>
      </w:pPr>
    </w:p>
    <w:p w:rsidR="00F5778F" w:rsidRDefault="00F5778F" w:rsidP="00F5778F">
      <w:pPr>
        <w:spacing w:after="200" w:line="360" w:lineRule="auto"/>
        <w:ind w:firstLine="708"/>
        <w:rPr>
          <w:b/>
          <w:sz w:val="28"/>
          <w:szCs w:val="28"/>
          <w:lang w:eastAsia="en-US"/>
        </w:rPr>
      </w:pPr>
    </w:p>
    <w:p w:rsidR="00F5778F" w:rsidRDefault="00F5778F" w:rsidP="00F5778F">
      <w:pPr>
        <w:rPr>
          <w:sz w:val="28"/>
          <w:szCs w:val="28"/>
          <w:lang w:eastAsia="en-US"/>
        </w:rPr>
      </w:pPr>
      <w:r>
        <w:rPr>
          <w:sz w:val="28"/>
          <w:szCs w:val="28"/>
          <w:lang w:eastAsia="en-US"/>
        </w:rPr>
        <w:t>β</w:t>
      </w:r>
      <w:r>
        <w:rPr>
          <w:sz w:val="28"/>
          <w:szCs w:val="28"/>
          <w:lang w:val="ru-RU" w:eastAsia="en-US"/>
        </w:rPr>
        <w:t>–</w:t>
      </w:r>
      <w:r>
        <w:rPr>
          <w:sz w:val="28"/>
          <w:szCs w:val="28"/>
          <w:lang w:val="en-US" w:eastAsia="en-US"/>
        </w:rPr>
        <w:t>E</w:t>
      </w:r>
      <w:r>
        <w:rPr>
          <w:sz w:val="28"/>
          <w:szCs w:val="28"/>
          <w:lang w:eastAsia="en-US"/>
        </w:rPr>
        <w:t>ВКРИПТИТ, НЕГАТИВНИЙ КОЕФІЦІЄНТ ТЕРМІЧНОГО РОЗШИРЕННЯ, МЕХАНОАКТИВАЦІЯ, РЕНТГЕНОСТРУКТУРНИЙ АНАЛІЗ, РАСТРОВА ЕЛЕКТРОННА МІКРОСКОПІЯ</w:t>
      </w:r>
    </w:p>
    <w:p w:rsidR="00F5778F" w:rsidRDefault="00F5778F" w:rsidP="00F5778F">
      <w:pPr>
        <w:spacing w:after="200" w:line="276" w:lineRule="auto"/>
        <w:ind w:firstLine="0"/>
        <w:jc w:val="left"/>
        <w:rPr>
          <w:sz w:val="28"/>
          <w:szCs w:val="28"/>
          <w:lang w:eastAsia="en-US"/>
        </w:rPr>
      </w:pPr>
      <w:r>
        <w:rPr>
          <w:sz w:val="28"/>
          <w:szCs w:val="28"/>
          <w:lang w:eastAsia="en-US"/>
        </w:rPr>
        <w:br w:type="page"/>
      </w:r>
    </w:p>
    <w:p w:rsidR="00F5778F" w:rsidRDefault="00F5778F" w:rsidP="00F5778F">
      <w:pPr>
        <w:jc w:val="center"/>
        <w:rPr>
          <w:sz w:val="28"/>
          <w:szCs w:val="28"/>
          <w:lang w:eastAsia="en-US"/>
        </w:rPr>
      </w:pPr>
      <w:r>
        <w:rPr>
          <w:sz w:val="28"/>
          <w:szCs w:val="28"/>
          <w:lang w:eastAsia="en-US"/>
        </w:rPr>
        <w:lastRenderedPageBreak/>
        <w:t>ABSTRACT</w:t>
      </w:r>
    </w:p>
    <w:p w:rsidR="00F5778F" w:rsidRDefault="00F5778F" w:rsidP="00F5778F">
      <w:pPr>
        <w:rPr>
          <w:sz w:val="28"/>
          <w:szCs w:val="28"/>
          <w:lang w:eastAsia="en-US"/>
        </w:rPr>
      </w:pPr>
    </w:p>
    <w:p w:rsidR="00F5778F" w:rsidRDefault="00F5778F" w:rsidP="00F5778F">
      <w:pPr>
        <w:rPr>
          <w:sz w:val="28"/>
          <w:szCs w:val="28"/>
          <w:lang w:eastAsia="en-US"/>
        </w:rPr>
      </w:pPr>
    </w:p>
    <w:p w:rsidR="00F5778F" w:rsidRDefault="00F5778F" w:rsidP="00F5778F">
      <w:pPr>
        <w:spacing w:line="360" w:lineRule="auto"/>
        <w:rPr>
          <w:sz w:val="28"/>
          <w:szCs w:val="28"/>
          <w:lang w:eastAsia="en-US"/>
        </w:rPr>
      </w:pPr>
      <w:proofErr w:type="spellStart"/>
      <w:r>
        <w:rPr>
          <w:sz w:val="28"/>
          <w:szCs w:val="28"/>
          <w:lang w:eastAsia="en-US"/>
        </w:rPr>
        <w:t>Explanatory</w:t>
      </w:r>
      <w:proofErr w:type="spellEnd"/>
      <w:r>
        <w:rPr>
          <w:sz w:val="28"/>
          <w:szCs w:val="28"/>
          <w:lang w:eastAsia="en-US"/>
        </w:rPr>
        <w:t xml:space="preserve"> </w:t>
      </w:r>
      <w:proofErr w:type="spellStart"/>
      <w:r>
        <w:rPr>
          <w:sz w:val="28"/>
          <w:szCs w:val="28"/>
          <w:lang w:eastAsia="en-US"/>
        </w:rPr>
        <w:t>note</w:t>
      </w:r>
      <w:proofErr w:type="spellEnd"/>
      <w:r>
        <w:rPr>
          <w:sz w:val="28"/>
          <w:szCs w:val="28"/>
          <w:lang w:eastAsia="en-US"/>
        </w:rPr>
        <w:t>: 6</w:t>
      </w:r>
      <w:r>
        <w:rPr>
          <w:sz w:val="28"/>
          <w:szCs w:val="28"/>
          <w:lang w:val="en-US" w:eastAsia="en-US"/>
        </w:rPr>
        <w:t>6</w:t>
      </w:r>
      <w:r>
        <w:rPr>
          <w:sz w:val="28"/>
          <w:szCs w:val="28"/>
          <w:lang w:eastAsia="en-US"/>
        </w:rPr>
        <w:t xml:space="preserve"> </w:t>
      </w:r>
      <w:proofErr w:type="spellStart"/>
      <w:r>
        <w:rPr>
          <w:sz w:val="28"/>
          <w:szCs w:val="28"/>
          <w:lang w:eastAsia="en-US"/>
        </w:rPr>
        <w:t>pages</w:t>
      </w:r>
      <w:proofErr w:type="spellEnd"/>
      <w:r>
        <w:rPr>
          <w:sz w:val="28"/>
          <w:szCs w:val="28"/>
          <w:lang w:eastAsia="en-US"/>
        </w:rPr>
        <w:t xml:space="preserve">, 17 </w:t>
      </w:r>
      <w:proofErr w:type="spellStart"/>
      <w:r>
        <w:rPr>
          <w:sz w:val="28"/>
          <w:szCs w:val="28"/>
          <w:lang w:eastAsia="en-US"/>
        </w:rPr>
        <w:t>figures</w:t>
      </w:r>
      <w:proofErr w:type="spellEnd"/>
      <w:r>
        <w:rPr>
          <w:sz w:val="28"/>
          <w:szCs w:val="28"/>
          <w:lang w:eastAsia="en-US"/>
        </w:rPr>
        <w:t xml:space="preserve">, 14 </w:t>
      </w:r>
      <w:proofErr w:type="spellStart"/>
      <w:r>
        <w:rPr>
          <w:sz w:val="28"/>
          <w:szCs w:val="28"/>
          <w:lang w:eastAsia="en-US"/>
        </w:rPr>
        <w:t>tables</w:t>
      </w:r>
      <w:proofErr w:type="spellEnd"/>
      <w:r>
        <w:rPr>
          <w:sz w:val="28"/>
          <w:szCs w:val="28"/>
          <w:lang w:eastAsia="en-US"/>
        </w:rPr>
        <w:t xml:space="preserve">, 87 </w:t>
      </w:r>
      <w:proofErr w:type="spellStart"/>
      <w:r>
        <w:rPr>
          <w:sz w:val="28"/>
          <w:szCs w:val="28"/>
          <w:lang w:eastAsia="en-US"/>
        </w:rPr>
        <w:t>sources</w:t>
      </w:r>
      <w:proofErr w:type="spellEnd"/>
      <w:r>
        <w:rPr>
          <w:sz w:val="28"/>
          <w:szCs w:val="28"/>
          <w:lang w:eastAsia="en-US"/>
        </w:rPr>
        <w:t>.</w:t>
      </w:r>
    </w:p>
    <w:p w:rsidR="00F5778F" w:rsidRDefault="00F5778F" w:rsidP="00F5778F">
      <w:pPr>
        <w:spacing w:line="360" w:lineRule="auto"/>
        <w:rPr>
          <w:sz w:val="28"/>
          <w:szCs w:val="28"/>
          <w:lang w:eastAsia="en-US"/>
        </w:rPr>
      </w:pPr>
    </w:p>
    <w:p w:rsidR="00F5778F" w:rsidRDefault="00F5778F" w:rsidP="00F5778F">
      <w:pPr>
        <w:spacing w:line="360" w:lineRule="auto"/>
        <w:rPr>
          <w:sz w:val="28"/>
          <w:szCs w:val="28"/>
          <w:lang w:eastAsia="en-US"/>
        </w:rPr>
      </w:pPr>
      <w:proofErr w:type="spellStart"/>
      <w:r>
        <w:rPr>
          <w:b/>
          <w:sz w:val="28"/>
          <w:szCs w:val="28"/>
          <w:lang w:eastAsia="en-US"/>
        </w:rPr>
        <w:t>The</w:t>
      </w:r>
      <w:proofErr w:type="spellEnd"/>
      <w:r>
        <w:rPr>
          <w:b/>
          <w:sz w:val="28"/>
          <w:szCs w:val="28"/>
          <w:lang w:eastAsia="en-US"/>
        </w:rPr>
        <w:t xml:space="preserve"> </w:t>
      </w:r>
      <w:proofErr w:type="spellStart"/>
      <w:r>
        <w:rPr>
          <w:b/>
          <w:sz w:val="28"/>
          <w:szCs w:val="28"/>
          <w:lang w:eastAsia="en-US"/>
        </w:rPr>
        <w:t>object</w:t>
      </w:r>
      <w:proofErr w:type="spellEnd"/>
      <w:r>
        <w:rPr>
          <w:sz w:val="28"/>
          <w:szCs w:val="28"/>
          <w:lang w:eastAsia="en-US"/>
        </w:rPr>
        <w:t xml:space="preserve"> </w:t>
      </w:r>
      <w:proofErr w:type="spellStart"/>
      <w:r>
        <w:rPr>
          <w:sz w:val="28"/>
          <w:szCs w:val="28"/>
          <w:lang w:eastAsia="en-US"/>
        </w:rPr>
        <w:t>of</w:t>
      </w:r>
      <w:proofErr w:type="spellEnd"/>
      <w:r>
        <w:rPr>
          <w:sz w:val="28"/>
          <w:szCs w:val="28"/>
          <w:lang w:eastAsia="en-US"/>
        </w:rPr>
        <w:t xml:space="preserve"> </w:t>
      </w:r>
      <w:proofErr w:type="spellStart"/>
      <w:r>
        <w:rPr>
          <w:sz w:val="28"/>
          <w:szCs w:val="28"/>
          <w:lang w:eastAsia="en-US"/>
        </w:rPr>
        <w:t>the</w:t>
      </w:r>
      <w:proofErr w:type="spellEnd"/>
      <w:r>
        <w:rPr>
          <w:sz w:val="28"/>
          <w:szCs w:val="28"/>
          <w:lang w:eastAsia="en-US"/>
        </w:rPr>
        <w:t xml:space="preserve"> </w:t>
      </w:r>
      <w:proofErr w:type="spellStart"/>
      <w:r>
        <w:rPr>
          <w:sz w:val="28"/>
          <w:szCs w:val="28"/>
          <w:lang w:eastAsia="en-US"/>
        </w:rPr>
        <w:t>study</w:t>
      </w:r>
      <w:proofErr w:type="spellEnd"/>
      <w:r>
        <w:rPr>
          <w:sz w:val="28"/>
          <w:szCs w:val="28"/>
          <w:lang w:eastAsia="en-US"/>
        </w:rPr>
        <w:t xml:space="preserve"> </w:t>
      </w:r>
      <w:proofErr w:type="spellStart"/>
      <w:r>
        <w:rPr>
          <w:sz w:val="28"/>
          <w:szCs w:val="28"/>
          <w:lang w:eastAsia="en-US"/>
        </w:rPr>
        <w:t>is</w:t>
      </w:r>
      <w:proofErr w:type="spellEnd"/>
      <w:r>
        <w:rPr>
          <w:sz w:val="28"/>
          <w:szCs w:val="28"/>
          <w:lang w:eastAsia="en-US"/>
        </w:rPr>
        <w:t xml:space="preserve"> </w:t>
      </w:r>
      <w:proofErr w:type="spellStart"/>
      <w:r>
        <w:rPr>
          <w:sz w:val="28"/>
          <w:szCs w:val="28"/>
          <w:lang w:eastAsia="en-US"/>
        </w:rPr>
        <w:t>nanosized</w:t>
      </w:r>
      <w:proofErr w:type="spellEnd"/>
      <w:r>
        <w:rPr>
          <w:sz w:val="28"/>
          <w:szCs w:val="28"/>
          <w:lang w:eastAsia="en-US"/>
        </w:rPr>
        <w:t xml:space="preserve"> β-</w:t>
      </w:r>
      <w:proofErr w:type="spellStart"/>
      <w:r>
        <w:rPr>
          <w:sz w:val="28"/>
          <w:szCs w:val="28"/>
          <w:lang w:eastAsia="en-US"/>
        </w:rPr>
        <w:t>eucrypt</w:t>
      </w:r>
      <w:r>
        <w:rPr>
          <w:sz w:val="28"/>
          <w:szCs w:val="28"/>
          <w:lang w:val="en-US" w:eastAsia="en-US"/>
        </w:rPr>
        <w:t>ite</w:t>
      </w:r>
      <w:proofErr w:type="spellEnd"/>
      <w:r>
        <w:rPr>
          <w:sz w:val="28"/>
          <w:szCs w:val="28"/>
          <w:lang w:eastAsia="en-US"/>
        </w:rPr>
        <w:t xml:space="preserve">, </w:t>
      </w:r>
      <w:proofErr w:type="spellStart"/>
      <w:r>
        <w:rPr>
          <w:sz w:val="28"/>
          <w:szCs w:val="28"/>
          <w:lang w:eastAsia="en-US"/>
        </w:rPr>
        <w:t>obtained</w:t>
      </w:r>
      <w:proofErr w:type="spellEnd"/>
      <w:r>
        <w:rPr>
          <w:sz w:val="28"/>
          <w:szCs w:val="28"/>
          <w:lang w:eastAsia="en-US"/>
        </w:rPr>
        <w:t xml:space="preserve"> </w:t>
      </w:r>
      <w:proofErr w:type="spellStart"/>
      <w:r>
        <w:rPr>
          <w:sz w:val="28"/>
          <w:szCs w:val="28"/>
          <w:lang w:eastAsia="en-US"/>
        </w:rPr>
        <w:t>by</w:t>
      </w:r>
      <w:proofErr w:type="spellEnd"/>
      <w:r>
        <w:rPr>
          <w:sz w:val="28"/>
          <w:szCs w:val="28"/>
          <w:lang w:eastAsia="en-US"/>
        </w:rPr>
        <w:t xml:space="preserve"> </w:t>
      </w:r>
      <w:proofErr w:type="spellStart"/>
      <w:r>
        <w:rPr>
          <w:sz w:val="28"/>
          <w:szCs w:val="28"/>
          <w:lang w:eastAsia="en-US"/>
        </w:rPr>
        <w:t>combining</w:t>
      </w:r>
      <w:proofErr w:type="spellEnd"/>
      <w:r>
        <w:rPr>
          <w:sz w:val="28"/>
          <w:szCs w:val="28"/>
          <w:lang w:eastAsia="en-US"/>
        </w:rPr>
        <w:t xml:space="preserve"> </w:t>
      </w:r>
      <w:proofErr w:type="spellStart"/>
      <w:r>
        <w:rPr>
          <w:sz w:val="28"/>
          <w:szCs w:val="28"/>
          <w:lang w:eastAsia="en-US"/>
        </w:rPr>
        <w:t>the</w:t>
      </w:r>
      <w:proofErr w:type="spellEnd"/>
      <w:r>
        <w:rPr>
          <w:sz w:val="28"/>
          <w:szCs w:val="28"/>
          <w:lang w:eastAsia="en-US"/>
        </w:rPr>
        <w:t xml:space="preserve"> </w:t>
      </w:r>
      <w:proofErr w:type="spellStart"/>
      <w:r>
        <w:rPr>
          <w:sz w:val="28"/>
          <w:szCs w:val="28"/>
          <w:lang w:eastAsia="en-US"/>
        </w:rPr>
        <w:t>sol</w:t>
      </w:r>
      <w:proofErr w:type="spellEnd"/>
      <w:r>
        <w:rPr>
          <w:sz w:val="28"/>
          <w:szCs w:val="28"/>
          <w:lang w:eastAsia="en-US"/>
        </w:rPr>
        <w:t>–</w:t>
      </w:r>
      <w:proofErr w:type="spellStart"/>
      <w:r>
        <w:rPr>
          <w:sz w:val="28"/>
          <w:szCs w:val="28"/>
          <w:lang w:eastAsia="en-US"/>
        </w:rPr>
        <w:t>gel</w:t>
      </w:r>
      <w:proofErr w:type="spellEnd"/>
      <w:r>
        <w:rPr>
          <w:sz w:val="28"/>
          <w:szCs w:val="28"/>
          <w:lang w:eastAsia="en-US"/>
        </w:rPr>
        <w:t xml:space="preserve"> </w:t>
      </w:r>
      <w:proofErr w:type="spellStart"/>
      <w:r>
        <w:rPr>
          <w:sz w:val="28"/>
          <w:szCs w:val="28"/>
          <w:lang w:eastAsia="en-US"/>
        </w:rPr>
        <w:t>method</w:t>
      </w:r>
      <w:proofErr w:type="spellEnd"/>
      <w:r>
        <w:rPr>
          <w:sz w:val="28"/>
          <w:szCs w:val="28"/>
          <w:lang w:eastAsia="en-US"/>
        </w:rPr>
        <w:t xml:space="preserve"> </w:t>
      </w:r>
      <w:proofErr w:type="spellStart"/>
      <w:r>
        <w:rPr>
          <w:sz w:val="28"/>
          <w:szCs w:val="28"/>
          <w:lang w:eastAsia="en-US"/>
        </w:rPr>
        <w:t>and</w:t>
      </w:r>
      <w:proofErr w:type="spellEnd"/>
      <w:r>
        <w:rPr>
          <w:sz w:val="28"/>
          <w:szCs w:val="28"/>
          <w:lang w:eastAsia="en-US"/>
        </w:rPr>
        <w:t xml:space="preserve"> </w:t>
      </w:r>
      <w:proofErr w:type="spellStart"/>
      <w:r>
        <w:rPr>
          <w:sz w:val="28"/>
          <w:szCs w:val="28"/>
          <w:lang w:eastAsia="en-US"/>
        </w:rPr>
        <w:t>the</w:t>
      </w:r>
      <w:proofErr w:type="spellEnd"/>
      <w:r>
        <w:rPr>
          <w:sz w:val="28"/>
          <w:szCs w:val="28"/>
          <w:lang w:eastAsia="en-US"/>
        </w:rPr>
        <w:t xml:space="preserve"> </w:t>
      </w:r>
      <w:proofErr w:type="spellStart"/>
      <w:r>
        <w:rPr>
          <w:sz w:val="28"/>
          <w:szCs w:val="28"/>
          <w:lang w:eastAsia="en-US"/>
        </w:rPr>
        <w:t>mechanoactivation</w:t>
      </w:r>
      <w:proofErr w:type="spellEnd"/>
      <w:r>
        <w:rPr>
          <w:sz w:val="28"/>
          <w:szCs w:val="28"/>
          <w:lang w:eastAsia="en-US"/>
        </w:rPr>
        <w:t xml:space="preserve"> </w:t>
      </w:r>
      <w:proofErr w:type="spellStart"/>
      <w:r>
        <w:rPr>
          <w:sz w:val="28"/>
          <w:szCs w:val="28"/>
          <w:lang w:eastAsia="en-US"/>
        </w:rPr>
        <w:t>method</w:t>
      </w:r>
      <w:proofErr w:type="spellEnd"/>
      <w:r>
        <w:rPr>
          <w:sz w:val="28"/>
          <w:szCs w:val="28"/>
          <w:lang w:eastAsia="en-US"/>
        </w:rPr>
        <w:t>.</w:t>
      </w:r>
    </w:p>
    <w:p w:rsidR="00F5778F" w:rsidRDefault="00F5778F" w:rsidP="00F5778F">
      <w:pPr>
        <w:spacing w:before="240" w:line="360" w:lineRule="auto"/>
        <w:rPr>
          <w:sz w:val="28"/>
          <w:szCs w:val="28"/>
          <w:lang w:eastAsia="en-US"/>
        </w:rPr>
      </w:pPr>
      <w:proofErr w:type="spellStart"/>
      <w:r>
        <w:rPr>
          <w:b/>
          <w:sz w:val="28"/>
          <w:szCs w:val="28"/>
          <w:lang w:eastAsia="en-US"/>
        </w:rPr>
        <w:t>The</w:t>
      </w:r>
      <w:proofErr w:type="spellEnd"/>
      <w:r>
        <w:rPr>
          <w:b/>
          <w:sz w:val="28"/>
          <w:szCs w:val="28"/>
          <w:lang w:eastAsia="en-US"/>
        </w:rPr>
        <w:t xml:space="preserve"> </w:t>
      </w:r>
      <w:proofErr w:type="spellStart"/>
      <w:r>
        <w:rPr>
          <w:b/>
          <w:sz w:val="28"/>
          <w:szCs w:val="28"/>
          <w:lang w:eastAsia="en-US"/>
        </w:rPr>
        <w:t>purpose</w:t>
      </w:r>
      <w:proofErr w:type="spellEnd"/>
      <w:r>
        <w:rPr>
          <w:sz w:val="28"/>
          <w:szCs w:val="28"/>
          <w:lang w:eastAsia="en-US"/>
        </w:rPr>
        <w:t xml:space="preserve"> </w:t>
      </w:r>
      <w:proofErr w:type="spellStart"/>
      <w:r>
        <w:rPr>
          <w:sz w:val="28"/>
          <w:szCs w:val="28"/>
          <w:lang w:eastAsia="en-US"/>
        </w:rPr>
        <w:t>of</w:t>
      </w:r>
      <w:proofErr w:type="spellEnd"/>
      <w:r>
        <w:rPr>
          <w:sz w:val="28"/>
          <w:szCs w:val="28"/>
          <w:lang w:eastAsia="en-US"/>
        </w:rPr>
        <w:t xml:space="preserve"> </w:t>
      </w:r>
      <w:proofErr w:type="spellStart"/>
      <w:r>
        <w:rPr>
          <w:sz w:val="28"/>
          <w:szCs w:val="28"/>
          <w:lang w:eastAsia="en-US"/>
        </w:rPr>
        <w:t>the</w:t>
      </w:r>
      <w:proofErr w:type="spellEnd"/>
      <w:r>
        <w:rPr>
          <w:sz w:val="28"/>
          <w:szCs w:val="28"/>
          <w:lang w:eastAsia="en-US"/>
        </w:rPr>
        <w:t xml:space="preserve"> </w:t>
      </w:r>
      <w:proofErr w:type="spellStart"/>
      <w:r>
        <w:rPr>
          <w:sz w:val="28"/>
          <w:szCs w:val="28"/>
          <w:lang w:eastAsia="en-US"/>
        </w:rPr>
        <w:t>work</w:t>
      </w:r>
      <w:proofErr w:type="spellEnd"/>
      <w:r>
        <w:rPr>
          <w:sz w:val="28"/>
          <w:szCs w:val="28"/>
          <w:lang w:eastAsia="en-US"/>
        </w:rPr>
        <w:t xml:space="preserve"> </w:t>
      </w:r>
      <w:proofErr w:type="spellStart"/>
      <w:r>
        <w:rPr>
          <w:sz w:val="28"/>
          <w:szCs w:val="28"/>
          <w:lang w:eastAsia="en-US"/>
        </w:rPr>
        <w:t>is</w:t>
      </w:r>
      <w:proofErr w:type="spellEnd"/>
      <w:r>
        <w:rPr>
          <w:sz w:val="28"/>
          <w:szCs w:val="28"/>
          <w:lang w:eastAsia="en-US"/>
        </w:rPr>
        <w:t xml:space="preserve"> </w:t>
      </w:r>
      <w:proofErr w:type="spellStart"/>
      <w:r>
        <w:rPr>
          <w:sz w:val="28"/>
          <w:szCs w:val="28"/>
          <w:lang w:eastAsia="en-US"/>
        </w:rPr>
        <w:t>to</w:t>
      </w:r>
      <w:proofErr w:type="spellEnd"/>
      <w:r>
        <w:rPr>
          <w:sz w:val="28"/>
          <w:szCs w:val="28"/>
          <w:lang w:eastAsia="en-US"/>
        </w:rPr>
        <w:t xml:space="preserve"> </w:t>
      </w:r>
      <w:proofErr w:type="spellStart"/>
      <w:r>
        <w:rPr>
          <w:sz w:val="28"/>
          <w:szCs w:val="28"/>
          <w:lang w:eastAsia="en-US"/>
        </w:rPr>
        <w:t>obtain</w:t>
      </w:r>
      <w:proofErr w:type="spellEnd"/>
      <w:r>
        <w:rPr>
          <w:sz w:val="28"/>
          <w:szCs w:val="28"/>
          <w:lang w:eastAsia="en-US"/>
        </w:rPr>
        <w:t xml:space="preserve"> a </w:t>
      </w:r>
      <w:proofErr w:type="spellStart"/>
      <w:r>
        <w:rPr>
          <w:sz w:val="28"/>
          <w:szCs w:val="28"/>
          <w:lang w:eastAsia="en-US"/>
        </w:rPr>
        <w:t>nanosized</w:t>
      </w:r>
      <w:proofErr w:type="spellEnd"/>
      <w:r>
        <w:rPr>
          <w:sz w:val="28"/>
          <w:szCs w:val="28"/>
          <w:lang w:eastAsia="en-US"/>
        </w:rPr>
        <w:t xml:space="preserve"> β-</w:t>
      </w:r>
      <w:proofErr w:type="spellStart"/>
      <w:r>
        <w:rPr>
          <w:sz w:val="28"/>
          <w:szCs w:val="28"/>
          <w:lang w:eastAsia="en-US"/>
        </w:rPr>
        <w:t>eucrypt</w:t>
      </w:r>
      <w:r>
        <w:rPr>
          <w:sz w:val="28"/>
          <w:szCs w:val="28"/>
          <w:lang w:val="en-US" w:eastAsia="en-US"/>
        </w:rPr>
        <w:t>ite</w:t>
      </w:r>
      <w:proofErr w:type="spellEnd"/>
      <w:r>
        <w:rPr>
          <w:sz w:val="28"/>
          <w:szCs w:val="28"/>
          <w:lang w:eastAsia="en-US"/>
        </w:rPr>
        <w:t xml:space="preserve"> </w:t>
      </w:r>
      <w:proofErr w:type="spellStart"/>
      <w:r>
        <w:rPr>
          <w:sz w:val="28"/>
          <w:szCs w:val="28"/>
          <w:lang w:eastAsia="en-US"/>
        </w:rPr>
        <w:t>with</w:t>
      </w:r>
      <w:proofErr w:type="spellEnd"/>
      <w:r>
        <w:rPr>
          <w:sz w:val="28"/>
          <w:szCs w:val="28"/>
          <w:lang w:eastAsia="en-US"/>
        </w:rPr>
        <w:t xml:space="preserve"> a </w:t>
      </w:r>
      <w:proofErr w:type="spellStart"/>
      <w:r>
        <w:rPr>
          <w:sz w:val="28"/>
          <w:szCs w:val="28"/>
          <w:lang w:eastAsia="en-US"/>
        </w:rPr>
        <w:t>negative</w:t>
      </w:r>
      <w:proofErr w:type="spellEnd"/>
      <w:r>
        <w:rPr>
          <w:sz w:val="28"/>
          <w:szCs w:val="28"/>
          <w:lang w:eastAsia="en-US"/>
        </w:rPr>
        <w:t xml:space="preserve"> </w:t>
      </w:r>
      <w:proofErr w:type="spellStart"/>
      <w:r>
        <w:rPr>
          <w:sz w:val="28"/>
          <w:szCs w:val="28"/>
          <w:lang w:eastAsia="en-US"/>
        </w:rPr>
        <w:t>coefficient</w:t>
      </w:r>
      <w:proofErr w:type="spellEnd"/>
      <w:r>
        <w:rPr>
          <w:sz w:val="28"/>
          <w:szCs w:val="28"/>
          <w:lang w:eastAsia="en-US"/>
        </w:rPr>
        <w:t xml:space="preserve"> </w:t>
      </w:r>
      <w:proofErr w:type="spellStart"/>
      <w:r>
        <w:rPr>
          <w:sz w:val="28"/>
          <w:szCs w:val="28"/>
          <w:lang w:eastAsia="en-US"/>
        </w:rPr>
        <w:t>of</w:t>
      </w:r>
      <w:proofErr w:type="spellEnd"/>
      <w:r>
        <w:rPr>
          <w:sz w:val="28"/>
          <w:szCs w:val="28"/>
          <w:lang w:eastAsia="en-US"/>
        </w:rPr>
        <w:t xml:space="preserve"> </w:t>
      </w:r>
      <w:proofErr w:type="spellStart"/>
      <w:r>
        <w:rPr>
          <w:sz w:val="28"/>
          <w:szCs w:val="28"/>
          <w:lang w:eastAsia="en-US"/>
        </w:rPr>
        <w:t>thermal</w:t>
      </w:r>
      <w:proofErr w:type="spellEnd"/>
      <w:r>
        <w:rPr>
          <w:sz w:val="28"/>
          <w:szCs w:val="28"/>
          <w:lang w:eastAsia="en-US"/>
        </w:rPr>
        <w:t xml:space="preserve"> </w:t>
      </w:r>
      <w:proofErr w:type="spellStart"/>
      <w:r>
        <w:rPr>
          <w:sz w:val="28"/>
          <w:szCs w:val="28"/>
          <w:lang w:eastAsia="en-US"/>
        </w:rPr>
        <w:t>expansion</w:t>
      </w:r>
      <w:proofErr w:type="spellEnd"/>
      <w:r>
        <w:rPr>
          <w:sz w:val="28"/>
          <w:szCs w:val="28"/>
          <w:lang w:eastAsia="en-US"/>
        </w:rPr>
        <w:t xml:space="preserve"> </w:t>
      </w:r>
      <w:proofErr w:type="spellStart"/>
      <w:r>
        <w:rPr>
          <w:sz w:val="28"/>
          <w:szCs w:val="28"/>
          <w:lang w:eastAsia="en-US"/>
        </w:rPr>
        <w:t>for</w:t>
      </w:r>
      <w:proofErr w:type="spellEnd"/>
      <w:r>
        <w:rPr>
          <w:sz w:val="28"/>
          <w:szCs w:val="28"/>
          <w:lang w:eastAsia="en-US"/>
        </w:rPr>
        <w:t xml:space="preserve"> </w:t>
      </w:r>
      <w:proofErr w:type="spellStart"/>
      <w:r>
        <w:rPr>
          <w:sz w:val="28"/>
          <w:szCs w:val="28"/>
          <w:lang w:eastAsia="en-US"/>
        </w:rPr>
        <w:t>use</w:t>
      </w:r>
      <w:proofErr w:type="spellEnd"/>
      <w:r>
        <w:rPr>
          <w:sz w:val="28"/>
          <w:szCs w:val="28"/>
          <w:lang w:eastAsia="en-US"/>
        </w:rPr>
        <w:t xml:space="preserve"> </w:t>
      </w:r>
      <w:proofErr w:type="spellStart"/>
      <w:r>
        <w:rPr>
          <w:sz w:val="28"/>
          <w:szCs w:val="28"/>
          <w:lang w:eastAsia="en-US"/>
        </w:rPr>
        <w:t>as</w:t>
      </w:r>
      <w:proofErr w:type="spellEnd"/>
      <w:r>
        <w:rPr>
          <w:sz w:val="28"/>
          <w:szCs w:val="28"/>
          <w:lang w:eastAsia="en-US"/>
        </w:rPr>
        <w:t xml:space="preserve"> a </w:t>
      </w:r>
      <w:proofErr w:type="spellStart"/>
      <w:r>
        <w:rPr>
          <w:sz w:val="28"/>
          <w:szCs w:val="28"/>
          <w:lang w:eastAsia="en-US"/>
        </w:rPr>
        <w:t>filler</w:t>
      </w:r>
      <w:proofErr w:type="spellEnd"/>
      <w:r>
        <w:rPr>
          <w:sz w:val="28"/>
          <w:szCs w:val="28"/>
          <w:lang w:eastAsia="en-US"/>
        </w:rPr>
        <w:t xml:space="preserve"> </w:t>
      </w:r>
      <w:proofErr w:type="spellStart"/>
      <w:r>
        <w:rPr>
          <w:sz w:val="28"/>
          <w:szCs w:val="28"/>
          <w:lang w:eastAsia="en-US"/>
        </w:rPr>
        <w:t>of</w:t>
      </w:r>
      <w:proofErr w:type="spellEnd"/>
      <w:r>
        <w:rPr>
          <w:sz w:val="28"/>
          <w:szCs w:val="28"/>
          <w:lang w:eastAsia="en-US"/>
        </w:rPr>
        <w:t xml:space="preserve"> </w:t>
      </w:r>
      <w:proofErr w:type="spellStart"/>
      <w:r>
        <w:rPr>
          <w:sz w:val="28"/>
          <w:szCs w:val="28"/>
          <w:lang w:eastAsia="en-US"/>
        </w:rPr>
        <w:t>thermostable</w:t>
      </w:r>
      <w:proofErr w:type="spellEnd"/>
      <w:r>
        <w:rPr>
          <w:sz w:val="28"/>
          <w:szCs w:val="28"/>
          <w:lang w:eastAsia="en-US"/>
        </w:rPr>
        <w:t xml:space="preserve"> </w:t>
      </w:r>
      <w:proofErr w:type="spellStart"/>
      <w:r>
        <w:rPr>
          <w:sz w:val="28"/>
          <w:szCs w:val="28"/>
          <w:lang w:eastAsia="en-US"/>
        </w:rPr>
        <w:t>glass-ceramic</w:t>
      </w:r>
      <w:proofErr w:type="spellEnd"/>
      <w:r>
        <w:rPr>
          <w:sz w:val="28"/>
          <w:szCs w:val="28"/>
          <w:lang w:eastAsia="en-US"/>
        </w:rPr>
        <w:t xml:space="preserve"> </w:t>
      </w:r>
      <w:proofErr w:type="spellStart"/>
      <w:r>
        <w:rPr>
          <w:sz w:val="28"/>
          <w:szCs w:val="28"/>
          <w:lang w:eastAsia="en-US"/>
        </w:rPr>
        <w:t>products</w:t>
      </w:r>
      <w:proofErr w:type="spellEnd"/>
      <w:r>
        <w:rPr>
          <w:sz w:val="28"/>
          <w:szCs w:val="28"/>
          <w:lang w:eastAsia="en-US"/>
        </w:rPr>
        <w:t>.</w:t>
      </w:r>
    </w:p>
    <w:p w:rsidR="00F5778F" w:rsidRDefault="00F5778F" w:rsidP="00F5778F">
      <w:pPr>
        <w:spacing w:before="240" w:line="360" w:lineRule="auto"/>
        <w:rPr>
          <w:sz w:val="28"/>
          <w:szCs w:val="28"/>
          <w:lang w:eastAsia="en-US"/>
        </w:rPr>
      </w:pPr>
      <w:proofErr w:type="spellStart"/>
      <w:r>
        <w:rPr>
          <w:b/>
          <w:sz w:val="28"/>
          <w:szCs w:val="28"/>
          <w:lang w:eastAsia="en-US"/>
        </w:rPr>
        <w:t>The</w:t>
      </w:r>
      <w:proofErr w:type="spellEnd"/>
      <w:r>
        <w:rPr>
          <w:b/>
          <w:sz w:val="28"/>
          <w:szCs w:val="28"/>
          <w:lang w:eastAsia="en-US"/>
        </w:rPr>
        <w:t xml:space="preserve"> </w:t>
      </w:r>
      <w:proofErr w:type="spellStart"/>
      <w:r>
        <w:rPr>
          <w:b/>
          <w:sz w:val="28"/>
          <w:szCs w:val="28"/>
          <w:lang w:eastAsia="en-US"/>
        </w:rPr>
        <w:t>method</w:t>
      </w:r>
      <w:proofErr w:type="spellEnd"/>
      <w:r>
        <w:rPr>
          <w:sz w:val="28"/>
          <w:szCs w:val="28"/>
          <w:lang w:eastAsia="en-US"/>
        </w:rPr>
        <w:t xml:space="preserve"> </w:t>
      </w:r>
      <w:proofErr w:type="spellStart"/>
      <w:r>
        <w:rPr>
          <w:sz w:val="28"/>
          <w:szCs w:val="28"/>
          <w:lang w:eastAsia="en-US"/>
        </w:rPr>
        <w:t>of</w:t>
      </w:r>
      <w:proofErr w:type="spellEnd"/>
      <w:r>
        <w:rPr>
          <w:sz w:val="28"/>
          <w:szCs w:val="28"/>
          <w:lang w:eastAsia="en-US"/>
        </w:rPr>
        <w:t xml:space="preserve"> </w:t>
      </w:r>
      <w:proofErr w:type="spellStart"/>
      <w:r>
        <w:rPr>
          <w:sz w:val="28"/>
          <w:szCs w:val="28"/>
          <w:lang w:eastAsia="en-US"/>
        </w:rPr>
        <w:t>research</w:t>
      </w:r>
      <w:proofErr w:type="spellEnd"/>
      <w:r>
        <w:rPr>
          <w:sz w:val="28"/>
          <w:szCs w:val="28"/>
          <w:lang w:eastAsia="en-US"/>
        </w:rPr>
        <w:t xml:space="preserve"> – </w:t>
      </w:r>
      <w:proofErr w:type="spellStart"/>
      <w:r>
        <w:rPr>
          <w:sz w:val="28"/>
          <w:szCs w:val="28"/>
          <w:lang w:eastAsia="en-US"/>
        </w:rPr>
        <w:t>the</w:t>
      </w:r>
      <w:proofErr w:type="spellEnd"/>
      <w:r>
        <w:rPr>
          <w:sz w:val="28"/>
          <w:szCs w:val="28"/>
          <w:lang w:eastAsia="en-US"/>
        </w:rPr>
        <w:t xml:space="preserve"> </w:t>
      </w:r>
      <w:proofErr w:type="spellStart"/>
      <w:r>
        <w:rPr>
          <w:sz w:val="28"/>
          <w:szCs w:val="28"/>
          <w:lang w:eastAsia="en-US"/>
        </w:rPr>
        <w:t>sol-gel</w:t>
      </w:r>
      <w:proofErr w:type="spellEnd"/>
      <w:r>
        <w:rPr>
          <w:sz w:val="28"/>
          <w:szCs w:val="28"/>
          <w:lang w:eastAsia="en-US"/>
        </w:rPr>
        <w:t xml:space="preserve"> </w:t>
      </w:r>
      <w:proofErr w:type="spellStart"/>
      <w:r>
        <w:rPr>
          <w:sz w:val="28"/>
          <w:szCs w:val="28"/>
          <w:lang w:eastAsia="en-US"/>
        </w:rPr>
        <w:t>method</w:t>
      </w:r>
      <w:proofErr w:type="spellEnd"/>
      <w:r>
        <w:rPr>
          <w:sz w:val="28"/>
          <w:szCs w:val="28"/>
          <w:lang w:eastAsia="en-US"/>
        </w:rPr>
        <w:t xml:space="preserve"> </w:t>
      </w:r>
      <w:proofErr w:type="spellStart"/>
      <w:r>
        <w:rPr>
          <w:sz w:val="28"/>
          <w:szCs w:val="28"/>
          <w:lang w:eastAsia="en-US"/>
        </w:rPr>
        <w:t>of</w:t>
      </w:r>
      <w:proofErr w:type="spellEnd"/>
      <w:r>
        <w:rPr>
          <w:sz w:val="28"/>
          <w:szCs w:val="28"/>
          <w:lang w:eastAsia="en-US"/>
        </w:rPr>
        <w:t xml:space="preserve"> </w:t>
      </w:r>
      <w:proofErr w:type="spellStart"/>
      <w:r>
        <w:rPr>
          <w:sz w:val="28"/>
          <w:szCs w:val="28"/>
          <w:lang w:eastAsia="en-US"/>
        </w:rPr>
        <w:t>synthesis</w:t>
      </w:r>
      <w:proofErr w:type="spellEnd"/>
      <w:r>
        <w:rPr>
          <w:sz w:val="28"/>
          <w:szCs w:val="28"/>
          <w:lang w:eastAsia="en-US"/>
        </w:rPr>
        <w:t xml:space="preserve">, </w:t>
      </w:r>
      <w:proofErr w:type="spellStart"/>
      <w:r>
        <w:rPr>
          <w:sz w:val="28"/>
          <w:szCs w:val="28"/>
          <w:lang w:eastAsia="en-US"/>
        </w:rPr>
        <w:t>mechanical</w:t>
      </w:r>
      <w:proofErr w:type="spellEnd"/>
      <w:r>
        <w:rPr>
          <w:sz w:val="28"/>
          <w:szCs w:val="28"/>
          <w:lang w:eastAsia="en-US"/>
        </w:rPr>
        <w:t xml:space="preserve"> </w:t>
      </w:r>
      <w:proofErr w:type="spellStart"/>
      <w:r>
        <w:rPr>
          <w:sz w:val="28"/>
          <w:szCs w:val="28"/>
          <w:lang w:eastAsia="en-US"/>
        </w:rPr>
        <w:t>grinding</w:t>
      </w:r>
      <w:proofErr w:type="spellEnd"/>
      <w:r>
        <w:rPr>
          <w:sz w:val="28"/>
          <w:szCs w:val="28"/>
          <w:lang w:eastAsia="en-US"/>
        </w:rPr>
        <w:t xml:space="preserve"> </w:t>
      </w:r>
      <w:proofErr w:type="spellStart"/>
      <w:r>
        <w:rPr>
          <w:sz w:val="28"/>
          <w:szCs w:val="28"/>
          <w:lang w:eastAsia="en-US"/>
        </w:rPr>
        <w:t>of</w:t>
      </w:r>
      <w:proofErr w:type="spellEnd"/>
      <w:r>
        <w:rPr>
          <w:sz w:val="28"/>
          <w:szCs w:val="28"/>
          <w:lang w:eastAsia="en-US"/>
        </w:rPr>
        <w:t xml:space="preserve"> </w:t>
      </w:r>
      <w:proofErr w:type="spellStart"/>
      <w:r>
        <w:rPr>
          <w:sz w:val="28"/>
          <w:szCs w:val="28"/>
          <w:lang w:eastAsia="en-US"/>
        </w:rPr>
        <w:t>the</w:t>
      </w:r>
      <w:proofErr w:type="spellEnd"/>
      <w:r>
        <w:rPr>
          <w:sz w:val="28"/>
          <w:szCs w:val="28"/>
          <w:lang w:eastAsia="en-US"/>
        </w:rPr>
        <w:t xml:space="preserve"> </w:t>
      </w:r>
      <w:proofErr w:type="spellStart"/>
      <w:r>
        <w:rPr>
          <w:sz w:val="28"/>
          <w:szCs w:val="28"/>
          <w:lang w:eastAsia="en-US"/>
        </w:rPr>
        <w:t>filler</w:t>
      </w:r>
      <w:proofErr w:type="spellEnd"/>
      <w:r>
        <w:rPr>
          <w:sz w:val="28"/>
          <w:szCs w:val="28"/>
          <w:lang w:eastAsia="en-US"/>
        </w:rPr>
        <w:t xml:space="preserve"> </w:t>
      </w:r>
      <w:proofErr w:type="spellStart"/>
      <w:r>
        <w:rPr>
          <w:sz w:val="28"/>
          <w:szCs w:val="28"/>
          <w:lang w:eastAsia="en-US"/>
        </w:rPr>
        <w:t>compound</w:t>
      </w:r>
      <w:proofErr w:type="spellEnd"/>
      <w:r>
        <w:rPr>
          <w:sz w:val="28"/>
          <w:szCs w:val="28"/>
          <w:lang w:eastAsia="en-US"/>
        </w:rPr>
        <w:t xml:space="preserve"> </w:t>
      </w:r>
      <w:proofErr w:type="spellStart"/>
      <w:r>
        <w:rPr>
          <w:sz w:val="28"/>
          <w:szCs w:val="28"/>
          <w:lang w:eastAsia="en-US"/>
        </w:rPr>
        <w:t>in</w:t>
      </w:r>
      <w:proofErr w:type="spellEnd"/>
      <w:r>
        <w:rPr>
          <w:sz w:val="28"/>
          <w:szCs w:val="28"/>
          <w:lang w:eastAsia="en-US"/>
        </w:rPr>
        <w:t xml:space="preserve"> a </w:t>
      </w:r>
      <w:proofErr w:type="spellStart"/>
      <w:r>
        <w:rPr>
          <w:sz w:val="28"/>
          <w:szCs w:val="28"/>
          <w:lang w:eastAsia="en-US"/>
        </w:rPr>
        <w:t>ball</w:t>
      </w:r>
      <w:proofErr w:type="spellEnd"/>
      <w:r>
        <w:rPr>
          <w:sz w:val="28"/>
          <w:szCs w:val="28"/>
          <w:lang w:eastAsia="en-US"/>
        </w:rPr>
        <w:t xml:space="preserve"> </w:t>
      </w:r>
      <w:proofErr w:type="spellStart"/>
      <w:r>
        <w:rPr>
          <w:sz w:val="28"/>
          <w:szCs w:val="28"/>
          <w:lang w:eastAsia="en-US"/>
        </w:rPr>
        <w:t>mill</w:t>
      </w:r>
      <w:proofErr w:type="spellEnd"/>
      <w:r>
        <w:rPr>
          <w:sz w:val="28"/>
          <w:szCs w:val="28"/>
          <w:lang w:eastAsia="en-US"/>
        </w:rPr>
        <w:t>, X-</w:t>
      </w:r>
      <w:proofErr w:type="spellStart"/>
      <w:r>
        <w:rPr>
          <w:sz w:val="28"/>
          <w:szCs w:val="28"/>
          <w:lang w:eastAsia="en-US"/>
        </w:rPr>
        <w:t>ray</w:t>
      </w:r>
      <w:proofErr w:type="spellEnd"/>
      <w:r>
        <w:rPr>
          <w:sz w:val="28"/>
          <w:szCs w:val="28"/>
          <w:lang w:eastAsia="en-US"/>
        </w:rPr>
        <w:t xml:space="preserve"> </w:t>
      </w:r>
      <w:proofErr w:type="spellStart"/>
      <w:r>
        <w:rPr>
          <w:sz w:val="28"/>
          <w:szCs w:val="28"/>
          <w:lang w:eastAsia="en-US"/>
        </w:rPr>
        <w:t>diffraction</w:t>
      </w:r>
      <w:proofErr w:type="spellEnd"/>
      <w:r>
        <w:rPr>
          <w:sz w:val="28"/>
          <w:szCs w:val="28"/>
          <w:lang w:eastAsia="en-US"/>
        </w:rPr>
        <w:t xml:space="preserve"> </w:t>
      </w:r>
      <w:proofErr w:type="spellStart"/>
      <w:r>
        <w:rPr>
          <w:sz w:val="28"/>
          <w:szCs w:val="28"/>
          <w:lang w:eastAsia="en-US"/>
        </w:rPr>
        <w:t>analysis</w:t>
      </w:r>
      <w:proofErr w:type="spellEnd"/>
      <w:r>
        <w:rPr>
          <w:sz w:val="28"/>
          <w:szCs w:val="28"/>
          <w:lang w:eastAsia="en-US"/>
        </w:rPr>
        <w:t xml:space="preserve"> </w:t>
      </w:r>
      <w:proofErr w:type="spellStart"/>
      <w:r>
        <w:rPr>
          <w:sz w:val="28"/>
          <w:szCs w:val="28"/>
          <w:lang w:eastAsia="en-US"/>
        </w:rPr>
        <w:t>and</w:t>
      </w:r>
      <w:proofErr w:type="spellEnd"/>
      <w:r>
        <w:rPr>
          <w:sz w:val="28"/>
          <w:szCs w:val="28"/>
          <w:lang w:eastAsia="en-US"/>
        </w:rPr>
        <w:t xml:space="preserve"> </w:t>
      </w:r>
      <w:proofErr w:type="spellStart"/>
      <w:r>
        <w:rPr>
          <w:sz w:val="28"/>
          <w:szCs w:val="28"/>
          <w:lang w:eastAsia="en-US"/>
        </w:rPr>
        <w:t>microscopic</w:t>
      </w:r>
      <w:proofErr w:type="spellEnd"/>
      <w:r>
        <w:rPr>
          <w:sz w:val="28"/>
          <w:szCs w:val="28"/>
          <w:lang w:eastAsia="en-US"/>
        </w:rPr>
        <w:t xml:space="preserve"> </w:t>
      </w:r>
      <w:proofErr w:type="spellStart"/>
      <w:r>
        <w:rPr>
          <w:sz w:val="28"/>
          <w:szCs w:val="28"/>
          <w:lang w:eastAsia="en-US"/>
        </w:rPr>
        <w:t>analysis</w:t>
      </w:r>
      <w:proofErr w:type="spellEnd"/>
      <w:r>
        <w:rPr>
          <w:sz w:val="28"/>
          <w:szCs w:val="28"/>
          <w:lang w:eastAsia="en-US"/>
        </w:rPr>
        <w:t xml:space="preserve"> </w:t>
      </w:r>
      <w:proofErr w:type="spellStart"/>
      <w:r>
        <w:rPr>
          <w:sz w:val="28"/>
          <w:szCs w:val="28"/>
          <w:lang w:eastAsia="en-US"/>
        </w:rPr>
        <w:t>were</w:t>
      </w:r>
      <w:proofErr w:type="spellEnd"/>
      <w:r>
        <w:rPr>
          <w:sz w:val="28"/>
          <w:szCs w:val="28"/>
          <w:lang w:eastAsia="en-US"/>
        </w:rPr>
        <w:t xml:space="preserve"> </w:t>
      </w:r>
      <w:proofErr w:type="spellStart"/>
      <w:r>
        <w:rPr>
          <w:sz w:val="28"/>
          <w:szCs w:val="28"/>
          <w:lang w:eastAsia="en-US"/>
        </w:rPr>
        <w:t>applied</w:t>
      </w:r>
      <w:proofErr w:type="spellEnd"/>
      <w:r>
        <w:rPr>
          <w:sz w:val="28"/>
          <w:szCs w:val="28"/>
          <w:lang w:eastAsia="en-US"/>
        </w:rPr>
        <w:t>.</w:t>
      </w:r>
    </w:p>
    <w:p w:rsidR="00F5778F" w:rsidRDefault="00F5778F" w:rsidP="00F5778F">
      <w:pPr>
        <w:spacing w:before="240" w:after="240" w:line="360" w:lineRule="auto"/>
        <w:rPr>
          <w:sz w:val="28"/>
          <w:szCs w:val="28"/>
          <w:lang w:eastAsia="en-US"/>
        </w:rPr>
      </w:pPr>
      <w:proofErr w:type="spellStart"/>
      <w:r>
        <w:rPr>
          <w:b/>
          <w:sz w:val="28"/>
          <w:szCs w:val="28"/>
          <w:lang w:eastAsia="en-US"/>
        </w:rPr>
        <w:t>Scientific</w:t>
      </w:r>
      <w:proofErr w:type="spellEnd"/>
      <w:r>
        <w:rPr>
          <w:b/>
          <w:sz w:val="28"/>
          <w:szCs w:val="28"/>
          <w:lang w:eastAsia="en-US"/>
        </w:rPr>
        <w:t xml:space="preserve"> </w:t>
      </w:r>
      <w:proofErr w:type="spellStart"/>
      <w:r>
        <w:rPr>
          <w:b/>
          <w:sz w:val="28"/>
          <w:szCs w:val="28"/>
          <w:lang w:eastAsia="en-US"/>
        </w:rPr>
        <w:t>novelty</w:t>
      </w:r>
      <w:proofErr w:type="spellEnd"/>
      <w:r>
        <w:rPr>
          <w:sz w:val="28"/>
          <w:szCs w:val="28"/>
          <w:lang w:eastAsia="en-US"/>
        </w:rPr>
        <w:t xml:space="preserve"> </w:t>
      </w:r>
      <w:proofErr w:type="spellStart"/>
      <w:r>
        <w:rPr>
          <w:sz w:val="28"/>
          <w:szCs w:val="28"/>
          <w:lang w:eastAsia="en-US"/>
        </w:rPr>
        <w:t>is</w:t>
      </w:r>
      <w:proofErr w:type="spellEnd"/>
      <w:r>
        <w:rPr>
          <w:sz w:val="28"/>
          <w:szCs w:val="28"/>
          <w:lang w:eastAsia="en-US"/>
        </w:rPr>
        <w:t xml:space="preserve"> </w:t>
      </w:r>
      <w:proofErr w:type="spellStart"/>
      <w:r>
        <w:rPr>
          <w:sz w:val="28"/>
          <w:szCs w:val="28"/>
          <w:lang w:eastAsia="en-US"/>
        </w:rPr>
        <w:t>the</w:t>
      </w:r>
      <w:proofErr w:type="spellEnd"/>
      <w:r>
        <w:rPr>
          <w:sz w:val="28"/>
          <w:szCs w:val="28"/>
          <w:lang w:eastAsia="en-US"/>
        </w:rPr>
        <w:t xml:space="preserve"> </w:t>
      </w:r>
      <w:proofErr w:type="spellStart"/>
      <w:r>
        <w:rPr>
          <w:sz w:val="28"/>
          <w:szCs w:val="28"/>
          <w:lang w:eastAsia="en-US"/>
        </w:rPr>
        <w:t>synthesis</w:t>
      </w:r>
      <w:proofErr w:type="spellEnd"/>
      <w:r>
        <w:rPr>
          <w:sz w:val="28"/>
          <w:szCs w:val="28"/>
          <w:lang w:eastAsia="en-US"/>
        </w:rPr>
        <w:t xml:space="preserve"> </w:t>
      </w:r>
      <w:proofErr w:type="spellStart"/>
      <w:r>
        <w:rPr>
          <w:sz w:val="28"/>
          <w:szCs w:val="28"/>
          <w:lang w:eastAsia="en-US"/>
        </w:rPr>
        <w:t>of</w:t>
      </w:r>
      <w:proofErr w:type="spellEnd"/>
      <w:r>
        <w:rPr>
          <w:sz w:val="28"/>
          <w:szCs w:val="28"/>
          <w:lang w:eastAsia="en-US"/>
        </w:rPr>
        <w:t xml:space="preserve"> ß-</w:t>
      </w:r>
      <w:proofErr w:type="spellStart"/>
      <w:r>
        <w:rPr>
          <w:sz w:val="28"/>
          <w:szCs w:val="28"/>
          <w:lang w:eastAsia="en-US"/>
        </w:rPr>
        <w:t>eucrypt</w:t>
      </w:r>
      <w:r>
        <w:rPr>
          <w:sz w:val="28"/>
          <w:szCs w:val="28"/>
          <w:lang w:val="en-US" w:eastAsia="en-US"/>
        </w:rPr>
        <w:t>ite</w:t>
      </w:r>
      <w:proofErr w:type="spellEnd"/>
      <w:r>
        <w:rPr>
          <w:sz w:val="28"/>
          <w:szCs w:val="28"/>
          <w:lang w:eastAsia="en-US"/>
        </w:rPr>
        <w:t xml:space="preserve"> </w:t>
      </w:r>
      <w:proofErr w:type="spellStart"/>
      <w:r>
        <w:rPr>
          <w:sz w:val="28"/>
          <w:szCs w:val="28"/>
          <w:lang w:eastAsia="en-US"/>
        </w:rPr>
        <w:t>at</w:t>
      </w:r>
      <w:proofErr w:type="spellEnd"/>
      <w:r>
        <w:rPr>
          <w:sz w:val="28"/>
          <w:szCs w:val="28"/>
          <w:lang w:eastAsia="en-US"/>
        </w:rPr>
        <w:t xml:space="preserve"> </w:t>
      </w:r>
      <w:proofErr w:type="spellStart"/>
      <w:r>
        <w:rPr>
          <w:sz w:val="28"/>
          <w:szCs w:val="28"/>
          <w:lang w:eastAsia="en-US"/>
        </w:rPr>
        <w:t>relatively</w:t>
      </w:r>
      <w:proofErr w:type="spellEnd"/>
      <w:r>
        <w:rPr>
          <w:sz w:val="28"/>
          <w:szCs w:val="28"/>
          <w:lang w:eastAsia="en-US"/>
        </w:rPr>
        <w:t xml:space="preserve"> </w:t>
      </w:r>
      <w:proofErr w:type="spellStart"/>
      <w:r>
        <w:rPr>
          <w:sz w:val="28"/>
          <w:szCs w:val="28"/>
          <w:lang w:eastAsia="en-US"/>
        </w:rPr>
        <w:t>low</w:t>
      </w:r>
      <w:proofErr w:type="spellEnd"/>
      <w:r>
        <w:rPr>
          <w:sz w:val="28"/>
          <w:szCs w:val="28"/>
          <w:lang w:eastAsia="en-US"/>
        </w:rPr>
        <w:t xml:space="preserve"> </w:t>
      </w:r>
      <w:proofErr w:type="spellStart"/>
      <w:r>
        <w:rPr>
          <w:sz w:val="28"/>
          <w:szCs w:val="28"/>
          <w:lang w:eastAsia="en-US"/>
        </w:rPr>
        <w:t>heat</w:t>
      </w:r>
      <w:proofErr w:type="spellEnd"/>
      <w:r>
        <w:rPr>
          <w:sz w:val="28"/>
          <w:szCs w:val="28"/>
          <w:lang w:eastAsia="en-US"/>
        </w:rPr>
        <w:t xml:space="preserve"> </w:t>
      </w:r>
      <w:proofErr w:type="spellStart"/>
      <w:r>
        <w:rPr>
          <w:sz w:val="28"/>
          <w:szCs w:val="28"/>
          <w:lang w:eastAsia="en-US"/>
        </w:rPr>
        <w:t>treatment</w:t>
      </w:r>
      <w:proofErr w:type="spellEnd"/>
      <w:r>
        <w:rPr>
          <w:sz w:val="28"/>
          <w:szCs w:val="28"/>
          <w:lang w:eastAsia="en-US"/>
        </w:rPr>
        <w:t xml:space="preserve"> </w:t>
      </w:r>
      <w:proofErr w:type="spellStart"/>
      <w:r>
        <w:rPr>
          <w:sz w:val="28"/>
          <w:szCs w:val="28"/>
          <w:lang w:eastAsia="en-US"/>
        </w:rPr>
        <w:t>temperatures</w:t>
      </w:r>
      <w:proofErr w:type="spellEnd"/>
      <w:r>
        <w:rPr>
          <w:sz w:val="28"/>
          <w:szCs w:val="28"/>
          <w:lang w:eastAsia="en-US"/>
        </w:rPr>
        <w:t xml:space="preserve"> </w:t>
      </w:r>
      <w:proofErr w:type="spellStart"/>
      <w:r>
        <w:rPr>
          <w:sz w:val="28"/>
          <w:szCs w:val="28"/>
          <w:lang w:eastAsia="en-US"/>
        </w:rPr>
        <w:t>in</w:t>
      </w:r>
      <w:proofErr w:type="spellEnd"/>
      <w:r>
        <w:rPr>
          <w:sz w:val="28"/>
          <w:szCs w:val="28"/>
          <w:lang w:eastAsia="en-US"/>
        </w:rPr>
        <w:t xml:space="preserve"> </w:t>
      </w:r>
      <w:proofErr w:type="spellStart"/>
      <w:r>
        <w:rPr>
          <w:sz w:val="28"/>
          <w:szCs w:val="28"/>
          <w:lang w:eastAsia="en-US"/>
        </w:rPr>
        <w:t>order</w:t>
      </w:r>
      <w:proofErr w:type="spellEnd"/>
      <w:r>
        <w:rPr>
          <w:sz w:val="28"/>
          <w:szCs w:val="28"/>
          <w:lang w:eastAsia="en-US"/>
        </w:rPr>
        <w:t xml:space="preserve"> </w:t>
      </w:r>
      <w:proofErr w:type="spellStart"/>
      <w:r>
        <w:rPr>
          <w:sz w:val="28"/>
          <w:szCs w:val="28"/>
          <w:lang w:eastAsia="en-US"/>
        </w:rPr>
        <w:t>to</w:t>
      </w:r>
      <w:proofErr w:type="spellEnd"/>
      <w:r>
        <w:rPr>
          <w:sz w:val="28"/>
          <w:szCs w:val="28"/>
          <w:lang w:eastAsia="en-US"/>
        </w:rPr>
        <w:t xml:space="preserve"> </w:t>
      </w:r>
      <w:proofErr w:type="spellStart"/>
      <w:r>
        <w:rPr>
          <w:sz w:val="28"/>
          <w:szCs w:val="28"/>
          <w:lang w:eastAsia="en-US"/>
        </w:rPr>
        <w:t>obtain</w:t>
      </w:r>
      <w:proofErr w:type="spellEnd"/>
      <w:r>
        <w:rPr>
          <w:sz w:val="28"/>
          <w:szCs w:val="28"/>
          <w:lang w:eastAsia="en-US"/>
        </w:rPr>
        <w:t xml:space="preserve"> </w:t>
      </w:r>
      <w:proofErr w:type="spellStart"/>
      <w:r>
        <w:rPr>
          <w:sz w:val="28"/>
          <w:szCs w:val="28"/>
          <w:lang w:eastAsia="en-US"/>
        </w:rPr>
        <w:t>materials</w:t>
      </w:r>
      <w:proofErr w:type="spellEnd"/>
      <w:r>
        <w:rPr>
          <w:sz w:val="28"/>
          <w:szCs w:val="28"/>
          <w:lang w:eastAsia="en-US"/>
        </w:rPr>
        <w:t xml:space="preserve"> </w:t>
      </w:r>
      <w:proofErr w:type="spellStart"/>
      <w:r>
        <w:rPr>
          <w:sz w:val="28"/>
          <w:szCs w:val="28"/>
          <w:lang w:eastAsia="en-US"/>
        </w:rPr>
        <w:t>with</w:t>
      </w:r>
      <w:proofErr w:type="spellEnd"/>
      <w:r>
        <w:rPr>
          <w:sz w:val="28"/>
          <w:szCs w:val="28"/>
          <w:lang w:eastAsia="en-US"/>
        </w:rPr>
        <w:t xml:space="preserve"> </w:t>
      </w:r>
      <w:proofErr w:type="spellStart"/>
      <w:r>
        <w:rPr>
          <w:sz w:val="28"/>
          <w:szCs w:val="28"/>
          <w:lang w:eastAsia="en-US"/>
        </w:rPr>
        <w:t>nanosized</w:t>
      </w:r>
      <w:proofErr w:type="spellEnd"/>
      <w:r>
        <w:rPr>
          <w:sz w:val="28"/>
          <w:szCs w:val="28"/>
          <w:lang w:eastAsia="en-US"/>
        </w:rPr>
        <w:t xml:space="preserve"> </w:t>
      </w:r>
      <w:proofErr w:type="spellStart"/>
      <w:r>
        <w:rPr>
          <w:sz w:val="28"/>
          <w:szCs w:val="28"/>
          <w:lang w:eastAsia="en-US"/>
        </w:rPr>
        <w:t>structure</w:t>
      </w:r>
      <w:proofErr w:type="spellEnd"/>
      <w:r>
        <w:rPr>
          <w:sz w:val="28"/>
          <w:szCs w:val="28"/>
          <w:lang w:eastAsia="en-US"/>
        </w:rPr>
        <w:t xml:space="preserve"> </w:t>
      </w:r>
      <w:proofErr w:type="spellStart"/>
      <w:r>
        <w:rPr>
          <w:sz w:val="28"/>
          <w:szCs w:val="28"/>
          <w:lang w:eastAsia="en-US"/>
        </w:rPr>
        <w:t>for</w:t>
      </w:r>
      <w:proofErr w:type="spellEnd"/>
      <w:r>
        <w:rPr>
          <w:sz w:val="28"/>
          <w:szCs w:val="28"/>
          <w:lang w:eastAsia="en-US"/>
        </w:rPr>
        <w:t xml:space="preserve"> </w:t>
      </w:r>
      <w:proofErr w:type="spellStart"/>
      <w:r>
        <w:rPr>
          <w:sz w:val="28"/>
          <w:szCs w:val="28"/>
          <w:lang w:eastAsia="en-US"/>
        </w:rPr>
        <w:t>use</w:t>
      </w:r>
      <w:proofErr w:type="spellEnd"/>
      <w:r>
        <w:rPr>
          <w:sz w:val="28"/>
          <w:szCs w:val="28"/>
          <w:lang w:eastAsia="en-US"/>
        </w:rPr>
        <w:t xml:space="preserve"> </w:t>
      </w:r>
      <w:proofErr w:type="spellStart"/>
      <w:r>
        <w:rPr>
          <w:sz w:val="28"/>
          <w:szCs w:val="28"/>
          <w:lang w:eastAsia="en-US"/>
        </w:rPr>
        <w:t>as</w:t>
      </w:r>
      <w:proofErr w:type="spellEnd"/>
      <w:r>
        <w:rPr>
          <w:sz w:val="28"/>
          <w:szCs w:val="28"/>
          <w:lang w:eastAsia="en-US"/>
        </w:rPr>
        <w:t xml:space="preserve"> </w:t>
      </w:r>
      <w:proofErr w:type="spellStart"/>
      <w:r>
        <w:rPr>
          <w:sz w:val="28"/>
          <w:szCs w:val="28"/>
          <w:lang w:eastAsia="en-US"/>
        </w:rPr>
        <w:t>glass</w:t>
      </w:r>
      <w:proofErr w:type="spellEnd"/>
      <w:r>
        <w:rPr>
          <w:sz w:val="28"/>
          <w:szCs w:val="28"/>
          <w:lang w:val="en-US" w:eastAsia="en-US"/>
        </w:rPr>
        <w:t>-</w:t>
      </w:r>
      <w:proofErr w:type="spellStart"/>
      <w:r>
        <w:rPr>
          <w:sz w:val="28"/>
          <w:szCs w:val="28"/>
          <w:lang w:eastAsia="en-US"/>
        </w:rPr>
        <w:t>ceramic</w:t>
      </w:r>
      <w:proofErr w:type="spellEnd"/>
      <w:r>
        <w:rPr>
          <w:sz w:val="28"/>
          <w:szCs w:val="28"/>
          <w:lang w:eastAsia="en-US"/>
        </w:rPr>
        <w:t xml:space="preserve"> </w:t>
      </w:r>
      <w:proofErr w:type="spellStart"/>
      <w:r>
        <w:rPr>
          <w:sz w:val="28"/>
          <w:szCs w:val="28"/>
          <w:lang w:eastAsia="en-US"/>
        </w:rPr>
        <w:t>fillers</w:t>
      </w:r>
      <w:proofErr w:type="spellEnd"/>
      <w:r>
        <w:rPr>
          <w:sz w:val="28"/>
          <w:szCs w:val="28"/>
          <w:lang w:eastAsia="en-US"/>
        </w:rPr>
        <w:t>.</w:t>
      </w:r>
    </w:p>
    <w:p w:rsidR="00F5778F" w:rsidRDefault="00F5778F" w:rsidP="00F5778F">
      <w:pPr>
        <w:spacing w:line="360" w:lineRule="auto"/>
        <w:rPr>
          <w:sz w:val="28"/>
          <w:szCs w:val="28"/>
          <w:lang w:eastAsia="en-US"/>
        </w:rPr>
      </w:pPr>
      <w:proofErr w:type="spellStart"/>
      <w:r>
        <w:rPr>
          <w:b/>
          <w:sz w:val="28"/>
          <w:szCs w:val="28"/>
          <w:lang w:eastAsia="en-US"/>
        </w:rPr>
        <w:t>Results</w:t>
      </w:r>
      <w:proofErr w:type="spellEnd"/>
      <w:r>
        <w:rPr>
          <w:sz w:val="28"/>
          <w:szCs w:val="28"/>
          <w:lang w:eastAsia="en-US"/>
        </w:rPr>
        <w:t xml:space="preserve"> – </w:t>
      </w:r>
      <w:proofErr w:type="spellStart"/>
      <w:r>
        <w:rPr>
          <w:sz w:val="28"/>
          <w:szCs w:val="28"/>
          <w:lang w:eastAsia="en-US"/>
        </w:rPr>
        <w:t>the</w:t>
      </w:r>
      <w:proofErr w:type="spellEnd"/>
      <w:r>
        <w:rPr>
          <w:sz w:val="28"/>
          <w:szCs w:val="28"/>
          <w:lang w:eastAsia="en-US"/>
        </w:rPr>
        <w:t xml:space="preserve"> </w:t>
      </w:r>
      <w:proofErr w:type="spellStart"/>
      <w:r>
        <w:rPr>
          <w:sz w:val="28"/>
          <w:szCs w:val="28"/>
          <w:lang w:eastAsia="en-US"/>
        </w:rPr>
        <w:t>dependence</w:t>
      </w:r>
      <w:proofErr w:type="spellEnd"/>
      <w:r>
        <w:rPr>
          <w:sz w:val="28"/>
          <w:szCs w:val="28"/>
          <w:lang w:eastAsia="en-US"/>
        </w:rPr>
        <w:t xml:space="preserve"> </w:t>
      </w:r>
      <w:proofErr w:type="spellStart"/>
      <w:r>
        <w:rPr>
          <w:sz w:val="28"/>
          <w:szCs w:val="28"/>
          <w:lang w:eastAsia="en-US"/>
        </w:rPr>
        <w:t>of</w:t>
      </w:r>
      <w:proofErr w:type="spellEnd"/>
      <w:r>
        <w:rPr>
          <w:sz w:val="28"/>
          <w:szCs w:val="28"/>
          <w:lang w:eastAsia="en-US"/>
        </w:rPr>
        <w:t xml:space="preserve"> </w:t>
      </w:r>
      <w:proofErr w:type="spellStart"/>
      <w:r>
        <w:rPr>
          <w:sz w:val="28"/>
          <w:szCs w:val="28"/>
          <w:lang w:eastAsia="en-US"/>
        </w:rPr>
        <w:t>the</w:t>
      </w:r>
      <w:proofErr w:type="spellEnd"/>
      <w:r>
        <w:rPr>
          <w:sz w:val="28"/>
          <w:szCs w:val="28"/>
          <w:lang w:eastAsia="en-US"/>
        </w:rPr>
        <w:t xml:space="preserve"> </w:t>
      </w:r>
      <w:proofErr w:type="spellStart"/>
      <w:r>
        <w:rPr>
          <w:sz w:val="28"/>
          <w:szCs w:val="28"/>
          <w:lang w:eastAsia="en-US"/>
        </w:rPr>
        <w:t>degree</w:t>
      </w:r>
      <w:proofErr w:type="spellEnd"/>
      <w:r>
        <w:rPr>
          <w:sz w:val="28"/>
          <w:szCs w:val="28"/>
          <w:lang w:eastAsia="en-US"/>
        </w:rPr>
        <w:t xml:space="preserve"> </w:t>
      </w:r>
      <w:proofErr w:type="spellStart"/>
      <w:r>
        <w:rPr>
          <w:sz w:val="28"/>
          <w:szCs w:val="28"/>
          <w:lang w:eastAsia="en-US"/>
        </w:rPr>
        <w:t>of</w:t>
      </w:r>
      <w:proofErr w:type="spellEnd"/>
      <w:r>
        <w:rPr>
          <w:sz w:val="28"/>
          <w:szCs w:val="28"/>
          <w:lang w:eastAsia="en-US"/>
        </w:rPr>
        <w:t xml:space="preserve"> </w:t>
      </w:r>
      <w:proofErr w:type="spellStart"/>
      <w:r>
        <w:rPr>
          <w:sz w:val="28"/>
          <w:szCs w:val="28"/>
          <w:lang w:eastAsia="en-US"/>
        </w:rPr>
        <w:t>crystallization</w:t>
      </w:r>
      <w:proofErr w:type="spellEnd"/>
      <w:r>
        <w:rPr>
          <w:sz w:val="28"/>
          <w:szCs w:val="28"/>
          <w:lang w:eastAsia="en-US"/>
        </w:rPr>
        <w:t xml:space="preserve"> </w:t>
      </w:r>
      <w:proofErr w:type="spellStart"/>
      <w:r>
        <w:rPr>
          <w:sz w:val="28"/>
          <w:szCs w:val="28"/>
          <w:lang w:eastAsia="en-US"/>
        </w:rPr>
        <w:t>on</w:t>
      </w:r>
      <w:proofErr w:type="spellEnd"/>
      <w:r>
        <w:rPr>
          <w:sz w:val="28"/>
          <w:szCs w:val="28"/>
          <w:lang w:eastAsia="en-US"/>
        </w:rPr>
        <w:t xml:space="preserve"> </w:t>
      </w:r>
      <w:proofErr w:type="spellStart"/>
      <w:r>
        <w:rPr>
          <w:sz w:val="28"/>
          <w:szCs w:val="28"/>
          <w:lang w:eastAsia="en-US"/>
        </w:rPr>
        <w:t>the</w:t>
      </w:r>
      <w:proofErr w:type="spellEnd"/>
      <w:r>
        <w:rPr>
          <w:sz w:val="28"/>
          <w:szCs w:val="28"/>
          <w:lang w:eastAsia="en-US"/>
        </w:rPr>
        <w:t xml:space="preserve"> </w:t>
      </w:r>
      <w:proofErr w:type="spellStart"/>
      <w:r>
        <w:rPr>
          <w:sz w:val="28"/>
          <w:szCs w:val="28"/>
          <w:lang w:eastAsia="en-US"/>
        </w:rPr>
        <w:t>parameters</w:t>
      </w:r>
      <w:proofErr w:type="spellEnd"/>
      <w:r>
        <w:rPr>
          <w:sz w:val="28"/>
          <w:szCs w:val="28"/>
          <w:lang w:eastAsia="en-US"/>
        </w:rPr>
        <w:t xml:space="preserve"> </w:t>
      </w:r>
      <w:proofErr w:type="spellStart"/>
      <w:r>
        <w:rPr>
          <w:sz w:val="28"/>
          <w:szCs w:val="28"/>
          <w:lang w:eastAsia="en-US"/>
        </w:rPr>
        <w:t>of</w:t>
      </w:r>
      <w:proofErr w:type="spellEnd"/>
      <w:r>
        <w:rPr>
          <w:sz w:val="28"/>
          <w:szCs w:val="28"/>
          <w:lang w:eastAsia="en-US"/>
        </w:rPr>
        <w:t xml:space="preserve"> </w:t>
      </w:r>
      <w:proofErr w:type="spellStart"/>
      <w:r>
        <w:rPr>
          <w:sz w:val="28"/>
          <w:szCs w:val="28"/>
          <w:lang w:eastAsia="en-US"/>
        </w:rPr>
        <w:t>grinding</w:t>
      </w:r>
      <w:proofErr w:type="spellEnd"/>
      <w:r>
        <w:rPr>
          <w:sz w:val="28"/>
          <w:szCs w:val="28"/>
          <w:lang w:eastAsia="en-US"/>
        </w:rPr>
        <w:t xml:space="preserve"> </w:t>
      </w:r>
      <w:proofErr w:type="spellStart"/>
      <w:r>
        <w:rPr>
          <w:sz w:val="28"/>
          <w:szCs w:val="28"/>
          <w:lang w:eastAsia="en-US"/>
        </w:rPr>
        <w:t>and</w:t>
      </w:r>
      <w:proofErr w:type="spellEnd"/>
      <w:r>
        <w:rPr>
          <w:sz w:val="28"/>
          <w:szCs w:val="28"/>
          <w:lang w:eastAsia="en-US"/>
        </w:rPr>
        <w:t xml:space="preserve"> </w:t>
      </w:r>
      <w:proofErr w:type="spellStart"/>
      <w:r>
        <w:rPr>
          <w:sz w:val="28"/>
          <w:szCs w:val="28"/>
          <w:lang w:eastAsia="en-US"/>
        </w:rPr>
        <w:t>temperature</w:t>
      </w:r>
      <w:proofErr w:type="spellEnd"/>
      <w:r>
        <w:rPr>
          <w:sz w:val="28"/>
          <w:szCs w:val="28"/>
          <w:lang w:eastAsia="en-US"/>
        </w:rPr>
        <w:t xml:space="preserve"> </w:t>
      </w:r>
      <w:proofErr w:type="spellStart"/>
      <w:r>
        <w:rPr>
          <w:sz w:val="28"/>
          <w:szCs w:val="28"/>
          <w:lang w:eastAsia="en-US"/>
        </w:rPr>
        <w:t>of</w:t>
      </w:r>
      <w:proofErr w:type="spellEnd"/>
      <w:r>
        <w:rPr>
          <w:sz w:val="28"/>
          <w:szCs w:val="28"/>
          <w:lang w:eastAsia="en-US"/>
        </w:rPr>
        <w:t xml:space="preserve"> </w:t>
      </w:r>
      <w:proofErr w:type="spellStart"/>
      <w:r>
        <w:rPr>
          <w:sz w:val="28"/>
          <w:szCs w:val="28"/>
          <w:lang w:eastAsia="en-US"/>
        </w:rPr>
        <w:t>heat</w:t>
      </w:r>
      <w:proofErr w:type="spellEnd"/>
      <w:r>
        <w:rPr>
          <w:sz w:val="28"/>
          <w:szCs w:val="28"/>
          <w:lang w:eastAsia="en-US"/>
        </w:rPr>
        <w:t xml:space="preserve"> </w:t>
      </w:r>
      <w:proofErr w:type="spellStart"/>
      <w:r>
        <w:rPr>
          <w:sz w:val="28"/>
          <w:szCs w:val="28"/>
          <w:lang w:eastAsia="en-US"/>
        </w:rPr>
        <w:t>treatment</w:t>
      </w:r>
      <w:proofErr w:type="spellEnd"/>
      <w:r>
        <w:rPr>
          <w:sz w:val="28"/>
          <w:szCs w:val="28"/>
          <w:lang w:eastAsia="en-US"/>
        </w:rPr>
        <w:t xml:space="preserve"> </w:t>
      </w:r>
      <w:proofErr w:type="spellStart"/>
      <w:r>
        <w:rPr>
          <w:sz w:val="28"/>
          <w:szCs w:val="28"/>
          <w:lang w:eastAsia="en-US"/>
        </w:rPr>
        <w:t>was</w:t>
      </w:r>
      <w:proofErr w:type="spellEnd"/>
      <w:r>
        <w:rPr>
          <w:sz w:val="28"/>
          <w:szCs w:val="28"/>
          <w:lang w:eastAsia="en-US"/>
        </w:rPr>
        <w:t xml:space="preserve"> </w:t>
      </w:r>
      <w:proofErr w:type="spellStart"/>
      <w:r>
        <w:rPr>
          <w:sz w:val="28"/>
          <w:szCs w:val="28"/>
          <w:lang w:eastAsia="en-US"/>
        </w:rPr>
        <w:t>revealed</w:t>
      </w:r>
      <w:proofErr w:type="spellEnd"/>
      <w:r>
        <w:rPr>
          <w:sz w:val="28"/>
          <w:szCs w:val="28"/>
          <w:lang w:eastAsia="en-US"/>
        </w:rPr>
        <w:t xml:space="preserve">, </w:t>
      </w:r>
      <w:proofErr w:type="spellStart"/>
      <w:r>
        <w:rPr>
          <w:sz w:val="28"/>
          <w:szCs w:val="28"/>
          <w:lang w:eastAsia="en-US"/>
        </w:rPr>
        <w:t>which</w:t>
      </w:r>
      <w:proofErr w:type="spellEnd"/>
      <w:r>
        <w:rPr>
          <w:sz w:val="28"/>
          <w:szCs w:val="28"/>
          <w:lang w:eastAsia="en-US"/>
        </w:rPr>
        <w:t xml:space="preserve"> </w:t>
      </w:r>
      <w:proofErr w:type="spellStart"/>
      <w:r>
        <w:rPr>
          <w:sz w:val="28"/>
          <w:szCs w:val="28"/>
          <w:lang w:eastAsia="en-US"/>
        </w:rPr>
        <w:t>opens</w:t>
      </w:r>
      <w:proofErr w:type="spellEnd"/>
      <w:r>
        <w:rPr>
          <w:sz w:val="28"/>
          <w:szCs w:val="28"/>
          <w:lang w:eastAsia="en-US"/>
        </w:rPr>
        <w:t xml:space="preserve"> </w:t>
      </w:r>
      <w:proofErr w:type="spellStart"/>
      <w:r>
        <w:rPr>
          <w:sz w:val="28"/>
          <w:szCs w:val="28"/>
          <w:lang w:eastAsia="en-US"/>
        </w:rPr>
        <w:t>many</w:t>
      </w:r>
      <w:proofErr w:type="spellEnd"/>
      <w:r>
        <w:rPr>
          <w:sz w:val="28"/>
          <w:szCs w:val="28"/>
          <w:lang w:eastAsia="en-US"/>
        </w:rPr>
        <w:t xml:space="preserve"> </w:t>
      </w:r>
      <w:proofErr w:type="spellStart"/>
      <w:r>
        <w:rPr>
          <w:sz w:val="28"/>
          <w:szCs w:val="28"/>
          <w:lang w:eastAsia="en-US"/>
        </w:rPr>
        <w:t>prospects</w:t>
      </w:r>
      <w:proofErr w:type="spellEnd"/>
      <w:r>
        <w:rPr>
          <w:sz w:val="28"/>
          <w:szCs w:val="28"/>
          <w:lang w:eastAsia="en-US"/>
        </w:rPr>
        <w:t xml:space="preserve"> </w:t>
      </w:r>
      <w:proofErr w:type="spellStart"/>
      <w:r>
        <w:rPr>
          <w:sz w:val="28"/>
          <w:szCs w:val="28"/>
          <w:lang w:eastAsia="en-US"/>
        </w:rPr>
        <w:t>for</w:t>
      </w:r>
      <w:proofErr w:type="spellEnd"/>
      <w:r>
        <w:rPr>
          <w:sz w:val="28"/>
          <w:szCs w:val="28"/>
          <w:lang w:eastAsia="en-US"/>
        </w:rPr>
        <w:t xml:space="preserve"> </w:t>
      </w:r>
      <w:proofErr w:type="spellStart"/>
      <w:r>
        <w:rPr>
          <w:sz w:val="28"/>
          <w:szCs w:val="28"/>
          <w:lang w:eastAsia="en-US"/>
        </w:rPr>
        <w:t>further</w:t>
      </w:r>
      <w:proofErr w:type="spellEnd"/>
      <w:r>
        <w:rPr>
          <w:sz w:val="28"/>
          <w:szCs w:val="28"/>
          <w:lang w:eastAsia="en-US"/>
        </w:rPr>
        <w:t xml:space="preserve"> </w:t>
      </w:r>
      <w:proofErr w:type="spellStart"/>
      <w:r>
        <w:rPr>
          <w:sz w:val="28"/>
          <w:szCs w:val="28"/>
          <w:lang w:eastAsia="en-US"/>
        </w:rPr>
        <w:t>investigation</w:t>
      </w:r>
      <w:proofErr w:type="spellEnd"/>
      <w:r>
        <w:rPr>
          <w:sz w:val="28"/>
          <w:szCs w:val="28"/>
          <w:lang w:eastAsia="en-US"/>
        </w:rPr>
        <w:t xml:space="preserve"> </w:t>
      </w:r>
      <w:proofErr w:type="spellStart"/>
      <w:r>
        <w:rPr>
          <w:sz w:val="28"/>
          <w:szCs w:val="28"/>
          <w:lang w:eastAsia="en-US"/>
        </w:rPr>
        <w:t>of</w:t>
      </w:r>
      <w:proofErr w:type="spellEnd"/>
      <w:r>
        <w:rPr>
          <w:sz w:val="28"/>
          <w:szCs w:val="28"/>
          <w:lang w:eastAsia="en-US"/>
        </w:rPr>
        <w:t xml:space="preserve"> </w:t>
      </w:r>
      <w:proofErr w:type="spellStart"/>
      <w:r>
        <w:rPr>
          <w:sz w:val="28"/>
          <w:szCs w:val="28"/>
          <w:lang w:eastAsia="en-US"/>
        </w:rPr>
        <w:t>the</w:t>
      </w:r>
      <w:proofErr w:type="spellEnd"/>
      <w:r>
        <w:rPr>
          <w:sz w:val="28"/>
          <w:szCs w:val="28"/>
          <w:lang w:eastAsia="en-US"/>
        </w:rPr>
        <w:t xml:space="preserve"> </w:t>
      </w:r>
      <w:proofErr w:type="spellStart"/>
      <w:r>
        <w:rPr>
          <w:sz w:val="28"/>
          <w:szCs w:val="28"/>
          <w:lang w:eastAsia="en-US"/>
        </w:rPr>
        <w:t>resulting</w:t>
      </w:r>
      <w:proofErr w:type="spellEnd"/>
      <w:r>
        <w:rPr>
          <w:sz w:val="28"/>
          <w:szCs w:val="28"/>
          <w:lang w:eastAsia="en-US"/>
        </w:rPr>
        <w:t xml:space="preserve"> </w:t>
      </w:r>
      <w:proofErr w:type="spellStart"/>
      <w:r>
        <w:rPr>
          <w:sz w:val="28"/>
          <w:szCs w:val="28"/>
          <w:lang w:eastAsia="en-US"/>
        </w:rPr>
        <w:t>mixture</w:t>
      </w:r>
      <w:proofErr w:type="spellEnd"/>
      <w:r>
        <w:rPr>
          <w:sz w:val="28"/>
          <w:szCs w:val="28"/>
          <w:lang w:eastAsia="en-US"/>
        </w:rPr>
        <w:t>.</w:t>
      </w:r>
    </w:p>
    <w:p w:rsidR="00F5778F" w:rsidRDefault="00F5778F" w:rsidP="00F5778F">
      <w:pPr>
        <w:spacing w:line="360" w:lineRule="auto"/>
        <w:rPr>
          <w:sz w:val="28"/>
          <w:szCs w:val="28"/>
          <w:lang w:val="en-US" w:eastAsia="en-US"/>
        </w:rPr>
      </w:pPr>
    </w:p>
    <w:p w:rsidR="00F5778F" w:rsidRDefault="00F5778F" w:rsidP="00F5778F">
      <w:pPr>
        <w:spacing w:line="360" w:lineRule="auto"/>
        <w:rPr>
          <w:sz w:val="28"/>
          <w:szCs w:val="28"/>
          <w:lang w:val="en-US" w:eastAsia="en-US"/>
        </w:rPr>
      </w:pPr>
    </w:p>
    <w:p w:rsidR="00F5778F" w:rsidRDefault="00F5778F" w:rsidP="00F5778F">
      <w:pPr>
        <w:spacing w:line="360" w:lineRule="auto"/>
        <w:rPr>
          <w:sz w:val="28"/>
          <w:szCs w:val="28"/>
          <w:lang w:val="en-US" w:eastAsia="en-US"/>
        </w:rPr>
      </w:pPr>
    </w:p>
    <w:p w:rsidR="00F5778F" w:rsidRDefault="00F5778F" w:rsidP="00F5778F">
      <w:pPr>
        <w:spacing w:line="360" w:lineRule="auto"/>
        <w:rPr>
          <w:sz w:val="28"/>
          <w:szCs w:val="28"/>
          <w:lang w:val="en-US" w:eastAsia="en-US"/>
        </w:rPr>
      </w:pPr>
    </w:p>
    <w:p w:rsidR="00F5778F" w:rsidRDefault="00F5778F" w:rsidP="00F5778F">
      <w:pPr>
        <w:spacing w:line="360" w:lineRule="auto"/>
        <w:rPr>
          <w:sz w:val="28"/>
          <w:szCs w:val="28"/>
          <w:lang w:val="en-US" w:eastAsia="en-US"/>
        </w:rPr>
      </w:pPr>
    </w:p>
    <w:p w:rsidR="00F5778F" w:rsidRDefault="00F5778F" w:rsidP="00F5778F">
      <w:pPr>
        <w:rPr>
          <w:sz w:val="28"/>
          <w:szCs w:val="28"/>
          <w:lang w:eastAsia="en-US"/>
        </w:rPr>
      </w:pPr>
    </w:p>
    <w:p w:rsidR="00F5778F" w:rsidRDefault="00F5778F" w:rsidP="00F5778F">
      <w:pPr>
        <w:rPr>
          <w:sz w:val="28"/>
          <w:szCs w:val="28"/>
          <w:lang w:eastAsia="en-US"/>
        </w:rPr>
      </w:pPr>
    </w:p>
    <w:p w:rsidR="00F5778F" w:rsidRDefault="00F5778F" w:rsidP="00F5778F">
      <w:pPr>
        <w:numPr>
          <w:ilvl w:val="0"/>
          <w:numId w:val="27"/>
        </w:numPr>
        <w:rPr>
          <w:sz w:val="28"/>
          <w:szCs w:val="28"/>
          <w:lang w:val="en" w:eastAsia="en-US"/>
        </w:rPr>
      </w:pPr>
      <w:r>
        <w:rPr>
          <w:sz w:val="28"/>
          <w:szCs w:val="28"/>
          <w:lang w:eastAsia="en-US"/>
        </w:rPr>
        <w:t>β–</w:t>
      </w:r>
      <w:r>
        <w:rPr>
          <w:sz w:val="28"/>
          <w:szCs w:val="28"/>
          <w:lang w:val="en-US" w:eastAsia="en-US"/>
        </w:rPr>
        <w:t xml:space="preserve">EUCRYPTITE, </w:t>
      </w:r>
      <w:r>
        <w:rPr>
          <w:sz w:val="28"/>
          <w:szCs w:val="28"/>
          <w:lang w:eastAsia="en-US"/>
        </w:rPr>
        <w:t xml:space="preserve">NEGATIVE THERMAL EXTENSION COEFFICIENT, MECHANOACTIVATION, </w:t>
      </w:r>
      <w:r>
        <w:rPr>
          <w:sz w:val="28"/>
          <w:szCs w:val="28"/>
          <w:lang w:val="en-US" w:eastAsia="en-US"/>
        </w:rPr>
        <w:t>X–RAY DIFFRACTION</w:t>
      </w:r>
      <w:r>
        <w:rPr>
          <w:sz w:val="28"/>
          <w:szCs w:val="28"/>
          <w:lang w:eastAsia="en-US"/>
        </w:rPr>
        <w:t xml:space="preserve">, </w:t>
      </w:r>
      <w:r>
        <w:rPr>
          <w:sz w:val="28"/>
          <w:szCs w:val="28"/>
          <w:lang w:val="en" w:eastAsia="en-US"/>
        </w:rPr>
        <w:t>SCANNING ELECTRON MIKROSCOPE</w:t>
      </w:r>
    </w:p>
    <w:p w:rsidR="00F5778F" w:rsidRDefault="00F5778F" w:rsidP="00F5778F">
      <w:pPr>
        <w:ind w:firstLine="0"/>
        <w:rPr>
          <w:sz w:val="28"/>
          <w:szCs w:val="28"/>
          <w:lang w:eastAsia="en-US"/>
        </w:rPr>
      </w:pPr>
      <w:r>
        <w:rPr>
          <w:sz w:val="28"/>
          <w:szCs w:val="28"/>
          <w:lang w:eastAsia="en-US"/>
        </w:rPr>
        <w:br w:type="page"/>
      </w:r>
    </w:p>
    <w:p w:rsidR="00F5778F" w:rsidRDefault="00F5778F" w:rsidP="00F5778F">
      <w:pPr>
        <w:numPr>
          <w:ilvl w:val="0"/>
          <w:numId w:val="27"/>
        </w:numPr>
        <w:suppressAutoHyphens/>
        <w:spacing w:line="240" w:lineRule="auto"/>
        <w:jc w:val="center"/>
        <w:rPr>
          <w:rFonts w:ascii="Liberation Serif" w:eastAsia="SimSun" w:hAnsi="Liberation Serif" w:cs="Mangal"/>
          <w:kern w:val="2"/>
          <w:sz w:val="24"/>
          <w:lang w:val="ru-RU" w:eastAsia="zh-CN" w:bidi="hi-IN"/>
        </w:rPr>
      </w:pPr>
      <w:r>
        <w:rPr>
          <w:rFonts w:eastAsia="SimSun"/>
          <w:b/>
          <w:bCs/>
          <w:kern w:val="2"/>
          <w:sz w:val="28"/>
          <w:szCs w:val="28"/>
          <w:lang w:eastAsia="zh-CN" w:bidi="hi-IN"/>
        </w:rPr>
        <w:lastRenderedPageBreak/>
        <w:t>ЗМІСТ</w:t>
      </w:r>
    </w:p>
    <w:p w:rsidR="00F5778F" w:rsidRDefault="00F5778F" w:rsidP="00F5778F">
      <w:pPr>
        <w:numPr>
          <w:ilvl w:val="0"/>
          <w:numId w:val="27"/>
        </w:numPr>
        <w:suppressAutoHyphens/>
        <w:spacing w:line="240" w:lineRule="auto"/>
        <w:jc w:val="center"/>
        <w:rPr>
          <w:rFonts w:eastAsia="SimSun"/>
          <w:b/>
          <w:bCs/>
          <w:kern w:val="2"/>
          <w:sz w:val="28"/>
          <w:szCs w:val="28"/>
          <w:lang w:eastAsia="zh-CN" w:bidi="hi-IN"/>
        </w:rPr>
      </w:pPr>
    </w:p>
    <w:p w:rsidR="00F5778F" w:rsidRDefault="00F5778F" w:rsidP="00F5778F">
      <w:pPr>
        <w:tabs>
          <w:tab w:val="right" w:leader="dot" w:pos="9214"/>
        </w:tabs>
        <w:spacing w:line="360" w:lineRule="auto"/>
        <w:rPr>
          <w:sz w:val="28"/>
          <w:szCs w:val="28"/>
          <w:lang w:val="en-US"/>
        </w:rPr>
      </w:pPr>
      <w:r>
        <w:rPr>
          <w:b/>
          <w:sz w:val="28"/>
          <w:szCs w:val="28"/>
        </w:rPr>
        <w:t>ВСТУП</w:t>
      </w:r>
      <w:r>
        <w:rPr>
          <w:sz w:val="28"/>
          <w:szCs w:val="28"/>
        </w:rPr>
        <w:tab/>
      </w:r>
      <w:r>
        <w:rPr>
          <w:sz w:val="28"/>
          <w:szCs w:val="28"/>
          <w:lang w:val="en-US"/>
        </w:rPr>
        <w:t>9</w:t>
      </w:r>
    </w:p>
    <w:p w:rsidR="00F5778F" w:rsidRDefault="00F5778F" w:rsidP="00F5778F">
      <w:pPr>
        <w:tabs>
          <w:tab w:val="right" w:leader="dot" w:pos="9214"/>
        </w:tabs>
        <w:spacing w:line="360" w:lineRule="auto"/>
        <w:ind w:left="709" w:hanging="283"/>
        <w:rPr>
          <w:sz w:val="28"/>
          <w:szCs w:val="28"/>
          <w:lang w:val="en-US"/>
        </w:rPr>
      </w:pPr>
      <w:r>
        <w:rPr>
          <w:b/>
          <w:sz w:val="28"/>
          <w:szCs w:val="28"/>
        </w:rPr>
        <w:t>1 АНАЛІЗ ЛІТЕРАТУРНИХ ДАНИХ</w:t>
      </w:r>
      <w:r>
        <w:rPr>
          <w:sz w:val="28"/>
          <w:szCs w:val="28"/>
        </w:rPr>
        <w:tab/>
      </w:r>
      <w:r>
        <w:rPr>
          <w:sz w:val="28"/>
          <w:szCs w:val="28"/>
          <w:lang w:val="en-US"/>
        </w:rPr>
        <w:t>11</w:t>
      </w:r>
    </w:p>
    <w:p w:rsidR="00F5778F" w:rsidRDefault="00F5778F" w:rsidP="00F5778F">
      <w:pPr>
        <w:tabs>
          <w:tab w:val="right" w:leader="dot" w:pos="9214"/>
        </w:tabs>
        <w:spacing w:line="360" w:lineRule="auto"/>
        <w:ind w:firstLine="426"/>
        <w:rPr>
          <w:sz w:val="28"/>
          <w:szCs w:val="28"/>
          <w:lang w:val="ru-RU"/>
        </w:rPr>
      </w:pPr>
      <w:r>
        <w:rPr>
          <w:sz w:val="28"/>
          <w:szCs w:val="28"/>
        </w:rPr>
        <w:t xml:space="preserve">1.1 </w:t>
      </w:r>
      <w:r>
        <w:rPr>
          <w:rFonts w:eastAsia="SimSun"/>
          <w:kern w:val="2"/>
          <w:sz w:val="28"/>
          <w:szCs w:val="28"/>
          <w:lang w:eastAsia="zh-CN" w:bidi="hi-IN"/>
        </w:rPr>
        <w:t>Загальні відомості про коефіцієнт теплового розширення</w:t>
      </w:r>
      <w:r>
        <w:rPr>
          <w:sz w:val="28"/>
          <w:szCs w:val="28"/>
        </w:rPr>
        <w:tab/>
      </w:r>
      <w:r>
        <w:rPr>
          <w:sz w:val="28"/>
          <w:szCs w:val="28"/>
          <w:lang w:val="ru-RU"/>
        </w:rPr>
        <w:t>11</w:t>
      </w:r>
    </w:p>
    <w:p w:rsidR="00F5778F" w:rsidRDefault="00F5778F" w:rsidP="00F5778F">
      <w:pPr>
        <w:tabs>
          <w:tab w:val="right" w:leader="dot" w:pos="9214"/>
        </w:tabs>
        <w:spacing w:line="360" w:lineRule="auto"/>
        <w:ind w:firstLine="426"/>
        <w:rPr>
          <w:sz w:val="28"/>
          <w:szCs w:val="28"/>
          <w:lang w:val="ru-RU"/>
        </w:rPr>
      </w:pPr>
      <w:r>
        <w:rPr>
          <w:sz w:val="28"/>
          <w:szCs w:val="28"/>
        </w:rPr>
        <w:t xml:space="preserve">1.2 </w:t>
      </w:r>
      <w:r>
        <w:rPr>
          <w:rFonts w:eastAsia="SimSun"/>
          <w:bCs/>
          <w:color w:val="000000"/>
          <w:kern w:val="2"/>
          <w:sz w:val="28"/>
          <w:szCs w:val="28"/>
          <w:lang w:val="ru-RU" w:eastAsia="zh-CN" w:bidi="hi-IN"/>
        </w:rPr>
        <w:t>Механізм негативного теплового розширення</w:t>
      </w:r>
      <w:r>
        <w:rPr>
          <w:sz w:val="28"/>
          <w:szCs w:val="28"/>
        </w:rPr>
        <w:tab/>
        <w:t>1</w:t>
      </w:r>
      <w:r>
        <w:rPr>
          <w:sz w:val="28"/>
          <w:szCs w:val="28"/>
          <w:lang w:val="ru-RU"/>
        </w:rPr>
        <w:t>2</w:t>
      </w:r>
    </w:p>
    <w:p w:rsidR="00F5778F" w:rsidRDefault="00F5778F" w:rsidP="00F5778F">
      <w:pPr>
        <w:tabs>
          <w:tab w:val="right" w:leader="dot" w:pos="9214"/>
        </w:tabs>
        <w:spacing w:line="360" w:lineRule="auto"/>
        <w:ind w:firstLine="426"/>
        <w:rPr>
          <w:sz w:val="28"/>
          <w:szCs w:val="28"/>
          <w:lang w:val="ru-RU"/>
        </w:rPr>
      </w:pPr>
      <w:r>
        <w:rPr>
          <w:sz w:val="28"/>
          <w:szCs w:val="28"/>
        </w:rPr>
        <w:t xml:space="preserve">1.3 </w:t>
      </w:r>
      <w:r>
        <w:rPr>
          <w:rFonts w:eastAsia="SimSun"/>
          <w:kern w:val="2"/>
          <w:sz w:val="28"/>
          <w:lang w:eastAsia="zh-CN" w:bidi="hi-IN"/>
        </w:rPr>
        <w:t>Структура ß</w:t>
      </w:r>
      <w:r>
        <w:rPr>
          <w:rFonts w:eastAsia="SimSun"/>
          <w:kern w:val="2"/>
          <w:sz w:val="28"/>
          <w:lang w:val="ru-RU" w:eastAsia="zh-CN" w:bidi="hi-IN"/>
        </w:rPr>
        <w:t>-</w:t>
      </w:r>
      <w:r>
        <w:rPr>
          <w:rFonts w:eastAsia="SimSun"/>
          <w:kern w:val="2"/>
          <w:sz w:val="28"/>
          <w:lang w:eastAsia="zh-CN" w:bidi="hi-IN"/>
        </w:rPr>
        <w:t>евкриптиту та його область існування</w:t>
      </w:r>
      <w:r>
        <w:rPr>
          <w:sz w:val="28"/>
          <w:szCs w:val="28"/>
        </w:rPr>
        <w:tab/>
        <w:t>1</w:t>
      </w:r>
      <w:r>
        <w:rPr>
          <w:sz w:val="28"/>
          <w:szCs w:val="28"/>
          <w:lang w:val="ru-RU"/>
        </w:rPr>
        <w:t>7</w:t>
      </w:r>
    </w:p>
    <w:p w:rsidR="00F5778F" w:rsidRDefault="00F5778F" w:rsidP="00F5778F">
      <w:pPr>
        <w:tabs>
          <w:tab w:val="right" w:leader="dot" w:pos="9214"/>
        </w:tabs>
        <w:spacing w:line="360" w:lineRule="auto"/>
        <w:ind w:firstLine="426"/>
        <w:rPr>
          <w:sz w:val="28"/>
          <w:szCs w:val="28"/>
          <w:lang w:val="ru-RU"/>
        </w:rPr>
      </w:pPr>
      <w:r>
        <w:rPr>
          <w:sz w:val="28"/>
          <w:szCs w:val="28"/>
        </w:rPr>
        <w:t xml:space="preserve">1.4 </w:t>
      </w:r>
      <w:r>
        <w:rPr>
          <w:rFonts w:eastAsia="SimSun"/>
          <w:bCs/>
          <w:color w:val="000000"/>
          <w:kern w:val="2"/>
          <w:sz w:val="28"/>
          <w:szCs w:val="28"/>
          <w:lang w:eastAsia="zh-CN" w:bidi="hi-IN"/>
        </w:rPr>
        <w:t>Синтез β-евкриптиту шляхом механоактивації</w:t>
      </w:r>
      <w:r>
        <w:rPr>
          <w:sz w:val="28"/>
          <w:szCs w:val="28"/>
        </w:rPr>
        <w:tab/>
      </w:r>
      <w:r>
        <w:rPr>
          <w:sz w:val="28"/>
          <w:szCs w:val="28"/>
          <w:lang w:val="ru-RU"/>
        </w:rPr>
        <w:t>21</w:t>
      </w:r>
    </w:p>
    <w:p w:rsidR="00F5778F" w:rsidRDefault="00F5778F" w:rsidP="00F5778F">
      <w:pPr>
        <w:tabs>
          <w:tab w:val="right" w:leader="dot" w:pos="9214"/>
        </w:tabs>
        <w:spacing w:line="360" w:lineRule="auto"/>
        <w:rPr>
          <w:sz w:val="28"/>
          <w:szCs w:val="28"/>
          <w:lang w:val="ru-RU"/>
        </w:rPr>
      </w:pPr>
      <w:r>
        <w:rPr>
          <w:b/>
          <w:sz w:val="28"/>
          <w:szCs w:val="28"/>
        </w:rPr>
        <w:t>2  МАТЕРІАЛИ ТА МЕТОДИКИ ДОСЛІДЖЕННЯ</w:t>
      </w:r>
      <w:r>
        <w:rPr>
          <w:sz w:val="28"/>
          <w:szCs w:val="28"/>
        </w:rPr>
        <w:tab/>
        <w:t>2</w:t>
      </w:r>
      <w:r>
        <w:rPr>
          <w:sz w:val="28"/>
          <w:szCs w:val="28"/>
          <w:lang w:val="ru-RU"/>
        </w:rPr>
        <w:t>2</w:t>
      </w:r>
    </w:p>
    <w:p w:rsidR="00F5778F" w:rsidRDefault="00F5778F" w:rsidP="00F5778F">
      <w:pPr>
        <w:tabs>
          <w:tab w:val="right" w:leader="dot" w:pos="9214"/>
        </w:tabs>
        <w:spacing w:line="360" w:lineRule="auto"/>
        <w:ind w:firstLine="426"/>
        <w:rPr>
          <w:rFonts w:eastAsia="Calibri"/>
          <w:sz w:val="28"/>
          <w:szCs w:val="28"/>
          <w:lang w:val="ru-RU"/>
        </w:rPr>
      </w:pPr>
      <w:r>
        <w:rPr>
          <w:sz w:val="28"/>
          <w:szCs w:val="28"/>
        </w:rPr>
        <w:t>2.1</w:t>
      </w:r>
      <w:r>
        <w:rPr>
          <w:sz w:val="28"/>
        </w:rPr>
        <w:t xml:space="preserve"> </w:t>
      </w:r>
      <w:r>
        <w:rPr>
          <w:rFonts w:eastAsia="SimSun"/>
          <w:bCs/>
          <w:color w:val="000000"/>
          <w:kern w:val="2"/>
          <w:sz w:val="28"/>
          <w:szCs w:val="28"/>
          <w:lang w:eastAsia="zh-CN" w:bidi="hi-IN"/>
        </w:rPr>
        <w:t>Синтез β-евкриптиту</w:t>
      </w:r>
      <w:r>
        <w:rPr>
          <w:sz w:val="28"/>
          <w:szCs w:val="28"/>
        </w:rPr>
        <w:tab/>
        <w:t>2</w:t>
      </w:r>
      <w:r>
        <w:rPr>
          <w:sz w:val="28"/>
          <w:szCs w:val="28"/>
          <w:lang w:val="ru-RU"/>
        </w:rPr>
        <w:t>2</w:t>
      </w:r>
    </w:p>
    <w:p w:rsidR="00F5778F" w:rsidRDefault="00F5778F" w:rsidP="00F5778F">
      <w:pPr>
        <w:tabs>
          <w:tab w:val="right" w:leader="dot" w:pos="9214"/>
        </w:tabs>
        <w:spacing w:line="360" w:lineRule="auto"/>
        <w:ind w:firstLine="426"/>
        <w:rPr>
          <w:sz w:val="28"/>
          <w:szCs w:val="28"/>
          <w:lang w:val="ru-RU"/>
        </w:rPr>
      </w:pPr>
      <w:r>
        <w:rPr>
          <w:rFonts w:eastAsia="Calibri"/>
          <w:sz w:val="28"/>
          <w:szCs w:val="28"/>
        </w:rPr>
        <w:t xml:space="preserve">      2.1.1 Золь–гель метод отримання </w:t>
      </w:r>
      <w:r>
        <w:rPr>
          <w:rFonts w:eastAsia="SimSun"/>
          <w:bCs/>
          <w:color w:val="000000"/>
          <w:kern w:val="2"/>
          <w:sz w:val="28"/>
          <w:szCs w:val="28"/>
          <w:lang w:eastAsia="zh-CN" w:bidi="hi-IN"/>
        </w:rPr>
        <w:t>β-евкриптиту</w:t>
      </w:r>
      <w:r>
        <w:rPr>
          <w:sz w:val="28"/>
          <w:szCs w:val="28"/>
        </w:rPr>
        <w:tab/>
        <w:t>2</w:t>
      </w:r>
      <w:r>
        <w:rPr>
          <w:sz w:val="28"/>
          <w:szCs w:val="28"/>
          <w:lang w:val="ru-RU"/>
        </w:rPr>
        <w:t>2</w:t>
      </w:r>
    </w:p>
    <w:p w:rsidR="00F5778F" w:rsidRDefault="00F5778F" w:rsidP="00F5778F">
      <w:pPr>
        <w:tabs>
          <w:tab w:val="right" w:leader="dot" w:pos="9214"/>
        </w:tabs>
        <w:spacing w:line="360" w:lineRule="auto"/>
        <w:ind w:firstLine="426"/>
        <w:rPr>
          <w:sz w:val="28"/>
          <w:szCs w:val="28"/>
          <w:lang w:val="ru-RU"/>
        </w:rPr>
      </w:pPr>
      <w:r>
        <w:rPr>
          <w:sz w:val="28"/>
          <w:szCs w:val="28"/>
        </w:rPr>
        <w:t xml:space="preserve">      2.1.2 Механоактивація синтезованих сумішей</w:t>
      </w:r>
      <w:r>
        <w:rPr>
          <w:sz w:val="28"/>
          <w:szCs w:val="28"/>
        </w:rPr>
        <w:tab/>
        <w:t>2</w:t>
      </w:r>
      <w:r>
        <w:rPr>
          <w:sz w:val="28"/>
          <w:szCs w:val="28"/>
          <w:lang w:val="ru-RU"/>
        </w:rPr>
        <w:t>4</w:t>
      </w:r>
    </w:p>
    <w:p w:rsidR="00F5778F" w:rsidRDefault="00F5778F" w:rsidP="00F5778F">
      <w:pPr>
        <w:tabs>
          <w:tab w:val="right" w:leader="dot" w:pos="9214"/>
        </w:tabs>
        <w:spacing w:line="360" w:lineRule="auto"/>
        <w:ind w:firstLine="426"/>
        <w:rPr>
          <w:sz w:val="28"/>
          <w:szCs w:val="28"/>
          <w:lang w:val="ru-RU"/>
        </w:rPr>
      </w:pPr>
      <w:r>
        <w:rPr>
          <w:sz w:val="28"/>
          <w:szCs w:val="28"/>
        </w:rPr>
        <w:t xml:space="preserve">      2.1.3 Термічна обробка(кальціювання)синтезованих сумішей</w:t>
      </w:r>
      <w:r>
        <w:rPr>
          <w:sz w:val="28"/>
          <w:szCs w:val="28"/>
        </w:rPr>
        <w:tab/>
        <w:t>2</w:t>
      </w:r>
      <w:r>
        <w:rPr>
          <w:sz w:val="28"/>
          <w:szCs w:val="28"/>
          <w:lang w:val="ru-RU"/>
        </w:rPr>
        <w:t>6</w:t>
      </w:r>
    </w:p>
    <w:p w:rsidR="00F5778F" w:rsidRPr="00F5778F" w:rsidRDefault="00F5778F" w:rsidP="00F5778F">
      <w:pPr>
        <w:tabs>
          <w:tab w:val="right" w:leader="dot" w:pos="9214"/>
        </w:tabs>
        <w:spacing w:line="360" w:lineRule="auto"/>
        <w:ind w:firstLine="0"/>
        <w:rPr>
          <w:sz w:val="28"/>
          <w:szCs w:val="28"/>
          <w:lang w:val="ru-RU"/>
        </w:rPr>
      </w:pPr>
      <w:r>
        <w:rPr>
          <w:sz w:val="28"/>
          <w:szCs w:val="28"/>
        </w:rPr>
        <w:t xml:space="preserve">      2.2 Рентгеноструктурний аналіз синтезованих сумішей</w:t>
      </w:r>
      <w:r>
        <w:rPr>
          <w:sz w:val="28"/>
          <w:szCs w:val="28"/>
        </w:rPr>
        <w:tab/>
        <w:t>2</w:t>
      </w:r>
      <w:r w:rsidRPr="00F5778F">
        <w:rPr>
          <w:sz w:val="28"/>
          <w:szCs w:val="28"/>
          <w:lang w:val="ru-RU"/>
        </w:rPr>
        <w:t>7</w:t>
      </w:r>
    </w:p>
    <w:p w:rsidR="00F5778F" w:rsidRDefault="00F5778F" w:rsidP="00F5778F">
      <w:pPr>
        <w:tabs>
          <w:tab w:val="right" w:leader="dot" w:pos="9214"/>
        </w:tabs>
        <w:spacing w:line="360" w:lineRule="auto"/>
        <w:rPr>
          <w:sz w:val="28"/>
          <w:szCs w:val="28"/>
        </w:rPr>
      </w:pPr>
      <w:r>
        <w:rPr>
          <w:sz w:val="28"/>
          <w:szCs w:val="28"/>
        </w:rPr>
        <w:t xml:space="preserve"> 2.3 Дослідження морфології синтезованих сумішей</w:t>
      </w:r>
      <w:r>
        <w:rPr>
          <w:sz w:val="28"/>
          <w:szCs w:val="28"/>
        </w:rPr>
        <w:tab/>
        <w:t>28</w:t>
      </w:r>
    </w:p>
    <w:p w:rsidR="00F5778F" w:rsidRDefault="00F5778F" w:rsidP="00F5778F">
      <w:pPr>
        <w:tabs>
          <w:tab w:val="right" w:leader="dot" w:pos="9214"/>
        </w:tabs>
        <w:spacing w:line="360" w:lineRule="auto"/>
        <w:rPr>
          <w:sz w:val="28"/>
          <w:szCs w:val="28"/>
        </w:rPr>
      </w:pPr>
      <w:r>
        <w:rPr>
          <w:b/>
          <w:sz w:val="28"/>
          <w:szCs w:val="28"/>
        </w:rPr>
        <w:t>3  ДОСЛІДЖЕННЯ ТА ОБГОВОРЕННЯ РЕЗУЛЬТАТІВ</w:t>
      </w:r>
      <w:r>
        <w:rPr>
          <w:sz w:val="28"/>
          <w:szCs w:val="28"/>
        </w:rPr>
        <w:tab/>
        <w:t>30</w:t>
      </w:r>
    </w:p>
    <w:p w:rsidR="00F5778F" w:rsidRDefault="00F5778F" w:rsidP="00F5778F">
      <w:pPr>
        <w:tabs>
          <w:tab w:val="right" w:leader="dot" w:pos="9214"/>
        </w:tabs>
        <w:spacing w:line="360" w:lineRule="auto"/>
        <w:ind w:firstLine="426"/>
        <w:rPr>
          <w:sz w:val="28"/>
          <w:szCs w:val="28"/>
          <w:lang w:val="ru-RU"/>
        </w:rPr>
      </w:pPr>
      <w:r>
        <w:rPr>
          <w:sz w:val="28"/>
          <w:szCs w:val="28"/>
        </w:rPr>
        <w:t>3.1 Рентгеноструктурний аналіз синтезованих сумішей</w:t>
      </w:r>
      <w:r>
        <w:rPr>
          <w:sz w:val="28"/>
          <w:szCs w:val="28"/>
        </w:rPr>
        <w:tab/>
      </w:r>
      <w:r>
        <w:rPr>
          <w:sz w:val="28"/>
          <w:szCs w:val="28"/>
          <w:lang w:val="ru-RU"/>
        </w:rPr>
        <w:t>30</w:t>
      </w:r>
    </w:p>
    <w:p w:rsidR="00F5778F" w:rsidRDefault="00F5778F" w:rsidP="00F5778F">
      <w:pPr>
        <w:tabs>
          <w:tab w:val="right" w:leader="dot" w:pos="9214"/>
        </w:tabs>
        <w:spacing w:line="360" w:lineRule="auto"/>
        <w:ind w:firstLine="426"/>
        <w:rPr>
          <w:sz w:val="28"/>
          <w:szCs w:val="28"/>
          <w:lang w:val="ru-RU"/>
        </w:rPr>
      </w:pPr>
      <w:r>
        <w:rPr>
          <w:sz w:val="28"/>
          <w:szCs w:val="28"/>
        </w:rPr>
        <w:t>3.2 Дослідження морфології синтезованих сумішей</w:t>
      </w:r>
      <w:r>
        <w:rPr>
          <w:sz w:val="28"/>
          <w:szCs w:val="28"/>
        </w:rPr>
        <w:tab/>
        <w:t>3</w:t>
      </w:r>
      <w:r>
        <w:rPr>
          <w:sz w:val="28"/>
          <w:szCs w:val="28"/>
          <w:lang w:val="ru-RU"/>
        </w:rPr>
        <w:t>4</w:t>
      </w:r>
    </w:p>
    <w:p w:rsidR="00F5778F" w:rsidRDefault="00F5778F" w:rsidP="00F5778F">
      <w:pPr>
        <w:tabs>
          <w:tab w:val="right" w:leader="dot" w:pos="9214"/>
        </w:tabs>
        <w:spacing w:line="360" w:lineRule="auto"/>
        <w:rPr>
          <w:sz w:val="28"/>
          <w:szCs w:val="28"/>
        </w:rPr>
      </w:pPr>
      <w:r>
        <w:rPr>
          <w:b/>
          <w:sz w:val="28"/>
        </w:rPr>
        <w:t xml:space="preserve">4  РОЗРОБЛЕННЯ </w:t>
      </w:r>
      <w:r>
        <w:rPr>
          <w:b/>
          <w:sz w:val="28"/>
          <w:szCs w:val="28"/>
        </w:rPr>
        <w:t>СТАРТАП-ПРОЕКТУ</w:t>
      </w:r>
      <w:r>
        <w:rPr>
          <w:sz w:val="28"/>
          <w:szCs w:val="28"/>
        </w:rPr>
        <w:tab/>
        <w:t>38</w:t>
      </w:r>
    </w:p>
    <w:p w:rsidR="00F5778F" w:rsidRDefault="00F5778F" w:rsidP="00F5778F">
      <w:pPr>
        <w:tabs>
          <w:tab w:val="right" w:leader="dot" w:pos="9214"/>
        </w:tabs>
        <w:spacing w:line="360" w:lineRule="auto"/>
        <w:rPr>
          <w:sz w:val="28"/>
          <w:szCs w:val="28"/>
        </w:rPr>
      </w:pPr>
      <w:r>
        <w:rPr>
          <w:sz w:val="28"/>
          <w:szCs w:val="28"/>
        </w:rPr>
        <w:t xml:space="preserve">  4.1 Опис ідеї проекту</w:t>
      </w:r>
      <w:r>
        <w:rPr>
          <w:sz w:val="28"/>
          <w:szCs w:val="28"/>
        </w:rPr>
        <w:tab/>
        <w:t>38</w:t>
      </w:r>
    </w:p>
    <w:p w:rsidR="00F5778F" w:rsidRDefault="00F5778F" w:rsidP="00F5778F">
      <w:pPr>
        <w:tabs>
          <w:tab w:val="right" w:leader="dot" w:pos="9214"/>
        </w:tabs>
        <w:spacing w:line="360" w:lineRule="auto"/>
        <w:rPr>
          <w:sz w:val="28"/>
          <w:szCs w:val="28"/>
        </w:rPr>
      </w:pPr>
      <w:r>
        <w:rPr>
          <w:sz w:val="28"/>
          <w:szCs w:val="28"/>
        </w:rPr>
        <w:t xml:space="preserve">  4.2 Аналіз переваг ідеї проекту</w:t>
      </w:r>
      <w:r>
        <w:rPr>
          <w:sz w:val="28"/>
          <w:szCs w:val="28"/>
        </w:rPr>
        <w:tab/>
        <w:t>40</w:t>
      </w:r>
    </w:p>
    <w:p w:rsidR="00F5778F" w:rsidRDefault="00F5778F" w:rsidP="00F5778F">
      <w:pPr>
        <w:tabs>
          <w:tab w:val="right" w:leader="dot" w:pos="9214"/>
        </w:tabs>
        <w:spacing w:line="360" w:lineRule="auto"/>
        <w:rPr>
          <w:sz w:val="28"/>
          <w:szCs w:val="28"/>
        </w:rPr>
      </w:pPr>
      <w:r>
        <w:rPr>
          <w:sz w:val="28"/>
          <w:szCs w:val="28"/>
        </w:rPr>
        <w:t xml:space="preserve">  4.3 Визначення потенційних груп клієнтів</w:t>
      </w:r>
      <w:r>
        <w:rPr>
          <w:sz w:val="28"/>
          <w:szCs w:val="28"/>
        </w:rPr>
        <w:tab/>
        <w:t>41</w:t>
      </w:r>
    </w:p>
    <w:p w:rsidR="00F5778F" w:rsidRDefault="00F5778F" w:rsidP="00F5778F">
      <w:pPr>
        <w:tabs>
          <w:tab w:val="right" w:leader="dot" w:pos="9214"/>
        </w:tabs>
        <w:spacing w:line="360" w:lineRule="auto"/>
        <w:rPr>
          <w:b/>
          <w:sz w:val="28"/>
          <w:szCs w:val="28"/>
        </w:rPr>
      </w:pPr>
      <w:r>
        <w:rPr>
          <w:sz w:val="28"/>
          <w:szCs w:val="28"/>
        </w:rPr>
        <w:t xml:space="preserve">  4.4 </w:t>
      </w:r>
      <w:r>
        <w:rPr>
          <w:sz w:val="28"/>
          <w:szCs w:val="28"/>
          <w:lang w:val="en-US"/>
        </w:rPr>
        <w:t>SWOT</w:t>
      </w:r>
      <w:r>
        <w:rPr>
          <w:sz w:val="28"/>
          <w:szCs w:val="28"/>
        </w:rPr>
        <w:t>-аналіз</w:t>
      </w:r>
      <w:r>
        <w:rPr>
          <w:sz w:val="28"/>
          <w:szCs w:val="28"/>
        </w:rPr>
        <w:tab/>
        <w:t>42</w:t>
      </w:r>
    </w:p>
    <w:p w:rsidR="00F5778F" w:rsidRDefault="00F5778F" w:rsidP="00F5778F">
      <w:pPr>
        <w:tabs>
          <w:tab w:val="right" w:leader="dot" w:pos="9214"/>
        </w:tabs>
        <w:spacing w:line="360" w:lineRule="auto"/>
        <w:rPr>
          <w:sz w:val="28"/>
          <w:szCs w:val="28"/>
        </w:rPr>
      </w:pPr>
      <w:r>
        <w:rPr>
          <w:b/>
          <w:sz w:val="28"/>
          <w:szCs w:val="28"/>
        </w:rPr>
        <w:t>5</w:t>
      </w:r>
      <w:r>
        <w:rPr>
          <w:b/>
          <w:color w:val="FFFFFF" w:themeColor="background1"/>
          <w:sz w:val="28"/>
          <w:szCs w:val="28"/>
        </w:rPr>
        <w:t>.</w:t>
      </w:r>
      <w:r>
        <w:rPr>
          <w:b/>
          <w:sz w:val="28"/>
          <w:szCs w:val="28"/>
        </w:rPr>
        <w:t>ОХОРОНА ПРАЦІ ТА БЕЗПЕКА в НАДЗВИЧАЙНИX СИТУАЦIЯX</w:t>
      </w:r>
      <w:r>
        <w:rPr>
          <w:sz w:val="28"/>
          <w:szCs w:val="28"/>
        </w:rPr>
        <w:tab/>
        <w:t>43</w:t>
      </w:r>
    </w:p>
    <w:p w:rsidR="00F5778F" w:rsidRDefault="00F5778F" w:rsidP="00F5778F">
      <w:pPr>
        <w:tabs>
          <w:tab w:val="right" w:leader="dot" w:pos="9214"/>
        </w:tabs>
        <w:spacing w:line="360" w:lineRule="auto"/>
        <w:ind w:firstLine="426"/>
        <w:rPr>
          <w:sz w:val="28"/>
          <w:szCs w:val="28"/>
        </w:rPr>
      </w:pPr>
      <w:r>
        <w:rPr>
          <w:sz w:val="28"/>
          <w:szCs w:val="28"/>
        </w:rPr>
        <w:t xml:space="preserve">5.1  </w:t>
      </w:r>
      <w:r>
        <w:rPr>
          <w:sz w:val="28"/>
        </w:rPr>
        <w:t>Загальна характеристика приміщення та робочого місця</w:t>
      </w:r>
      <w:r>
        <w:rPr>
          <w:sz w:val="28"/>
          <w:szCs w:val="28"/>
        </w:rPr>
        <w:tab/>
        <w:t>43</w:t>
      </w:r>
    </w:p>
    <w:p w:rsidR="00F5778F" w:rsidRDefault="00F5778F" w:rsidP="00F5778F">
      <w:pPr>
        <w:tabs>
          <w:tab w:val="right" w:leader="dot" w:pos="9214"/>
        </w:tabs>
        <w:spacing w:line="360" w:lineRule="auto"/>
        <w:ind w:firstLine="426"/>
        <w:rPr>
          <w:sz w:val="28"/>
          <w:szCs w:val="28"/>
        </w:rPr>
      </w:pPr>
      <w:r>
        <w:rPr>
          <w:sz w:val="28"/>
          <w:szCs w:val="28"/>
        </w:rPr>
        <w:t xml:space="preserve">5.2  </w:t>
      </w:r>
      <w:r>
        <w:rPr>
          <w:sz w:val="28"/>
        </w:rPr>
        <w:t>Аналіз шкідливих і небезпечних виробничих факторів</w:t>
      </w:r>
      <w:r>
        <w:rPr>
          <w:sz w:val="28"/>
          <w:szCs w:val="28"/>
        </w:rPr>
        <w:tab/>
        <w:t>45</w:t>
      </w:r>
    </w:p>
    <w:p w:rsidR="00F5778F" w:rsidRDefault="00F5778F" w:rsidP="00F5778F">
      <w:pPr>
        <w:tabs>
          <w:tab w:val="right" w:leader="dot" w:pos="9214"/>
        </w:tabs>
        <w:spacing w:line="360" w:lineRule="auto"/>
        <w:ind w:firstLine="426"/>
        <w:rPr>
          <w:sz w:val="28"/>
          <w:szCs w:val="28"/>
        </w:rPr>
      </w:pPr>
      <w:r>
        <w:rPr>
          <w:sz w:val="28"/>
          <w:szCs w:val="28"/>
        </w:rPr>
        <w:t xml:space="preserve">       5.2.1  Аналіз мікроклімату в робочій зоні приміщення</w:t>
      </w:r>
      <w:r>
        <w:rPr>
          <w:sz w:val="28"/>
          <w:szCs w:val="28"/>
        </w:rPr>
        <w:tab/>
        <w:t>46</w:t>
      </w:r>
    </w:p>
    <w:p w:rsidR="00F5778F" w:rsidRDefault="00F5778F" w:rsidP="00F5778F">
      <w:pPr>
        <w:tabs>
          <w:tab w:val="right" w:leader="dot" w:pos="9214"/>
        </w:tabs>
        <w:spacing w:line="360" w:lineRule="auto"/>
        <w:ind w:firstLine="426"/>
        <w:rPr>
          <w:sz w:val="28"/>
          <w:szCs w:val="28"/>
        </w:rPr>
      </w:pPr>
      <w:r>
        <w:rPr>
          <w:bCs/>
          <w:sz w:val="28"/>
        </w:rPr>
        <w:t xml:space="preserve">       5.2.2  </w:t>
      </w:r>
      <w:r>
        <w:rPr>
          <w:sz w:val="28"/>
        </w:rPr>
        <w:t>Аналіз освітленості приміщення</w:t>
      </w:r>
      <w:r>
        <w:rPr>
          <w:sz w:val="28"/>
          <w:szCs w:val="28"/>
        </w:rPr>
        <w:tab/>
        <w:t>48</w:t>
      </w:r>
    </w:p>
    <w:p w:rsidR="00F5778F" w:rsidRDefault="00F5778F" w:rsidP="00F5778F">
      <w:pPr>
        <w:tabs>
          <w:tab w:val="right" w:leader="dot" w:pos="9214"/>
        </w:tabs>
        <w:spacing w:line="360" w:lineRule="auto"/>
        <w:ind w:firstLine="426"/>
        <w:rPr>
          <w:sz w:val="28"/>
          <w:szCs w:val="28"/>
        </w:rPr>
      </w:pPr>
      <w:r>
        <w:rPr>
          <w:bCs/>
          <w:sz w:val="28"/>
        </w:rPr>
        <w:t xml:space="preserve">       5.2.3  </w:t>
      </w:r>
      <w:r>
        <w:rPr>
          <w:sz w:val="28"/>
          <w:szCs w:val="28"/>
        </w:rPr>
        <w:t>Аналіз рентгенівського випромінювання</w:t>
      </w:r>
      <w:r>
        <w:rPr>
          <w:sz w:val="28"/>
          <w:szCs w:val="28"/>
        </w:rPr>
        <w:tab/>
        <w:t>49</w:t>
      </w:r>
    </w:p>
    <w:p w:rsidR="00F5778F" w:rsidRDefault="00F5778F" w:rsidP="00F5778F">
      <w:pPr>
        <w:tabs>
          <w:tab w:val="right" w:leader="dot" w:pos="9214"/>
        </w:tabs>
        <w:spacing w:line="360" w:lineRule="auto"/>
        <w:ind w:firstLine="426"/>
        <w:rPr>
          <w:sz w:val="28"/>
          <w:szCs w:val="28"/>
        </w:rPr>
      </w:pPr>
      <w:r>
        <w:rPr>
          <w:sz w:val="28"/>
          <w:szCs w:val="28"/>
        </w:rPr>
        <w:lastRenderedPageBreak/>
        <w:t xml:space="preserve">       5.2.4  Аналіз впливу шуму та вібрації</w:t>
      </w:r>
      <w:r>
        <w:rPr>
          <w:sz w:val="28"/>
          <w:szCs w:val="28"/>
        </w:rPr>
        <w:tab/>
        <w:t>50</w:t>
      </w:r>
    </w:p>
    <w:p w:rsidR="00F5778F" w:rsidRDefault="00F5778F" w:rsidP="00F5778F">
      <w:pPr>
        <w:tabs>
          <w:tab w:val="right" w:leader="dot" w:pos="9214"/>
        </w:tabs>
        <w:spacing w:line="360" w:lineRule="auto"/>
        <w:ind w:firstLine="426"/>
        <w:rPr>
          <w:sz w:val="28"/>
          <w:szCs w:val="28"/>
        </w:rPr>
      </w:pPr>
      <w:r>
        <w:rPr>
          <w:sz w:val="28"/>
          <w:szCs w:val="28"/>
        </w:rPr>
        <w:t xml:space="preserve">       5.2.5  Електробезпека</w:t>
      </w:r>
      <w:r>
        <w:rPr>
          <w:sz w:val="28"/>
          <w:szCs w:val="28"/>
        </w:rPr>
        <w:tab/>
        <w:t>51</w:t>
      </w:r>
    </w:p>
    <w:p w:rsidR="00F5778F" w:rsidRDefault="00F5778F" w:rsidP="00F5778F">
      <w:pPr>
        <w:tabs>
          <w:tab w:val="right" w:leader="dot" w:pos="9214"/>
        </w:tabs>
        <w:spacing w:line="360" w:lineRule="auto"/>
        <w:ind w:firstLine="426"/>
        <w:rPr>
          <w:sz w:val="28"/>
          <w:szCs w:val="28"/>
        </w:rPr>
      </w:pPr>
      <w:r>
        <w:rPr>
          <w:sz w:val="28"/>
          <w:szCs w:val="28"/>
        </w:rPr>
        <w:t xml:space="preserve">       5.2.6  Аналіз забрудненості повітря</w:t>
      </w:r>
      <w:r>
        <w:rPr>
          <w:sz w:val="28"/>
          <w:szCs w:val="28"/>
        </w:rPr>
        <w:tab/>
        <w:t>52</w:t>
      </w:r>
    </w:p>
    <w:p w:rsidR="00F5778F" w:rsidRDefault="00F5778F" w:rsidP="00F5778F">
      <w:pPr>
        <w:tabs>
          <w:tab w:val="right" w:leader="dot" w:pos="9214"/>
        </w:tabs>
        <w:spacing w:line="360" w:lineRule="auto"/>
        <w:ind w:firstLine="426"/>
        <w:rPr>
          <w:sz w:val="28"/>
          <w:szCs w:val="28"/>
        </w:rPr>
      </w:pPr>
      <w:r>
        <w:rPr>
          <w:sz w:val="28"/>
          <w:szCs w:val="28"/>
        </w:rPr>
        <w:t>5.3  Інженерні рішення для забезпечення безпеки праці</w:t>
      </w:r>
      <w:r>
        <w:rPr>
          <w:sz w:val="28"/>
          <w:szCs w:val="28"/>
        </w:rPr>
        <w:tab/>
        <w:t>52</w:t>
      </w:r>
    </w:p>
    <w:p w:rsidR="00F5778F" w:rsidRDefault="00F5778F" w:rsidP="00F5778F">
      <w:pPr>
        <w:tabs>
          <w:tab w:val="right" w:leader="dot" w:pos="9214"/>
        </w:tabs>
        <w:spacing w:line="360" w:lineRule="auto"/>
        <w:ind w:firstLine="851"/>
        <w:rPr>
          <w:sz w:val="28"/>
          <w:szCs w:val="28"/>
        </w:rPr>
      </w:pPr>
      <w:r>
        <w:rPr>
          <w:bCs/>
          <w:sz w:val="28"/>
        </w:rPr>
        <w:t>5.3</w:t>
      </w:r>
      <w:r>
        <w:rPr>
          <w:sz w:val="28"/>
          <w:szCs w:val="28"/>
        </w:rPr>
        <w:t>.1 Вентиляція приміщення лабораторії</w:t>
      </w:r>
      <w:r>
        <w:rPr>
          <w:sz w:val="28"/>
          <w:szCs w:val="28"/>
        </w:rPr>
        <w:tab/>
        <w:t>52</w:t>
      </w:r>
    </w:p>
    <w:p w:rsidR="00F5778F" w:rsidRDefault="00F5778F" w:rsidP="00F5778F">
      <w:pPr>
        <w:tabs>
          <w:tab w:val="right" w:leader="dot" w:pos="9214"/>
        </w:tabs>
        <w:spacing w:line="360" w:lineRule="auto"/>
        <w:ind w:firstLine="851"/>
        <w:rPr>
          <w:sz w:val="28"/>
          <w:szCs w:val="28"/>
        </w:rPr>
      </w:pPr>
      <w:r>
        <w:rPr>
          <w:sz w:val="28"/>
          <w:szCs w:val="28"/>
        </w:rPr>
        <w:t>5.3.2 Застосування засобів індивідуального захисту.</w:t>
      </w:r>
      <w:r>
        <w:rPr>
          <w:sz w:val="28"/>
          <w:szCs w:val="28"/>
        </w:rPr>
        <w:tab/>
        <w:t>53</w:t>
      </w:r>
    </w:p>
    <w:p w:rsidR="00F5778F" w:rsidRDefault="00F5778F" w:rsidP="00F5778F">
      <w:pPr>
        <w:tabs>
          <w:tab w:val="right" w:leader="dot" w:pos="9214"/>
        </w:tabs>
        <w:spacing w:line="360" w:lineRule="auto"/>
        <w:ind w:firstLine="851"/>
        <w:rPr>
          <w:sz w:val="28"/>
          <w:szCs w:val="28"/>
        </w:rPr>
      </w:pPr>
      <w:r>
        <w:rPr>
          <w:sz w:val="28"/>
          <w:szCs w:val="28"/>
        </w:rPr>
        <w:t xml:space="preserve">5.3.3 </w:t>
      </w:r>
      <w:r>
        <w:rPr>
          <w:sz w:val="28"/>
        </w:rPr>
        <w:t>Розрахунок інженерного рішення</w:t>
      </w:r>
      <w:r>
        <w:rPr>
          <w:sz w:val="28"/>
          <w:szCs w:val="28"/>
        </w:rPr>
        <w:tab/>
        <w:t>54</w:t>
      </w:r>
    </w:p>
    <w:p w:rsidR="00F5778F" w:rsidRDefault="00F5778F" w:rsidP="00F5778F">
      <w:pPr>
        <w:tabs>
          <w:tab w:val="right" w:leader="dot" w:pos="9214"/>
        </w:tabs>
        <w:spacing w:line="360" w:lineRule="auto"/>
        <w:rPr>
          <w:sz w:val="28"/>
          <w:szCs w:val="28"/>
        </w:rPr>
      </w:pPr>
      <w:r>
        <w:rPr>
          <w:sz w:val="28"/>
          <w:szCs w:val="28"/>
        </w:rPr>
        <w:t xml:space="preserve">5.4 Вимоги безпеки в </w:t>
      </w:r>
      <w:proofErr w:type="spellStart"/>
      <w:r>
        <w:rPr>
          <w:sz w:val="28"/>
          <w:szCs w:val="28"/>
        </w:rPr>
        <w:t>надзвичайниx</w:t>
      </w:r>
      <w:proofErr w:type="spellEnd"/>
      <w:r>
        <w:rPr>
          <w:sz w:val="28"/>
          <w:szCs w:val="28"/>
        </w:rPr>
        <w:t xml:space="preserve"> </w:t>
      </w:r>
      <w:proofErr w:type="spellStart"/>
      <w:r>
        <w:rPr>
          <w:sz w:val="28"/>
          <w:szCs w:val="28"/>
        </w:rPr>
        <w:t>ситуац</w:t>
      </w:r>
      <w:r>
        <w:rPr>
          <w:sz w:val="28"/>
          <w:szCs w:val="28"/>
          <w:lang w:val="en-US"/>
        </w:rPr>
        <w:t>i</w:t>
      </w:r>
      <w:proofErr w:type="spellEnd"/>
      <w:r>
        <w:rPr>
          <w:sz w:val="28"/>
          <w:szCs w:val="28"/>
        </w:rPr>
        <w:t>я</w:t>
      </w:r>
      <w:r>
        <w:rPr>
          <w:sz w:val="28"/>
          <w:szCs w:val="28"/>
          <w:lang w:val="en-US"/>
        </w:rPr>
        <w:t>x</w:t>
      </w:r>
      <w:r>
        <w:rPr>
          <w:sz w:val="28"/>
          <w:szCs w:val="28"/>
        </w:rPr>
        <w:tab/>
        <w:t>57</w:t>
      </w:r>
    </w:p>
    <w:p w:rsidR="00F5778F" w:rsidRDefault="00F5778F" w:rsidP="00F5778F">
      <w:pPr>
        <w:tabs>
          <w:tab w:val="right" w:leader="dot" w:pos="9214"/>
        </w:tabs>
        <w:spacing w:line="360" w:lineRule="auto"/>
        <w:ind w:firstLine="851"/>
        <w:rPr>
          <w:sz w:val="28"/>
          <w:szCs w:val="28"/>
        </w:rPr>
      </w:pPr>
      <w:r>
        <w:rPr>
          <w:sz w:val="28"/>
          <w:szCs w:val="28"/>
        </w:rPr>
        <w:t>5.4.1 Пожежна безпека</w:t>
      </w:r>
      <w:r>
        <w:rPr>
          <w:sz w:val="28"/>
          <w:szCs w:val="28"/>
        </w:rPr>
        <w:tab/>
        <w:t>57</w:t>
      </w:r>
    </w:p>
    <w:p w:rsidR="00F5778F" w:rsidRDefault="00F5778F" w:rsidP="00F5778F">
      <w:pPr>
        <w:tabs>
          <w:tab w:val="right" w:leader="dot" w:pos="9214"/>
        </w:tabs>
        <w:spacing w:line="360" w:lineRule="auto"/>
        <w:ind w:firstLine="851"/>
        <w:rPr>
          <w:sz w:val="28"/>
          <w:szCs w:val="28"/>
        </w:rPr>
      </w:pPr>
      <w:r>
        <w:rPr>
          <w:bCs/>
          <w:sz w:val="28"/>
        </w:rPr>
        <w:t>5.</w:t>
      </w:r>
      <w:r>
        <w:rPr>
          <w:sz w:val="28"/>
          <w:szCs w:val="28"/>
        </w:rPr>
        <w:t>4.2. Вимоги безпеки в аварійних ситуаціях</w:t>
      </w:r>
      <w:r>
        <w:rPr>
          <w:sz w:val="28"/>
          <w:szCs w:val="28"/>
        </w:rPr>
        <w:tab/>
        <w:t>58</w:t>
      </w:r>
    </w:p>
    <w:p w:rsidR="00F5778F" w:rsidRDefault="00F5778F" w:rsidP="00F5778F">
      <w:pPr>
        <w:tabs>
          <w:tab w:val="right" w:leader="dot" w:pos="9214"/>
        </w:tabs>
        <w:spacing w:line="360" w:lineRule="auto"/>
        <w:rPr>
          <w:sz w:val="28"/>
          <w:szCs w:val="28"/>
        </w:rPr>
      </w:pPr>
      <w:r>
        <w:rPr>
          <w:b/>
          <w:sz w:val="28"/>
          <w:szCs w:val="28"/>
        </w:rPr>
        <w:t>ВИСНОВКИ</w:t>
      </w:r>
      <w:r>
        <w:rPr>
          <w:sz w:val="28"/>
          <w:szCs w:val="28"/>
        </w:rPr>
        <w:tab/>
        <w:t>60</w:t>
      </w:r>
    </w:p>
    <w:p w:rsidR="00F5778F" w:rsidRDefault="00F5778F" w:rsidP="00F5778F">
      <w:pPr>
        <w:tabs>
          <w:tab w:val="right" w:leader="dot" w:pos="9214"/>
        </w:tabs>
        <w:spacing w:line="360" w:lineRule="auto"/>
        <w:rPr>
          <w:sz w:val="28"/>
          <w:szCs w:val="28"/>
        </w:rPr>
      </w:pPr>
      <w:r>
        <w:rPr>
          <w:b/>
          <w:sz w:val="28"/>
          <w:szCs w:val="28"/>
        </w:rPr>
        <w:t>ПЕРЕЛІК ПОСИЛАНЬ</w:t>
      </w:r>
      <w:r>
        <w:rPr>
          <w:sz w:val="28"/>
          <w:szCs w:val="28"/>
        </w:rPr>
        <w:tab/>
        <w:t>61</w:t>
      </w:r>
    </w:p>
    <w:p w:rsidR="00F5778F" w:rsidRDefault="00F5778F" w:rsidP="00F5778F">
      <w:pPr>
        <w:tabs>
          <w:tab w:val="right" w:leader="dot" w:pos="9214"/>
        </w:tabs>
        <w:spacing w:line="360" w:lineRule="auto"/>
        <w:rPr>
          <w:sz w:val="28"/>
          <w:szCs w:val="28"/>
        </w:rPr>
      </w:pPr>
      <w:r>
        <w:rPr>
          <w:b/>
          <w:sz w:val="28"/>
          <w:szCs w:val="28"/>
        </w:rPr>
        <w:t>ДОДАТКИ</w:t>
      </w:r>
    </w:p>
    <w:p w:rsidR="00F5778F" w:rsidRDefault="00F5778F" w:rsidP="00F5778F">
      <w:pPr>
        <w:spacing w:after="200" w:line="276" w:lineRule="auto"/>
        <w:ind w:firstLine="0"/>
        <w:jc w:val="left"/>
      </w:pPr>
      <w:r>
        <w:br w:type="page"/>
      </w:r>
    </w:p>
    <w:p w:rsidR="00F5778F" w:rsidRDefault="00F5778F" w:rsidP="00F5778F">
      <w:pPr>
        <w:jc w:val="center"/>
        <w:rPr>
          <w:b/>
          <w:sz w:val="28"/>
        </w:rPr>
      </w:pPr>
      <w:r>
        <w:rPr>
          <w:b/>
          <w:sz w:val="28"/>
        </w:rPr>
        <w:lastRenderedPageBreak/>
        <w:t>ПЕРЕЛІК УМОВНИХ ПОЗНАЧЕНЬ</w:t>
      </w:r>
    </w:p>
    <w:p w:rsidR="00F5778F" w:rsidRDefault="00F5778F" w:rsidP="00F5778F">
      <w:pPr>
        <w:jc w:val="center"/>
        <w:rPr>
          <w:b/>
          <w:sz w:val="28"/>
        </w:rPr>
      </w:pPr>
    </w:p>
    <w:p w:rsidR="00F5778F" w:rsidRDefault="00F5778F" w:rsidP="00F5778F">
      <w:pPr>
        <w:jc w:val="center"/>
        <w:rPr>
          <w:b/>
          <w:sz w:val="28"/>
        </w:rPr>
      </w:pPr>
    </w:p>
    <w:p w:rsidR="00F5778F" w:rsidRDefault="00F5778F" w:rsidP="00F5778F">
      <w:pPr>
        <w:spacing w:line="360" w:lineRule="auto"/>
        <w:jc w:val="left"/>
        <w:rPr>
          <w:sz w:val="28"/>
        </w:rPr>
      </w:pPr>
      <w:r>
        <w:rPr>
          <w:sz w:val="28"/>
        </w:rPr>
        <w:t>ПТР – позитивне теплове розширення</w:t>
      </w:r>
    </w:p>
    <w:p w:rsidR="00F5778F" w:rsidRDefault="00F5778F" w:rsidP="00F5778F">
      <w:pPr>
        <w:spacing w:line="360" w:lineRule="auto"/>
        <w:jc w:val="left"/>
        <w:rPr>
          <w:sz w:val="28"/>
        </w:rPr>
      </w:pPr>
      <w:r>
        <w:rPr>
          <w:sz w:val="28"/>
        </w:rPr>
        <w:t>НТР – негативне теплове розширення</w:t>
      </w:r>
    </w:p>
    <w:p w:rsidR="00F5778F" w:rsidRDefault="00F5778F" w:rsidP="00F5778F">
      <w:pPr>
        <w:spacing w:line="360" w:lineRule="auto"/>
        <w:jc w:val="left"/>
        <w:rPr>
          <w:sz w:val="28"/>
        </w:rPr>
      </w:pPr>
      <w:r>
        <w:rPr>
          <w:sz w:val="28"/>
        </w:rPr>
        <w:t>ПМ – парамагнітна фаза</w:t>
      </w:r>
    </w:p>
    <w:p w:rsidR="00F5778F" w:rsidRDefault="00F5778F" w:rsidP="00F5778F">
      <w:pPr>
        <w:spacing w:line="360" w:lineRule="auto"/>
        <w:jc w:val="left"/>
        <w:rPr>
          <w:sz w:val="28"/>
          <w:szCs w:val="28"/>
        </w:rPr>
      </w:pPr>
      <w:r>
        <w:rPr>
          <w:sz w:val="28"/>
          <w:szCs w:val="28"/>
        </w:rPr>
        <w:t xml:space="preserve">СЕМ – </w:t>
      </w:r>
      <w:proofErr w:type="spellStart"/>
      <w:r>
        <w:rPr>
          <w:sz w:val="28"/>
          <w:szCs w:val="28"/>
        </w:rPr>
        <w:t>скануюча</w:t>
      </w:r>
      <w:proofErr w:type="spellEnd"/>
      <w:r>
        <w:rPr>
          <w:sz w:val="28"/>
          <w:szCs w:val="28"/>
        </w:rPr>
        <w:t xml:space="preserve"> електронна мікроскопія</w:t>
      </w:r>
    </w:p>
    <w:p w:rsidR="00F5778F" w:rsidRDefault="00F5778F" w:rsidP="00F5778F">
      <w:pPr>
        <w:spacing w:line="360" w:lineRule="auto"/>
        <w:jc w:val="left"/>
        <w:rPr>
          <w:sz w:val="28"/>
          <w:szCs w:val="28"/>
        </w:rPr>
      </w:pPr>
      <w:r>
        <w:rPr>
          <w:sz w:val="28"/>
          <w:szCs w:val="28"/>
        </w:rPr>
        <w:t xml:space="preserve">EDX – </w:t>
      </w:r>
      <w:proofErr w:type="spellStart"/>
      <w:r>
        <w:rPr>
          <w:sz w:val="28"/>
          <w:szCs w:val="28"/>
        </w:rPr>
        <w:t>енергодисперсійний</w:t>
      </w:r>
      <w:proofErr w:type="spellEnd"/>
      <w:r>
        <w:rPr>
          <w:sz w:val="28"/>
          <w:szCs w:val="28"/>
        </w:rPr>
        <w:t xml:space="preserve"> електронно-променевий аналіз</w:t>
      </w:r>
    </w:p>
    <w:p w:rsidR="00F5778F" w:rsidRDefault="00F5778F" w:rsidP="00F5778F">
      <w:pPr>
        <w:spacing w:line="360" w:lineRule="auto"/>
        <w:jc w:val="left"/>
      </w:pPr>
      <w:r>
        <w:t>ЕПС – установки електричної пожежної сигналізації</w:t>
      </w:r>
    </w:p>
    <w:p w:rsidR="00F5778F" w:rsidRDefault="00F5778F" w:rsidP="00450B8E">
      <w:pPr>
        <w:spacing w:line="360" w:lineRule="auto"/>
        <w:jc w:val="center"/>
        <w:rPr>
          <w:sz w:val="28"/>
          <w:szCs w:val="28"/>
        </w:rPr>
      </w:pPr>
    </w:p>
    <w:p w:rsidR="00F5778F" w:rsidRDefault="00F5778F">
      <w:pPr>
        <w:spacing w:after="200" w:line="276" w:lineRule="auto"/>
        <w:ind w:firstLine="0"/>
        <w:jc w:val="left"/>
        <w:rPr>
          <w:sz w:val="28"/>
          <w:szCs w:val="28"/>
        </w:rPr>
      </w:pPr>
      <w:r>
        <w:rPr>
          <w:sz w:val="28"/>
          <w:szCs w:val="28"/>
        </w:rPr>
        <w:br w:type="page"/>
      </w:r>
    </w:p>
    <w:p w:rsidR="00450B8E" w:rsidRDefault="00450B8E" w:rsidP="00450B8E">
      <w:pPr>
        <w:pStyle w:val="1"/>
        <w:numPr>
          <w:ilvl w:val="0"/>
          <w:numId w:val="4"/>
        </w:numPr>
        <w:spacing w:line="360" w:lineRule="auto"/>
        <w:jc w:val="center"/>
      </w:pPr>
      <w:proofErr w:type="spellStart"/>
      <w:proofErr w:type="gramStart"/>
      <w:r>
        <w:rPr>
          <w:rFonts w:ascii="Times New Roman" w:hAnsi="Times New Roman"/>
          <w:sz w:val="28"/>
          <w:szCs w:val="28"/>
        </w:rPr>
        <w:lastRenderedPageBreak/>
        <w:t>Вступ</w:t>
      </w:r>
      <w:proofErr w:type="spellEnd"/>
      <w:proofErr w:type="gramEnd"/>
    </w:p>
    <w:p w:rsidR="00450B8E" w:rsidRPr="006012F1" w:rsidRDefault="00450B8E" w:rsidP="00DA2991">
      <w:pPr>
        <w:suppressAutoHyphens/>
        <w:spacing w:line="240" w:lineRule="auto"/>
        <w:jc w:val="left"/>
        <w:rPr>
          <w:lang w:val="ru-RU"/>
        </w:rPr>
      </w:pPr>
    </w:p>
    <w:p w:rsidR="00DA2991" w:rsidRPr="001E719A" w:rsidRDefault="00DA2991" w:rsidP="00DA2991">
      <w:pPr>
        <w:suppressAutoHyphens/>
        <w:spacing w:line="240" w:lineRule="auto"/>
        <w:jc w:val="left"/>
      </w:pPr>
    </w:p>
    <w:p w:rsidR="00450B8E" w:rsidRPr="001E719A" w:rsidRDefault="00450B8E" w:rsidP="00450B8E">
      <w:pPr>
        <w:spacing w:after="200" w:line="360" w:lineRule="auto"/>
        <w:ind w:firstLine="708"/>
        <w:rPr>
          <w:sz w:val="28"/>
          <w:szCs w:val="28"/>
        </w:rPr>
      </w:pPr>
      <w:r>
        <w:rPr>
          <w:sz w:val="28"/>
          <w:szCs w:val="28"/>
        </w:rPr>
        <w:t>Кераміка відноситься до групи матеріалів, що</w:t>
      </w:r>
      <w:r w:rsidRPr="001E719A">
        <w:rPr>
          <w:sz w:val="28"/>
          <w:szCs w:val="28"/>
        </w:rPr>
        <w:t xml:space="preserve"> характеризується широким спектром властивостей і займає важливе місце в техніці. Все більш важливу роль відіграє оксидна кераміка. </w:t>
      </w:r>
      <w:r>
        <w:rPr>
          <w:sz w:val="28"/>
          <w:szCs w:val="28"/>
        </w:rPr>
        <w:t>Оксидній кераміці</w:t>
      </w:r>
      <w:r w:rsidRPr="001E719A">
        <w:rPr>
          <w:sz w:val="28"/>
          <w:szCs w:val="28"/>
        </w:rPr>
        <w:t xml:space="preserve"> </w:t>
      </w:r>
      <w:r>
        <w:rPr>
          <w:sz w:val="28"/>
          <w:szCs w:val="28"/>
        </w:rPr>
        <w:t>притаманні унікальні властивості</w:t>
      </w:r>
      <w:r w:rsidRPr="001E719A">
        <w:rPr>
          <w:sz w:val="28"/>
          <w:szCs w:val="28"/>
        </w:rPr>
        <w:t>, які не можуть бути замінені іншими матеріалами, починаючи від механічної міцності до електричних і магнітних властивостей.</w:t>
      </w:r>
    </w:p>
    <w:p w:rsidR="00450B8E" w:rsidRPr="001E719A" w:rsidRDefault="00450B8E" w:rsidP="00450B8E">
      <w:pPr>
        <w:spacing w:after="200" w:line="360" w:lineRule="auto"/>
        <w:ind w:firstLine="708"/>
        <w:rPr>
          <w:sz w:val="28"/>
          <w:szCs w:val="28"/>
        </w:rPr>
      </w:pPr>
      <w:r w:rsidRPr="001E719A">
        <w:rPr>
          <w:sz w:val="28"/>
          <w:szCs w:val="28"/>
        </w:rPr>
        <w:t>Кер</w:t>
      </w:r>
      <w:r>
        <w:rPr>
          <w:sz w:val="28"/>
          <w:szCs w:val="28"/>
        </w:rPr>
        <w:t xml:space="preserve">аміка на основі </w:t>
      </w:r>
      <w:proofErr w:type="spellStart"/>
      <w:r>
        <w:rPr>
          <w:sz w:val="28"/>
          <w:szCs w:val="28"/>
        </w:rPr>
        <w:t>сполук</w:t>
      </w:r>
      <w:proofErr w:type="spellEnd"/>
      <w:r>
        <w:rPr>
          <w:sz w:val="28"/>
          <w:szCs w:val="28"/>
        </w:rPr>
        <w:t xml:space="preserve"> кремнію, таких я</w:t>
      </w:r>
      <w:r w:rsidRPr="001E719A">
        <w:rPr>
          <w:sz w:val="28"/>
          <w:szCs w:val="28"/>
        </w:rPr>
        <w:t>к нітрид кремнію, карбід кремнію або оксид кремнію, володі</w:t>
      </w:r>
      <w:r>
        <w:rPr>
          <w:sz w:val="28"/>
          <w:szCs w:val="28"/>
        </w:rPr>
        <w:t>є</w:t>
      </w:r>
      <w:r w:rsidRPr="001E719A">
        <w:rPr>
          <w:sz w:val="28"/>
          <w:szCs w:val="28"/>
        </w:rPr>
        <w:t xml:space="preserve"> за рахунок св</w:t>
      </w:r>
      <w:r>
        <w:rPr>
          <w:sz w:val="28"/>
          <w:szCs w:val="28"/>
        </w:rPr>
        <w:t xml:space="preserve">оїх ковалентних </w:t>
      </w:r>
      <w:proofErr w:type="spellStart"/>
      <w:r>
        <w:rPr>
          <w:sz w:val="28"/>
          <w:szCs w:val="28"/>
        </w:rPr>
        <w:t>зв'язків</w:t>
      </w:r>
      <w:proofErr w:type="spellEnd"/>
      <w:r>
        <w:rPr>
          <w:sz w:val="28"/>
          <w:szCs w:val="28"/>
        </w:rPr>
        <w:t xml:space="preserve"> видатними властивостями</w:t>
      </w:r>
      <w:r w:rsidRPr="001E719A">
        <w:rPr>
          <w:sz w:val="28"/>
          <w:szCs w:val="28"/>
        </w:rPr>
        <w:t xml:space="preserve"> при високих температурах. </w:t>
      </w:r>
      <w:r w:rsidR="007843E9">
        <w:rPr>
          <w:sz w:val="28"/>
          <w:szCs w:val="28"/>
        </w:rPr>
        <w:t>β-евкриптит</w:t>
      </w:r>
      <w:r w:rsidRPr="001E719A">
        <w:rPr>
          <w:sz w:val="28"/>
          <w:szCs w:val="28"/>
        </w:rPr>
        <w:t xml:space="preserve"> (LiAlSiO</w:t>
      </w:r>
      <w:r w:rsidRPr="003D65B5">
        <w:rPr>
          <w:sz w:val="28"/>
          <w:szCs w:val="28"/>
          <w:vertAlign w:val="subscript"/>
        </w:rPr>
        <w:t>4</w:t>
      </w:r>
      <w:r>
        <w:rPr>
          <w:sz w:val="28"/>
          <w:szCs w:val="28"/>
        </w:rPr>
        <w:t>), який може слугувати замінником</w:t>
      </w:r>
      <w:r w:rsidRPr="001E719A">
        <w:rPr>
          <w:sz w:val="28"/>
          <w:szCs w:val="28"/>
        </w:rPr>
        <w:t xml:space="preserve"> кварцу, за останні тридцять років набув важливого значення як високопродуктивний матеріал. Широкий інтерес виклика</w:t>
      </w:r>
      <w:r>
        <w:rPr>
          <w:sz w:val="28"/>
          <w:szCs w:val="28"/>
        </w:rPr>
        <w:t>ють його теплові</w:t>
      </w:r>
      <w:r w:rsidRPr="001E719A">
        <w:rPr>
          <w:sz w:val="28"/>
          <w:szCs w:val="28"/>
        </w:rPr>
        <w:t xml:space="preserve"> і</w:t>
      </w:r>
      <w:r>
        <w:rPr>
          <w:sz w:val="28"/>
          <w:szCs w:val="28"/>
        </w:rPr>
        <w:t xml:space="preserve">, завдяки хорошій рухливості іонів </w:t>
      </w:r>
      <w:proofErr w:type="spellStart"/>
      <w:r>
        <w:rPr>
          <w:sz w:val="28"/>
          <w:szCs w:val="28"/>
        </w:rPr>
        <w:t>Li</w:t>
      </w:r>
      <w:proofErr w:type="spellEnd"/>
      <w:r w:rsidRPr="003D65B5">
        <w:rPr>
          <w:sz w:val="28"/>
          <w:szCs w:val="28"/>
          <w:vertAlign w:val="superscript"/>
        </w:rPr>
        <w:t>+</w:t>
      </w:r>
      <w:r w:rsidRPr="001E719A">
        <w:rPr>
          <w:sz w:val="28"/>
          <w:szCs w:val="28"/>
        </w:rPr>
        <w:t>, також електричні властивості, які в поєднанні з хімічною стійкістю в широкому діапазоні температур і високою температурою плавлення відкривають безліч застосувань.</w:t>
      </w:r>
    </w:p>
    <w:p w:rsidR="00450B8E" w:rsidRPr="003D65B5" w:rsidRDefault="00450B8E" w:rsidP="00450B8E">
      <w:pPr>
        <w:spacing w:after="200" w:line="360" w:lineRule="auto"/>
        <w:ind w:firstLine="708"/>
        <w:rPr>
          <w:sz w:val="28"/>
          <w:szCs w:val="28"/>
        </w:rPr>
      </w:pPr>
      <w:r w:rsidRPr="001E719A">
        <w:rPr>
          <w:sz w:val="28"/>
          <w:szCs w:val="28"/>
        </w:rPr>
        <w:t xml:space="preserve">Кераміка і склокераміка </w:t>
      </w:r>
      <w:r>
        <w:rPr>
          <w:sz w:val="28"/>
          <w:szCs w:val="28"/>
        </w:rPr>
        <w:t xml:space="preserve">з </w:t>
      </w:r>
      <w:r w:rsidR="007843E9">
        <w:rPr>
          <w:sz w:val="28"/>
          <w:szCs w:val="28"/>
        </w:rPr>
        <w:t>β-евкриптит</w:t>
      </w:r>
      <w:r>
        <w:rPr>
          <w:sz w:val="28"/>
          <w:szCs w:val="28"/>
        </w:rPr>
        <w:t>у</w:t>
      </w:r>
      <w:r w:rsidRPr="001E719A">
        <w:rPr>
          <w:sz w:val="28"/>
          <w:szCs w:val="28"/>
        </w:rPr>
        <w:t xml:space="preserve"> характеризуються більш низьким коефіцієнтом теплового розширення в діап</w:t>
      </w:r>
      <w:r>
        <w:rPr>
          <w:sz w:val="28"/>
          <w:szCs w:val="28"/>
        </w:rPr>
        <w:t>азоні температур близько 1000 °</w:t>
      </w:r>
      <w:r w:rsidRPr="001E719A">
        <w:rPr>
          <w:sz w:val="28"/>
          <w:szCs w:val="28"/>
        </w:rPr>
        <w:t>C і хорошою стійкістю до теплового удару [</w:t>
      </w:r>
      <w:r>
        <w:rPr>
          <w:sz w:val="28"/>
          <w:szCs w:val="28"/>
        </w:rPr>
        <w:t>1</w:t>
      </w:r>
      <w:r w:rsidRPr="001E719A">
        <w:rPr>
          <w:sz w:val="28"/>
          <w:szCs w:val="28"/>
        </w:rPr>
        <w:t>]. Це сприяє використанню матеріалів на основі ß</w:t>
      </w:r>
      <w:r w:rsidR="00677482">
        <w:rPr>
          <w:sz w:val="28"/>
          <w:szCs w:val="28"/>
        </w:rPr>
        <w:t>–</w:t>
      </w:r>
      <w:r w:rsidRPr="001E719A">
        <w:rPr>
          <w:sz w:val="28"/>
          <w:szCs w:val="28"/>
        </w:rPr>
        <w:t>LiAlSiO</w:t>
      </w:r>
      <w:r w:rsidRPr="003D65B5">
        <w:rPr>
          <w:sz w:val="28"/>
          <w:szCs w:val="28"/>
          <w:vertAlign w:val="subscript"/>
        </w:rPr>
        <w:t>4</w:t>
      </w:r>
      <w:r w:rsidRPr="001E719A">
        <w:rPr>
          <w:sz w:val="28"/>
          <w:szCs w:val="28"/>
        </w:rPr>
        <w:t xml:space="preserve"> як термостабільних компонентів у автомобільній та будівельній промисловості, а також </w:t>
      </w:r>
      <w:r>
        <w:rPr>
          <w:sz w:val="28"/>
          <w:szCs w:val="28"/>
        </w:rPr>
        <w:t xml:space="preserve">в якості </w:t>
      </w:r>
      <w:r w:rsidRPr="001E719A">
        <w:rPr>
          <w:sz w:val="28"/>
          <w:szCs w:val="28"/>
        </w:rPr>
        <w:t xml:space="preserve">теплообмінників у газових турбінах або в якості матеріалу </w:t>
      </w:r>
      <w:r w:rsidR="00677482">
        <w:rPr>
          <w:sz w:val="28"/>
          <w:szCs w:val="28"/>
        </w:rPr>
        <w:t xml:space="preserve">побутових плит </w:t>
      </w:r>
      <w:r w:rsidRPr="001E719A">
        <w:rPr>
          <w:sz w:val="28"/>
          <w:szCs w:val="28"/>
        </w:rPr>
        <w:t>[</w:t>
      </w:r>
      <w:r>
        <w:rPr>
          <w:sz w:val="28"/>
          <w:szCs w:val="28"/>
        </w:rPr>
        <w:t>2</w:t>
      </w:r>
      <w:r w:rsidRPr="001E719A">
        <w:rPr>
          <w:sz w:val="28"/>
          <w:szCs w:val="28"/>
        </w:rPr>
        <w:t>]</w:t>
      </w:r>
      <w:r>
        <w:rPr>
          <w:sz w:val="28"/>
          <w:szCs w:val="28"/>
        </w:rPr>
        <w:t xml:space="preserve">, </w:t>
      </w:r>
      <w:r w:rsidRPr="001E719A">
        <w:rPr>
          <w:sz w:val="28"/>
          <w:szCs w:val="28"/>
        </w:rPr>
        <w:t>[</w:t>
      </w:r>
      <w:r>
        <w:rPr>
          <w:sz w:val="28"/>
          <w:szCs w:val="28"/>
        </w:rPr>
        <w:t>3</w:t>
      </w:r>
      <w:r w:rsidRPr="001E719A">
        <w:rPr>
          <w:sz w:val="28"/>
          <w:szCs w:val="28"/>
        </w:rPr>
        <w:t>]</w:t>
      </w:r>
      <w:r>
        <w:rPr>
          <w:sz w:val="28"/>
          <w:szCs w:val="28"/>
        </w:rPr>
        <w:t xml:space="preserve">. Як приклад, </w:t>
      </w:r>
      <w:r w:rsidR="007843E9">
        <w:rPr>
          <w:sz w:val="28"/>
          <w:szCs w:val="28"/>
        </w:rPr>
        <w:t>β-евкриптит</w:t>
      </w:r>
      <w:r w:rsidRPr="001E719A">
        <w:rPr>
          <w:sz w:val="28"/>
          <w:szCs w:val="28"/>
        </w:rPr>
        <w:t xml:space="preserve"> є головною складовою кухонних плит CERAN від </w:t>
      </w:r>
      <w:proofErr w:type="spellStart"/>
      <w:r w:rsidRPr="001E719A">
        <w:rPr>
          <w:sz w:val="28"/>
          <w:szCs w:val="28"/>
        </w:rPr>
        <w:t>Schott</w:t>
      </w:r>
      <w:proofErr w:type="spellEnd"/>
      <w:r w:rsidRPr="001E719A">
        <w:rPr>
          <w:sz w:val="28"/>
          <w:szCs w:val="28"/>
        </w:rPr>
        <w:t xml:space="preserve"> (Німеччина).</w:t>
      </w:r>
    </w:p>
    <w:p w:rsidR="00450B8E" w:rsidRPr="003D65B5" w:rsidRDefault="00450B8E" w:rsidP="00450B8E">
      <w:pPr>
        <w:spacing w:after="200" w:line="360" w:lineRule="auto"/>
        <w:ind w:firstLine="708"/>
        <w:rPr>
          <w:sz w:val="28"/>
          <w:szCs w:val="28"/>
        </w:rPr>
      </w:pPr>
      <w:r w:rsidRPr="001E719A">
        <w:rPr>
          <w:sz w:val="28"/>
          <w:szCs w:val="28"/>
        </w:rPr>
        <w:t xml:space="preserve">  Інша велика сфера застосування </w:t>
      </w:r>
      <w:r w:rsidR="007843E9">
        <w:rPr>
          <w:sz w:val="28"/>
          <w:szCs w:val="28"/>
          <w:lang w:val="en-US"/>
        </w:rPr>
        <w:t>β</w:t>
      </w:r>
      <w:r w:rsidR="007843E9" w:rsidRPr="007843E9">
        <w:rPr>
          <w:sz w:val="28"/>
          <w:szCs w:val="28"/>
          <w:lang w:val="ru-RU"/>
        </w:rPr>
        <w:t>-евкриптит</w:t>
      </w:r>
      <w:r>
        <w:rPr>
          <w:sz w:val="28"/>
          <w:szCs w:val="28"/>
        </w:rPr>
        <w:t>у</w:t>
      </w:r>
      <w:r w:rsidRPr="001E719A">
        <w:rPr>
          <w:sz w:val="28"/>
          <w:szCs w:val="28"/>
        </w:rPr>
        <w:t xml:space="preserve"> як одномірного хорошого літієвого іонного провідника </w:t>
      </w:r>
      <w:r w:rsidR="00677482">
        <w:rPr>
          <w:sz w:val="28"/>
          <w:szCs w:val="28"/>
        </w:rPr>
        <w:t>–</w:t>
      </w:r>
      <w:r w:rsidRPr="001E719A">
        <w:rPr>
          <w:sz w:val="28"/>
          <w:szCs w:val="28"/>
        </w:rPr>
        <w:t xml:space="preserve"> електроніка та електротехніка. Теплопровідність </w:t>
      </w:r>
      <w:r w:rsidRPr="001E719A">
        <w:rPr>
          <w:sz w:val="28"/>
          <w:szCs w:val="28"/>
          <w:lang w:val="en-US"/>
        </w:rPr>
        <w:t>Li</w:t>
      </w:r>
      <w:r w:rsidRPr="003D65B5">
        <w:rPr>
          <w:sz w:val="28"/>
          <w:szCs w:val="28"/>
          <w:vertAlign w:val="superscript"/>
        </w:rPr>
        <w:t>+</w:t>
      </w:r>
      <w:r w:rsidRPr="001E719A">
        <w:rPr>
          <w:sz w:val="28"/>
          <w:szCs w:val="28"/>
        </w:rPr>
        <w:t xml:space="preserve"> </w:t>
      </w:r>
      <w:r>
        <w:rPr>
          <w:sz w:val="28"/>
          <w:szCs w:val="28"/>
        </w:rPr>
        <w:t>дуже висока</w:t>
      </w:r>
      <w:r w:rsidRPr="001E719A">
        <w:rPr>
          <w:sz w:val="28"/>
          <w:szCs w:val="28"/>
        </w:rPr>
        <w:t xml:space="preserve"> і досягає приблизно 0,1 Ом</w:t>
      </w:r>
      <w:r w:rsidR="007B02C2">
        <w:rPr>
          <w:sz w:val="28"/>
          <w:szCs w:val="28"/>
          <w:vertAlign w:val="superscript"/>
        </w:rPr>
        <w:t>-</w:t>
      </w:r>
      <w:r w:rsidRPr="003D65B5">
        <w:rPr>
          <w:sz w:val="28"/>
          <w:szCs w:val="28"/>
          <w:vertAlign w:val="superscript"/>
        </w:rPr>
        <w:t>1</w:t>
      </w:r>
      <w:r w:rsidR="00677482">
        <w:rPr>
          <w:sz w:val="28"/>
          <w:szCs w:val="28"/>
        </w:rPr>
        <w:t>·</w:t>
      </w:r>
      <w:r w:rsidRPr="001E719A">
        <w:rPr>
          <w:sz w:val="28"/>
          <w:szCs w:val="28"/>
        </w:rPr>
        <w:t>см</w:t>
      </w:r>
      <w:r w:rsidR="007B02C2">
        <w:rPr>
          <w:sz w:val="28"/>
          <w:szCs w:val="28"/>
          <w:vertAlign w:val="superscript"/>
        </w:rPr>
        <w:t>-</w:t>
      </w:r>
      <w:r w:rsidRPr="003D65B5">
        <w:rPr>
          <w:sz w:val="28"/>
          <w:szCs w:val="28"/>
          <w:vertAlign w:val="superscript"/>
        </w:rPr>
        <w:t>1</w:t>
      </w:r>
      <w:r w:rsidRPr="001E719A">
        <w:rPr>
          <w:sz w:val="28"/>
          <w:szCs w:val="28"/>
        </w:rPr>
        <w:t xml:space="preserve"> [</w:t>
      </w:r>
      <w:r>
        <w:rPr>
          <w:sz w:val="28"/>
          <w:szCs w:val="28"/>
        </w:rPr>
        <w:t>4</w:t>
      </w:r>
      <w:r w:rsidRPr="001E719A">
        <w:rPr>
          <w:sz w:val="28"/>
          <w:szCs w:val="28"/>
        </w:rPr>
        <w:t>], [</w:t>
      </w:r>
      <w:r>
        <w:rPr>
          <w:sz w:val="28"/>
          <w:szCs w:val="28"/>
        </w:rPr>
        <w:t>5</w:t>
      </w:r>
      <w:r w:rsidRPr="001E719A">
        <w:rPr>
          <w:sz w:val="28"/>
          <w:szCs w:val="28"/>
        </w:rPr>
        <w:t xml:space="preserve">], </w:t>
      </w:r>
      <w:r w:rsidRPr="001E719A">
        <w:rPr>
          <w:sz w:val="28"/>
          <w:szCs w:val="28"/>
        </w:rPr>
        <w:lastRenderedPageBreak/>
        <w:t>[</w:t>
      </w:r>
      <w:r>
        <w:rPr>
          <w:sz w:val="28"/>
          <w:szCs w:val="28"/>
        </w:rPr>
        <w:t>6] при Т = 600 °</w:t>
      </w:r>
      <w:r w:rsidRPr="001E719A">
        <w:rPr>
          <w:sz w:val="28"/>
          <w:szCs w:val="28"/>
        </w:rPr>
        <w:t>С. Різке збільшення питомої іонної провідності зі збільшенням температури робить можливим використання цього хімічного і високотемпературного стабільного з'єднання як твердого електроліту при роботі при високих температурах [</w:t>
      </w:r>
      <w:r>
        <w:rPr>
          <w:sz w:val="28"/>
          <w:szCs w:val="28"/>
        </w:rPr>
        <w:t>7</w:t>
      </w:r>
      <w:r w:rsidRPr="001E719A">
        <w:rPr>
          <w:sz w:val="28"/>
          <w:szCs w:val="28"/>
        </w:rPr>
        <w:t xml:space="preserve">]. </w:t>
      </w:r>
    </w:p>
    <w:p w:rsidR="00450B8E" w:rsidRDefault="00450B8E" w:rsidP="00450B8E">
      <w:pPr>
        <w:spacing w:after="200" w:line="360" w:lineRule="auto"/>
        <w:ind w:firstLine="708"/>
        <w:rPr>
          <w:sz w:val="28"/>
          <w:szCs w:val="28"/>
        </w:rPr>
      </w:pPr>
      <w:r w:rsidRPr="00F309C7">
        <w:rPr>
          <w:sz w:val="28"/>
          <w:szCs w:val="28"/>
        </w:rPr>
        <w:t>Сьогодні керамічні електроліти дуже широк</w:t>
      </w:r>
      <w:r>
        <w:rPr>
          <w:sz w:val="28"/>
          <w:szCs w:val="28"/>
        </w:rPr>
        <w:t>о</w:t>
      </w:r>
      <w:r w:rsidR="004E35C3">
        <w:rPr>
          <w:sz w:val="28"/>
          <w:szCs w:val="28"/>
        </w:rPr>
        <w:t xml:space="preserve"> </w:t>
      </w:r>
      <w:r>
        <w:rPr>
          <w:sz w:val="28"/>
          <w:szCs w:val="28"/>
        </w:rPr>
        <w:t>застосову</w:t>
      </w:r>
      <w:r w:rsidR="004E35C3">
        <w:rPr>
          <w:sz w:val="28"/>
          <w:szCs w:val="28"/>
        </w:rPr>
        <w:t>ються</w:t>
      </w:r>
      <w:r w:rsidRPr="00F309C7">
        <w:rPr>
          <w:sz w:val="28"/>
          <w:szCs w:val="28"/>
        </w:rPr>
        <w:t xml:space="preserve"> </w:t>
      </w:r>
      <w:r w:rsidR="004E35C3">
        <w:rPr>
          <w:sz w:val="28"/>
          <w:szCs w:val="28"/>
        </w:rPr>
        <w:t>для</w:t>
      </w:r>
      <w:r w:rsidRPr="00F309C7">
        <w:rPr>
          <w:sz w:val="28"/>
          <w:szCs w:val="28"/>
        </w:rPr>
        <w:t xml:space="preserve"> </w:t>
      </w:r>
      <w:r w:rsidR="004E35C3">
        <w:rPr>
          <w:sz w:val="28"/>
          <w:szCs w:val="28"/>
        </w:rPr>
        <w:t xml:space="preserve">паливних елементів, високопродуктивних батарей, </w:t>
      </w:r>
      <w:proofErr w:type="spellStart"/>
      <w:r w:rsidR="004E35C3">
        <w:rPr>
          <w:sz w:val="28"/>
          <w:szCs w:val="28"/>
        </w:rPr>
        <w:t>електролазерів</w:t>
      </w:r>
      <w:proofErr w:type="spellEnd"/>
      <w:r w:rsidR="004E35C3">
        <w:rPr>
          <w:sz w:val="28"/>
          <w:szCs w:val="28"/>
        </w:rPr>
        <w:t xml:space="preserve"> і датчиків</w:t>
      </w:r>
      <w:r w:rsidRPr="00F309C7">
        <w:rPr>
          <w:sz w:val="28"/>
          <w:szCs w:val="28"/>
        </w:rPr>
        <w:t xml:space="preserve">. </w:t>
      </w:r>
      <w:r w:rsidRPr="001E719A">
        <w:rPr>
          <w:sz w:val="28"/>
          <w:szCs w:val="28"/>
        </w:rPr>
        <w:t xml:space="preserve">Оскільки в </w:t>
      </w:r>
      <w:r w:rsidR="007843E9">
        <w:rPr>
          <w:sz w:val="28"/>
          <w:szCs w:val="28"/>
          <w:lang w:val="en-US"/>
        </w:rPr>
        <w:t>β</w:t>
      </w:r>
      <w:r w:rsidR="007843E9" w:rsidRPr="007843E9">
        <w:rPr>
          <w:sz w:val="28"/>
          <w:szCs w:val="28"/>
          <w:lang w:val="ru-RU"/>
        </w:rPr>
        <w:t>-евкриптит</w:t>
      </w:r>
      <w:r w:rsidRPr="001E719A">
        <w:rPr>
          <w:sz w:val="28"/>
          <w:szCs w:val="28"/>
        </w:rPr>
        <w:t>і відсутня електронна провідність, її можна використовувати перш за все в високотемпературній батареї [</w:t>
      </w:r>
      <w:r>
        <w:rPr>
          <w:sz w:val="28"/>
          <w:szCs w:val="28"/>
        </w:rPr>
        <w:t>8</w:t>
      </w:r>
      <w:r w:rsidRPr="001E719A">
        <w:rPr>
          <w:sz w:val="28"/>
          <w:szCs w:val="28"/>
        </w:rPr>
        <w:t xml:space="preserve">], зокрема в </w:t>
      </w:r>
      <w:proofErr w:type="spellStart"/>
      <w:r w:rsidRPr="001E719A">
        <w:rPr>
          <w:sz w:val="28"/>
          <w:szCs w:val="28"/>
        </w:rPr>
        <w:t>тонкоплівковому</w:t>
      </w:r>
      <w:proofErr w:type="spellEnd"/>
      <w:r w:rsidRPr="001E719A">
        <w:rPr>
          <w:sz w:val="28"/>
          <w:szCs w:val="28"/>
        </w:rPr>
        <w:t xml:space="preserve"> акумуляторі. Малий іонний радіус має вирішальне значення для найменшо</w:t>
      </w:r>
      <w:r>
        <w:rPr>
          <w:sz w:val="28"/>
          <w:szCs w:val="28"/>
        </w:rPr>
        <w:t>ї можливої</w:t>
      </w:r>
      <w:r w:rsidRPr="001E719A">
        <w:rPr>
          <w:sz w:val="28"/>
          <w:szCs w:val="28"/>
        </w:rPr>
        <w:t xml:space="preserve"> зміни об</w:t>
      </w:r>
      <w:r>
        <w:rPr>
          <w:sz w:val="28"/>
          <w:szCs w:val="28"/>
        </w:rPr>
        <w:t>'єму</w:t>
      </w:r>
      <w:r w:rsidRPr="001E719A">
        <w:rPr>
          <w:sz w:val="28"/>
          <w:szCs w:val="28"/>
        </w:rPr>
        <w:t xml:space="preserve"> електр</w:t>
      </w:r>
      <w:r w:rsidR="00677482">
        <w:rPr>
          <w:sz w:val="28"/>
          <w:szCs w:val="28"/>
        </w:rPr>
        <w:t>ода під час зарядки та розрядки.</w:t>
      </w:r>
      <w:r w:rsidRPr="001E719A">
        <w:rPr>
          <w:sz w:val="28"/>
          <w:szCs w:val="28"/>
        </w:rPr>
        <w:t xml:space="preserve"> Це дуже важливий параметр при побудові батареї. Ще один критерій для батарей, їх безпека, забезпечується при використанні нетоксичного оксиду твердого електроліту ß</w:t>
      </w:r>
      <w:r w:rsidR="00677482">
        <w:rPr>
          <w:sz w:val="28"/>
          <w:szCs w:val="28"/>
        </w:rPr>
        <w:t>–</w:t>
      </w:r>
      <w:proofErr w:type="spellStart"/>
      <w:r w:rsidRPr="001E719A">
        <w:rPr>
          <w:sz w:val="28"/>
          <w:szCs w:val="28"/>
          <w:lang w:val="en-US"/>
        </w:rPr>
        <w:t>LiAlSiO</w:t>
      </w:r>
      <w:proofErr w:type="spellEnd"/>
      <w:r w:rsidRPr="003D65B5">
        <w:rPr>
          <w:sz w:val="28"/>
          <w:szCs w:val="28"/>
          <w:vertAlign w:val="subscript"/>
        </w:rPr>
        <w:t>4</w:t>
      </w:r>
      <w:r w:rsidRPr="001E719A">
        <w:rPr>
          <w:sz w:val="28"/>
          <w:szCs w:val="28"/>
        </w:rPr>
        <w:t>. У випадку електрохімічних систем з рідкими або газоподібними електродами керамічні електроліти не тільки переймають іонний транспорт, але й являють собою одночасно структурні частини у вигляді сепараторів або мембран. Порист</w:t>
      </w:r>
      <w:r>
        <w:rPr>
          <w:sz w:val="28"/>
          <w:szCs w:val="28"/>
        </w:rPr>
        <w:t>ий</w:t>
      </w:r>
      <w:r w:rsidRPr="001E719A">
        <w:rPr>
          <w:sz w:val="28"/>
          <w:szCs w:val="28"/>
        </w:rPr>
        <w:t xml:space="preserve"> ß</w:t>
      </w:r>
      <w:r w:rsidR="00677482">
        <w:rPr>
          <w:sz w:val="28"/>
          <w:szCs w:val="28"/>
        </w:rPr>
        <w:t>–</w:t>
      </w:r>
      <w:proofErr w:type="spellStart"/>
      <w:r w:rsidRPr="001E719A">
        <w:rPr>
          <w:sz w:val="28"/>
          <w:szCs w:val="28"/>
          <w:lang w:val="en-US"/>
        </w:rPr>
        <w:t>LiAlSiO</w:t>
      </w:r>
      <w:proofErr w:type="spellEnd"/>
      <w:r w:rsidRPr="003D65B5">
        <w:rPr>
          <w:sz w:val="28"/>
          <w:szCs w:val="28"/>
          <w:vertAlign w:val="subscript"/>
        </w:rPr>
        <w:t>4</w:t>
      </w:r>
      <w:r w:rsidRPr="001E719A">
        <w:rPr>
          <w:sz w:val="28"/>
          <w:szCs w:val="28"/>
        </w:rPr>
        <w:t xml:space="preserve"> також добре підходить для використання в якості датчика вологості [</w:t>
      </w:r>
      <w:r>
        <w:rPr>
          <w:sz w:val="28"/>
          <w:szCs w:val="28"/>
        </w:rPr>
        <w:t>9</w:t>
      </w:r>
      <w:r w:rsidRPr="001E719A">
        <w:rPr>
          <w:sz w:val="28"/>
          <w:szCs w:val="28"/>
        </w:rPr>
        <w:t>], [</w:t>
      </w:r>
      <w:r>
        <w:rPr>
          <w:sz w:val="28"/>
          <w:szCs w:val="28"/>
        </w:rPr>
        <w:t>10</w:t>
      </w:r>
      <w:r w:rsidRPr="001E719A">
        <w:rPr>
          <w:sz w:val="28"/>
          <w:szCs w:val="28"/>
        </w:rPr>
        <w:t>].</w:t>
      </w:r>
      <w:r w:rsidRPr="0056252E">
        <w:rPr>
          <w:sz w:val="28"/>
          <w:szCs w:val="28"/>
        </w:rPr>
        <w:t xml:space="preserve"> </w:t>
      </w:r>
    </w:p>
    <w:p w:rsidR="00450B8E" w:rsidRDefault="00450B8E" w:rsidP="00450B8E">
      <w:pPr>
        <w:spacing w:after="200" w:line="276" w:lineRule="auto"/>
        <w:rPr>
          <w:sz w:val="28"/>
          <w:szCs w:val="28"/>
        </w:rPr>
      </w:pPr>
      <w:r>
        <w:rPr>
          <w:sz w:val="28"/>
          <w:szCs w:val="28"/>
        </w:rPr>
        <w:br w:type="page"/>
      </w:r>
    </w:p>
    <w:p w:rsidR="00450B8E" w:rsidRDefault="00A23A3B" w:rsidP="0068612A">
      <w:pPr>
        <w:pStyle w:val="2"/>
        <w:numPr>
          <w:ilvl w:val="1"/>
          <w:numId w:val="4"/>
        </w:numPr>
        <w:jc w:val="center"/>
      </w:pPr>
      <w:r>
        <w:rPr>
          <w:rFonts w:ascii="Times New Roman" w:hAnsi="Times New Roman" w:cs="Times New Roman"/>
          <w:color w:val="000000"/>
          <w:sz w:val="28"/>
          <w:szCs w:val="28"/>
          <w:lang w:val="en-US"/>
        </w:rPr>
        <w:lastRenderedPageBreak/>
        <w:t>1</w:t>
      </w:r>
      <w:r w:rsidR="00450B8E">
        <w:rPr>
          <w:rFonts w:ascii="Times New Roman" w:hAnsi="Times New Roman" w:cs="Times New Roman"/>
          <w:color w:val="000000"/>
          <w:sz w:val="28"/>
          <w:szCs w:val="28"/>
          <w:lang w:val="en-US"/>
        </w:rPr>
        <w:t xml:space="preserve"> </w:t>
      </w:r>
      <w:r w:rsidR="0068612A" w:rsidRPr="0068612A">
        <w:rPr>
          <w:rFonts w:ascii="Times New Roman" w:hAnsi="Times New Roman" w:cs="Times New Roman"/>
          <w:color w:val="000000"/>
          <w:sz w:val="28"/>
          <w:szCs w:val="28"/>
          <w:lang w:val="uk-UA"/>
        </w:rPr>
        <w:t>АНАЛІЗ ЛІТЕРАТУРНИХ ДАНИХ</w:t>
      </w:r>
    </w:p>
    <w:p w:rsidR="00450B8E" w:rsidRDefault="00450B8E" w:rsidP="00450B8E">
      <w:pPr>
        <w:jc w:val="center"/>
      </w:pPr>
    </w:p>
    <w:p w:rsidR="00450B8E" w:rsidRDefault="00450B8E" w:rsidP="00450B8E">
      <w:pPr>
        <w:pStyle w:val="2"/>
        <w:numPr>
          <w:ilvl w:val="6"/>
          <w:numId w:val="4"/>
        </w:numPr>
        <w:tabs>
          <w:tab w:val="clear" w:pos="0"/>
        </w:tabs>
        <w:spacing w:line="360" w:lineRule="auto"/>
        <w:ind w:left="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rPr>
        <w:t xml:space="preserve">1.1 </w:t>
      </w:r>
      <w:proofErr w:type="spellStart"/>
      <w:r>
        <w:rPr>
          <w:rFonts w:ascii="Times New Roman" w:hAnsi="Times New Roman" w:cs="Times New Roman"/>
          <w:color w:val="000000"/>
          <w:sz w:val="28"/>
          <w:szCs w:val="28"/>
        </w:rPr>
        <w:t>Загальні</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відомості</w:t>
      </w:r>
      <w:proofErr w:type="spellEnd"/>
      <w:r>
        <w:rPr>
          <w:rFonts w:ascii="Times New Roman" w:hAnsi="Times New Roman" w:cs="Times New Roman"/>
          <w:color w:val="000000"/>
          <w:sz w:val="28"/>
          <w:szCs w:val="28"/>
        </w:rPr>
        <w:t xml:space="preserve"> про </w:t>
      </w:r>
      <w:r>
        <w:rPr>
          <w:rFonts w:ascii="Times New Roman" w:hAnsi="Times New Roman" w:cs="Times New Roman"/>
          <w:color w:val="000000"/>
          <w:sz w:val="28"/>
          <w:szCs w:val="28"/>
          <w:lang w:val="uk-UA"/>
        </w:rPr>
        <w:t>коефіцієнт теплового розширення в твердому тілі</w:t>
      </w:r>
    </w:p>
    <w:p w:rsidR="00450B8E" w:rsidRPr="007A4450" w:rsidRDefault="00450B8E" w:rsidP="00DA2991">
      <w:pPr>
        <w:spacing w:line="240" w:lineRule="auto"/>
        <w:rPr>
          <w:lang w:val="ru-RU"/>
        </w:rPr>
      </w:pPr>
    </w:p>
    <w:p w:rsidR="00DA2991" w:rsidRPr="007A4450" w:rsidRDefault="00DA2991" w:rsidP="00DA2991">
      <w:pPr>
        <w:spacing w:line="240" w:lineRule="auto"/>
        <w:rPr>
          <w:lang w:val="ru-RU"/>
        </w:rPr>
      </w:pPr>
    </w:p>
    <w:p w:rsidR="00450B8E" w:rsidRDefault="00450B8E" w:rsidP="00450B8E">
      <w:pPr>
        <w:spacing w:line="360" w:lineRule="auto"/>
        <w:ind w:firstLine="708"/>
        <w:rPr>
          <w:sz w:val="28"/>
        </w:rPr>
      </w:pPr>
      <w:r>
        <w:rPr>
          <w:noProof/>
          <w:lang w:val="ru-RU"/>
        </w:rPr>
        <w:drawing>
          <wp:anchor distT="0" distB="0" distL="114300" distR="114300" simplePos="0" relativeHeight="251653120" behindDoc="0" locked="0" layoutInCell="1" allowOverlap="1" wp14:anchorId="0893FC2A" wp14:editId="303D9BAB">
            <wp:simplePos x="0" y="0"/>
            <wp:positionH relativeFrom="column">
              <wp:posOffset>1446530</wp:posOffset>
            </wp:positionH>
            <wp:positionV relativeFrom="paragraph">
              <wp:posOffset>1898015</wp:posOffset>
            </wp:positionV>
            <wp:extent cx="3400425" cy="2095500"/>
            <wp:effectExtent l="0" t="0" r="9525" b="0"/>
            <wp:wrapTopAndBottom/>
            <wp:docPr id="1" name="Bild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blip>
                    <a:srcRect/>
                    <a:stretch>
                      <a:fillRect/>
                    </a:stretch>
                  </pic:blipFill>
                  <pic:spPr>
                    <a:xfrm>
                      <a:off x="0" y="0"/>
                      <a:ext cx="3400425" cy="2095500"/>
                    </a:xfrm>
                    <a:prstGeom prst="rect">
                      <a:avLst/>
                    </a:prstGeom>
                    <a:noFill/>
                    <a:ln>
                      <a:noFill/>
                      <a:prstDash/>
                    </a:ln>
                  </pic:spPr>
                </pic:pic>
              </a:graphicData>
            </a:graphic>
          </wp:anchor>
        </w:drawing>
      </w:r>
      <w:r w:rsidRPr="00DC76A5">
        <w:rPr>
          <w:sz w:val="28"/>
        </w:rPr>
        <w:t>За</w:t>
      </w:r>
      <w:r>
        <w:rPr>
          <w:sz w:val="28"/>
        </w:rPr>
        <w:t>звичай</w:t>
      </w:r>
      <w:r w:rsidRPr="00DC76A5">
        <w:rPr>
          <w:sz w:val="28"/>
        </w:rPr>
        <w:t xml:space="preserve">, матеріали розширюються при нагріванні вздовж усіх трьох напрямків, </w:t>
      </w:r>
      <w:r>
        <w:rPr>
          <w:sz w:val="28"/>
        </w:rPr>
        <w:t>і це</w:t>
      </w:r>
      <w:r w:rsidRPr="00DC76A5">
        <w:rPr>
          <w:sz w:val="28"/>
        </w:rPr>
        <w:t xml:space="preserve"> назива</w:t>
      </w:r>
      <w:r>
        <w:rPr>
          <w:sz w:val="28"/>
        </w:rPr>
        <w:t>є</w:t>
      </w:r>
      <w:r w:rsidRPr="00DC76A5">
        <w:rPr>
          <w:sz w:val="28"/>
        </w:rPr>
        <w:t>ться позитивним те</w:t>
      </w:r>
      <w:r w:rsidR="00FF1941">
        <w:rPr>
          <w:sz w:val="28"/>
        </w:rPr>
        <w:t>пловим</w:t>
      </w:r>
      <w:r w:rsidRPr="00DC76A5">
        <w:rPr>
          <w:sz w:val="28"/>
        </w:rPr>
        <w:t xml:space="preserve"> розширенням (</w:t>
      </w:r>
      <w:r>
        <w:rPr>
          <w:sz w:val="28"/>
        </w:rPr>
        <w:t>ПТР</w:t>
      </w:r>
      <w:r w:rsidRPr="00DC76A5">
        <w:rPr>
          <w:sz w:val="28"/>
        </w:rPr>
        <w:t>)</w:t>
      </w:r>
      <w:r w:rsidRPr="008504CF">
        <w:rPr>
          <w:sz w:val="28"/>
          <w:szCs w:val="28"/>
        </w:rPr>
        <w:t xml:space="preserve"> </w:t>
      </w:r>
      <w:r w:rsidRPr="001E719A">
        <w:rPr>
          <w:sz w:val="28"/>
          <w:szCs w:val="28"/>
        </w:rPr>
        <w:t>[</w:t>
      </w:r>
      <w:r>
        <w:rPr>
          <w:sz w:val="28"/>
          <w:szCs w:val="28"/>
        </w:rPr>
        <w:t>11</w:t>
      </w:r>
      <w:r w:rsidRPr="001E719A">
        <w:rPr>
          <w:sz w:val="28"/>
          <w:szCs w:val="28"/>
        </w:rPr>
        <w:t>]</w:t>
      </w:r>
      <w:r w:rsidRPr="00DC76A5">
        <w:rPr>
          <w:sz w:val="28"/>
        </w:rPr>
        <w:t>. Збільше</w:t>
      </w:r>
      <w:r>
        <w:rPr>
          <w:sz w:val="28"/>
        </w:rPr>
        <w:t xml:space="preserve">ння довжини міжатомних </w:t>
      </w:r>
      <w:proofErr w:type="spellStart"/>
      <w:r>
        <w:rPr>
          <w:sz w:val="28"/>
        </w:rPr>
        <w:t>зв'язків</w:t>
      </w:r>
      <w:proofErr w:type="spellEnd"/>
      <w:r w:rsidRPr="00DC76A5">
        <w:rPr>
          <w:sz w:val="28"/>
        </w:rPr>
        <w:t xml:space="preserve"> проявляється на макроскопічному рівні, як загальне збільшення розмір</w:t>
      </w:r>
      <w:r w:rsidR="00677482">
        <w:rPr>
          <w:sz w:val="28"/>
        </w:rPr>
        <w:t>у</w:t>
      </w:r>
      <w:r w:rsidRPr="00DC76A5">
        <w:rPr>
          <w:sz w:val="28"/>
        </w:rPr>
        <w:t xml:space="preserve"> або об'єму. Розширення </w:t>
      </w:r>
      <w:proofErr w:type="spellStart"/>
      <w:r w:rsidRPr="00DC76A5">
        <w:rPr>
          <w:sz w:val="28"/>
        </w:rPr>
        <w:t>зв'язків</w:t>
      </w:r>
      <w:proofErr w:type="spellEnd"/>
      <w:r w:rsidRPr="00DC76A5">
        <w:rPr>
          <w:sz w:val="28"/>
        </w:rPr>
        <w:t xml:space="preserve"> може бути краще </w:t>
      </w:r>
      <w:proofErr w:type="spellStart"/>
      <w:r w:rsidRPr="00DC76A5">
        <w:rPr>
          <w:sz w:val="28"/>
        </w:rPr>
        <w:t>пояснено</w:t>
      </w:r>
      <w:proofErr w:type="spellEnd"/>
      <w:r w:rsidRPr="00DC76A5">
        <w:rPr>
          <w:sz w:val="28"/>
        </w:rPr>
        <w:t xml:space="preserve"> </w:t>
      </w:r>
      <w:r>
        <w:rPr>
          <w:sz w:val="28"/>
        </w:rPr>
        <w:t xml:space="preserve">на </w:t>
      </w:r>
      <w:r w:rsidRPr="00DC76A5">
        <w:rPr>
          <w:sz w:val="28"/>
        </w:rPr>
        <w:t>графік</w:t>
      </w:r>
      <w:r>
        <w:rPr>
          <w:sz w:val="28"/>
        </w:rPr>
        <w:t>у</w:t>
      </w:r>
      <w:r w:rsidRPr="00DC76A5">
        <w:rPr>
          <w:sz w:val="28"/>
        </w:rPr>
        <w:t xml:space="preserve"> потенційної енергії </w:t>
      </w:r>
      <w:r>
        <w:rPr>
          <w:sz w:val="28"/>
        </w:rPr>
        <w:t xml:space="preserve"> в </w:t>
      </w:r>
      <w:r w:rsidRPr="00DC76A5">
        <w:rPr>
          <w:sz w:val="28"/>
        </w:rPr>
        <w:t>порівнян</w:t>
      </w:r>
      <w:r>
        <w:rPr>
          <w:sz w:val="28"/>
        </w:rPr>
        <w:t>ні</w:t>
      </w:r>
      <w:r w:rsidRPr="00DC76A5">
        <w:rPr>
          <w:sz w:val="28"/>
        </w:rPr>
        <w:t xml:space="preserve"> з </w:t>
      </w:r>
      <w:r>
        <w:rPr>
          <w:sz w:val="28"/>
        </w:rPr>
        <w:t>міжатомними відстанями</w:t>
      </w:r>
      <w:r w:rsidRPr="00DC76A5">
        <w:rPr>
          <w:sz w:val="28"/>
        </w:rPr>
        <w:t>, див.</w:t>
      </w:r>
      <w:r>
        <w:rPr>
          <w:sz w:val="28"/>
        </w:rPr>
        <w:t xml:space="preserve"> Рисунок 1.1.</w:t>
      </w:r>
    </w:p>
    <w:p w:rsidR="00450B8E" w:rsidRPr="00DC76A5" w:rsidRDefault="00450B8E" w:rsidP="00450B8E">
      <w:pPr>
        <w:spacing w:line="360" w:lineRule="auto"/>
        <w:ind w:firstLine="708"/>
        <w:rPr>
          <w:sz w:val="28"/>
        </w:rPr>
      </w:pPr>
    </w:p>
    <w:p w:rsidR="00450B8E" w:rsidRDefault="00450B8E" w:rsidP="00DA2991">
      <w:pPr>
        <w:spacing w:line="360" w:lineRule="auto"/>
        <w:ind w:firstLine="708"/>
        <w:rPr>
          <w:sz w:val="28"/>
          <w:szCs w:val="28"/>
        </w:rPr>
      </w:pPr>
      <w:r w:rsidRPr="00DC76A5">
        <w:rPr>
          <w:sz w:val="28"/>
          <w:szCs w:val="28"/>
        </w:rPr>
        <w:t>Рис</w:t>
      </w:r>
      <w:r>
        <w:rPr>
          <w:sz w:val="28"/>
          <w:szCs w:val="28"/>
        </w:rPr>
        <w:t>унок</w:t>
      </w:r>
      <w:r w:rsidRPr="00DC76A5">
        <w:rPr>
          <w:sz w:val="28"/>
          <w:szCs w:val="28"/>
        </w:rPr>
        <w:t xml:space="preserve"> 1</w:t>
      </w:r>
      <w:r>
        <w:rPr>
          <w:sz w:val="28"/>
          <w:szCs w:val="28"/>
        </w:rPr>
        <w:t xml:space="preserve">.1 </w:t>
      </w:r>
      <w:r w:rsidR="00677482">
        <w:rPr>
          <w:sz w:val="28"/>
          <w:szCs w:val="28"/>
        </w:rPr>
        <w:t>–</w:t>
      </w:r>
      <w:r>
        <w:rPr>
          <w:sz w:val="28"/>
          <w:szCs w:val="28"/>
        </w:rPr>
        <w:t xml:space="preserve"> </w:t>
      </w:r>
      <w:r w:rsidRPr="00DC76A5">
        <w:rPr>
          <w:sz w:val="28"/>
          <w:szCs w:val="28"/>
        </w:rPr>
        <w:t>Схема загального ангармонічного джерела потенційної енергії</w:t>
      </w:r>
      <w:r>
        <w:rPr>
          <w:sz w:val="28"/>
          <w:szCs w:val="28"/>
        </w:rPr>
        <w:t xml:space="preserve">, </w:t>
      </w:r>
      <w:r w:rsidRPr="00DC76A5">
        <w:rPr>
          <w:sz w:val="28"/>
          <w:szCs w:val="28"/>
        </w:rPr>
        <w:t xml:space="preserve">де </w:t>
      </w:r>
      <w:proofErr w:type="spellStart"/>
      <w:r w:rsidRPr="00DC76A5">
        <w:rPr>
          <w:sz w:val="28"/>
          <w:szCs w:val="28"/>
        </w:rPr>
        <w:t>E</w:t>
      </w:r>
      <w:r w:rsidRPr="00DC76A5">
        <w:rPr>
          <w:sz w:val="28"/>
          <w:szCs w:val="28"/>
          <w:vertAlign w:val="subscript"/>
        </w:rPr>
        <w:t>i</w:t>
      </w:r>
      <w:proofErr w:type="spellEnd"/>
      <w:r w:rsidRPr="00DC76A5">
        <w:rPr>
          <w:sz w:val="28"/>
          <w:szCs w:val="28"/>
        </w:rPr>
        <w:t xml:space="preserve"> </w:t>
      </w:r>
      <w:r w:rsidR="00677482">
        <w:rPr>
          <w:sz w:val="28"/>
          <w:szCs w:val="28"/>
        </w:rPr>
        <w:t>–</w:t>
      </w:r>
      <w:r w:rsidRPr="00DC76A5">
        <w:rPr>
          <w:sz w:val="28"/>
          <w:szCs w:val="28"/>
        </w:rPr>
        <w:t xml:space="preserve"> енергетичний рівень, а </w:t>
      </w:r>
      <w:proofErr w:type="spellStart"/>
      <w:r w:rsidRPr="00DC76A5">
        <w:rPr>
          <w:sz w:val="28"/>
          <w:szCs w:val="28"/>
        </w:rPr>
        <w:t>r</w:t>
      </w:r>
      <w:r w:rsidRPr="00DC76A5">
        <w:rPr>
          <w:sz w:val="28"/>
          <w:szCs w:val="28"/>
          <w:vertAlign w:val="subscript"/>
        </w:rPr>
        <w:t>i</w:t>
      </w:r>
      <w:proofErr w:type="spellEnd"/>
      <w:r w:rsidR="00A23A3B">
        <w:rPr>
          <w:sz w:val="28"/>
          <w:szCs w:val="28"/>
        </w:rPr>
        <w:t xml:space="preserve"> </w:t>
      </w:r>
      <w:r w:rsidR="00677482">
        <w:rPr>
          <w:sz w:val="28"/>
          <w:szCs w:val="28"/>
        </w:rPr>
        <w:t>–</w:t>
      </w:r>
      <w:r w:rsidR="00A23A3B">
        <w:rPr>
          <w:sz w:val="28"/>
          <w:szCs w:val="28"/>
        </w:rPr>
        <w:t xml:space="preserve"> міжатомна відстань</w:t>
      </w:r>
      <w:r w:rsidR="00677482">
        <w:rPr>
          <w:sz w:val="28"/>
          <w:szCs w:val="28"/>
        </w:rPr>
        <w:t xml:space="preserve"> </w:t>
      </w:r>
      <w:r w:rsidR="00677482" w:rsidRPr="005C2423">
        <w:rPr>
          <w:sz w:val="28"/>
          <w:szCs w:val="28"/>
        </w:rPr>
        <w:t>[1</w:t>
      </w:r>
      <w:r w:rsidR="00677482">
        <w:rPr>
          <w:sz w:val="28"/>
          <w:szCs w:val="28"/>
        </w:rPr>
        <w:t>2</w:t>
      </w:r>
      <w:r w:rsidR="00677482" w:rsidRPr="005C2423">
        <w:rPr>
          <w:sz w:val="28"/>
          <w:szCs w:val="28"/>
        </w:rPr>
        <w:t>]</w:t>
      </w:r>
    </w:p>
    <w:p w:rsidR="00193F62" w:rsidRPr="00DC76A5" w:rsidRDefault="00193F62" w:rsidP="00DA2991">
      <w:pPr>
        <w:spacing w:line="240" w:lineRule="auto"/>
        <w:ind w:firstLine="708"/>
        <w:rPr>
          <w:sz w:val="28"/>
          <w:szCs w:val="28"/>
        </w:rPr>
      </w:pPr>
    </w:p>
    <w:p w:rsidR="00927BAF" w:rsidRDefault="00450B8E" w:rsidP="00450B8E">
      <w:pPr>
        <w:spacing w:line="360" w:lineRule="auto"/>
        <w:ind w:firstLine="708"/>
        <w:rPr>
          <w:sz w:val="28"/>
          <w:szCs w:val="28"/>
        </w:rPr>
      </w:pPr>
      <w:r w:rsidRPr="005C2423">
        <w:rPr>
          <w:sz w:val="28"/>
          <w:szCs w:val="28"/>
        </w:rPr>
        <w:t xml:space="preserve">Під час нагрівання енергія </w:t>
      </w:r>
      <w:r w:rsidRPr="00DC76A5">
        <w:rPr>
          <w:sz w:val="28"/>
          <w:szCs w:val="28"/>
        </w:rPr>
        <w:t xml:space="preserve">коливання </w:t>
      </w:r>
      <w:r w:rsidRPr="005C2423">
        <w:rPr>
          <w:sz w:val="28"/>
          <w:szCs w:val="28"/>
        </w:rPr>
        <w:t>зростає і завдяки асиметрії кривої потенційної енергії, показаної на рис. 1</w:t>
      </w:r>
      <w:r>
        <w:rPr>
          <w:sz w:val="28"/>
          <w:szCs w:val="28"/>
        </w:rPr>
        <w:t>.1</w:t>
      </w:r>
      <w:r w:rsidRPr="005C2423">
        <w:rPr>
          <w:sz w:val="28"/>
          <w:szCs w:val="28"/>
        </w:rPr>
        <w:t xml:space="preserve"> (що можна вважати типовою) більшості сильних </w:t>
      </w:r>
      <w:proofErr w:type="spellStart"/>
      <w:r w:rsidRPr="005C2423">
        <w:rPr>
          <w:sz w:val="28"/>
          <w:szCs w:val="28"/>
        </w:rPr>
        <w:t>зв'язків</w:t>
      </w:r>
      <w:proofErr w:type="spellEnd"/>
      <w:r w:rsidRPr="005C2423">
        <w:rPr>
          <w:sz w:val="28"/>
          <w:szCs w:val="28"/>
        </w:rPr>
        <w:t>, середня відстань між атомами [1</w:t>
      </w:r>
      <w:r>
        <w:rPr>
          <w:sz w:val="28"/>
          <w:szCs w:val="28"/>
        </w:rPr>
        <w:t>2</w:t>
      </w:r>
      <w:r w:rsidRPr="005C2423">
        <w:rPr>
          <w:sz w:val="28"/>
          <w:szCs w:val="28"/>
        </w:rPr>
        <w:t>] зростає. Швидкість зміни (нахилу) кривої потенційної енергії нижч</w:t>
      </w:r>
      <w:r>
        <w:rPr>
          <w:sz w:val="28"/>
          <w:szCs w:val="28"/>
        </w:rPr>
        <w:t>а</w:t>
      </w:r>
      <w:r w:rsidRPr="005C2423">
        <w:rPr>
          <w:sz w:val="28"/>
          <w:szCs w:val="28"/>
        </w:rPr>
        <w:t xml:space="preserve"> на стороні розширення кривої, ніж на стороні укорочення; отже, середня довжина </w:t>
      </w:r>
      <w:proofErr w:type="spellStart"/>
      <w:r w:rsidRPr="005C2423">
        <w:rPr>
          <w:sz w:val="28"/>
          <w:szCs w:val="28"/>
        </w:rPr>
        <w:t>зв'язків</w:t>
      </w:r>
      <w:proofErr w:type="spellEnd"/>
      <w:r w:rsidRPr="005C2423">
        <w:rPr>
          <w:sz w:val="28"/>
          <w:szCs w:val="28"/>
        </w:rPr>
        <w:t xml:space="preserve"> має тенденцію до збільшення з температурою. Так звані "сильніші" зв'язки мають більш круті і вузькі потенційні ями, що </w:t>
      </w:r>
      <w:r w:rsidRPr="005C2423">
        <w:rPr>
          <w:sz w:val="28"/>
          <w:szCs w:val="28"/>
        </w:rPr>
        <w:lastRenderedPageBreak/>
        <w:t xml:space="preserve">призводить до більш повільного збільшення міжатомного інтервалу і, отже, до меншого коефіцієнта теплового розширення </w:t>
      </w:r>
      <w:r w:rsidRPr="001E719A">
        <w:rPr>
          <w:sz w:val="28"/>
          <w:szCs w:val="28"/>
        </w:rPr>
        <w:t>[</w:t>
      </w:r>
      <w:r>
        <w:rPr>
          <w:sz w:val="28"/>
          <w:szCs w:val="28"/>
        </w:rPr>
        <w:t>13</w:t>
      </w:r>
      <w:r w:rsidRPr="001E719A">
        <w:rPr>
          <w:sz w:val="28"/>
          <w:szCs w:val="28"/>
        </w:rPr>
        <w:t>]</w:t>
      </w:r>
      <w:r>
        <w:rPr>
          <w:sz w:val="28"/>
          <w:szCs w:val="28"/>
        </w:rPr>
        <w:t xml:space="preserve">. </w:t>
      </w:r>
    </w:p>
    <w:p w:rsidR="00450B8E" w:rsidRDefault="00450B8E" w:rsidP="00450B8E">
      <w:pPr>
        <w:spacing w:line="360" w:lineRule="auto"/>
        <w:ind w:firstLine="708"/>
        <w:rPr>
          <w:sz w:val="28"/>
          <w:szCs w:val="28"/>
        </w:rPr>
      </w:pPr>
      <w:r w:rsidRPr="005C2423">
        <w:rPr>
          <w:sz w:val="28"/>
          <w:szCs w:val="28"/>
        </w:rPr>
        <w:t>Коефіцієнт теплового розширення ділиться на коефіцієнт лінійного розширення і ко</w:t>
      </w:r>
      <w:r w:rsidR="00927BAF">
        <w:rPr>
          <w:sz w:val="28"/>
          <w:szCs w:val="28"/>
        </w:rPr>
        <w:t>ефіцієнт об'ємного розширення. К</w:t>
      </w:r>
      <w:r w:rsidRPr="005C2423">
        <w:rPr>
          <w:sz w:val="28"/>
          <w:szCs w:val="28"/>
        </w:rPr>
        <w:t>оефіцієнт лінійного розширення визначається як:</w:t>
      </w:r>
    </w:p>
    <w:p w:rsidR="00450B8E" w:rsidRPr="00DC76A5" w:rsidRDefault="00450B8E" w:rsidP="00450B8E">
      <w:pPr>
        <w:spacing w:line="360" w:lineRule="auto"/>
        <w:ind w:firstLine="708"/>
        <w:rPr>
          <w:sz w:val="28"/>
          <w:szCs w:val="28"/>
        </w:rPr>
      </w:pPr>
    </w:p>
    <w:p w:rsidR="00450B8E" w:rsidRPr="008504CF" w:rsidRDefault="00450B8E" w:rsidP="00450B8E">
      <w:pPr>
        <w:spacing w:line="360" w:lineRule="auto"/>
        <w:jc w:val="center"/>
        <w:rPr>
          <w:sz w:val="28"/>
        </w:rPr>
      </w:pPr>
      <w:r>
        <w:rPr>
          <w:sz w:val="28"/>
        </w:rPr>
        <w:t xml:space="preserve">        </w:t>
      </w:r>
      <w:r w:rsidR="00927BAF">
        <w:rPr>
          <w:sz w:val="28"/>
        </w:rPr>
        <w:t xml:space="preserve">                    </w:t>
      </w:r>
      <w:r>
        <w:rPr>
          <w:sz w:val="28"/>
        </w:rPr>
        <w:t xml:space="preserve">               </w:t>
      </w:r>
      <w:r w:rsidRPr="008504CF">
        <w:rPr>
          <w:sz w:val="28"/>
          <w:lang w:val="de-DE"/>
        </w:rPr>
        <w:t>α</w:t>
      </w:r>
      <w:r w:rsidRPr="008504CF">
        <w:rPr>
          <w:sz w:val="28"/>
        </w:rPr>
        <w:t xml:space="preserve"> =(∂</w:t>
      </w:r>
      <w:r w:rsidRPr="008504CF">
        <w:rPr>
          <w:sz w:val="28"/>
          <w:lang w:val="de-DE"/>
        </w:rPr>
        <w:t>L</w:t>
      </w:r>
      <w:r w:rsidRPr="008504CF">
        <w:rPr>
          <w:sz w:val="28"/>
        </w:rPr>
        <w:t>/∂</w:t>
      </w:r>
      <w:r w:rsidRPr="008504CF">
        <w:rPr>
          <w:sz w:val="28"/>
          <w:lang w:val="de-DE"/>
        </w:rPr>
        <w:t>T</w:t>
      </w:r>
      <w:r w:rsidRPr="008504CF">
        <w:rPr>
          <w:sz w:val="28"/>
        </w:rPr>
        <w:t>)</w:t>
      </w:r>
      <w:r w:rsidRPr="008504CF">
        <w:rPr>
          <w:sz w:val="28"/>
          <w:vertAlign w:val="subscript"/>
          <w:lang w:val="de-DE"/>
        </w:rPr>
        <w:t>p</w:t>
      </w:r>
      <w:r w:rsidRPr="008504CF">
        <w:rPr>
          <w:sz w:val="28"/>
        </w:rPr>
        <w:t>/</w:t>
      </w:r>
      <w:r w:rsidRPr="008504CF">
        <w:rPr>
          <w:sz w:val="28"/>
          <w:lang w:val="de-DE"/>
        </w:rPr>
        <w:t>L</w:t>
      </w:r>
      <w:r w:rsidR="00927BAF">
        <w:rPr>
          <w:sz w:val="28"/>
        </w:rPr>
        <w:t>,</w:t>
      </w:r>
      <w:r>
        <w:rPr>
          <w:sz w:val="28"/>
        </w:rPr>
        <w:t xml:space="preserve">                                                (1.1)</w:t>
      </w:r>
    </w:p>
    <w:p w:rsidR="00450B8E" w:rsidRPr="00DC76A5" w:rsidRDefault="00450B8E" w:rsidP="00450B8E">
      <w:pPr>
        <w:spacing w:line="360" w:lineRule="auto"/>
        <w:jc w:val="center"/>
      </w:pPr>
    </w:p>
    <w:p w:rsidR="00AE4ECD" w:rsidRDefault="00927BAF" w:rsidP="00450B8E">
      <w:pPr>
        <w:spacing w:line="360" w:lineRule="auto"/>
        <w:ind w:firstLine="708"/>
        <w:rPr>
          <w:sz w:val="28"/>
        </w:rPr>
      </w:pPr>
      <w:r>
        <w:rPr>
          <w:sz w:val="28"/>
        </w:rPr>
        <w:t>де</w:t>
      </w:r>
      <w:r w:rsidR="00450B8E" w:rsidRPr="00DC76A5">
        <w:rPr>
          <w:sz w:val="28"/>
        </w:rPr>
        <w:t xml:space="preserve"> L </w:t>
      </w:r>
      <w:r w:rsidR="00677482">
        <w:rPr>
          <w:sz w:val="28"/>
        </w:rPr>
        <w:t>–</w:t>
      </w:r>
      <w:r w:rsidR="00AE4ECD">
        <w:rPr>
          <w:sz w:val="28"/>
        </w:rPr>
        <w:t xml:space="preserve"> довжина матеріалу,</w:t>
      </w:r>
      <w:r w:rsidR="00450B8E" w:rsidRPr="00DC76A5">
        <w:rPr>
          <w:sz w:val="28"/>
        </w:rPr>
        <w:t xml:space="preserve"> T </w:t>
      </w:r>
      <w:r w:rsidR="00677482">
        <w:rPr>
          <w:sz w:val="28"/>
        </w:rPr>
        <w:t>–</w:t>
      </w:r>
      <w:r w:rsidR="00450B8E" w:rsidRPr="00DC76A5">
        <w:rPr>
          <w:sz w:val="28"/>
        </w:rPr>
        <w:t xml:space="preserve"> температура матеріалу. </w:t>
      </w:r>
    </w:p>
    <w:p w:rsidR="00450B8E" w:rsidRDefault="00450B8E" w:rsidP="00450B8E">
      <w:pPr>
        <w:spacing w:line="360" w:lineRule="auto"/>
        <w:ind w:firstLine="708"/>
        <w:rPr>
          <w:sz w:val="28"/>
        </w:rPr>
      </w:pPr>
      <w:r w:rsidRPr="00DC76A5">
        <w:rPr>
          <w:sz w:val="28"/>
        </w:rPr>
        <w:t>Коефіцієнт об'ємного розширення визначається як:</w:t>
      </w:r>
    </w:p>
    <w:p w:rsidR="00450B8E" w:rsidRDefault="00450B8E" w:rsidP="00450B8E">
      <w:pPr>
        <w:spacing w:line="360" w:lineRule="auto"/>
        <w:ind w:firstLine="708"/>
        <w:rPr>
          <w:sz w:val="28"/>
        </w:rPr>
      </w:pPr>
    </w:p>
    <w:p w:rsidR="00450B8E" w:rsidRPr="008504CF" w:rsidRDefault="00450B8E" w:rsidP="00450B8E">
      <w:pPr>
        <w:spacing w:line="360" w:lineRule="auto"/>
        <w:jc w:val="center"/>
        <w:rPr>
          <w:sz w:val="28"/>
        </w:rPr>
      </w:pPr>
      <w:r>
        <w:rPr>
          <w:sz w:val="28"/>
        </w:rPr>
        <w:t xml:space="preserve">           </w:t>
      </w:r>
      <w:r w:rsidR="00927BAF">
        <w:rPr>
          <w:sz w:val="28"/>
        </w:rPr>
        <w:t xml:space="preserve">                </w:t>
      </w:r>
      <w:r>
        <w:rPr>
          <w:sz w:val="28"/>
        </w:rPr>
        <w:t xml:space="preserve">               </w:t>
      </w:r>
      <w:r w:rsidRPr="008504CF">
        <w:rPr>
          <w:sz w:val="28"/>
          <w:lang w:val="de-DE"/>
        </w:rPr>
        <w:t>β</w:t>
      </w:r>
      <w:r w:rsidRPr="008504CF">
        <w:rPr>
          <w:sz w:val="28"/>
        </w:rPr>
        <w:t xml:space="preserve"> =(∂</w:t>
      </w:r>
      <w:r w:rsidRPr="008504CF">
        <w:rPr>
          <w:sz w:val="28"/>
          <w:lang w:val="de-DE"/>
        </w:rPr>
        <w:t>V</w:t>
      </w:r>
      <w:r w:rsidRPr="008504CF">
        <w:rPr>
          <w:sz w:val="28"/>
        </w:rPr>
        <w:t>/∂</w:t>
      </w:r>
      <w:r w:rsidRPr="008504CF">
        <w:rPr>
          <w:sz w:val="28"/>
          <w:lang w:val="de-DE"/>
        </w:rPr>
        <w:t>T</w:t>
      </w:r>
      <w:r w:rsidRPr="008504CF">
        <w:rPr>
          <w:sz w:val="28"/>
        </w:rPr>
        <w:t>)</w:t>
      </w:r>
      <w:r w:rsidRPr="008504CF">
        <w:rPr>
          <w:sz w:val="28"/>
          <w:vertAlign w:val="subscript"/>
          <w:lang w:val="de-DE"/>
        </w:rPr>
        <w:t>p</w:t>
      </w:r>
      <w:r w:rsidRPr="008504CF">
        <w:rPr>
          <w:sz w:val="28"/>
        </w:rPr>
        <w:t>/</w:t>
      </w:r>
      <w:r w:rsidRPr="008504CF">
        <w:rPr>
          <w:sz w:val="28"/>
          <w:lang w:val="de-DE"/>
        </w:rPr>
        <w:t>V</w:t>
      </w:r>
      <w:r w:rsidR="00927BAF">
        <w:rPr>
          <w:sz w:val="28"/>
        </w:rPr>
        <w:t>,</w:t>
      </w:r>
      <w:r>
        <w:rPr>
          <w:sz w:val="28"/>
        </w:rPr>
        <w:t xml:space="preserve">                                             (1.2)</w:t>
      </w:r>
    </w:p>
    <w:p w:rsidR="00450B8E" w:rsidRPr="00DC76A5" w:rsidRDefault="00450B8E" w:rsidP="00450B8E">
      <w:pPr>
        <w:spacing w:line="360" w:lineRule="auto"/>
        <w:jc w:val="center"/>
      </w:pPr>
    </w:p>
    <w:p w:rsidR="00AE4ECD" w:rsidRDefault="00927BAF" w:rsidP="00450B8E">
      <w:pPr>
        <w:spacing w:line="360" w:lineRule="auto"/>
        <w:ind w:firstLine="708"/>
        <w:rPr>
          <w:sz w:val="28"/>
          <w:szCs w:val="28"/>
        </w:rPr>
      </w:pPr>
      <w:r>
        <w:rPr>
          <w:sz w:val="28"/>
        </w:rPr>
        <w:t xml:space="preserve">де </w:t>
      </w:r>
      <w:r w:rsidR="00450B8E" w:rsidRPr="00DC76A5">
        <w:rPr>
          <w:sz w:val="28"/>
        </w:rPr>
        <w:t xml:space="preserve">V </w:t>
      </w:r>
      <w:r w:rsidR="00450B8E">
        <w:rPr>
          <w:sz w:val="28"/>
        </w:rPr>
        <w:t>–</w:t>
      </w:r>
      <w:r w:rsidR="00450B8E" w:rsidRPr="00DC76A5">
        <w:rPr>
          <w:sz w:val="28"/>
        </w:rPr>
        <w:t xml:space="preserve"> об</w:t>
      </w:r>
      <w:r w:rsidR="00450B8E">
        <w:rPr>
          <w:sz w:val="28"/>
        </w:rPr>
        <w:t xml:space="preserve">’єм матеріалу </w:t>
      </w:r>
      <w:r w:rsidR="00450B8E" w:rsidRPr="001E719A">
        <w:rPr>
          <w:sz w:val="28"/>
          <w:szCs w:val="28"/>
        </w:rPr>
        <w:t>[</w:t>
      </w:r>
      <w:r w:rsidR="00450B8E">
        <w:rPr>
          <w:sz w:val="28"/>
          <w:szCs w:val="28"/>
        </w:rPr>
        <w:t>14</w:t>
      </w:r>
      <w:r w:rsidR="00450B8E" w:rsidRPr="001E719A">
        <w:rPr>
          <w:sz w:val="28"/>
          <w:szCs w:val="28"/>
        </w:rPr>
        <w:t>]</w:t>
      </w:r>
      <w:r w:rsidR="00450B8E">
        <w:rPr>
          <w:sz w:val="28"/>
          <w:szCs w:val="28"/>
        </w:rPr>
        <w:t xml:space="preserve">. </w:t>
      </w:r>
    </w:p>
    <w:p w:rsidR="00450B8E" w:rsidRDefault="00450B8E" w:rsidP="00450B8E">
      <w:pPr>
        <w:spacing w:line="360" w:lineRule="auto"/>
        <w:ind w:firstLine="708"/>
        <w:rPr>
          <w:sz w:val="28"/>
        </w:rPr>
      </w:pPr>
      <w:r w:rsidRPr="00DC76A5">
        <w:rPr>
          <w:sz w:val="28"/>
        </w:rPr>
        <w:t>Але є також деякі матеріали, які демонструють негативне теплове розширення (</w:t>
      </w:r>
      <w:r>
        <w:rPr>
          <w:sz w:val="28"/>
        </w:rPr>
        <w:t>НТР</w:t>
      </w:r>
      <w:r w:rsidRPr="00DC76A5">
        <w:rPr>
          <w:sz w:val="28"/>
        </w:rPr>
        <w:t xml:space="preserve">). Інтерес до цих твердих тіл та їх потенційних </w:t>
      </w:r>
      <w:r>
        <w:rPr>
          <w:sz w:val="28"/>
        </w:rPr>
        <w:t>областей для використання</w:t>
      </w:r>
      <w:r w:rsidRPr="00DC76A5">
        <w:rPr>
          <w:sz w:val="28"/>
        </w:rPr>
        <w:t xml:space="preserve"> </w:t>
      </w:r>
      <w:r>
        <w:rPr>
          <w:sz w:val="28"/>
        </w:rPr>
        <w:t xml:space="preserve">в останні десятиліття значно </w:t>
      </w:r>
      <w:r w:rsidRPr="00DC76A5">
        <w:rPr>
          <w:sz w:val="28"/>
        </w:rPr>
        <w:t>збільшився</w:t>
      </w:r>
      <w:r>
        <w:rPr>
          <w:sz w:val="28"/>
        </w:rPr>
        <w:t xml:space="preserve"> </w:t>
      </w:r>
      <w:r w:rsidRPr="001E719A">
        <w:rPr>
          <w:sz w:val="28"/>
          <w:szCs w:val="28"/>
        </w:rPr>
        <w:t>[</w:t>
      </w:r>
      <w:r>
        <w:rPr>
          <w:sz w:val="28"/>
          <w:szCs w:val="28"/>
        </w:rPr>
        <w:t>15</w:t>
      </w:r>
      <w:r w:rsidRPr="001E719A">
        <w:rPr>
          <w:sz w:val="28"/>
          <w:szCs w:val="28"/>
        </w:rPr>
        <w:t>]</w:t>
      </w:r>
      <w:r>
        <w:rPr>
          <w:sz w:val="28"/>
          <w:szCs w:val="28"/>
        </w:rPr>
        <w:t>.</w:t>
      </w:r>
    </w:p>
    <w:p w:rsidR="00450B8E" w:rsidRDefault="00450B8E" w:rsidP="00DA2991">
      <w:pPr>
        <w:spacing w:line="240" w:lineRule="auto"/>
        <w:rPr>
          <w:sz w:val="28"/>
        </w:rPr>
      </w:pPr>
    </w:p>
    <w:p w:rsidR="00193F62" w:rsidRDefault="00193F62" w:rsidP="00DA2991">
      <w:pPr>
        <w:spacing w:line="240" w:lineRule="auto"/>
        <w:rPr>
          <w:sz w:val="28"/>
        </w:rPr>
      </w:pPr>
    </w:p>
    <w:p w:rsidR="00450B8E" w:rsidRPr="00193F62" w:rsidRDefault="00450B8E" w:rsidP="00450B8E">
      <w:pPr>
        <w:pStyle w:val="ab"/>
        <w:numPr>
          <w:ilvl w:val="1"/>
          <w:numId w:val="3"/>
        </w:numPr>
        <w:spacing w:line="360" w:lineRule="auto"/>
        <w:ind w:left="709" w:firstLine="0"/>
        <w:jc w:val="both"/>
        <w:rPr>
          <w:rFonts w:ascii="Times New Roman" w:hAnsi="Times New Roman" w:cs="Times New Roman"/>
          <w:b/>
          <w:bCs/>
          <w:color w:val="000000"/>
          <w:sz w:val="28"/>
          <w:szCs w:val="28"/>
        </w:rPr>
      </w:pPr>
      <w:r w:rsidRPr="00193F62">
        <w:rPr>
          <w:rFonts w:ascii="Times New Roman" w:hAnsi="Times New Roman" w:cs="Times New Roman"/>
          <w:b/>
          <w:bCs/>
          <w:color w:val="000000"/>
          <w:sz w:val="28"/>
          <w:szCs w:val="28"/>
        </w:rPr>
        <w:t xml:space="preserve"> </w:t>
      </w:r>
      <w:proofErr w:type="spellStart"/>
      <w:r w:rsidRPr="00193F62">
        <w:rPr>
          <w:rFonts w:ascii="Times New Roman" w:hAnsi="Times New Roman" w:cs="Times New Roman"/>
          <w:b/>
          <w:bCs/>
          <w:color w:val="000000"/>
          <w:sz w:val="28"/>
          <w:szCs w:val="28"/>
        </w:rPr>
        <w:t>Механізми</w:t>
      </w:r>
      <w:proofErr w:type="spellEnd"/>
      <w:r w:rsidRPr="00193F62">
        <w:rPr>
          <w:rFonts w:ascii="Times New Roman" w:hAnsi="Times New Roman" w:cs="Times New Roman"/>
          <w:b/>
          <w:bCs/>
          <w:color w:val="000000"/>
          <w:sz w:val="28"/>
          <w:szCs w:val="28"/>
        </w:rPr>
        <w:t xml:space="preserve"> негативного теплового розширення</w:t>
      </w:r>
    </w:p>
    <w:p w:rsidR="00450B8E" w:rsidRDefault="00450B8E" w:rsidP="00DA2991">
      <w:pPr>
        <w:spacing w:line="240" w:lineRule="auto"/>
        <w:ind w:firstLine="708"/>
        <w:rPr>
          <w:sz w:val="28"/>
        </w:rPr>
      </w:pPr>
    </w:p>
    <w:p w:rsidR="00193F62" w:rsidRDefault="00193F62" w:rsidP="00DA2991">
      <w:pPr>
        <w:spacing w:line="240" w:lineRule="auto"/>
        <w:ind w:firstLine="708"/>
        <w:rPr>
          <w:sz w:val="28"/>
        </w:rPr>
      </w:pPr>
    </w:p>
    <w:p w:rsidR="00450B8E" w:rsidRDefault="00450B8E" w:rsidP="00450B8E">
      <w:pPr>
        <w:spacing w:line="360" w:lineRule="auto"/>
        <w:ind w:firstLine="708"/>
        <w:rPr>
          <w:sz w:val="28"/>
        </w:rPr>
      </w:pPr>
      <w:r w:rsidRPr="00077645">
        <w:rPr>
          <w:sz w:val="28"/>
        </w:rPr>
        <w:t>Те</w:t>
      </w:r>
      <w:r>
        <w:rPr>
          <w:sz w:val="28"/>
        </w:rPr>
        <w:t>плове</w:t>
      </w:r>
      <w:r w:rsidRPr="00077645">
        <w:rPr>
          <w:sz w:val="28"/>
        </w:rPr>
        <w:t xml:space="preserve"> розширення є фундаментальн</w:t>
      </w:r>
      <w:r>
        <w:rPr>
          <w:sz w:val="28"/>
        </w:rPr>
        <w:t>ою</w:t>
      </w:r>
      <w:r w:rsidRPr="00077645">
        <w:rPr>
          <w:sz w:val="28"/>
        </w:rPr>
        <w:t xml:space="preserve"> властивістю твердих тіл. Однак, деякі матеріали </w:t>
      </w:r>
      <w:r>
        <w:rPr>
          <w:sz w:val="28"/>
        </w:rPr>
        <w:t>звужуються</w:t>
      </w:r>
      <w:r w:rsidRPr="00077645">
        <w:rPr>
          <w:sz w:val="28"/>
        </w:rPr>
        <w:t xml:space="preserve"> при нагріванні при постійному тиску. Це матеріали </w:t>
      </w:r>
      <w:r>
        <w:rPr>
          <w:sz w:val="28"/>
        </w:rPr>
        <w:t xml:space="preserve">з </w:t>
      </w:r>
      <w:r w:rsidRPr="00077645">
        <w:rPr>
          <w:sz w:val="28"/>
        </w:rPr>
        <w:t>негативн</w:t>
      </w:r>
      <w:r>
        <w:rPr>
          <w:sz w:val="28"/>
        </w:rPr>
        <w:t xml:space="preserve">им коефіцієнтом </w:t>
      </w:r>
      <w:r w:rsidRPr="00077645">
        <w:rPr>
          <w:sz w:val="28"/>
        </w:rPr>
        <w:t>теплового розширення</w:t>
      </w:r>
      <w:r>
        <w:rPr>
          <w:sz w:val="28"/>
        </w:rPr>
        <w:t xml:space="preserve">. Поведінка матеріалів з негативним тепловим розширенням </w:t>
      </w:r>
      <w:r w:rsidRPr="00077645">
        <w:rPr>
          <w:sz w:val="28"/>
        </w:rPr>
        <w:t>(НТ</w:t>
      </w:r>
      <w:r>
        <w:rPr>
          <w:sz w:val="28"/>
        </w:rPr>
        <w:t>Р</w:t>
      </w:r>
      <w:r w:rsidRPr="00077645">
        <w:rPr>
          <w:sz w:val="28"/>
        </w:rPr>
        <w:t>)</w:t>
      </w:r>
      <w:r>
        <w:rPr>
          <w:sz w:val="28"/>
        </w:rPr>
        <w:t xml:space="preserve"> не може бути пояснена за звичайною схемою поведінки ма</w:t>
      </w:r>
      <w:r w:rsidR="00466F87">
        <w:rPr>
          <w:sz w:val="28"/>
        </w:rPr>
        <w:t>т</w:t>
      </w:r>
      <w:r>
        <w:rPr>
          <w:sz w:val="28"/>
        </w:rPr>
        <w:t>еріалів при нагріванні</w:t>
      </w:r>
      <w:r w:rsidRPr="00077645">
        <w:rPr>
          <w:sz w:val="28"/>
        </w:rPr>
        <w:t>.</w:t>
      </w:r>
      <w:r>
        <w:rPr>
          <w:sz w:val="28"/>
        </w:rPr>
        <w:t xml:space="preserve"> Ця тема являється окремою темою для досліджень. НТР</w:t>
      </w:r>
      <w:r w:rsidR="00677482">
        <w:rPr>
          <w:sz w:val="28"/>
        </w:rPr>
        <w:t>–</w:t>
      </w:r>
      <w:r>
        <w:rPr>
          <w:sz w:val="28"/>
        </w:rPr>
        <w:t xml:space="preserve">матеріали мають </w:t>
      </w:r>
      <w:r w:rsidR="00927BAF">
        <w:rPr>
          <w:sz w:val="28"/>
        </w:rPr>
        <w:t>велику</w:t>
      </w:r>
      <w:r w:rsidRPr="00077645">
        <w:rPr>
          <w:sz w:val="28"/>
        </w:rPr>
        <w:t xml:space="preserve"> практичну цінність, оскільки </w:t>
      </w:r>
      <w:r>
        <w:rPr>
          <w:sz w:val="28"/>
        </w:rPr>
        <w:t>є можливість</w:t>
      </w:r>
      <w:r w:rsidRPr="00077645">
        <w:rPr>
          <w:sz w:val="28"/>
        </w:rPr>
        <w:t xml:space="preserve"> регулювати те</w:t>
      </w:r>
      <w:r>
        <w:rPr>
          <w:sz w:val="28"/>
        </w:rPr>
        <w:t xml:space="preserve">плове </w:t>
      </w:r>
      <w:r w:rsidRPr="00077645">
        <w:rPr>
          <w:sz w:val="28"/>
        </w:rPr>
        <w:t>розширення матеріалу до певного значення, зазвичай нульов</w:t>
      </w:r>
      <w:r>
        <w:rPr>
          <w:sz w:val="28"/>
        </w:rPr>
        <w:t>ого</w:t>
      </w:r>
      <w:r w:rsidRPr="00077645">
        <w:rPr>
          <w:sz w:val="28"/>
        </w:rPr>
        <w:t xml:space="preserve">, шляхом формування композитів. Типові </w:t>
      </w:r>
      <w:r>
        <w:rPr>
          <w:sz w:val="28"/>
        </w:rPr>
        <w:t>НТР</w:t>
      </w:r>
      <w:r w:rsidR="00677482">
        <w:rPr>
          <w:sz w:val="28"/>
        </w:rPr>
        <w:t>-</w:t>
      </w:r>
      <w:r w:rsidRPr="00077645">
        <w:rPr>
          <w:sz w:val="28"/>
        </w:rPr>
        <w:t>матеріали представлені в таблиці 1.</w:t>
      </w:r>
      <w:r>
        <w:rPr>
          <w:sz w:val="28"/>
        </w:rPr>
        <w:t>1.</w:t>
      </w:r>
      <w:r w:rsidRPr="00077645">
        <w:rPr>
          <w:sz w:val="28"/>
        </w:rPr>
        <w:t xml:space="preserve"> </w:t>
      </w:r>
      <w:r>
        <w:rPr>
          <w:sz w:val="28"/>
        </w:rPr>
        <w:lastRenderedPageBreak/>
        <w:t>В т</w:t>
      </w:r>
      <w:r w:rsidRPr="00077645">
        <w:rPr>
          <w:sz w:val="28"/>
        </w:rPr>
        <w:t>аблиц</w:t>
      </w:r>
      <w:r>
        <w:rPr>
          <w:sz w:val="28"/>
        </w:rPr>
        <w:t>і 1.1 можна знайти</w:t>
      </w:r>
      <w:r w:rsidRPr="00077645">
        <w:rPr>
          <w:sz w:val="28"/>
        </w:rPr>
        <w:t xml:space="preserve"> важливий матеріал Fe</w:t>
      </w:r>
      <w:r w:rsidR="007B02C2">
        <w:rPr>
          <w:sz w:val="28"/>
        </w:rPr>
        <w:t>-</w:t>
      </w:r>
      <w:r w:rsidRPr="00077645">
        <w:rPr>
          <w:sz w:val="28"/>
        </w:rPr>
        <w:t xml:space="preserve">36Ni </w:t>
      </w:r>
      <w:proofErr w:type="spellStart"/>
      <w:r w:rsidRPr="00077645">
        <w:rPr>
          <w:sz w:val="28"/>
        </w:rPr>
        <w:t>Invar</w:t>
      </w:r>
      <w:proofErr w:type="spellEnd"/>
      <w:r w:rsidRPr="00077645">
        <w:rPr>
          <w:sz w:val="28"/>
        </w:rPr>
        <w:t xml:space="preserve">, який тісно пов'язаний з магнітними металами у фізиці. Механізми, що мають відношення до </w:t>
      </w:r>
      <w:r>
        <w:rPr>
          <w:sz w:val="28"/>
        </w:rPr>
        <w:t>НТР</w:t>
      </w:r>
      <w:r w:rsidRPr="00077645">
        <w:rPr>
          <w:sz w:val="28"/>
        </w:rPr>
        <w:t xml:space="preserve">, поділяються на три категорії: </w:t>
      </w:r>
      <w:r>
        <w:rPr>
          <w:sz w:val="28"/>
        </w:rPr>
        <w:t xml:space="preserve">механізм </w:t>
      </w:r>
      <w:r w:rsidRPr="00077645">
        <w:rPr>
          <w:sz w:val="28"/>
        </w:rPr>
        <w:t>гнучк</w:t>
      </w:r>
      <w:r>
        <w:rPr>
          <w:sz w:val="28"/>
        </w:rPr>
        <w:t>ої</w:t>
      </w:r>
      <w:r w:rsidRPr="00077645">
        <w:rPr>
          <w:sz w:val="28"/>
        </w:rPr>
        <w:t xml:space="preserve"> </w:t>
      </w:r>
      <w:r>
        <w:rPr>
          <w:sz w:val="28"/>
        </w:rPr>
        <w:t>структури</w:t>
      </w:r>
      <w:r w:rsidRPr="00077645">
        <w:rPr>
          <w:sz w:val="28"/>
        </w:rPr>
        <w:t xml:space="preserve">, </w:t>
      </w:r>
      <w:r>
        <w:rPr>
          <w:sz w:val="28"/>
        </w:rPr>
        <w:t xml:space="preserve">механізм звуження </w:t>
      </w:r>
      <w:r w:rsidRPr="00077645">
        <w:rPr>
          <w:sz w:val="28"/>
        </w:rPr>
        <w:t xml:space="preserve">атомного радіусу та </w:t>
      </w:r>
      <w:r>
        <w:rPr>
          <w:sz w:val="28"/>
        </w:rPr>
        <w:t xml:space="preserve">механізм </w:t>
      </w:r>
      <w:r w:rsidRPr="00077645">
        <w:rPr>
          <w:sz w:val="28"/>
        </w:rPr>
        <w:t>ефект</w:t>
      </w:r>
      <w:r>
        <w:rPr>
          <w:sz w:val="28"/>
        </w:rPr>
        <w:t>у</w:t>
      </w:r>
      <w:r w:rsidRPr="00077645">
        <w:rPr>
          <w:sz w:val="28"/>
        </w:rPr>
        <w:t xml:space="preserve"> магнітоволокна. Нижче наведено опис механізм</w:t>
      </w:r>
      <w:r>
        <w:rPr>
          <w:sz w:val="28"/>
        </w:rPr>
        <w:t>ів</w:t>
      </w:r>
      <w:r w:rsidRPr="00077645">
        <w:rPr>
          <w:sz w:val="28"/>
        </w:rPr>
        <w:t xml:space="preserve"> і типових матеріалів для кожної категорії.</w:t>
      </w:r>
    </w:p>
    <w:p w:rsidR="00456907" w:rsidRDefault="00456907" w:rsidP="00DA2991">
      <w:pPr>
        <w:spacing w:line="240" w:lineRule="auto"/>
        <w:ind w:firstLine="708"/>
        <w:rPr>
          <w:sz w:val="28"/>
        </w:rPr>
      </w:pPr>
    </w:p>
    <w:p w:rsidR="00450B8E" w:rsidRPr="00DA2991" w:rsidRDefault="00450B8E" w:rsidP="00450B8E">
      <w:pPr>
        <w:spacing w:line="360" w:lineRule="auto"/>
        <w:ind w:firstLine="708"/>
        <w:rPr>
          <w:sz w:val="28"/>
          <w:lang w:val="ru-RU"/>
        </w:rPr>
      </w:pPr>
      <w:r>
        <w:rPr>
          <w:noProof/>
          <w:sz w:val="28"/>
          <w:lang w:val="ru-RU"/>
        </w:rPr>
        <w:drawing>
          <wp:anchor distT="0" distB="0" distL="114300" distR="114300" simplePos="0" relativeHeight="251654144" behindDoc="0" locked="0" layoutInCell="1" allowOverlap="1" wp14:anchorId="4689C2BE" wp14:editId="2E00C1C6">
            <wp:simplePos x="0" y="0"/>
            <wp:positionH relativeFrom="column">
              <wp:posOffset>491490</wp:posOffset>
            </wp:positionH>
            <wp:positionV relativeFrom="paragraph">
              <wp:posOffset>723900</wp:posOffset>
            </wp:positionV>
            <wp:extent cx="4831080" cy="3629660"/>
            <wp:effectExtent l="0" t="0" r="7620" b="8890"/>
            <wp:wrapTopAndBottom/>
            <wp:docPr id="2" name="Рисунок 2" descr="C:\Users\Asus\Desktop\Снимок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esktop\Снимок 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31080" cy="36296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924FB">
        <w:rPr>
          <w:sz w:val="28"/>
        </w:rPr>
        <w:t>Таблиця 1.</w:t>
      </w:r>
      <w:r>
        <w:rPr>
          <w:sz w:val="28"/>
        </w:rPr>
        <w:t xml:space="preserve">1 </w:t>
      </w:r>
      <w:r w:rsidR="00677482">
        <w:rPr>
          <w:sz w:val="28"/>
        </w:rPr>
        <w:t>–</w:t>
      </w:r>
      <w:r w:rsidRPr="00D924FB">
        <w:rPr>
          <w:sz w:val="28"/>
        </w:rPr>
        <w:t xml:space="preserve"> Коефіцієнти лінійного теплового розширення і робочої температури</w:t>
      </w:r>
      <w:r w:rsidR="00371C94" w:rsidRPr="00371C94">
        <w:rPr>
          <w:sz w:val="28"/>
          <w:lang w:val="ru-RU"/>
        </w:rPr>
        <w:t xml:space="preserve"> </w:t>
      </w:r>
      <w:r w:rsidR="00DA2991" w:rsidRPr="00DA2991">
        <w:rPr>
          <w:sz w:val="28"/>
          <w:lang w:val="ru-RU"/>
        </w:rPr>
        <w:t>[12]</w:t>
      </w:r>
    </w:p>
    <w:p w:rsidR="00450B8E" w:rsidRDefault="00450B8E" w:rsidP="00450B8E">
      <w:pPr>
        <w:spacing w:line="360" w:lineRule="auto"/>
        <w:ind w:firstLine="708"/>
        <w:rPr>
          <w:sz w:val="28"/>
        </w:rPr>
      </w:pPr>
      <w:r>
        <w:rPr>
          <w:sz w:val="28"/>
        </w:rPr>
        <w:t xml:space="preserve">а </w:t>
      </w:r>
      <w:r w:rsidR="00677482">
        <w:rPr>
          <w:sz w:val="28"/>
        </w:rPr>
        <w:t>–</w:t>
      </w:r>
      <w:r w:rsidRPr="00D924FB">
        <w:rPr>
          <w:rFonts w:hint="eastAsia"/>
        </w:rPr>
        <w:t xml:space="preserve"> </w:t>
      </w:r>
      <w:r>
        <w:rPr>
          <w:sz w:val="28"/>
        </w:rPr>
        <w:t>т</w:t>
      </w:r>
      <w:r w:rsidRPr="00D924FB">
        <w:rPr>
          <w:sz w:val="28"/>
        </w:rPr>
        <w:t xml:space="preserve">ермічне розширення анізотропне і α </w:t>
      </w:r>
      <w:r w:rsidR="00677482">
        <w:rPr>
          <w:sz w:val="28"/>
        </w:rPr>
        <w:t>–</w:t>
      </w:r>
      <w:r w:rsidR="00AE4ECD">
        <w:rPr>
          <w:sz w:val="28"/>
        </w:rPr>
        <w:t xml:space="preserve"> усереднене значення</w:t>
      </w:r>
    </w:p>
    <w:p w:rsidR="00450B8E" w:rsidRDefault="00450B8E" w:rsidP="00DA2991">
      <w:pPr>
        <w:spacing w:line="240" w:lineRule="auto"/>
        <w:ind w:firstLine="708"/>
        <w:rPr>
          <w:sz w:val="28"/>
        </w:rPr>
      </w:pPr>
    </w:p>
    <w:p w:rsidR="00450B8E" w:rsidRPr="00F21EFE" w:rsidRDefault="00450B8E" w:rsidP="00F21EFE">
      <w:pPr>
        <w:spacing w:line="360" w:lineRule="auto"/>
        <w:ind w:firstLine="567"/>
        <w:rPr>
          <w:b/>
          <w:bCs/>
          <w:color w:val="000000"/>
          <w:sz w:val="28"/>
          <w:szCs w:val="28"/>
        </w:rPr>
      </w:pPr>
      <w:r w:rsidRPr="00F21EFE">
        <w:rPr>
          <w:b/>
          <w:bCs/>
          <w:color w:val="000000"/>
          <w:sz w:val="28"/>
          <w:szCs w:val="28"/>
        </w:rPr>
        <w:t>Механізм гнучкої структури</w:t>
      </w:r>
      <w:r w:rsidR="00F21EFE">
        <w:rPr>
          <w:b/>
          <w:bCs/>
          <w:color w:val="000000"/>
          <w:sz w:val="28"/>
          <w:szCs w:val="28"/>
        </w:rPr>
        <w:t xml:space="preserve">. </w:t>
      </w:r>
      <w:r w:rsidR="00927BAF">
        <w:rPr>
          <w:bCs/>
          <w:color w:val="000000"/>
          <w:sz w:val="28"/>
          <w:szCs w:val="28"/>
        </w:rPr>
        <w:t xml:space="preserve">Найпоширенішими представниками даної категорії є </w:t>
      </w:r>
      <w:r w:rsidRPr="00634BAA">
        <w:rPr>
          <w:bCs/>
          <w:color w:val="000000"/>
          <w:sz w:val="28"/>
          <w:szCs w:val="28"/>
        </w:rPr>
        <w:t>силікати, такі як LiAlSiO</w:t>
      </w:r>
      <w:r w:rsidRPr="004970B5">
        <w:rPr>
          <w:bCs/>
          <w:color w:val="000000"/>
          <w:sz w:val="28"/>
          <w:szCs w:val="28"/>
          <w:vertAlign w:val="subscript"/>
        </w:rPr>
        <w:t>4</w:t>
      </w:r>
      <w:r>
        <w:rPr>
          <w:bCs/>
          <w:color w:val="000000"/>
          <w:sz w:val="28"/>
          <w:szCs w:val="28"/>
        </w:rPr>
        <w:t xml:space="preserve"> (</w:t>
      </w:r>
      <w:r w:rsidR="007843E9">
        <w:rPr>
          <w:bCs/>
          <w:color w:val="000000"/>
          <w:sz w:val="28"/>
          <w:szCs w:val="28"/>
        </w:rPr>
        <w:t>β-евкриптит</w:t>
      </w:r>
      <w:r w:rsidRPr="00634BAA">
        <w:rPr>
          <w:bCs/>
          <w:color w:val="000000"/>
          <w:sz w:val="28"/>
          <w:szCs w:val="28"/>
        </w:rPr>
        <w:t>), вольфрамати, такі як ZrW</w:t>
      </w:r>
      <w:r w:rsidRPr="004970B5">
        <w:rPr>
          <w:bCs/>
          <w:color w:val="000000"/>
          <w:sz w:val="28"/>
          <w:szCs w:val="28"/>
          <w:vertAlign w:val="subscript"/>
        </w:rPr>
        <w:t>2</w:t>
      </w:r>
      <w:r w:rsidRPr="00634BAA">
        <w:rPr>
          <w:bCs/>
          <w:color w:val="000000"/>
          <w:sz w:val="28"/>
          <w:szCs w:val="28"/>
        </w:rPr>
        <w:t>O</w:t>
      </w:r>
      <w:r w:rsidRPr="004970B5">
        <w:rPr>
          <w:bCs/>
          <w:color w:val="000000"/>
          <w:sz w:val="28"/>
          <w:szCs w:val="28"/>
          <w:vertAlign w:val="subscript"/>
        </w:rPr>
        <w:t>4</w:t>
      </w:r>
      <w:r w:rsidRPr="00634BAA">
        <w:rPr>
          <w:bCs/>
          <w:color w:val="000000"/>
          <w:sz w:val="28"/>
          <w:szCs w:val="28"/>
        </w:rPr>
        <w:t>, і ціаніди, такі як</w:t>
      </w:r>
      <w:r>
        <w:rPr>
          <w:bCs/>
          <w:color w:val="000000"/>
          <w:sz w:val="28"/>
          <w:szCs w:val="28"/>
        </w:rPr>
        <w:t xml:space="preserve"> </w:t>
      </w:r>
      <w:proofErr w:type="spellStart"/>
      <w:r>
        <w:rPr>
          <w:bCs/>
          <w:color w:val="000000"/>
          <w:sz w:val="28"/>
          <w:szCs w:val="28"/>
        </w:rPr>
        <w:t>Cd</w:t>
      </w:r>
      <w:proofErr w:type="spellEnd"/>
      <w:r>
        <w:rPr>
          <w:bCs/>
          <w:color w:val="000000"/>
          <w:sz w:val="28"/>
          <w:szCs w:val="28"/>
        </w:rPr>
        <w:t>(CN)</w:t>
      </w:r>
      <w:r w:rsidRPr="004970B5">
        <w:rPr>
          <w:bCs/>
          <w:color w:val="000000"/>
          <w:sz w:val="28"/>
          <w:szCs w:val="28"/>
          <w:vertAlign w:val="subscript"/>
        </w:rPr>
        <w:t>2</w:t>
      </w:r>
      <w:r w:rsidRPr="00634BAA">
        <w:rPr>
          <w:bCs/>
          <w:color w:val="000000"/>
          <w:sz w:val="28"/>
          <w:szCs w:val="28"/>
        </w:rPr>
        <w:t>, а також ReO</w:t>
      </w:r>
      <w:r w:rsidRPr="004970B5">
        <w:rPr>
          <w:bCs/>
          <w:color w:val="000000"/>
          <w:sz w:val="28"/>
          <w:szCs w:val="28"/>
          <w:vertAlign w:val="subscript"/>
        </w:rPr>
        <w:t>3</w:t>
      </w:r>
      <w:r>
        <w:rPr>
          <w:bCs/>
          <w:color w:val="000000"/>
          <w:sz w:val="28"/>
          <w:szCs w:val="28"/>
        </w:rPr>
        <w:t xml:space="preserve"> [10] і (</w:t>
      </w:r>
      <w:proofErr w:type="spellStart"/>
      <w:r>
        <w:rPr>
          <w:bCs/>
          <w:color w:val="000000"/>
          <w:sz w:val="28"/>
          <w:szCs w:val="28"/>
        </w:rPr>
        <w:t>HfMg</w:t>
      </w:r>
      <w:proofErr w:type="spellEnd"/>
      <w:r>
        <w:rPr>
          <w:bCs/>
          <w:color w:val="000000"/>
          <w:sz w:val="28"/>
          <w:szCs w:val="28"/>
        </w:rPr>
        <w:t>) (WO</w:t>
      </w:r>
      <w:r w:rsidRPr="004970B5">
        <w:rPr>
          <w:bCs/>
          <w:color w:val="000000"/>
          <w:sz w:val="28"/>
          <w:szCs w:val="28"/>
          <w:vertAlign w:val="subscript"/>
        </w:rPr>
        <w:t>4</w:t>
      </w:r>
      <w:r>
        <w:rPr>
          <w:bCs/>
          <w:color w:val="000000"/>
          <w:sz w:val="28"/>
          <w:szCs w:val="28"/>
        </w:rPr>
        <w:t>)</w:t>
      </w:r>
      <w:r w:rsidRPr="004970B5">
        <w:rPr>
          <w:bCs/>
          <w:color w:val="000000"/>
          <w:sz w:val="28"/>
          <w:szCs w:val="28"/>
          <w:vertAlign w:val="subscript"/>
        </w:rPr>
        <w:t>3</w:t>
      </w:r>
      <w:r>
        <w:rPr>
          <w:bCs/>
          <w:color w:val="000000"/>
          <w:sz w:val="28"/>
          <w:szCs w:val="28"/>
        </w:rPr>
        <w:t xml:space="preserve"> [</w:t>
      </w:r>
      <w:r w:rsidRPr="00634BAA">
        <w:rPr>
          <w:bCs/>
          <w:color w:val="000000"/>
          <w:sz w:val="28"/>
          <w:szCs w:val="28"/>
        </w:rPr>
        <w:t>1</w:t>
      </w:r>
      <w:r>
        <w:rPr>
          <w:bCs/>
          <w:color w:val="000000"/>
          <w:sz w:val="28"/>
          <w:szCs w:val="28"/>
        </w:rPr>
        <w:t>5</w:t>
      </w:r>
      <w:r w:rsidRPr="00634BAA">
        <w:rPr>
          <w:bCs/>
          <w:color w:val="000000"/>
          <w:sz w:val="28"/>
          <w:szCs w:val="28"/>
        </w:rPr>
        <w:t xml:space="preserve">]. </w:t>
      </w:r>
    </w:p>
    <w:p w:rsidR="00450B8E" w:rsidRDefault="00450B8E" w:rsidP="00450B8E">
      <w:pPr>
        <w:pStyle w:val="ab"/>
        <w:spacing w:line="360" w:lineRule="auto"/>
        <w:ind w:left="0" w:firstLine="567"/>
        <w:jc w:val="both"/>
        <w:rPr>
          <w:rFonts w:ascii="Times New Roman" w:hAnsi="Times New Roman" w:cs="Times New Roman"/>
          <w:bCs/>
          <w:color w:val="000000"/>
          <w:sz w:val="28"/>
          <w:szCs w:val="28"/>
        </w:rPr>
      </w:pPr>
      <w:r w:rsidRPr="00634BAA">
        <w:rPr>
          <w:rFonts w:ascii="Times New Roman" w:hAnsi="Times New Roman" w:cs="Times New Roman"/>
          <w:bCs/>
          <w:color w:val="000000"/>
          <w:sz w:val="28"/>
          <w:szCs w:val="28"/>
        </w:rPr>
        <w:t xml:space="preserve">Для </w:t>
      </w:r>
      <w:proofErr w:type="spellStart"/>
      <w:r w:rsidRPr="00634BAA">
        <w:rPr>
          <w:rFonts w:ascii="Times New Roman" w:hAnsi="Times New Roman" w:cs="Times New Roman"/>
          <w:bCs/>
          <w:color w:val="000000"/>
          <w:sz w:val="28"/>
          <w:szCs w:val="28"/>
        </w:rPr>
        <w:t>дуже</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сильних</w:t>
      </w:r>
      <w:proofErr w:type="spellEnd"/>
      <w:r w:rsidR="00927BAF">
        <w:rPr>
          <w:rFonts w:ascii="Times New Roman" w:hAnsi="Times New Roman" w:cs="Times New Roman"/>
          <w:bCs/>
          <w:color w:val="000000"/>
          <w:sz w:val="28"/>
          <w:szCs w:val="28"/>
        </w:rPr>
        <w:t xml:space="preserve"> </w:t>
      </w:r>
      <w:proofErr w:type="spellStart"/>
      <w:r w:rsidR="00927BAF">
        <w:rPr>
          <w:rFonts w:ascii="Times New Roman" w:hAnsi="Times New Roman" w:cs="Times New Roman"/>
          <w:bCs/>
          <w:color w:val="000000"/>
          <w:sz w:val="28"/>
          <w:szCs w:val="28"/>
        </w:rPr>
        <w:t>зв'язків</w:t>
      </w:r>
      <w:proofErr w:type="spellEnd"/>
      <w:r w:rsidR="00927BAF">
        <w:rPr>
          <w:rFonts w:ascii="Times New Roman" w:hAnsi="Times New Roman" w:cs="Times New Roman"/>
          <w:bCs/>
          <w:color w:val="000000"/>
          <w:sz w:val="28"/>
          <w:szCs w:val="28"/>
        </w:rPr>
        <w:t xml:space="preserve"> не </w:t>
      </w:r>
      <w:proofErr w:type="spellStart"/>
      <w:r w:rsidR="00927BAF">
        <w:rPr>
          <w:rFonts w:ascii="Times New Roman" w:hAnsi="Times New Roman" w:cs="Times New Roman"/>
          <w:bCs/>
          <w:color w:val="000000"/>
          <w:sz w:val="28"/>
          <w:szCs w:val="28"/>
        </w:rPr>
        <w:t>може</w:t>
      </w:r>
      <w:proofErr w:type="spellEnd"/>
      <w:r w:rsidR="00927BAF">
        <w:rPr>
          <w:rFonts w:ascii="Times New Roman" w:hAnsi="Times New Roman" w:cs="Times New Roman"/>
          <w:bCs/>
          <w:color w:val="000000"/>
          <w:sz w:val="28"/>
          <w:szCs w:val="28"/>
        </w:rPr>
        <w:t xml:space="preserve"> бути </w:t>
      </w:r>
      <w:proofErr w:type="spellStart"/>
      <w:r w:rsidR="00927BAF">
        <w:rPr>
          <w:rFonts w:ascii="Times New Roman" w:hAnsi="Times New Roman" w:cs="Times New Roman"/>
          <w:bCs/>
          <w:color w:val="000000"/>
          <w:sz w:val="28"/>
          <w:szCs w:val="28"/>
        </w:rPr>
        <w:t>виявлено</w:t>
      </w:r>
      <w:proofErr w:type="spellEnd"/>
      <w:r w:rsidRPr="00634BAA">
        <w:rPr>
          <w:rFonts w:ascii="Times New Roman" w:hAnsi="Times New Roman" w:cs="Times New Roman"/>
          <w:bCs/>
          <w:color w:val="000000"/>
          <w:sz w:val="28"/>
          <w:szCs w:val="28"/>
        </w:rPr>
        <w:t xml:space="preserve"> теплового розширення. </w:t>
      </w:r>
      <w:proofErr w:type="spellStart"/>
      <w:r w:rsidRPr="00634BAA">
        <w:rPr>
          <w:rFonts w:ascii="Times New Roman" w:hAnsi="Times New Roman" w:cs="Times New Roman"/>
          <w:bCs/>
          <w:color w:val="000000"/>
          <w:sz w:val="28"/>
          <w:szCs w:val="28"/>
        </w:rPr>
        <w:t>Чисте</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негативне</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термічне</w:t>
      </w:r>
      <w:proofErr w:type="spellEnd"/>
      <w:r w:rsidRPr="00634BAA">
        <w:rPr>
          <w:rFonts w:ascii="Times New Roman" w:hAnsi="Times New Roman" w:cs="Times New Roman"/>
          <w:bCs/>
          <w:color w:val="000000"/>
          <w:sz w:val="28"/>
          <w:szCs w:val="28"/>
        </w:rPr>
        <w:t xml:space="preserve"> розширення </w:t>
      </w:r>
      <w:proofErr w:type="spellStart"/>
      <w:r w:rsidRPr="00634BAA">
        <w:rPr>
          <w:rFonts w:ascii="Times New Roman" w:hAnsi="Times New Roman" w:cs="Times New Roman"/>
          <w:bCs/>
          <w:color w:val="000000"/>
          <w:sz w:val="28"/>
          <w:szCs w:val="28"/>
        </w:rPr>
        <w:t>з'являється</w:t>
      </w:r>
      <w:proofErr w:type="spellEnd"/>
      <w:r w:rsidRPr="00634BAA">
        <w:rPr>
          <w:rFonts w:ascii="Times New Roman" w:hAnsi="Times New Roman" w:cs="Times New Roman"/>
          <w:bCs/>
          <w:color w:val="000000"/>
          <w:sz w:val="28"/>
          <w:szCs w:val="28"/>
        </w:rPr>
        <w:t xml:space="preserve">, коли </w:t>
      </w:r>
      <w:proofErr w:type="spellStart"/>
      <w:r w:rsidRPr="00634BAA">
        <w:rPr>
          <w:rFonts w:ascii="Times New Roman" w:hAnsi="Times New Roman" w:cs="Times New Roman"/>
          <w:bCs/>
          <w:color w:val="000000"/>
          <w:sz w:val="28"/>
          <w:szCs w:val="28"/>
        </w:rPr>
        <w:t>динамічна</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деформація</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споживає</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відкритий</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прості</w:t>
      </w:r>
      <w:proofErr w:type="gramStart"/>
      <w:r w:rsidRPr="00634BAA">
        <w:rPr>
          <w:rFonts w:ascii="Times New Roman" w:hAnsi="Times New Roman" w:cs="Times New Roman"/>
          <w:bCs/>
          <w:color w:val="000000"/>
          <w:sz w:val="28"/>
          <w:szCs w:val="28"/>
        </w:rPr>
        <w:t>р</w:t>
      </w:r>
      <w:proofErr w:type="spellEnd"/>
      <w:proofErr w:type="gramEnd"/>
      <w:r w:rsidRPr="00634BAA">
        <w:rPr>
          <w:rFonts w:ascii="Times New Roman" w:hAnsi="Times New Roman" w:cs="Times New Roman"/>
          <w:b/>
          <w:bCs/>
          <w:color w:val="000000"/>
          <w:sz w:val="28"/>
          <w:szCs w:val="28"/>
        </w:rPr>
        <w:t xml:space="preserve"> </w:t>
      </w:r>
      <w:r w:rsidRPr="00634BAA">
        <w:rPr>
          <w:rFonts w:ascii="Times New Roman" w:hAnsi="Times New Roman" w:cs="Times New Roman"/>
          <w:bCs/>
          <w:color w:val="000000"/>
          <w:sz w:val="28"/>
          <w:szCs w:val="28"/>
        </w:rPr>
        <w:t xml:space="preserve">у </w:t>
      </w:r>
      <w:proofErr w:type="spellStart"/>
      <w:r w:rsidRPr="00634BAA">
        <w:rPr>
          <w:rFonts w:ascii="Times New Roman" w:hAnsi="Times New Roman" w:cs="Times New Roman"/>
          <w:bCs/>
          <w:color w:val="000000"/>
          <w:sz w:val="28"/>
          <w:szCs w:val="28"/>
        </w:rPr>
        <w:t>кристалічній</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решітці</w:t>
      </w:r>
      <w:proofErr w:type="spellEnd"/>
      <w:r w:rsidRPr="00634BAA">
        <w:rPr>
          <w:rFonts w:ascii="Times New Roman" w:hAnsi="Times New Roman" w:cs="Times New Roman"/>
          <w:bCs/>
          <w:color w:val="000000"/>
          <w:sz w:val="28"/>
          <w:szCs w:val="28"/>
        </w:rPr>
        <w:t xml:space="preserve"> </w:t>
      </w:r>
      <w:r w:rsidRPr="00634BAA">
        <w:rPr>
          <w:rFonts w:ascii="Times New Roman" w:hAnsi="Times New Roman" w:cs="Times New Roman"/>
          <w:bCs/>
          <w:color w:val="000000"/>
          <w:sz w:val="28"/>
          <w:szCs w:val="28"/>
        </w:rPr>
        <w:lastRenderedPageBreak/>
        <w:t xml:space="preserve">за </w:t>
      </w:r>
      <w:proofErr w:type="spellStart"/>
      <w:r w:rsidRPr="00634BAA">
        <w:rPr>
          <w:rFonts w:ascii="Times New Roman" w:hAnsi="Times New Roman" w:cs="Times New Roman"/>
          <w:bCs/>
          <w:color w:val="000000"/>
          <w:sz w:val="28"/>
          <w:szCs w:val="28"/>
        </w:rPr>
        <w:t>умови</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що</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термічне</w:t>
      </w:r>
      <w:proofErr w:type="spellEnd"/>
      <w:r w:rsidRPr="00634BAA">
        <w:rPr>
          <w:rFonts w:ascii="Times New Roman" w:hAnsi="Times New Roman" w:cs="Times New Roman"/>
          <w:bCs/>
          <w:color w:val="000000"/>
          <w:sz w:val="28"/>
          <w:szCs w:val="28"/>
        </w:rPr>
        <w:t xml:space="preserve"> розширення основного блоку так </w:t>
      </w:r>
      <w:proofErr w:type="spellStart"/>
      <w:r w:rsidRPr="00634BAA">
        <w:rPr>
          <w:rFonts w:ascii="Times New Roman" w:hAnsi="Times New Roman" w:cs="Times New Roman"/>
          <w:bCs/>
          <w:color w:val="000000"/>
          <w:sz w:val="28"/>
          <w:szCs w:val="28"/>
        </w:rPr>
        <w:t>самооксидів</w:t>
      </w:r>
      <w:proofErr w:type="spellEnd"/>
      <w:r w:rsidRPr="00634BAA">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НТР</w:t>
      </w:r>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вільні</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від</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змінних</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фазових</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переходів</w:t>
      </w:r>
      <w:proofErr w:type="spellEnd"/>
      <w:r w:rsidRPr="00634BAA">
        <w:rPr>
          <w:rFonts w:ascii="Times New Roman" w:hAnsi="Times New Roman" w:cs="Times New Roman"/>
          <w:bCs/>
          <w:color w:val="000000"/>
          <w:sz w:val="28"/>
          <w:szCs w:val="28"/>
        </w:rPr>
        <w:t xml:space="preserve"> до структур </w:t>
      </w:r>
      <w:proofErr w:type="spellStart"/>
      <w:r w:rsidRPr="00634BAA">
        <w:rPr>
          <w:rFonts w:ascii="Times New Roman" w:hAnsi="Times New Roman" w:cs="Times New Roman"/>
          <w:bCs/>
          <w:color w:val="000000"/>
          <w:sz w:val="28"/>
          <w:szCs w:val="28"/>
        </w:rPr>
        <w:t>нижньої</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симетрії</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нижчих</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об'ємів</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високе</w:t>
      </w:r>
      <w:proofErr w:type="spellEnd"/>
      <w:r w:rsidRPr="00634BAA">
        <w:rPr>
          <w:rFonts w:ascii="Times New Roman" w:hAnsi="Times New Roman" w:cs="Times New Roman"/>
          <w:bCs/>
          <w:color w:val="000000"/>
          <w:sz w:val="28"/>
          <w:szCs w:val="28"/>
        </w:rPr>
        <w:t>, як і WO</w:t>
      </w:r>
      <w:r w:rsidRPr="004970B5">
        <w:rPr>
          <w:rFonts w:ascii="Times New Roman" w:hAnsi="Times New Roman" w:cs="Times New Roman"/>
          <w:bCs/>
          <w:color w:val="000000"/>
          <w:sz w:val="28"/>
          <w:szCs w:val="28"/>
          <w:vertAlign w:val="subscript"/>
        </w:rPr>
        <w:t>4</w:t>
      </w:r>
      <w:r w:rsidRPr="00634BAA">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Рис</w:t>
      </w:r>
      <w:r w:rsidRPr="00634BAA">
        <w:rPr>
          <w:rFonts w:ascii="Times New Roman" w:hAnsi="Times New Roman" w:cs="Times New Roman"/>
          <w:bCs/>
          <w:color w:val="000000"/>
          <w:sz w:val="28"/>
          <w:szCs w:val="28"/>
        </w:rPr>
        <w:t>.</w:t>
      </w:r>
      <w:r>
        <w:rPr>
          <w:rFonts w:ascii="Times New Roman" w:hAnsi="Times New Roman" w:cs="Times New Roman"/>
          <w:bCs/>
          <w:color w:val="000000"/>
          <w:sz w:val="28"/>
          <w:szCs w:val="28"/>
        </w:rPr>
        <w:t>1.</w:t>
      </w:r>
      <w:r w:rsidRPr="00634BAA">
        <w:rPr>
          <w:rFonts w:ascii="Times New Roman" w:hAnsi="Times New Roman" w:cs="Times New Roman"/>
          <w:bCs/>
          <w:color w:val="000000"/>
          <w:sz w:val="28"/>
          <w:szCs w:val="28"/>
        </w:rPr>
        <w:t xml:space="preserve">2). Для </w:t>
      </w:r>
      <w:proofErr w:type="spellStart"/>
      <w:r w:rsidRPr="00634BAA">
        <w:rPr>
          <w:rFonts w:ascii="Times New Roman" w:hAnsi="Times New Roman" w:cs="Times New Roman"/>
          <w:bCs/>
          <w:color w:val="000000"/>
          <w:sz w:val="28"/>
          <w:szCs w:val="28"/>
        </w:rPr>
        <w:t>цього</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механізму</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необхідна</w:t>
      </w:r>
      <w:proofErr w:type="spellEnd"/>
      <w:r w:rsidRPr="00634BAA">
        <w:rPr>
          <w:rFonts w:ascii="Times New Roman" w:hAnsi="Times New Roman" w:cs="Times New Roman"/>
          <w:bCs/>
          <w:color w:val="000000"/>
          <w:sz w:val="28"/>
          <w:szCs w:val="28"/>
        </w:rPr>
        <w:t xml:space="preserve"> </w:t>
      </w:r>
      <w:proofErr w:type="gramStart"/>
      <w:r w:rsidRPr="00634BAA">
        <w:rPr>
          <w:rFonts w:ascii="Times New Roman" w:hAnsi="Times New Roman" w:cs="Times New Roman"/>
          <w:bCs/>
          <w:color w:val="000000"/>
          <w:sz w:val="28"/>
          <w:szCs w:val="28"/>
        </w:rPr>
        <w:t>структурна</w:t>
      </w:r>
      <w:proofErr w:type="gram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допомога</w:t>
      </w:r>
      <w:proofErr w:type="spellEnd"/>
      <w:r w:rsidRPr="00634BAA">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НТР</w:t>
      </w:r>
      <w:r w:rsidR="00AE4ECD">
        <w:rPr>
          <w:rFonts w:ascii="Times New Roman" w:hAnsi="Times New Roman" w:cs="Times New Roman"/>
          <w:bCs/>
          <w:color w:val="000000"/>
          <w:sz w:val="28"/>
          <w:szCs w:val="28"/>
          <w:lang w:val="uk-UA"/>
        </w:rPr>
        <w:t>-</w:t>
      </w:r>
      <w:proofErr w:type="spellStart"/>
      <w:r>
        <w:rPr>
          <w:rFonts w:ascii="Times New Roman" w:hAnsi="Times New Roman" w:cs="Times New Roman"/>
          <w:bCs/>
          <w:color w:val="000000"/>
          <w:sz w:val="28"/>
          <w:szCs w:val="28"/>
        </w:rPr>
        <w:t>о</w:t>
      </w:r>
      <w:r w:rsidRPr="00634BAA">
        <w:rPr>
          <w:rFonts w:ascii="Times New Roman" w:hAnsi="Times New Roman" w:cs="Times New Roman"/>
          <w:bCs/>
          <w:color w:val="000000"/>
          <w:sz w:val="28"/>
          <w:szCs w:val="28"/>
        </w:rPr>
        <w:t>ксиди</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цієї</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категорії</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включають</w:t>
      </w:r>
      <w:proofErr w:type="spellEnd"/>
      <w:r w:rsidRPr="00634BAA">
        <w:rPr>
          <w:rFonts w:ascii="Times New Roman" w:hAnsi="Times New Roman" w:cs="Times New Roman"/>
          <w:bCs/>
          <w:color w:val="000000"/>
          <w:sz w:val="28"/>
          <w:szCs w:val="28"/>
        </w:rPr>
        <w:t xml:space="preserve"> як </w:t>
      </w:r>
      <w:proofErr w:type="spellStart"/>
      <w:r w:rsidRPr="00634BAA">
        <w:rPr>
          <w:rFonts w:ascii="Times New Roman" w:hAnsi="Times New Roman" w:cs="Times New Roman"/>
          <w:bCs/>
          <w:color w:val="000000"/>
          <w:sz w:val="28"/>
          <w:szCs w:val="28"/>
        </w:rPr>
        <w:t>жорсткі</w:t>
      </w:r>
      <w:proofErr w:type="spellEnd"/>
      <w:r w:rsidRPr="00634BAA">
        <w:rPr>
          <w:rFonts w:ascii="Times New Roman" w:hAnsi="Times New Roman" w:cs="Times New Roman"/>
          <w:bCs/>
          <w:color w:val="000000"/>
          <w:sz w:val="28"/>
          <w:szCs w:val="28"/>
        </w:rPr>
        <w:t xml:space="preserve">, так і </w:t>
      </w:r>
      <w:proofErr w:type="spellStart"/>
      <w:r w:rsidRPr="00634BAA">
        <w:rPr>
          <w:rFonts w:ascii="Times New Roman" w:hAnsi="Times New Roman" w:cs="Times New Roman"/>
          <w:bCs/>
          <w:color w:val="000000"/>
          <w:sz w:val="28"/>
          <w:szCs w:val="28"/>
        </w:rPr>
        <w:t>м'які</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частини</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конструкції</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Отже</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їх</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загальні</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пружні</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модулі</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пригнічуються</w:t>
      </w:r>
      <w:proofErr w:type="spellEnd"/>
      <w:r w:rsidRPr="00634BAA">
        <w:rPr>
          <w:rFonts w:ascii="Times New Roman" w:hAnsi="Times New Roman" w:cs="Times New Roman"/>
          <w:bCs/>
          <w:color w:val="000000"/>
          <w:sz w:val="28"/>
          <w:szCs w:val="28"/>
        </w:rPr>
        <w:t xml:space="preserve"> як </w:t>
      </w:r>
      <w:proofErr w:type="spellStart"/>
      <w:r w:rsidRPr="00634BAA">
        <w:rPr>
          <w:rFonts w:ascii="Times New Roman" w:hAnsi="Times New Roman" w:cs="Times New Roman"/>
          <w:bCs/>
          <w:color w:val="000000"/>
          <w:sz w:val="28"/>
          <w:szCs w:val="28"/>
        </w:rPr>
        <w:t>загальна</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тенденція</w:t>
      </w:r>
      <w:proofErr w:type="spellEnd"/>
      <w:r w:rsidRPr="00634BAA">
        <w:rPr>
          <w:rFonts w:ascii="Times New Roman" w:hAnsi="Times New Roman" w:cs="Times New Roman"/>
          <w:bCs/>
          <w:color w:val="000000"/>
          <w:sz w:val="28"/>
          <w:szCs w:val="28"/>
        </w:rPr>
        <w:t>. Модуль Юнга ZrW</w:t>
      </w:r>
      <w:r w:rsidRPr="004970B5">
        <w:rPr>
          <w:rFonts w:ascii="Times New Roman" w:hAnsi="Times New Roman" w:cs="Times New Roman"/>
          <w:bCs/>
          <w:color w:val="000000"/>
          <w:sz w:val="28"/>
          <w:szCs w:val="28"/>
          <w:vertAlign w:val="subscript"/>
        </w:rPr>
        <w:t>2</w:t>
      </w:r>
      <w:r w:rsidRPr="00634BAA">
        <w:rPr>
          <w:rFonts w:ascii="Times New Roman" w:hAnsi="Times New Roman" w:cs="Times New Roman"/>
          <w:bCs/>
          <w:color w:val="000000"/>
          <w:sz w:val="28"/>
          <w:szCs w:val="28"/>
        </w:rPr>
        <w:t>O</w:t>
      </w:r>
      <w:r w:rsidRPr="004970B5">
        <w:rPr>
          <w:rFonts w:ascii="Times New Roman" w:hAnsi="Times New Roman" w:cs="Times New Roman"/>
          <w:bCs/>
          <w:color w:val="000000"/>
          <w:sz w:val="28"/>
          <w:szCs w:val="28"/>
          <w:vertAlign w:val="subscript"/>
        </w:rPr>
        <w:t>8</w:t>
      </w:r>
      <w:r w:rsidRPr="00634BAA">
        <w:rPr>
          <w:rFonts w:ascii="Times New Roman" w:hAnsi="Times New Roman" w:cs="Times New Roman"/>
          <w:bCs/>
          <w:color w:val="000000"/>
          <w:sz w:val="28"/>
          <w:szCs w:val="28"/>
        </w:rPr>
        <w:t xml:space="preserve"> становить, </w:t>
      </w:r>
      <w:proofErr w:type="spellStart"/>
      <w:r w:rsidRPr="00634BAA">
        <w:rPr>
          <w:rFonts w:ascii="Times New Roman" w:hAnsi="Times New Roman" w:cs="Times New Roman"/>
          <w:bCs/>
          <w:color w:val="000000"/>
          <w:sz w:val="28"/>
          <w:szCs w:val="28"/>
        </w:rPr>
        <w:t>наприклад</w:t>
      </w:r>
      <w:proofErr w:type="spellEnd"/>
      <w:r w:rsidRPr="00634BAA">
        <w:rPr>
          <w:rFonts w:ascii="Times New Roman" w:hAnsi="Times New Roman" w:cs="Times New Roman"/>
          <w:bCs/>
          <w:color w:val="000000"/>
          <w:sz w:val="28"/>
          <w:szCs w:val="28"/>
        </w:rPr>
        <w:t xml:space="preserve">, 90 ГПа на </w:t>
      </w:r>
      <w:proofErr w:type="spellStart"/>
      <w:r w:rsidRPr="00634BAA">
        <w:rPr>
          <w:rFonts w:ascii="Times New Roman" w:hAnsi="Times New Roman" w:cs="Times New Roman"/>
          <w:bCs/>
          <w:color w:val="000000"/>
          <w:sz w:val="28"/>
          <w:szCs w:val="28"/>
        </w:rPr>
        <w:t>найвищому</w:t>
      </w:r>
      <w:proofErr w:type="spellEnd"/>
      <w:r w:rsidRPr="00634BAA">
        <w:rPr>
          <w:rFonts w:ascii="Times New Roman" w:hAnsi="Times New Roman" w:cs="Times New Roman"/>
          <w:bCs/>
          <w:color w:val="000000"/>
          <w:sz w:val="28"/>
          <w:szCs w:val="28"/>
        </w:rPr>
        <w:t xml:space="preserve"> </w:t>
      </w:r>
      <w:proofErr w:type="spellStart"/>
      <w:proofErr w:type="gramStart"/>
      <w:r w:rsidRPr="00634BAA">
        <w:rPr>
          <w:rFonts w:ascii="Times New Roman" w:hAnsi="Times New Roman" w:cs="Times New Roman"/>
          <w:bCs/>
          <w:color w:val="000000"/>
          <w:sz w:val="28"/>
          <w:szCs w:val="28"/>
        </w:rPr>
        <w:t>р</w:t>
      </w:r>
      <w:proofErr w:type="gramEnd"/>
      <w:r w:rsidRPr="00634BAA">
        <w:rPr>
          <w:rFonts w:ascii="Times New Roman" w:hAnsi="Times New Roman" w:cs="Times New Roman"/>
          <w:bCs/>
          <w:color w:val="000000"/>
          <w:sz w:val="28"/>
          <w:szCs w:val="28"/>
        </w:rPr>
        <w:t>івні</w:t>
      </w:r>
      <w:proofErr w:type="spellEnd"/>
      <w:r w:rsidRPr="00634BAA">
        <w:rPr>
          <w:rFonts w:ascii="Times New Roman" w:hAnsi="Times New Roman" w:cs="Times New Roman"/>
          <w:bCs/>
          <w:color w:val="000000"/>
          <w:sz w:val="28"/>
          <w:szCs w:val="28"/>
        </w:rPr>
        <w:t xml:space="preserve"> [1</w:t>
      </w:r>
      <w:r>
        <w:rPr>
          <w:rFonts w:ascii="Times New Roman" w:hAnsi="Times New Roman" w:cs="Times New Roman"/>
          <w:bCs/>
          <w:color w:val="000000"/>
          <w:sz w:val="28"/>
          <w:szCs w:val="28"/>
        </w:rPr>
        <w:t>6</w:t>
      </w:r>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Така</w:t>
      </w:r>
      <w:proofErr w:type="spellEnd"/>
      <w:r w:rsidRPr="00634BAA">
        <w:rPr>
          <w:rFonts w:ascii="Times New Roman" w:hAnsi="Times New Roman" w:cs="Times New Roman"/>
          <w:bCs/>
          <w:color w:val="000000"/>
          <w:sz w:val="28"/>
          <w:szCs w:val="28"/>
        </w:rPr>
        <w:t xml:space="preserve"> структурна характеристика </w:t>
      </w:r>
      <w:proofErr w:type="spellStart"/>
      <w:r w:rsidRPr="00634BAA">
        <w:rPr>
          <w:rFonts w:ascii="Times New Roman" w:hAnsi="Times New Roman" w:cs="Times New Roman"/>
          <w:bCs/>
          <w:color w:val="000000"/>
          <w:sz w:val="28"/>
          <w:szCs w:val="28"/>
        </w:rPr>
        <w:t>також</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вважається</w:t>
      </w:r>
      <w:proofErr w:type="spellEnd"/>
      <w:r w:rsidRPr="00634BAA">
        <w:rPr>
          <w:rFonts w:ascii="Times New Roman" w:hAnsi="Times New Roman" w:cs="Times New Roman"/>
          <w:bCs/>
          <w:color w:val="000000"/>
          <w:sz w:val="28"/>
          <w:szCs w:val="28"/>
        </w:rPr>
        <w:t xml:space="preserve"> </w:t>
      </w:r>
      <w:r>
        <w:rPr>
          <w:rFonts w:ascii="Times New Roman" w:hAnsi="Times New Roman" w:cs="Times New Roman"/>
          <w:bCs/>
          <w:color w:val="000000"/>
          <w:sz w:val="28"/>
          <w:szCs w:val="28"/>
        </w:rPr>
        <w:t xml:space="preserve">є </w:t>
      </w:r>
      <w:proofErr w:type="spellStart"/>
      <w:r w:rsidRPr="00634BAA">
        <w:rPr>
          <w:rFonts w:ascii="Times New Roman" w:hAnsi="Times New Roman" w:cs="Times New Roman"/>
          <w:bCs/>
          <w:color w:val="000000"/>
          <w:sz w:val="28"/>
          <w:szCs w:val="28"/>
        </w:rPr>
        <w:t>походженням</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відносно</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малої</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теплопровідності</w:t>
      </w:r>
      <w:proofErr w:type="spellEnd"/>
      <w:r w:rsidRPr="00634BAA">
        <w:rPr>
          <w:rFonts w:ascii="Times New Roman" w:hAnsi="Times New Roman" w:cs="Times New Roman"/>
          <w:bCs/>
          <w:color w:val="000000"/>
          <w:sz w:val="28"/>
          <w:szCs w:val="28"/>
        </w:rPr>
        <w:t xml:space="preserve"> </w:t>
      </w:r>
      <w:proofErr w:type="spellStart"/>
      <w:r w:rsidRPr="00634BAA">
        <w:rPr>
          <w:rFonts w:ascii="Times New Roman" w:hAnsi="Times New Roman" w:cs="Times New Roman"/>
          <w:bCs/>
          <w:color w:val="000000"/>
          <w:sz w:val="28"/>
          <w:szCs w:val="28"/>
        </w:rPr>
        <w:t>цього</w:t>
      </w:r>
      <w:proofErr w:type="spellEnd"/>
      <w:r w:rsidRPr="00634BAA">
        <w:rPr>
          <w:rFonts w:ascii="Times New Roman" w:hAnsi="Times New Roman" w:cs="Times New Roman"/>
          <w:bCs/>
          <w:color w:val="000000"/>
          <w:sz w:val="28"/>
          <w:szCs w:val="28"/>
        </w:rPr>
        <w:t xml:space="preserve"> </w:t>
      </w:r>
      <w:proofErr w:type="spellStart"/>
      <w:proofErr w:type="gramStart"/>
      <w:r w:rsidRPr="00634BAA">
        <w:rPr>
          <w:rFonts w:ascii="Times New Roman" w:hAnsi="Times New Roman" w:cs="Times New Roman"/>
          <w:bCs/>
          <w:color w:val="000000"/>
          <w:sz w:val="28"/>
          <w:szCs w:val="28"/>
        </w:rPr>
        <w:t>матер</w:t>
      </w:r>
      <w:proofErr w:type="gramEnd"/>
      <w:r w:rsidRPr="00634BAA">
        <w:rPr>
          <w:rFonts w:ascii="Times New Roman" w:hAnsi="Times New Roman" w:cs="Times New Roman"/>
          <w:bCs/>
          <w:color w:val="000000"/>
          <w:sz w:val="28"/>
          <w:szCs w:val="28"/>
        </w:rPr>
        <w:t>іалу</w:t>
      </w:r>
      <w:proofErr w:type="spellEnd"/>
      <w:r w:rsidRPr="00634BAA">
        <w:rPr>
          <w:rFonts w:ascii="Times New Roman" w:hAnsi="Times New Roman" w:cs="Times New Roman"/>
          <w:bCs/>
          <w:color w:val="000000"/>
          <w:sz w:val="28"/>
          <w:szCs w:val="28"/>
        </w:rPr>
        <w:t xml:space="preserve"> [1</w:t>
      </w:r>
      <w:r>
        <w:rPr>
          <w:rFonts w:ascii="Times New Roman" w:hAnsi="Times New Roman" w:cs="Times New Roman"/>
          <w:bCs/>
          <w:color w:val="000000"/>
          <w:sz w:val="28"/>
          <w:szCs w:val="28"/>
        </w:rPr>
        <w:t>7</w:t>
      </w:r>
      <w:r w:rsidRPr="00634BAA">
        <w:rPr>
          <w:rFonts w:ascii="Times New Roman" w:hAnsi="Times New Roman" w:cs="Times New Roman"/>
          <w:bCs/>
          <w:color w:val="000000"/>
          <w:sz w:val="28"/>
          <w:szCs w:val="28"/>
        </w:rPr>
        <w:t>].</w:t>
      </w:r>
    </w:p>
    <w:p w:rsidR="00450B8E" w:rsidRDefault="00450B8E" w:rsidP="00450B8E">
      <w:pPr>
        <w:pStyle w:val="ab"/>
        <w:spacing w:line="360" w:lineRule="auto"/>
        <w:ind w:left="0" w:firstLine="567"/>
        <w:jc w:val="both"/>
        <w:rPr>
          <w:rFonts w:ascii="Times New Roman" w:hAnsi="Times New Roman" w:cs="Times New Roman"/>
          <w:bCs/>
          <w:color w:val="000000"/>
          <w:sz w:val="28"/>
          <w:szCs w:val="28"/>
        </w:rPr>
      </w:pPr>
      <w:r>
        <w:rPr>
          <w:rFonts w:ascii="Times New Roman" w:hAnsi="Times New Roman" w:cs="Times New Roman"/>
          <w:bCs/>
          <w:noProof/>
          <w:color w:val="000000"/>
          <w:sz w:val="28"/>
          <w:szCs w:val="28"/>
          <w:lang w:eastAsia="ru-RU" w:bidi="ar-SA"/>
        </w:rPr>
        <w:drawing>
          <wp:inline distT="0" distB="0" distL="0" distR="0" wp14:anchorId="0697FE68" wp14:editId="10078D3D">
            <wp:extent cx="5410200" cy="1920240"/>
            <wp:effectExtent l="0" t="0" r="0" b="3810"/>
            <wp:docPr id="3" name="Рисунок 3" descr="C:\Users\Asus\Desktop\Снимок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esktop\Снимок 2.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10200" cy="1920240"/>
                    </a:xfrm>
                    <a:prstGeom prst="rect">
                      <a:avLst/>
                    </a:prstGeom>
                    <a:noFill/>
                    <a:ln>
                      <a:noFill/>
                    </a:ln>
                  </pic:spPr>
                </pic:pic>
              </a:graphicData>
            </a:graphic>
          </wp:inline>
        </w:drawing>
      </w:r>
    </w:p>
    <w:p w:rsidR="00450B8E" w:rsidRPr="00634BAA" w:rsidRDefault="00450B8E" w:rsidP="00450B8E">
      <w:pPr>
        <w:pStyle w:val="ab"/>
        <w:spacing w:line="360" w:lineRule="auto"/>
        <w:ind w:left="0" w:firstLine="567"/>
        <w:jc w:val="both"/>
        <w:rPr>
          <w:rFonts w:ascii="Times New Roman" w:hAnsi="Times New Roman" w:cs="Times New Roman"/>
          <w:bCs/>
          <w:color w:val="000000"/>
          <w:sz w:val="28"/>
          <w:szCs w:val="28"/>
        </w:rPr>
      </w:pPr>
    </w:p>
    <w:p w:rsidR="00450B8E" w:rsidRDefault="00450B8E" w:rsidP="00450B8E">
      <w:pPr>
        <w:spacing w:line="360" w:lineRule="auto"/>
        <w:ind w:firstLine="567"/>
        <w:rPr>
          <w:bCs/>
          <w:color w:val="000000"/>
          <w:sz w:val="28"/>
          <w:szCs w:val="28"/>
        </w:rPr>
      </w:pPr>
      <w:r>
        <w:rPr>
          <w:bCs/>
          <w:color w:val="000000"/>
          <w:sz w:val="28"/>
          <w:szCs w:val="28"/>
        </w:rPr>
        <w:t xml:space="preserve">Рисунок 1.2 </w:t>
      </w:r>
      <w:r w:rsidR="00677482">
        <w:rPr>
          <w:bCs/>
          <w:color w:val="000000"/>
          <w:sz w:val="28"/>
          <w:szCs w:val="28"/>
        </w:rPr>
        <w:t>–</w:t>
      </w:r>
      <w:r>
        <w:rPr>
          <w:bCs/>
          <w:color w:val="000000"/>
          <w:sz w:val="28"/>
          <w:szCs w:val="28"/>
        </w:rPr>
        <w:t xml:space="preserve"> </w:t>
      </w:r>
      <w:r w:rsidRPr="00D924FB">
        <w:rPr>
          <w:bCs/>
          <w:color w:val="000000"/>
          <w:sz w:val="28"/>
          <w:szCs w:val="28"/>
        </w:rPr>
        <w:t xml:space="preserve">Схема негативного теплового розширення в гнучких </w:t>
      </w:r>
      <w:r>
        <w:rPr>
          <w:bCs/>
          <w:color w:val="000000"/>
          <w:sz w:val="28"/>
          <w:szCs w:val="28"/>
        </w:rPr>
        <w:t>структурах</w:t>
      </w:r>
      <w:r w:rsidRPr="00D924FB">
        <w:rPr>
          <w:bCs/>
          <w:color w:val="000000"/>
          <w:sz w:val="28"/>
          <w:szCs w:val="28"/>
        </w:rPr>
        <w:t xml:space="preserve"> </w:t>
      </w:r>
      <w:r w:rsidR="00793F1B" w:rsidRPr="00634BAA">
        <w:rPr>
          <w:bCs/>
          <w:color w:val="000000"/>
          <w:sz w:val="28"/>
          <w:szCs w:val="28"/>
        </w:rPr>
        <w:t>[1</w:t>
      </w:r>
      <w:r w:rsidR="00793F1B">
        <w:rPr>
          <w:bCs/>
          <w:color w:val="000000"/>
          <w:sz w:val="28"/>
          <w:szCs w:val="28"/>
        </w:rPr>
        <w:t>6</w:t>
      </w:r>
      <w:r w:rsidR="00793F1B" w:rsidRPr="00634BAA">
        <w:rPr>
          <w:bCs/>
          <w:color w:val="000000"/>
          <w:sz w:val="28"/>
          <w:szCs w:val="28"/>
        </w:rPr>
        <w:t>]</w:t>
      </w:r>
    </w:p>
    <w:p w:rsidR="00450B8E" w:rsidRDefault="00450B8E" w:rsidP="00450B8E">
      <w:pPr>
        <w:spacing w:line="360" w:lineRule="auto"/>
        <w:rPr>
          <w:bCs/>
          <w:color w:val="000000"/>
          <w:sz w:val="28"/>
          <w:szCs w:val="28"/>
        </w:rPr>
      </w:pPr>
    </w:p>
    <w:p w:rsidR="00450B8E" w:rsidRPr="00F21EFE" w:rsidRDefault="00450B8E" w:rsidP="00F21EFE">
      <w:pPr>
        <w:spacing w:line="360" w:lineRule="auto"/>
        <w:ind w:firstLine="567"/>
        <w:rPr>
          <w:b/>
          <w:sz w:val="28"/>
        </w:rPr>
      </w:pPr>
      <w:r w:rsidRPr="00F21EFE">
        <w:rPr>
          <w:b/>
          <w:sz w:val="28"/>
        </w:rPr>
        <w:t>Механізм звуження атомного радіусу</w:t>
      </w:r>
      <w:r w:rsidR="00F21EFE">
        <w:rPr>
          <w:b/>
          <w:sz w:val="28"/>
        </w:rPr>
        <w:t xml:space="preserve">. </w:t>
      </w:r>
      <w:r w:rsidRPr="005E6296">
        <w:rPr>
          <w:bCs/>
          <w:color w:val="000000"/>
          <w:sz w:val="28"/>
          <w:szCs w:val="28"/>
        </w:rPr>
        <w:t xml:space="preserve">Найбільша величина </w:t>
      </w:r>
      <w:r>
        <w:rPr>
          <w:bCs/>
          <w:color w:val="000000"/>
          <w:sz w:val="28"/>
          <w:szCs w:val="28"/>
        </w:rPr>
        <w:t>НТР</w:t>
      </w:r>
      <w:r w:rsidRPr="005E6296">
        <w:rPr>
          <w:bCs/>
          <w:color w:val="000000"/>
          <w:sz w:val="28"/>
          <w:szCs w:val="28"/>
        </w:rPr>
        <w:t xml:space="preserve"> в неорганічних матеріалах до теперішнього часу досягається за допомогою механізму скорочення атомного радіусу. Цей тип </w:t>
      </w:r>
      <w:r>
        <w:rPr>
          <w:bCs/>
          <w:color w:val="000000"/>
          <w:sz w:val="28"/>
          <w:szCs w:val="28"/>
        </w:rPr>
        <w:t>НТР</w:t>
      </w:r>
      <w:r w:rsidRPr="005E6296">
        <w:rPr>
          <w:bCs/>
          <w:color w:val="000000"/>
          <w:sz w:val="28"/>
          <w:szCs w:val="28"/>
        </w:rPr>
        <w:t xml:space="preserve"> є результатом зміни атомного (</w:t>
      </w:r>
      <w:r w:rsidR="007B02C2">
        <w:rPr>
          <w:bCs/>
          <w:color w:val="000000"/>
          <w:sz w:val="28"/>
          <w:szCs w:val="28"/>
        </w:rPr>
        <w:t>і</w:t>
      </w:r>
      <w:r w:rsidR="007B02C2" w:rsidRPr="005E6296">
        <w:rPr>
          <w:bCs/>
          <w:color w:val="000000"/>
          <w:sz w:val="28"/>
          <w:szCs w:val="28"/>
        </w:rPr>
        <w:t>онного</w:t>
      </w:r>
      <w:r w:rsidRPr="005E6296">
        <w:rPr>
          <w:bCs/>
          <w:color w:val="000000"/>
          <w:sz w:val="28"/>
          <w:szCs w:val="28"/>
        </w:rPr>
        <w:t>) радіуса в залежності від валентності. Коли відбувається перенесення заряду між складовими атомами, при атомі прийом електронів розширюється, а при донорі атомів електрони зменшуються. Однак ця зміна атомного радіусу сильно залежить від елемента та / або</w:t>
      </w:r>
      <w:r w:rsidR="00927BAF">
        <w:rPr>
          <w:bCs/>
          <w:color w:val="000000"/>
          <w:sz w:val="28"/>
          <w:szCs w:val="28"/>
        </w:rPr>
        <w:t xml:space="preserve"> його</w:t>
      </w:r>
      <w:r w:rsidRPr="005E6296">
        <w:rPr>
          <w:bCs/>
          <w:color w:val="000000"/>
          <w:sz w:val="28"/>
          <w:szCs w:val="28"/>
        </w:rPr>
        <w:t xml:space="preserve"> електронної конфігурації. Скорочення чистого об'єму відбувається тоді, коли розширення електронно</w:t>
      </w:r>
      <w:r w:rsidR="00AE4ECD">
        <w:rPr>
          <w:bCs/>
          <w:color w:val="000000"/>
          <w:sz w:val="28"/>
          <w:szCs w:val="28"/>
        </w:rPr>
        <w:t>-</w:t>
      </w:r>
      <w:r w:rsidRPr="005E6296">
        <w:rPr>
          <w:bCs/>
          <w:color w:val="000000"/>
          <w:sz w:val="28"/>
          <w:szCs w:val="28"/>
        </w:rPr>
        <w:t xml:space="preserve">приймаючого атома є відносно невеликим, і скорочення </w:t>
      </w:r>
      <w:proofErr w:type="spellStart"/>
      <w:r w:rsidRPr="005E6296">
        <w:rPr>
          <w:bCs/>
          <w:color w:val="000000"/>
          <w:sz w:val="28"/>
          <w:szCs w:val="28"/>
        </w:rPr>
        <w:t>електронодонорного</w:t>
      </w:r>
      <w:proofErr w:type="spellEnd"/>
      <w:r w:rsidRPr="005E6296">
        <w:rPr>
          <w:bCs/>
          <w:color w:val="000000"/>
          <w:sz w:val="28"/>
          <w:szCs w:val="28"/>
        </w:rPr>
        <w:t xml:space="preserve"> атома є відносно великим. </w:t>
      </w:r>
      <w:r>
        <w:rPr>
          <w:bCs/>
          <w:color w:val="000000"/>
          <w:sz w:val="28"/>
          <w:szCs w:val="28"/>
        </w:rPr>
        <w:t>НТР</w:t>
      </w:r>
      <w:r w:rsidRPr="005E6296">
        <w:rPr>
          <w:bCs/>
          <w:color w:val="000000"/>
          <w:sz w:val="28"/>
          <w:szCs w:val="28"/>
        </w:rPr>
        <w:t xml:space="preserve"> може </w:t>
      </w:r>
      <w:r w:rsidRPr="005E6296">
        <w:rPr>
          <w:bCs/>
          <w:color w:val="000000"/>
          <w:sz w:val="28"/>
          <w:szCs w:val="28"/>
        </w:rPr>
        <w:lastRenderedPageBreak/>
        <w:t xml:space="preserve">виникати, коли таке перенесення заряду термічно індуковане, як повідомлялося </w:t>
      </w:r>
      <w:r w:rsidR="00927BAF">
        <w:rPr>
          <w:bCs/>
          <w:color w:val="000000"/>
          <w:sz w:val="28"/>
          <w:szCs w:val="28"/>
        </w:rPr>
        <w:t xml:space="preserve">в </w:t>
      </w:r>
      <w:r w:rsidRPr="005E6296">
        <w:rPr>
          <w:bCs/>
          <w:color w:val="000000"/>
          <w:sz w:val="28"/>
          <w:szCs w:val="28"/>
        </w:rPr>
        <w:t>[</w:t>
      </w:r>
      <w:r>
        <w:rPr>
          <w:bCs/>
          <w:color w:val="000000"/>
          <w:sz w:val="28"/>
          <w:szCs w:val="28"/>
        </w:rPr>
        <w:t>18</w:t>
      </w:r>
      <w:r w:rsidRPr="005E6296">
        <w:rPr>
          <w:bCs/>
          <w:color w:val="000000"/>
          <w:sz w:val="28"/>
          <w:szCs w:val="28"/>
        </w:rPr>
        <w:t>].</w:t>
      </w:r>
    </w:p>
    <w:p w:rsidR="00450B8E" w:rsidRPr="00077645" w:rsidRDefault="00450B8E" w:rsidP="00450B8E">
      <w:pPr>
        <w:spacing w:line="360" w:lineRule="auto"/>
        <w:ind w:firstLine="708"/>
        <w:rPr>
          <w:sz w:val="28"/>
        </w:rPr>
      </w:pPr>
      <w:r w:rsidRPr="005E6296">
        <w:rPr>
          <w:bCs/>
          <w:color w:val="000000"/>
          <w:sz w:val="28"/>
          <w:szCs w:val="28"/>
        </w:rPr>
        <w:t>Як правило, атомний радіус не залежить від величини координаційного числа, а також від спінової конфігурації [</w:t>
      </w:r>
      <w:r>
        <w:rPr>
          <w:bCs/>
          <w:color w:val="000000"/>
          <w:sz w:val="28"/>
          <w:szCs w:val="28"/>
        </w:rPr>
        <w:t>19</w:t>
      </w:r>
      <w:r w:rsidRPr="005E6296">
        <w:rPr>
          <w:bCs/>
          <w:color w:val="000000"/>
          <w:sz w:val="28"/>
          <w:szCs w:val="28"/>
        </w:rPr>
        <w:t xml:space="preserve">]. Для даного значення координаційного числа </w:t>
      </w:r>
      <w:proofErr w:type="spellStart"/>
      <w:r w:rsidRPr="005E6296">
        <w:rPr>
          <w:bCs/>
          <w:color w:val="000000"/>
          <w:sz w:val="28"/>
          <w:szCs w:val="28"/>
        </w:rPr>
        <w:t>високоспіновий</w:t>
      </w:r>
      <w:proofErr w:type="spellEnd"/>
      <w:r w:rsidRPr="005E6296">
        <w:rPr>
          <w:bCs/>
          <w:color w:val="000000"/>
          <w:sz w:val="28"/>
          <w:szCs w:val="28"/>
        </w:rPr>
        <w:t xml:space="preserve"> стан має більший радіус, ніж низьк</w:t>
      </w:r>
      <w:r>
        <w:rPr>
          <w:bCs/>
          <w:color w:val="000000"/>
          <w:sz w:val="28"/>
          <w:szCs w:val="28"/>
        </w:rPr>
        <w:t xml:space="preserve">ий </w:t>
      </w:r>
      <w:r w:rsidRPr="005E6296">
        <w:rPr>
          <w:bCs/>
          <w:color w:val="000000"/>
          <w:sz w:val="28"/>
          <w:szCs w:val="28"/>
        </w:rPr>
        <w:t>сп</w:t>
      </w:r>
      <w:r>
        <w:rPr>
          <w:bCs/>
          <w:color w:val="000000"/>
          <w:sz w:val="28"/>
          <w:szCs w:val="28"/>
        </w:rPr>
        <w:t>і</w:t>
      </w:r>
      <w:r w:rsidRPr="005E6296">
        <w:rPr>
          <w:bCs/>
          <w:color w:val="000000"/>
          <w:sz w:val="28"/>
          <w:szCs w:val="28"/>
        </w:rPr>
        <w:t xml:space="preserve">новий стан, оскільки принцип виключення Паулі вимагає розміщення електронів у різних орбіталях у випадку </w:t>
      </w:r>
      <w:proofErr w:type="spellStart"/>
      <w:r w:rsidRPr="005E6296">
        <w:rPr>
          <w:bCs/>
          <w:color w:val="000000"/>
          <w:sz w:val="28"/>
          <w:szCs w:val="28"/>
        </w:rPr>
        <w:t>високоспінової</w:t>
      </w:r>
      <w:proofErr w:type="spellEnd"/>
      <w:r w:rsidRPr="005E6296">
        <w:rPr>
          <w:bCs/>
          <w:color w:val="000000"/>
          <w:sz w:val="28"/>
          <w:szCs w:val="28"/>
        </w:rPr>
        <w:t xml:space="preserve"> конфігурації. </w:t>
      </w:r>
      <w:r w:rsidRPr="00AC1C78">
        <w:rPr>
          <w:bCs/>
          <w:color w:val="000000"/>
          <w:sz w:val="28"/>
          <w:szCs w:val="28"/>
        </w:rPr>
        <w:t>Концепція моделі 2</w:t>
      </w:r>
      <w:r>
        <w:rPr>
          <w:bCs/>
          <w:color w:val="000000"/>
          <w:sz w:val="28"/>
          <w:szCs w:val="28"/>
        </w:rPr>
        <w:t>γ</w:t>
      </w:r>
      <w:r w:rsidRPr="00AC1C78">
        <w:rPr>
          <w:bCs/>
          <w:color w:val="000000"/>
          <w:sz w:val="28"/>
          <w:szCs w:val="28"/>
        </w:rPr>
        <w:t xml:space="preserve"> [</w:t>
      </w:r>
      <w:r>
        <w:rPr>
          <w:bCs/>
          <w:color w:val="000000"/>
          <w:sz w:val="28"/>
          <w:szCs w:val="28"/>
        </w:rPr>
        <w:t>20</w:t>
      </w:r>
      <w:r w:rsidRPr="00AC1C78">
        <w:rPr>
          <w:bCs/>
          <w:color w:val="000000"/>
          <w:sz w:val="28"/>
          <w:szCs w:val="28"/>
        </w:rPr>
        <w:t>], яка була запропонована на ранніх етапах досліджень в якості мікроскопічного пояснення низького теплового розширення в Fe</w:t>
      </w:r>
      <w:r w:rsidR="007843E9">
        <w:rPr>
          <w:bCs/>
          <w:color w:val="000000"/>
          <w:sz w:val="28"/>
          <w:szCs w:val="28"/>
        </w:rPr>
        <w:t>-</w:t>
      </w:r>
      <w:r w:rsidRPr="00AC1C78">
        <w:rPr>
          <w:bCs/>
          <w:color w:val="000000"/>
          <w:sz w:val="28"/>
          <w:szCs w:val="28"/>
        </w:rPr>
        <w:t xml:space="preserve">36Ni, це зробили при нагріванні, конфігурація </w:t>
      </w:r>
      <w:proofErr w:type="spellStart"/>
      <w:r w:rsidRPr="00AC1C78">
        <w:rPr>
          <w:bCs/>
          <w:color w:val="000000"/>
          <w:sz w:val="28"/>
          <w:szCs w:val="28"/>
        </w:rPr>
        <w:t>сп</w:t>
      </w:r>
      <w:r>
        <w:rPr>
          <w:bCs/>
          <w:color w:val="000000"/>
          <w:sz w:val="28"/>
          <w:szCs w:val="28"/>
        </w:rPr>
        <w:t>і</w:t>
      </w:r>
      <w:r w:rsidRPr="00AC1C78">
        <w:rPr>
          <w:bCs/>
          <w:color w:val="000000"/>
          <w:sz w:val="28"/>
          <w:szCs w:val="28"/>
        </w:rPr>
        <w:t>на</w:t>
      </w:r>
      <w:proofErr w:type="spellEnd"/>
      <w:r w:rsidRPr="00AC1C78">
        <w:rPr>
          <w:bCs/>
          <w:color w:val="000000"/>
          <w:sz w:val="28"/>
          <w:szCs w:val="28"/>
        </w:rPr>
        <w:t xml:space="preserve"> </w:t>
      </w:r>
      <w:proofErr w:type="spellStart"/>
      <w:r w:rsidRPr="00AC1C78">
        <w:rPr>
          <w:bCs/>
          <w:color w:val="000000"/>
          <w:sz w:val="28"/>
          <w:szCs w:val="28"/>
        </w:rPr>
        <w:t>Fe</w:t>
      </w:r>
      <w:proofErr w:type="spellEnd"/>
      <w:r w:rsidRPr="00AC1C78">
        <w:rPr>
          <w:bCs/>
          <w:color w:val="000000"/>
          <w:sz w:val="28"/>
          <w:szCs w:val="28"/>
        </w:rPr>
        <w:t xml:space="preserve"> змінюється поступово від висок</w:t>
      </w:r>
      <w:r>
        <w:rPr>
          <w:bCs/>
          <w:color w:val="000000"/>
          <w:sz w:val="28"/>
          <w:szCs w:val="28"/>
        </w:rPr>
        <w:t>ого</w:t>
      </w:r>
      <w:r w:rsidRPr="00AC1C78">
        <w:rPr>
          <w:bCs/>
          <w:color w:val="000000"/>
          <w:sz w:val="28"/>
          <w:szCs w:val="28"/>
        </w:rPr>
        <w:t xml:space="preserve"> сп</w:t>
      </w:r>
      <w:r>
        <w:rPr>
          <w:bCs/>
          <w:color w:val="000000"/>
          <w:sz w:val="28"/>
          <w:szCs w:val="28"/>
        </w:rPr>
        <w:t>і</w:t>
      </w:r>
      <w:r w:rsidRPr="00AC1C78">
        <w:rPr>
          <w:bCs/>
          <w:color w:val="000000"/>
          <w:sz w:val="28"/>
          <w:szCs w:val="28"/>
        </w:rPr>
        <w:t xml:space="preserve">нового стану з великим радіусом до </w:t>
      </w:r>
      <w:proofErr w:type="spellStart"/>
      <w:r w:rsidRPr="00AC1C78">
        <w:rPr>
          <w:bCs/>
          <w:color w:val="000000"/>
          <w:sz w:val="28"/>
          <w:szCs w:val="28"/>
        </w:rPr>
        <w:t>н</w:t>
      </w:r>
      <w:r>
        <w:rPr>
          <w:bCs/>
          <w:color w:val="000000"/>
          <w:sz w:val="28"/>
          <w:szCs w:val="28"/>
        </w:rPr>
        <w:t>и</w:t>
      </w:r>
      <w:r w:rsidRPr="00AC1C78">
        <w:rPr>
          <w:bCs/>
          <w:color w:val="000000"/>
          <w:sz w:val="28"/>
          <w:szCs w:val="28"/>
        </w:rPr>
        <w:t>з</w:t>
      </w:r>
      <w:r>
        <w:rPr>
          <w:bCs/>
          <w:color w:val="000000"/>
          <w:sz w:val="28"/>
          <w:szCs w:val="28"/>
        </w:rPr>
        <w:t>ь</w:t>
      </w:r>
      <w:r w:rsidRPr="00AC1C78">
        <w:rPr>
          <w:bCs/>
          <w:color w:val="000000"/>
          <w:sz w:val="28"/>
          <w:szCs w:val="28"/>
        </w:rPr>
        <w:t>коспінового</w:t>
      </w:r>
      <w:proofErr w:type="spellEnd"/>
      <w:r w:rsidRPr="00AC1C78">
        <w:rPr>
          <w:bCs/>
          <w:color w:val="000000"/>
          <w:sz w:val="28"/>
          <w:szCs w:val="28"/>
        </w:rPr>
        <w:t xml:space="preserve"> стану з меншим радіусом. Це теоретична спроба пояснити </w:t>
      </w:r>
      <w:proofErr w:type="spellStart"/>
      <w:r w:rsidRPr="00AC1C78">
        <w:rPr>
          <w:bCs/>
          <w:color w:val="000000"/>
          <w:sz w:val="28"/>
          <w:szCs w:val="28"/>
        </w:rPr>
        <w:t>магнітооб'єм</w:t>
      </w:r>
      <w:r>
        <w:rPr>
          <w:bCs/>
          <w:color w:val="000000"/>
          <w:sz w:val="28"/>
          <w:szCs w:val="28"/>
        </w:rPr>
        <w:t>ні</w:t>
      </w:r>
      <w:proofErr w:type="spellEnd"/>
      <w:r w:rsidRPr="00AC1C78">
        <w:rPr>
          <w:bCs/>
          <w:color w:val="000000"/>
          <w:sz w:val="28"/>
          <w:szCs w:val="28"/>
        </w:rPr>
        <w:t xml:space="preserve"> ефекти з точки зору скорочення атомного радіусу. </w:t>
      </w:r>
      <w:r>
        <w:rPr>
          <w:bCs/>
          <w:color w:val="000000"/>
          <w:sz w:val="28"/>
          <w:szCs w:val="28"/>
        </w:rPr>
        <w:t>НТР</w:t>
      </w:r>
      <w:r w:rsidRPr="00AC1C78">
        <w:rPr>
          <w:bCs/>
          <w:color w:val="000000"/>
          <w:sz w:val="28"/>
          <w:szCs w:val="28"/>
        </w:rPr>
        <w:t xml:space="preserve">, що виникає при скороченні атомного радіусу, нещодавно </w:t>
      </w:r>
      <w:r>
        <w:rPr>
          <w:bCs/>
          <w:color w:val="000000"/>
          <w:sz w:val="28"/>
          <w:szCs w:val="28"/>
        </w:rPr>
        <w:t xml:space="preserve">виявлено в оксидах </w:t>
      </w:r>
      <w:proofErr w:type="spellStart"/>
      <w:r>
        <w:rPr>
          <w:bCs/>
          <w:color w:val="000000"/>
          <w:sz w:val="28"/>
          <w:szCs w:val="28"/>
        </w:rPr>
        <w:t>перовскіту</w:t>
      </w:r>
      <w:proofErr w:type="spellEnd"/>
      <w:r>
        <w:rPr>
          <w:bCs/>
          <w:color w:val="000000"/>
          <w:sz w:val="28"/>
          <w:szCs w:val="28"/>
        </w:rPr>
        <w:t xml:space="preserve"> [22</w:t>
      </w:r>
      <w:r w:rsidR="007843E9">
        <w:rPr>
          <w:bCs/>
          <w:color w:val="000000"/>
          <w:sz w:val="28"/>
          <w:szCs w:val="28"/>
        </w:rPr>
        <w:t>-</w:t>
      </w:r>
      <w:r>
        <w:rPr>
          <w:bCs/>
          <w:color w:val="000000"/>
          <w:sz w:val="28"/>
          <w:szCs w:val="28"/>
        </w:rPr>
        <w:t>2</w:t>
      </w:r>
      <w:r w:rsidRPr="00AC1C78">
        <w:rPr>
          <w:bCs/>
          <w:color w:val="000000"/>
          <w:sz w:val="28"/>
          <w:szCs w:val="28"/>
        </w:rPr>
        <w:t xml:space="preserve">5]. Процес дослідження магнітного стану спрямований на розробку нових матеріалів </w:t>
      </w:r>
      <w:r>
        <w:rPr>
          <w:bCs/>
          <w:color w:val="000000"/>
          <w:sz w:val="28"/>
          <w:szCs w:val="28"/>
        </w:rPr>
        <w:t>НТР</w:t>
      </w:r>
      <w:r w:rsidRPr="00AC1C78">
        <w:rPr>
          <w:bCs/>
          <w:color w:val="000000"/>
          <w:sz w:val="28"/>
          <w:szCs w:val="28"/>
        </w:rPr>
        <w:t>.</w:t>
      </w:r>
    </w:p>
    <w:p w:rsidR="00450B8E" w:rsidRDefault="00450B8E" w:rsidP="00450B8E">
      <w:pPr>
        <w:spacing w:line="360" w:lineRule="auto"/>
        <w:rPr>
          <w:sz w:val="28"/>
        </w:rPr>
      </w:pPr>
    </w:p>
    <w:p w:rsidR="00450B8E" w:rsidRPr="00F21EFE" w:rsidRDefault="00450B8E" w:rsidP="00F21EFE">
      <w:pPr>
        <w:spacing w:line="360" w:lineRule="auto"/>
        <w:ind w:firstLine="708"/>
        <w:rPr>
          <w:b/>
          <w:sz w:val="28"/>
        </w:rPr>
      </w:pPr>
      <w:r w:rsidRPr="00AC1C78">
        <w:rPr>
          <w:b/>
          <w:sz w:val="28"/>
        </w:rPr>
        <w:t>Механізм ефекту магнітоволокна</w:t>
      </w:r>
      <w:r w:rsidR="00F21EFE">
        <w:rPr>
          <w:b/>
          <w:sz w:val="28"/>
        </w:rPr>
        <w:t xml:space="preserve">. </w:t>
      </w:r>
      <w:r w:rsidRPr="00AC1C78">
        <w:rPr>
          <w:sz w:val="28"/>
        </w:rPr>
        <w:t>Ефект магніто</w:t>
      </w:r>
      <w:r>
        <w:rPr>
          <w:sz w:val="28"/>
        </w:rPr>
        <w:t>волокна</w:t>
      </w:r>
      <w:r w:rsidRPr="00AC1C78">
        <w:rPr>
          <w:sz w:val="28"/>
        </w:rPr>
        <w:t xml:space="preserve"> є зміною об</w:t>
      </w:r>
      <w:r>
        <w:rPr>
          <w:sz w:val="28"/>
        </w:rPr>
        <w:t>'єму</w:t>
      </w:r>
      <w:r w:rsidRPr="00AC1C78">
        <w:rPr>
          <w:sz w:val="28"/>
        </w:rPr>
        <w:t xml:space="preserve"> внаслідок зміни амплітуди магнітного моменту в магнітному металі. Вперше він бу</w:t>
      </w:r>
      <w:r>
        <w:rPr>
          <w:sz w:val="28"/>
        </w:rPr>
        <w:t>в відкритий Гійомом в 1897 р. [2</w:t>
      </w:r>
      <w:r w:rsidRPr="00AC1C78">
        <w:rPr>
          <w:sz w:val="28"/>
        </w:rPr>
        <w:t>6] в Fe</w:t>
      </w:r>
      <w:r w:rsidR="007843E9">
        <w:rPr>
          <w:sz w:val="28"/>
        </w:rPr>
        <w:t>-</w:t>
      </w:r>
      <w:r w:rsidRPr="00AC1C78">
        <w:rPr>
          <w:sz w:val="28"/>
        </w:rPr>
        <w:t>36Ni, який має низьке теплове розширення α = 0.5</w:t>
      </w:r>
      <w:r w:rsidR="00677482">
        <w:rPr>
          <w:sz w:val="28"/>
        </w:rPr>
        <w:t>–</w:t>
      </w:r>
      <w:r w:rsidRPr="00C90653">
        <w:rPr>
          <w:sz w:val="28"/>
        </w:rPr>
        <w:t>1</w:t>
      </w:r>
      <w:r w:rsidRPr="00AC1C78">
        <w:rPr>
          <w:sz w:val="28"/>
        </w:rPr>
        <w:t>ppm K</w:t>
      </w:r>
      <w:r w:rsidR="007B02C2">
        <w:rPr>
          <w:sz w:val="28"/>
          <w:vertAlign w:val="superscript"/>
        </w:rPr>
        <w:t>-</w:t>
      </w:r>
      <w:r w:rsidRPr="00C90653">
        <w:rPr>
          <w:sz w:val="28"/>
          <w:vertAlign w:val="superscript"/>
        </w:rPr>
        <w:t>1</w:t>
      </w:r>
      <w:r w:rsidRPr="00AC1C78">
        <w:rPr>
          <w:sz w:val="28"/>
        </w:rPr>
        <w:t xml:space="preserve"> нижче температури Кюрі T</w:t>
      </w:r>
      <w:r w:rsidRPr="00C90653">
        <w:rPr>
          <w:sz w:val="28"/>
          <w:vertAlign w:val="subscript"/>
        </w:rPr>
        <w:t>C</w:t>
      </w:r>
      <w:r w:rsidRPr="00AC1C78">
        <w:rPr>
          <w:sz w:val="28"/>
        </w:rPr>
        <w:t xml:space="preserve"> = 500</w:t>
      </w:r>
      <w:r w:rsidR="007843E9">
        <w:rPr>
          <w:sz w:val="28"/>
        </w:rPr>
        <w:t xml:space="preserve"> </w:t>
      </w:r>
      <w:r w:rsidRPr="00AC1C78">
        <w:rPr>
          <w:sz w:val="28"/>
        </w:rPr>
        <w:t>K (</w:t>
      </w:r>
      <w:r>
        <w:rPr>
          <w:sz w:val="28"/>
        </w:rPr>
        <w:t>Рисунок</w:t>
      </w:r>
      <w:r w:rsidRPr="00AC1C78">
        <w:rPr>
          <w:sz w:val="28"/>
        </w:rPr>
        <w:t xml:space="preserve"> </w:t>
      </w:r>
      <w:r>
        <w:rPr>
          <w:sz w:val="28"/>
        </w:rPr>
        <w:t>1.3</w:t>
      </w:r>
      <w:r w:rsidRPr="00AC1C78">
        <w:rPr>
          <w:sz w:val="28"/>
        </w:rPr>
        <w:t xml:space="preserve"> [</w:t>
      </w:r>
      <w:r>
        <w:rPr>
          <w:sz w:val="28"/>
        </w:rPr>
        <w:t>2</w:t>
      </w:r>
      <w:r w:rsidRPr="00AC1C78">
        <w:rPr>
          <w:sz w:val="28"/>
        </w:rPr>
        <w:t xml:space="preserve">7]). Загальне пояснення </w:t>
      </w:r>
      <w:r>
        <w:rPr>
          <w:sz w:val="28"/>
        </w:rPr>
        <w:t xml:space="preserve">НТР </w:t>
      </w:r>
      <w:r w:rsidRPr="00AC1C78">
        <w:rPr>
          <w:sz w:val="28"/>
        </w:rPr>
        <w:t>внаслідок ефекту магні</w:t>
      </w:r>
      <w:r>
        <w:rPr>
          <w:sz w:val="28"/>
        </w:rPr>
        <w:t>товолокна</w:t>
      </w:r>
      <w:r w:rsidRPr="00AC1C78">
        <w:rPr>
          <w:sz w:val="28"/>
        </w:rPr>
        <w:t xml:space="preserve"> </w:t>
      </w:r>
      <w:r w:rsidR="00677482">
        <w:rPr>
          <w:sz w:val="28"/>
        </w:rPr>
        <w:t>–</w:t>
      </w:r>
      <w:r w:rsidRPr="00AC1C78">
        <w:rPr>
          <w:sz w:val="28"/>
        </w:rPr>
        <w:t xml:space="preserve"> великий об</w:t>
      </w:r>
      <w:r>
        <w:rPr>
          <w:sz w:val="28"/>
        </w:rPr>
        <w:t>'єм</w:t>
      </w:r>
      <w:r w:rsidRPr="00AC1C78">
        <w:rPr>
          <w:sz w:val="28"/>
        </w:rPr>
        <w:t xml:space="preserve"> появи магнітного моменту в металі. Електронна теорія твердих тіл </w:t>
      </w:r>
      <w:r>
        <w:rPr>
          <w:sz w:val="28"/>
        </w:rPr>
        <w:t>пояснює</w:t>
      </w:r>
      <w:r w:rsidRPr="00AC1C78">
        <w:rPr>
          <w:sz w:val="28"/>
        </w:rPr>
        <w:t xml:space="preserve"> мікроскопічну картину: збільшення </w:t>
      </w:r>
      <w:r>
        <w:rPr>
          <w:sz w:val="28"/>
        </w:rPr>
        <w:t>об'єму</w:t>
      </w:r>
      <w:r w:rsidRPr="00AC1C78">
        <w:rPr>
          <w:sz w:val="28"/>
        </w:rPr>
        <w:t xml:space="preserve"> пригнічує перекриття електронної орбіти і зменшує ширину електронних смуг. Звуж</w:t>
      </w:r>
      <w:r>
        <w:rPr>
          <w:sz w:val="28"/>
        </w:rPr>
        <w:t>ення</w:t>
      </w:r>
      <w:r w:rsidRPr="00AC1C78">
        <w:rPr>
          <w:sz w:val="28"/>
        </w:rPr>
        <w:t xml:space="preserve"> діапазон</w:t>
      </w:r>
      <w:r>
        <w:rPr>
          <w:sz w:val="28"/>
        </w:rPr>
        <w:t>у</w:t>
      </w:r>
      <w:r w:rsidRPr="00AC1C78">
        <w:rPr>
          <w:sz w:val="28"/>
        </w:rPr>
        <w:t xml:space="preserve"> станів ρ (</w:t>
      </w:r>
      <w:r>
        <w:rPr>
          <w:sz w:val="28"/>
        </w:rPr>
        <w:t>ϵ</w:t>
      </w:r>
      <w:r w:rsidRPr="00AC1C78">
        <w:rPr>
          <w:sz w:val="28"/>
        </w:rPr>
        <w:t xml:space="preserve">) на енергії Фермі </w:t>
      </w:r>
      <w:r>
        <w:rPr>
          <w:sz w:val="28"/>
        </w:rPr>
        <w:t>ϵ</w:t>
      </w:r>
      <w:r w:rsidRPr="00C90653">
        <w:rPr>
          <w:sz w:val="28"/>
          <w:vertAlign w:val="subscript"/>
        </w:rPr>
        <w:t>F</w:t>
      </w:r>
      <w:r w:rsidRPr="00AC1C78">
        <w:rPr>
          <w:sz w:val="28"/>
        </w:rPr>
        <w:t>, сприяє магнетизму. Ефект магні</w:t>
      </w:r>
      <w:r>
        <w:rPr>
          <w:sz w:val="28"/>
        </w:rPr>
        <w:t>товолокна</w:t>
      </w:r>
      <w:r w:rsidRPr="00AC1C78">
        <w:rPr>
          <w:sz w:val="28"/>
        </w:rPr>
        <w:t xml:space="preserve"> безпосередньо пов'язаний з давньою проблемою </w:t>
      </w:r>
      <w:r w:rsidR="00677482">
        <w:rPr>
          <w:sz w:val="28"/>
        </w:rPr>
        <w:t>–</w:t>
      </w:r>
      <w:r w:rsidRPr="00AC1C78">
        <w:rPr>
          <w:sz w:val="28"/>
        </w:rPr>
        <w:t xml:space="preserve"> походженням магнетизму в металах </w:t>
      </w:r>
      <w:r w:rsidR="00677482">
        <w:rPr>
          <w:sz w:val="28"/>
        </w:rPr>
        <w:t>–</w:t>
      </w:r>
      <w:r w:rsidRPr="00AC1C78">
        <w:rPr>
          <w:sz w:val="28"/>
        </w:rPr>
        <w:t xml:space="preserve"> і розглядався як</w:t>
      </w:r>
      <w:r>
        <w:rPr>
          <w:sz w:val="28"/>
        </w:rPr>
        <w:t xml:space="preserve"> фундаментальна тема у фізиці [28, 29].</w:t>
      </w:r>
    </w:p>
    <w:p w:rsidR="00450B8E" w:rsidRPr="00AC1C78" w:rsidRDefault="00450B8E" w:rsidP="00450B8E">
      <w:pPr>
        <w:spacing w:line="360" w:lineRule="auto"/>
        <w:ind w:firstLine="708"/>
        <w:rPr>
          <w:sz w:val="28"/>
        </w:rPr>
      </w:pPr>
      <w:r w:rsidRPr="00AC1C78">
        <w:rPr>
          <w:sz w:val="28"/>
        </w:rPr>
        <w:lastRenderedPageBreak/>
        <w:t>У загальній концепції ефекту магні</w:t>
      </w:r>
      <w:r>
        <w:rPr>
          <w:sz w:val="28"/>
        </w:rPr>
        <w:t>товолокна</w:t>
      </w:r>
      <w:r w:rsidRPr="00AC1C78">
        <w:rPr>
          <w:sz w:val="28"/>
        </w:rPr>
        <w:t>, заснованого на магнетизмі мандр</w:t>
      </w:r>
      <w:r w:rsidR="007843E9">
        <w:rPr>
          <w:sz w:val="28"/>
        </w:rPr>
        <w:t xml:space="preserve">уючого електрона [30, </w:t>
      </w:r>
      <w:r>
        <w:rPr>
          <w:sz w:val="28"/>
        </w:rPr>
        <w:t>3</w:t>
      </w:r>
      <w:r w:rsidRPr="00AC1C78">
        <w:rPr>
          <w:sz w:val="28"/>
        </w:rPr>
        <w:t xml:space="preserve">1], спонтанна об'ємна магнітострикція </w:t>
      </w:r>
      <w:proofErr w:type="spellStart"/>
      <w:r w:rsidRPr="00AC1C78">
        <w:rPr>
          <w:sz w:val="28"/>
        </w:rPr>
        <w:t>ω</w:t>
      </w:r>
      <w:r w:rsidRPr="00343A36">
        <w:rPr>
          <w:sz w:val="28"/>
          <w:vertAlign w:val="subscript"/>
        </w:rPr>
        <w:t>s</w:t>
      </w:r>
      <w:proofErr w:type="spellEnd"/>
      <w:r w:rsidRPr="00AC1C78">
        <w:rPr>
          <w:sz w:val="28"/>
        </w:rPr>
        <w:t>, що відповідає розширенню решітки</w:t>
      </w:r>
      <w:r>
        <w:rPr>
          <w:sz w:val="28"/>
        </w:rPr>
        <w:t xml:space="preserve"> та </w:t>
      </w:r>
      <w:r w:rsidRPr="00AC1C78">
        <w:rPr>
          <w:sz w:val="28"/>
        </w:rPr>
        <w:t>викликана магнетизмом</w:t>
      </w:r>
      <w:r>
        <w:rPr>
          <w:sz w:val="28"/>
        </w:rPr>
        <w:t>. Вона</w:t>
      </w:r>
      <w:r w:rsidRPr="00AC1C78">
        <w:rPr>
          <w:sz w:val="28"/>
        </w:rPr>
        <w:t xml:space="preserve"> визначається як</w:t>
      </w:r>
    </w:p>
    <w:p w:rsidR="00450B8E" w:rsidRPr="00F21EFE" w:rsidRDefault="00F21EFE" w:rsidP="00450B8E">
      <w:pPr>
        <w:spacing w:line="360" w:lineRule="auto"/>
        <w:rPr>
          <w:color w:val="FFFFFF" w:themeColor="background1"/>
          <w:sz w:val="28"/>
        </w:rPr>
      </w:pPr>
      <w:r>
        <w:rPr>
          <w:noProof/>
          <w:lang w:val="ru-RU"/>
        </w:rPr>
        <w:drawing>
          <wp:anchor distT="0" distB="0" distL="114300" distR="114300" simplePos="0" relativeHeight="251656192" behindDoc="0" locked="0" layoutInCell="1" allowOverlap="1" wp14:anchorId="0CC20C25" wp14:editId="0B5896A6">
            <wp:simplePos x="0" y="0"/>
            <wp:positionH relativeFrom="column">
              <wp:posOffset>1670685</wp:posOffset>
            </wp:positionH>
            <wp:positionV relativeFrom="paragraph">
              <wp:posOffset>135890</wp:posOffset>
            </wp:positionV>
            <wp:extent cx="2308860" cy="601980"/>
            <wp:effectExtent l="0" t="0" r="0" b="762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2308860" cy="601980"/>
                    </a:xfrm>
                    <a:prstGeom prst="rect">
                      <a:avLst/>
                    </a:prstGeom>
                  </pic:spPr>
                </pic:pic>
              </a:graphicData>
            </a:graphic>
          </wp:anchor>
        </w:drawing>
      </w:r>
      <w:r w:rsidR="00450B8E">
        <w:rPr>
          <w:noProof/>
        </w:rPr>
        <w:t xml:space="preserve"> </w:t>
      </w:r>
      <w:r>
        <w:rPr>
          <w:noProof/>
        </w:rPr>
        <w:t xml:space="preserve">                                                              </w:t>
      </w:r>
    </w:p>
    <w:p w:rsidR="00450B8E" w:rsidRPr="00AC1C78" w:rsidRDefault="00F21EFE" w:rsidP="00F21EFE">
      <w:pPr>
        <w:spacing w:line="360" w:lineRule="auto"/>
        <w:ind w:left="357" w:firstLine="351"/>
        <w:rPr>
          <w:sz w:val="28"/>
        </w:rPr>
      </w:pPr>
      <w:r w:rsidRPr="00F21EFE">
        <w:rPr>
          <w:color w:val="FFFFFF" w:themeColor="background1"/>
          <w:sz w:val="28"/>
        </w:rPr>
        <w:t xml:space="preserve">                                                                            _____________</w:t>
      </w:r>
      <w:r w:rsidRPr="00F21EFE">
        <w:rPr>
          <w:color w:val="000000" w:themeColor="text1"/>
          <w:sz w:val="28"/>
        </w:rPr>
        <w:t>(</w:t>
      </w:r>
      <w:r>
        <w:rPr>
          <w:sz w:val="28"/>
        </w:rPr>
        <w:t>1.3)</w:t>
      </w:r>
    </w:p>
    <w:p w:rsidR="00450B8E" w:rsidRPr="00AC1C78" w:rsidRDefault="00450B8E" w:rsidP="00450B8E">
      <w:pPr>
        <w:spacing w:line="360" w:lineRule="auto"/>
        <w:rPr>
          <w:sz w:val="28"/>
        </w:rPr>
      </w:pPr>
    </w:p>
    <w:p w:rsidR="00F21EFE" w:rsidRDefault="00F21EFE" w:rsidP="00F21EFE">
      <w:pPr>
        <w:spacing w:line="360" w:lineRule="auto"/>
        <w:ind w:firstLine="708"/>
        <w:rPr>
          <w:sz w:val="28"/>
        </w:rPr>
      </w:pPr>
    </w:p>
    <w:p w:rsidR="00450B8E" w:rsidRDefault="00450B8E" w:rsidP="00F21EFE">
      <w:pPr>
        <w:spacing w:line="360" w:lineRule="auto"/>
        <w:ind w:firstLine="708"/>
        <w:rPr>
          <w:noProof/>
        </w:rPr>
      </w:pPr>
      <w:r w:rsidRPr="00AC1C78">
        <w:rPr>
          <w:sz w:val="28"/>
        </w:rPr>
        <w:t xml:space="preserve">де </w:t>
      </w:r>
      <w:proofErr w:type="spellStart"/>
      <w:r w:rsidRPr="00AC1C78">
        <w:rPr>
          <w:sz w:val="28"/>
        </w:rPr>
        <w:t>F</w:t>
      </w:r>
      <w:r w:rsidRPr="00343A36">
        <w:rPr>
          <w:sz w:val="28"/>
          <w:vertAlign w:val="subscript"/>
        </w:rPr>
        <w:t>m</w:t>
      </w:r>
      <w:proofErr w:type="spellEnd"/>
      <w:r w:rsidRPr="00AC1C78">
        <w:rPr>
          <w:sz w:val="28"/>
        </w:rPr>
        <w:t xml:space="preserve"> (M, T, V) </w:t>
      </w:r>
      <w:r w:rsidR="00677482">
        <w:rPr>
          <w:sz w:val="28"/>
        </w:rPr>
        <w:t>–</w:t>
      </w:r>
      <w:r w:rsidRPr="00AC1C78">
        <w:rPr>
          <w:sz w:val="28"/>
        </w:rPr>
        <w:t xml:space="preserve"> магнітний внесок вільної енергії, а M </w:t>
      </w:r>
      <w:r w:rsidR="00677482">
        <w:rPr>
          <w:sz w:val="28"/>
        </w:rPr>
        <w:t>–</w:t>
      </w:r>
      <w:r w:rsidRPr="00AC1C78">
        <w:rPr>
          <w:sz w:val="28"/>
        </w:rPr>
        <w:t xml:space="preserve"> амплітуда магнітного моменту</w:t>
      </w:r>
      <w:r w:rsidR="00AE4ECD">
        <w:rPr>
          <w:sz w:val="28"/>
        </w:rPr>
        <w:t>,</w:t>
      </w:r>
      <w:r w:rsidRPr="00AC1C78">
        <w:rPr>
          <w:sz w:val="28"/>
        </w:rPr>
        <w:t xml:space="preserve"> </w:t>
      </w:r>
      <w:proofErr w:type="spellStart"/>
      <w:r w:rsidRPr="00AC1C78">
        <w:rPr>
          <w:sz w:val="28"/>
        </w:rPr>
        <w:t>F</w:t>
      </w:r>
      <w:r w:rsidRPr="00343A36">
        <w:rPr>
          <w:sz w:val="28"/>
          <w:vertAlign w:val="subscript"/>
        </w:rPr>
        <w:t>m</w:t>
      </w:r>
      <w:proofErr w:type="spellEnd"/>
      <w:r w:rsidRPr="00AC1C78">
        <w:rPr>
          <w:sz w:val="28"/>
        </w:rPr>
        <w:t xml:space="preserve"> розширюється в </w:t>
      </w:r>
      <w:r>
        <w:rPr>
          <w:sz w:val="28"/>
        </w:rPr>
        <w:t>залежності від</w:t>
      </w:r>
      <w:r w:rsidRPr="00AC1C78">
        <w:rPr>
          <w:sz w:val="28"/>
        </w:rPr>
        <w:t xml:space="preserve"> M</w:t>
      </w:r>
      <w:r w:rsidR="00F21EFE">
        <w:rPr>
          <w:noProof/>
        </w:rPr>
        <w:t>.</w:t>
      </w:r>
    </w:p>
    <w:p w:rsidR="00F21EFE" w:rsidRDefault="00F21EFE" w:rsidP="00F21EFE">
      <w:pPr>
        <w:spacing w:line="360" w:lineRule="auto"/>
        <w:ind w:firstLine="708"/>
        <w:rPr>
          <w:sz w:val="28"/>
        </w:rPr>
      </w:pPr>
    </w:p>
    <w:p w:rsidR="00F21EFE" w:rsidRPr="00C201D1" w:rsidRDefault="00F21EFE" w:rsidP="00450B8E">
      <w:pPr>
        <w:spacing w:line="360" w:lineRule="auto"/>
        <w:rPr>
          <w:noProof/>
          <w:sz w:val="28"/>
        </w:rPr>
      </w:pPr>
      <w:r>
        <w:rPr>
          <w:noProof/>
          <w:sz w:val="28"/>
          <w:lang w:val="ru-RU"/>
        </w:rPr>
        <w:drawing>
          <wp:anchor distT="0" distB="0" distL="114300" distR="114300" simplePos="0" relativeHeight="251658240" behindDoc="0" locked="0" layoutInCell="1" allowOverlap="1" wp14:anchorId="6098226A" wp14:editId="476D1A9E">
            <wp:simplePos x="0" y="0"/>
            <wp:positionH relativeFrom="column">
              <wp:posOffset>619125</wp:posOffset>
            </wp:positionH>
            <wp:positionV relativeFrom="paragraph">
              <wp:posOffset>224155</wp:posOffset>
            </wp:positionV>
            <wp:extent cx="4305300" cy="441960"/>
            <wp:effectExtent l="0" t="0" r="0" b="0"/>
            <wp:wrapSquare wrapText="bothSides"/>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4305300" cy="441960"/>
                    </a:xfrm>
                    <a:prstGeom prst="rect">
                      <a:avLst/>
                    </a:prstGeom>
                  </pic:spPr>
                </pic:pic>
              </a:graphicData>
            </a:graphic>
          </wp:anchor>
        </w:drawing>
      </w:r>
      <w:r w:rsidRPr="00C201D1">
        <w:rPr>
          <w:noProof/>
          <w:sz w:val="28"/>
        </w:rPr>
        <w:t xml:space="preserve">                                                                        </w:t>
      </w:r>
    </w:p>
    <w:p w:rsidR="00450B8E" w:rsidRPr="00AC1C78" w:rsidRDefault="00F21EFE" w:rsidP="00450B8E">
      <w:pPr>
        <w:spacing w:line="360" w:lineRule="auto"/>
        <w:rPr>
          <w:sz w:val="28"/>
        </w:rPr>
      </w:pPr>
      <w:r w:rsidRPr="00C201D1">
        <w:rPr>
          <w:noProof/>
          <w:sz w:val="28"/>
        </w:rPr>
        <w:t>(1.4)</w:t>
      </w:r>
    </w:p>
    <w:p w:rsidR="00450B8E" w:rsidRPr="00AC1C78" w:rsidRDefault="00450B8E" w:rsidP="00450B8E">
      <w:pPr>
        <w:spacing w:line="360" w:lineRule="auto"/>
        <w:rPr>
          <w:sz w:val="28"/>
        </w:rPr>
      </w:pPr>
    </w:p>
    <w:p w:rsidR="00F21EFE" w:rsidRDefault="00F21EFE" w:rsidP="00450B8E">
      <w:pPr>
        <w:spacing w:line="360" w:lineRule="auto"/>
        <w:ind w:firstLine="708"/>
        <w:rPr>
          <w:sz w:val="28"/>
        </w:rPr>
      </w:pPr>
    </w:p>
    <w:p w:rsidR="00450B8E" w:rsidRDefault="00450B8E" w:rsidP="00450B8E">
      <w:pPr>
        <w:spacing w:line="360" w:lineRule="auto"/>
        <w:ind w:firstLine="708"/>
        <w:rPr>
          <w:sz w:val="28"/>
        </w:rPr>
      </w:pPr>
      <w:r w:rsidRPr="00343A36">
        <w:rPr>
          <w:sz w:val="28"/>
        </w:rPr>
        <w:t>Коефіцієнти a, b визначаються енергетично</w:t>
      </w:r>
      <w:r w:rsidR="00B47CEE">
        <w:rPr>
          <w:sz w:val="28"/>
        </w:rPr>
        <w:t>ю залежністю щільності станів ρ</w:t>
      </w:r>
      <w:r w:rsidRPr="00343A36">
        <w:rPr>
          <w:sz w:val="28"/>
        </w:rPr>
        <w:t>(</w:t>
      </w:r>
      <w:r>
        <w:rPr>
          <w:sz w:val="28"/>
        </w:rPr>
        <w:t>ϵ</w:t>
      </w:r>
      <w:r w:rsidRPr="00343A36">
        <w:rPr>
          <w:sz w:val="28"/>
        </w:rPr>
        <w:t xml:space="preserve">) від енергії Фермі </w:t>
      </w:r>
      <w:r>
        <w:rPr>
          <w:sz w:val="28"/>
        </w:rPr>
        <w:t>ϵ</w:t>
      </w:r>
      <w:r w:rsidRPr="00C90653">
        <w:rPr>
          <w:sz w:val="28"/>
          <w:vertAlign w:val="subscript"/>
        </w:rPr>
        <w:t>F</w:t>
      </w:r>
      <w:r w:rsidRPr="00343A36">
        <w:rPr>
          <w:sz w:val="28"/>
        </w:rPr>
        <w:t xml:space="preserve">. Вищезгадана </w:t>
      </w:r>
      <w:proofErr w:type="spellStart"/>
      <w:r w:rsidRPr="00343A36">
        <w:rPr>
          <w:sz w:val="28"/>
        </w:rPr>
        <w:t>си</w:t>
      </w:r>
      <w:r w:rsidR="00B47CEE">
        <w:rPr>
          <w:sz w:val="28"/>
        </w:rPr>
        <w:t>нгулярність</w:t>
      </w:r>
      <w:proofErr w:type="spellEnd"/>
      <w:r w:rsidR="00B47CEE">
        <w:rPr>
          <w:sz w:val="28"/>
        </w:rPr>
        <w:t xml:space="preserve"> в характеристиках ρ</w:t>
      </w:r>
      <w:r w:rsidRPr="00343A36">
        <w:rPr>
          <w:sz w:val="28"/>
        </w:rPr>
        <w:t>(</w:t>
      </w:r>
      <w:r>
        <w:rPr>
          <w:sz w:val="28"/>
        </w:rPr>
        <w:t>ϵ</w:t>
      </w:r>
      <w:r w:rsidRPr="00343A36">
        <w:rPr>
          <w:sz w:val="28"/>
        </w:rPr>
        <w:t>) до магнітного металу ω через ці коефіцієнти і через М. Комбінуюч</w:t>
      </w:r>
      <w:r>
        <w:rPr>
          <w:sz w:val="28"/>
        </w:rPr>
        <w:t>и</w:t>
      </w:r>
      <w:r w:rsidRPr="00343A36">
        <w:rPr>
          <w:sz w:val="28"/>
        </w:rPr>
        <w:t xml:space="preserve"> рівняння (</w:t>
      </w:r>
      <w:r>
        <w:rPr>
          <w:sz w:val="28"/>
        </w:rPr>
        <w:t>1</w:t>
      </w:r>
      <w:r w:rsidR="00B47CEE">
        <w:rPr>
          <w:sz w:val="28"/>
        </w:rPr>
        <w:t>.3</w:t>
      </w:r>
      <w:r w:rsidRPr="00343A36">
        <w:rPr>
          <w:sz w:val="28"/>
        </w:rPr>
        <w:t>)</w:t>
      </w:r>
      <w:r>
        <w:rPr>
          <w:sz w:val="28"/>
        </w:rPr>
        <w:t xml:space="preserve"> та </w:t>
      </w:r>
      <w:r w:rsidRPr="00343A36">
        <w:rPr>
          <w:sz w:val="28"/>
        </w:rPr>
        <w:t>(</w:t>
      </w:r>
      <w:r w:rsidR="00B47CEE">
        <w:rPr>
          <w:sz w:val="28"/>
        </w:rPr>
        <w:t>1.4</w:t>
      </w:r>
      <w:r w:rsidRPr="00343A36">
        <w:rPr>
          <w:sz w:val="28"/>
        </w:rPr>
        <w:t>) отримаємо наступне співвідношення як наближення першого порядку:</w:t>
      </w:r>
    </w:p>
    <w:p w:rsidR="00B47CEE" w:rsidRDefault="00B47CEE" w:rsidP="00450B8E">
      <w:pPr>
        <w:spacing w:line="360" w:lineRule="auto"/>
        <w:ind w:firstLine="708"/>
        <w:rPr>
          <w:noProof/>
        </w:rPr>
      </w:pPr>
      <w:r>
        <w:rPr>
          <w:noProof/>
          <w:lang w:val="ru-RU"/>
        </w:rPr>
        <w:drawing>
          <wp:anchor distT="0" distB="0" distL="114300" distR="114300" simplePos="0" relativeHeight="251660288" behindDoc="0" locked="0" layoutInCell="1" allowOverlap="1" wp14:anchorId="3FA2FEA2" wp14:editId="6B0F6185">
            <wp:simplePos x="0" y="0"/>
            <wp:positionH relativeFrom="column">
              <wp:posOffset>2165985</wp:posOffset>
            </wp:positionH>
            <wp:positionV relativeFrom="paragraph">
              <wp:posOffset>250190</wp:posOffset>
            </wp:positionV>
            <wp:extent cx="1303020" cy="341630"/>
            <wp:effectExtent l="0" t="0" r="0" b="1270"/>
            <wp:wrapSquare wrapText="bothSides"/>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a:picLocks noChangeAspect="1"/>
                    </pic:cNvPicPr>
                  </pic:nvPicPr>
                  <pic:blipFill rotWithShape="1">
                    <a:blip r:embed="rId14">
                      <a:extLst>
                        <a:ext uri="{28A0092B-C50C-407E-A947-70E740481C1C}">
                          <a14:useLocalDpi xmlns:a14="http://schemas.microsoft.com/office/drawing/2010/main" val="0"/>
                        </a:ext>
                      </a:extLst>
                    </a:blip>
                    <a:srcRect r="11259"/>
                    <a:stretch/>
                  </pic:blipFill>
                  <pic:spPr bwMode="auto">
                    <a:xfrm>
                      <a:off x="0" y="0"/>
                      <a:ext cx="1303020" cy="3416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t xml:space="preserve">                                                                       </w:t>
      </w:r>
    </w:p>
    <w:p w:rsidR="00450B8E" w:rsidRPr="00DA2991" w:rsidRDefault="00B47CEE" w:rsidP="00B47CEE">
      <w:pPr>
        <w:spacing w:line="360" w:lineRule="auto"/>
        <w:ind w:firstLine="708"/>
        <w:rPr>
          <w:noProof/>
          <w:sz w:val="28"/>
        </w:rPr>
      </w:pPr>
      <w:r>
        <w:rPr>
          <w:noProof/>
        </w:rPr>
        <w:t xml:space="preserve">                                            </w:t>
      </w:r>
      <w:r w:rsidR="00450B8E">
        <w:rPr>
          <w:noProof/>
        </w:rPr>
        <w:t xml:space="preserve"> </w:t>
      </w:r>
      <w:r>
        <w:rPr>
          <w:noProof/>
        </w:rPr>
        <w:t xml:space="preserve">     </w:t>
      </w:r>
      <w:r w:rsidRPr="00B47CEE">
        <w:rPr>
          <w:noProof/>
          <w:color w:val="FFFFFF" w:themeColor="background1"/>
        </w:rPr>
        <w:t>,,,,,,,,,,,,,,,,,,,,,,,,,,,,,,</w:t>
      </w:r>
      <w:r w:rsidR="00DA2991" w:rsidRPr="007A4450">
        <w:rPr>
          <w:noProof/>
          <w:color w:val="FFFFFF" w:themeColor="background1"/>
          <w:lang w:val="ru-RU"/>
        </w:rPr>
        <w:t xml:space="preserve"> </w:t>
      </w:r>
      <w:r w:rsidRPr="00DA2991">
        <w:rPr>
          <w:noProof/>
          <w:color w:val="FFFFFF" w:themeColor="background1"/>
          <w:sz w:val="28"/>
        </w:rPr>
        <w:t>,,,,,,,</w:t>
      </w:r>
      <w:r w:rsidRPr="00DA2991">
        <w:rPr>
          <w:noProof/>
          <w:sz w:val="28"/>
        </w:rPr>
        <w:t>(1.5)</w:t>
      </w:r>
    </w:p>
    <w:p w:rsidR="00450B8E" w:rsidRPr="00343A36" w:rsidRDefault="00450B8E" w:rsidP="00450B8E">
      <w:pPr>
        <w:spacing w:line="360" w:lineRule="auto"/>
        <w:ind w:firstLine="708"/>
        <w:rPr>
          <w:sz w:val="28"/>
        </w:rPr>
      </w:pPr>
    </w:p>
    <w:p w:rsidR="00450B8E" w:rsidRDefault="00B47CEE" w:rsidP="00450B8E">
      <w:pPr>
        <w:spacing w:line="360" w:lineRule="auto"/>
        <w:ind w:firstLine="708"/>
        <w:rPr>
          <w:sz w:val="28"/>
        </w:rPr>
      </w:pPr>
      <w:r>
        <w:rPr>
          <w:sz w:val="28"/>
        </w:rPr>
        <w:t>де</w:t>
      </w:r>
      <w:r w:rsidR="00450B8E">
        <w:rPr>
          <w:sz w:val="28"/>
        </w:rPr>
        <w:t xml:space="preserve"> </w:t>
      </w:r>
      <w:r w:rsidR="00450B8E" w:rsidRPr="00AC1C78">
        <w:rPr>
          <w:sz w:val="28"/>
        </w:rPr>
        <w:t xml:space="preserve">C </w:t>
      </w:r>
      <w:r w:rsidR="00677482">
        <w:rPr>
          <w:sz w:val="28"/>
        </w:rPr>
        <w:t>–</w:t>
      </w:r>
      <w:r w:rsidR="00450B8E" w:rsidRPr="00AC1C78">
        <w:rPr>
          <w:sz w:val="28"/>
        </w:rPr>
        <w:t xml:space="preserve"> постійн</w:t>
      </w:r>
      <w:r w:rsidR="00450B8E">
        <w:rPr>
          <w:sz w:val="28"/>
        </w:rPr>
        <w:t>а</w:t>
      </w:r>
      <w:r w:rsidR="00450B8E" w:rsidRPr="00AC1C78">
        <w:rPr>
          <w:sz w:val="28"/>
        </w:rPr>
        <w:t xml:space="preserve"> </w:t>
      </w:r>
      <w:proofErr w:type="spellStart"/>
      <w:r w:rsidR="00450B8E" w:rsidRPr="00AC1C78">
        <w:rPr>
          <w:sz w:val="28"/>
        </w:rPr>
        <w:t>магніто</w:t>
      </w:r>
      <w:r w:rsidR="00450B8E">
        <w:rPr>
          <w:sz w:val="28"/>
        </w:rPr>
        <w:t>волокневого</w:t>
      </w:r>
      <w:proofErr w:type="spellEnd"/>
      <w:r w:rsidR="00450B8E" w:rsidRPr="00AC1C78">
        <w:rPr>
          <w:sz w:val="28"/>
        </w:rPr>
        <w:t xml:space="preserve"> зв'язк</w:t>
      </w:r>
      <w:r w:rsidR="00450B8E">
        <w:rPr>
          <w:sz w:val="28"/>
        </w:rPr>
        <w:t>у, яка визначається як:</w:t>
      </w:r>
    </w:p>
    <w:p w:rsidR="00193F62" w:rsidRDefault="00B47CEE" w:rsidP="00193F62">
      <w:pPr>
        <w:spacing w:line="360" w:lineRule="auto"/>
        <w:ind w:firstLine="708"/>
        <w:rPr>
          <w:color w:val="FFFFFF" w:themeColor="background1"/>
          <w:sz w:val="28"/>
        </w:rPr>
      </w:pPr>
      <w:r>
        <w:rPr>
          <w:noProof/>
          <w:sz w:val="28"/>
          <w:lang w:val="ru-RU"/>
        </w:rPr>
        <w:drawing>
          <wp:anchor distT="0" distB="0" distL="114300" distR="114300" simplePos="0" relativeHeight="251662336" behindDoc="1" locked="0" layoutInCell="1" allowOverlap="1" wp14:anchorId="481D0EE5" wp14:editId="1DD15078">
            <wp:simplePos x="0" y="0"/>
            <wp:positionH relativeFrom="column">
              <wp:posOffset>1937385</wp:posOffset>
            </wp:positionH>
            <wp:positionV relativeFrom="paragraph">
              <wp:posOffset>8255</wp:posOffset>
            </wp:positionV>
            <wp:extent cx="1531620" cy="640080"/>
            <wp:effectExtent l="0" t="0" r="0" b="7620"/>
            <wp:wrapThrough wrapText="bothSides">
              <wp:wrapPolygon edited="0">
                <wp:start x="0" y="0"/>
                <wp:lineTo x="0" y="21214"/>
                <wp:lineTo x="21224" y="21214"/>
                <wp:lineTo x="21224" y="0"/>
                <wp:lineTo x="0" y="0"/>
              </wp:wrapPolygon>
            </wp:wrapThrough>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a:picLocks noChangeAspect="1"/>
                    </pic:cNvPicPr>
                  </pic:nvPicPr>
                  <pic:blipFill rotWithShape="1">
                    <a:blip r:embed="rId15">
                      <a:extLst>
                        <a:ext uri="{28A0092B-C50C-407E-A947-70E740481C1C}">
                          <a14:useLocalDpi xmlns:a14="http://schemas.microsoft.com/office/drawing/2010/main" val="0"/>
                        </a:ext>
                      </a:extLst>
                    </a:blip>
                    <a:srcRect r="12227"/>
                    <a:stretch/>
                  </pic:blipFill>
                  <pic:spPr bwMode="auto">
                    <a:xfrm>
                      <a:off x="0" y="0"/>
                      <a:ext cx="1531620" cy="6400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193F62">
        <w:rPr>
          <w:sz w:val="28"/>
        </w:rPr>
        <w:t xml:space="preserve">                               </w:t>
      </w:r>
      <w:r w:rsidRPr="00B47CEE">
        <w:rPr>
          <w:color w:val="FFFFFF" w:themeColor="background1"/>
          <w:sz w:val="28"/>
        </w:rPr>
        <w:t>,,,,,,,</w:t>
      </w:r>
    </w:p>
    <w:p w:rsidR="00B47CEE" w:rsidRPr="00193F62" w:rsidRDefault="00193F62" w:rsidP="00193F62">
      <w:pPr>
        <w:spacing w:line="360" w:lineRule="auto"/>
        <w:ind w:firstLine="708"/>
        <w:rPr>
          <w:color w:val="FFFFFF" w:themeColor="background1"/>
          <w:sz w:val="28"/>
        </w:rPr>
      </w:pPr>
      <w:r>
        <w:rPr>
          <w:color w:val="FFFFFF" w:themeColor="background1"/>
          <w:sz w:val="28"/>
        </w:rPr>
        <w:t xml:space="preserve">                                   ______________     __</w:t>
      </w:r>
      <w:r w:rsidR="00B47CEE">
        <w:rPr>
          <w:sz w:val="28"/>
        </w:rPr>
        <w:t>(1.6)</w:t>
      </w:r>
    </w:p>
    <w:p w:rsidR="00193F62" w:rsidRDefault="00193F62" w:rsidP="00B47CEE">
      <w:pPr>
        <w:spacing w:line="360" w:lineRule="auto"/>
        <w:ind w:firstLine="708"/>
        <w:rPr>
          <w:sz w:val="28"/>
        </w:rPr>
      </w:pPr>
    </w:p>
    <w:p w:rsidR="00450B8E" w:rsidRPr="00AC1C78" w:rsidRDefault="00450B8E" w:rsidP="00B47CEE">
      <w:pPr>
        <w:spacing w:line="360" w:lineRule="auto"/>
        <w:ind w:firstLine="708"/>
        <w:rPr>
          <w:sz w:val="28"/>
        </w:rPr>
      </w:pPr>
      <w:r>
        <w:rPr>
          <w:sz w:val="28"/>
        </w:rPr>
        <w:t>На практиці</w:t>
      </w:r>
      <w:r w:rsidRPr="00AC1C78">
        <w:rPr>
          <w:sz w:val="28"/>
        </w:rPr>
        <w:t xml:space="preserve"> </w:t>
      </w:r>
      <w:proofErr w:type="spellStart"/>
      <w:r w:rsidRPr="00AC1C78">
        <w:rPr>
          <w:sz w:val="28"/>
        </w:rPr>
        <w:t>ω</w:t>
      </w:r>
      <w:r w:rsidRPr="00017CA7">
        <w:rPr>
          <w:sz w:val="28"/>
          <w:vertAlign w:val="subscript"/>
        </w:rPr>
        <w:t>s</w:t>
      </w:r>
      <w:proofErr w:type="spellEnd"/>
      <w:r w:rsidRPr="00AC1C78">
        <w:rPr>
          <w:sz w:val="28"/>
        </w:rPr>
        <w:t xml:space="preserve"> оцінюється шляхом віднімання термічного розширення ідеальної решітки (пунктирна лінія на </w:t>
      </w:r>
      <w:r>
        <w:rPr>
          <w:sz w:val="28"/>
        </w:rPr>
        <w:t>Рисунку</w:t>
      </w:r>
      <w:r w:rsidRPr="00AC1C78">
        <w:rPr>
          <w:sz w:val="28"/>
        </w:rPr>
        <w:t xml:space="preserve"> </w:t>
      </w:r>
      <w:r>
        <w:rPr>
          <w:sz w:val="28"/>
        </w:rPr>
        <w:t>1.3</w:t>
      </w:r>
      <w:r w:rsidRPr="00AC1C78">
        <w:rPr>
          <w:sz w:val="28"/>
        </w:rPr>
        <w:t xml:space="preserve">) від виміряного теплового розширення (суцільна лінія на </w:t>
      </w:r>
      <w:r>
        <w:rPr>
          <w:sz w:val="28"/>
        </w:rPr>
        <w:t>Рисунку</w:t>
      </w:r>
      <w:r w:rsidRPr="00AC1C78">
        <w:rPr>
          <w:sz w:val="28"/>
        </w:rPr>
        <w:t xml:space="preserve"> </w:t>
      </w:r>
      <w:r>
        <w:rPr>
          <w:sz w:val="28"/>
        </w:rPr>
        <w:t>1.3</w:t>
      </w:r>
      <w:r w:rsidRPr="00AC1C78">
        <w:rPr>
          <w:sz w:val="28"/>
        </w:rPr>
        <w:t xml:space="preserve">). </w:t>
      </w:r>
      <w:r w:rsidRPr="00AC1C78">
        <w:rPr>
          <w:sz w:val="28"/>
        </w:rPr>
        <w:lastRenderedPageBreak/>
        <w:t>Ідеальне розширення решітки визначається екстраполяцією виміряного теплового розшир</w:t>
      </w:r>
      <w:r>
        <w:rPr>
          <w:sz w:val="28"/>
        </w:rPr>
        <w:t>ення в парамагнітну (ПМ) фазу [3</w:t>
      </w:r>
      <w:r w:rsidRPr="00AC1C78">
        <w:rPr>
          <w:sz w:val="28"/>
        </w:rPr>
        <w:t>2].</w:t>
      </w:r>
    </w:p>
    <w:p w:rsidR="00450B8E" w:rsidRDefault="00450B8E" w:rsidP="00450B8E">
      <w:pPr>
        <w:spacing w:line="360" w:lineRule="auto"/>
        <w:rPr>
          <w:sz w:val="28"/>
        </w:rPr>
      </w:pPr>
      <w:r>
        <w:rPr>
          <w:noProof/>
          <w:lang w:val="ru-RU"/>
        </w:rPr>
        <w:drawing>
          <wp:anchor distT="0" distB="0" distL="114300" distR="114300" simplePos="0" relativeHeight="251655168" behindDoc="0" locked="0" layoutInCell="1" allowOverlap="1" wp14:anchorId="0208C6F1" wp14:editId="25C4B9A2">
            <wp:simplePos x="0" y="0"/>
            <wp:positionH relativeFrom="column">
              <wp:posOffset>624840</wp:posOffset>
            </wp:positionH>
            <wp:positionV relativeFrom="paragraph">
              <wp:posOffset>363855</wp:posOffset>
            </wp:positionV>
            <wp:extent cx="4048125" cy="3253740"/>
            <wp:effectExtent l="0" t="0" r="9525" b="381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4048125" cy="3253740"/>
                    </a:xfrm>
                    <a:prstGeom prst="rect">
                      <a:avLst/>
                    </a:prstGeom>
                  </pic:spPr>
                </pic:pic>
              </a:graphicData>
            </a:graphic>
            <wp14:sizeRelH relativeFrom="page">
              <wp14:pctWidth>0</wp14:pctWidth>
            </wp14:sizeRelH>
            <wp14:sizeRelV relativeFrom="page">
              <wp14:pctHeight>0</wp14:pctHeight>
            </wp14:sizeRelV>
          </wp:anchor>
        </w:drawing>
      </w:r>
    </w:p>
    <w:p w:rsidR="00450B8E" w:rsidRDefault="00450B8E" w:rsidP="00450B8E">
      <w:pPr>
        <w:spacing w:line="360" w:lineRule="auto"/>
        <w:rPr>
          <w:sz w:val="28"/>
        </w:rPr>
      </w:pPr>
    </w:p>
    <w:p w:rsidR="00450B8E" w:rsidRDefault="00450B8E" w:rsidP="00450B8E">
      <w:pPr>
        <w:spacing w:line="360" w:lineRule="auto"/>
        <w:ind w:firstLine="708"/>
        <w:rPr>
          <w:sz w:val="28"/>
        </w:rPr>
      </w:pPr>
      <w:r w:rsidRPr="004970B5">
        <w:rPr>
          <w:sz w:val="28"/>
        </w:rPr>
        <w:t xml:space="preserve">Рисунок </w:t>
      </w:r>
      <w:r>
        <w:rPr>
          <w:sz w:val="28"/>
        </w:rPr>
        <w:t xml:space="preserve">1.3 </w:t>
      </w:r>
      <w:r w:rsidR="00677482">
        <w:rPr>
          <w:sz w:val="28"/>
        </w:rPr>
        <w:t>–</w:t>
      </w:r>
      <w:r w:rsidRPr="004970B5">
        <w:rPr>
          <w:sz w:val="28"/>
        </w:rPr>
        <w:t xml:space="preserve"> Об'ємне теплове розширення Fe</w:t>
      </w:r>
      <w:r w:rsidRPr="004970B5">
        <w:rPr>
          <w:sz w:val="28"/>
          <w:vertAlign w:val="subscript"/>
        </w:rPr>
        <w:t>64.5</w:t>
      </w:r>
      <w:r w:rsidRPr="004970B5">
        <w:rPr>
          <w:sz w:val="28"/>
        </w:rPr>
        <w:t>Ni</w:t>
      </w:r>
      <w:r w:rsidRPr="004970B5">
        <w:rPr>
          <w:sz w:val="28"/>
          <w:vertAlign w:val="subscript"/>
        </w:rPr>
        <w:t>35.5</w:t>
      </w:r>
      <w:r w:rsidR="00A23A3B">
        <w:rPr>
          <w:sz w:val="28"/>
        </w:rPr>
        <w:t xml:space="preserve"> (суцільна лінія) [37]</w:t>
      </w:r>
      <w:r w:rsidRPr="004970B5">
        <w:rPr>
          <w:sz w:val="28"/>
        </w:rPr>
        <w:t xml:space="preserve"> </w:t>
      </w:r>
    </w:p>
    <w:p w:rsidR="00450B8E" w:rsidRDefault="00450B8E" w:rsidP="00DA2991">
      <w:pPr>
        <w:spacing w:line="240" w:lineRule="auto"/>
        <w:ind w:firstLine="708"/>
        <w:rPr>
          <w:sz w:val="28"/>
        </w:rPr>
      </w:pPr>
    </w:p>
    <w:p w:rsidR="00450B8E" w:rsidRPr="007A4450" w:rsidRDefault="00450B8E" w:rsidP="00193F62">
      <w:pPr>
        <w:spacing w:line="360" w:lineRule="auto"/>
        <w:ind w:firstLine="708"/>
        <w:rPr>
          <w:sz w:val="28"/>
        </w:rPr>
      </w:pPr>
      <w:r w:rsidRPr="004970B5">
        <w:rPr>
          <w:sz w:val="28"/>
        </w:rPr>
        <w:t xml:space="preserve">Ефект магнітоволокна зазвичай спостерігається для магнітних металів різних типів, включаючи інвар, включаючи інтерметаліди фаз </w:t>
      </w:r>
      <w:proofErr w:type="spellStart"/>
      <w:r w:rsidRPr="004970B5">
        <w:rPr>
          <w:sz w:val="28"/>
        </w:rPr>
        <w:t>Лавеса</w:t>
      </w:r>
      <w:proofErr w:type="spellEnd"/>
      <w:r w:rsidRPr="004970B5">
        <w:rPr>
          <w:sz w:val="28"/>
        </w:rPr>
        <w:t xml:space="preserve"> як </w:t>
      </w:r>
      <w:r w:rsidRPr="00AC1C78">
        <w:rPr>
          <w:sz w:val="28"/>
        </w:rPr>
        <w:t>YMn</w:t>
      </w:r>
      <w:r w:rsidRPr="00FF6C1D">
        <w:rPr>
          <w:sz w:val="28"/>
          <w:vertAlign w:val="subscript"/>
        </w:rPr>
        <w:t>2</w:t>
      </w:r>
      <w:r>
        <w:rPr>
          <w:sz w:val="28"/>
        </w:rPr>
        <w:t xml:space="preserve"> [33, 3</w:t>
      </w:r>
      <w:r w:rsidRPr="004970B5">
        <w:rPr>
          <w:sz w:val="28"/>
        </w:rPr>
        <w:t xml:space="preserve">4], інтерметаліди типу </w:t>
      </w:r>
      <w:r w:rsidRPr="00AC1C78">
        <w:rPr>
          <w:sz w:val="28"/>
        </w:rPr>
        <w:t>Th</w:t>
      </w:r>
      <w:r w:rsidRPr="004970B5">
        <w:rPr>
          <w:sz w:val="28"/>
          <w:vertAlign w:val="subscript"/>
        </w:rPr>
        <w:t>2</w:t>
      </w:r>
      <w:r w:rsidRPr="00AC1C78">
        <w:rPr>
          <w:sz w:val="28"/>
        </w:rPr>
        <w:t>Zn</w:t>
      </w:r>
      <w:r w:rsidRPr="004970B5">
        <w:rPr>
          <w:sz w:val="28"/>
          <w:vertAlign w:val="subscript"/>
        </w:rPr>
        <w:t>17</w:t>
      </w:r>
      <w:r w:rsidRPr="004970B5">
        <w:rPr>
          <w:sz w:val="28"/>
        </w:rPr>
        <w:t xml:space="preserve"> як </w:t>
      </w:r>
      <w:r w:rsidRPr="00AC1C78">
        <w:rPr>
          <w:sz w:val="28"/>
        </w:rPr>
        <w:t>Tm</w:t>
      </w:r>
      <w:r w:rsidRPr="004970B5">
        <w:rPr>
          <w:sz w:val="28"/>
          <w:vertAlign w:val="subscript"/>
        </w:rPr>
        <w:t>2</w:t>
      </w:r>
      <w:r w:rsidRPr="00AC1C78">
        <w:rPr>
          <w:sz w:val="28"/>
        </w:rPr>
        <w:t>Fe</w:t>
      </w:r>
      <w:r w:rsidRPr="004970B5">
        <w:rPr>
          <w:sz w:val="28"/>
          <w:vertAlign w:val="subscript"/>
        </w:rPr>
        <w:t>16</w:t>
      </w:r>
      <w:r w:rsidRPr="00AC1C78">
        <w:rPr>
          <w:sz w:val="28"/>
        </w:rPr>
        <w:t>Cr</w:t>
      </w:r>
      <w:r w:rsidRPr="004970B5">
        <w:rPr>
          <w:sz w:val="28"/>
        </w:rPr>
        <w:t xml:space="preserve"> [45, 46, 47], і марганцеві </w:t>
      </w:r>
      <w:proofErr w:type="spellStart"/>
      <w:r w:rsidRPr="004970B5">
        <w:rPr>
          <w:sz w:val="28"/>
        </w:rPr>
        <w:t>антиперовскіти</w:t>
      </w:r>
      <w:proofErr w:type="spellEnd"/>
      <w:r w:rsidRPr="004970B5">
        <w:rPr>
          <w:sz w:val="28"/>
        </w:rPr>
        <w:t xml:space="preserve"> </w:t>
      </w:r>
      <w:r w:rsidRPr="00AC1C78">
        <w:rPr>
          <w:sz w:val="28"/>
        </w:rPr>
        <w:t>Mn</w:t>
      </w:r>
      <w:r w:rsidRPr="004970B5">
        <w:rPr>
          <w:sz w:val="28"/>
          <w:vertAlign w:val="subscript"/>
        </w:rPr>
        <w:t>3</w:t>
      </w:r>
      <w:r w:rsidRPr="00AC1C78">
        <w:rPr>
          <w:sz w:val="28"/>
        </w:rPr>
        <w:t>AX</w:t>
      </w:r>
      <w:r w:rsidRPr="00FF6C1D">
        <w:rPr>
          <w:sz w:val="28"/>
        </w:rPr>
        <w:t xml:space="preserve"> </w:t>
      </w:r>
      <w:r w:rsidRPr="004970B5">
        <w:rPr>
          <w:sz w:val="28"/>
        </w:rPr>
        <w:t>(</w:t>
      </w:r>
      <w:r w:rsidRPr="00FF6C1D">
        <w:rPr>
          <w:sz w:val="28"/>
        </w:rPr>
        <w:t>А</w:t>
      </w:r>
      <w:r w:rsidRPr="004970B5">
        <w:rPr>
          <w:sz w:val="28"/>
        </w:rPr>
        <w:t xml:space="preserve"> являє собою перехідн</w:t>
      </w:r>
      <w:r>
        <w:rPr>
          <w:sz w:val="28"/>
        </w:rPr>
        <w:t>ий</w:t>
      </w:r>
      <w:r w:rsidRPr="004970B5">
        <w:rPr>
          <w:sz w:val="28"/>
        </w:rPr>
        <w:t xml:space="preserve"> метал</w:t>
      </w:r>
      <w:r>
        <w:rPr>
          <w:sz w:val="28"/>
        </w:rPr>
        <w:t xml:space="preserve">, Х </w:t>
      </w:r>
      <w:r w:rsidR="00677482">
        <w:rPr>
          <w:sz w:val="28"/>
        </w:rPr>
        <w:t>–</w:t>
      </w:r>
      <w:r>
        <w:rPr>
          <w:sz w:val="28"/>
        </w:rPr>
        <w:t xml:space="preserve"> позначає</w:t>
      </w:r>
      <w:r w:rsidRPr="004970B5">
        <w:rPr>
          <w:sz w:val="28"/>
        </w:rPr>
        <w:t xml:space="preserve"> елемент</w:t>
      </w:r>
      <w:r>
        <w:rPr>
          <w:sz w:val="28"/>
        </w:rPr>
        <w:t>и</w:t>
      </w:r>
      <w:r w:rsidRPr="004970B5">
        <w:rPr>
          <w:sz w:val="28"/>
        </w:rPr>
        <w:t xml:space="preserve"> </w:t>
      </w:r>
      <w:r w:rsidRPr="00FF6C1D">
        <w:rPr>
          <w:sz w:val="28"/>
        </w:rPr>
        <w:t>С</w:t>
      </w:r>
      <w:r w:rsidRPr="004970B5">
        <w:rPr>
          <w:sz w:val="28"/>
        </w:rPr>
        <w:t xml:space="preserve"> і </w:t>
      </w:r>
      <w:r w:rsidRPr="00AC1C78">
        <w:rPr>
          <w:sz w:val="28"/>
        </w:rPr>
        <w:t>N</w:t>
      </w:r>
      <w:r w:rsidR="00DA2991">
        <w:rPr>
          <w:sz w:val="28"/>
        </w:rPr>
        <w:t>).</w:t>
      </w:r>
    </w:p>
    <w:p w:rsidR="00DA2991" w:rsidRDefault="00DA2991" w:rsidP="00DA2991">
      <w:pPr>
        <w:spacing w:line="240" w:lineRule="auto"/>
        <w:ind w:firstLine="708"/>
        <w:rPr>
          <w:sz w:val="28"/>
        </w:rPr>
      </w:pPr>
    </w:p>
    <w:p w:rsidR="00793F1B" w:rsidRPr="007A4450" w:rsidRDefault="00793F1B" w:rsidP="00DA2991">
      <w:pPr>
        <w:spacing w:line="240" w:lineRule="auto"/>
        <w:ind w:firstLine="708"/>
        <w:rPr>
          <w:sz w:val="28"/>
        </w:rPr>
      </w:pPr>
    </w:p>
    <w:p w:rsidR="00450B8E" w:rsidRPr="005C0A01" w:rsidRDefault="00450B8E" w:rsidP="00450B8E">
      <w:pPr>
        <w:pStyle w:val="ab"/>
        <w:spacing w:line="360" w:lineRule="auto"/>
        <w:ind w:left="709"/>
        <w:jc w:val="both"/>
        <w:rPr>
          <w:rFonts w:ascii="Times New Roman" w:hAnsi="Times New Roman" w:cs="Times New Roman"/>
          <w:b/>
          <w:bCs/>
          <w:color w:val="000000"/>
          <w:sz w:val="28"/>
          <w:szCs w:val="28"/>
          <w:lang w:val="uk-UA"/>
        </w:rPr>
      </w:pPr>
      <w:r>
        <w:rPr>
          <w:rFonts w:ascii="Times New Roman" w:hAnsi="Times New Roman" w:cs="Times New Roman"/>
          <w:b/>
          <w:sz w:val="28"/>
          <w:lang w:val="uk-UA"/>
        </w:rPr>
        <w:t xml:space="preserve">1.3 </w:t>
      </w:r>
      <w:r w:rsidRPr="00F50DD8">
        <w:rPr>
          <w:rFonts w:ascii="Times New Roman" w:hAnsi="Times New Roman" w:cs="Times New Roman"/>
          <w:b/>
          <w:sz w:val="28"/>
          <w:lang w:val="uk-UA"/>
        </w:rPr>
        <w:t>Структура ß</w:t>
      </w:r>
      <w:r w:rsidR="00677482">
        <w:rPr>
          <w:rFonts w:ascii="Times New Roman" w:hAnsi="Times New Roman" w:cs="Times New Roman"/>
          <w:b/>
          <w:sz w:val="28"/>
          <w:lang w:val="uk-UA"/>
        </w:rPr>
        <w:t>–</w:t>
      </w:r>
      <w:r>
        <w:rPr>
          <w:rFonts w:ascii="Times New Roman" w:hAnsi="Times New Roman" w:cs="Times New Roman"/>
          <w:b/>
          <w:sz w:val="28"/>
          <w:lang w:val="uk-UA"/>
        </w:rPr>
        <w:t>ев</w:t>
      </w:r>
      <w:r w:rsidRPr="00F50DD8">
        <w:rPr>
          <w:rFonts w:ascii="Times New Roman" w:hAnsi="Times New Roman" w:cs="Times New Roman"/>
          <w:b/>
          <w:sz w:val="28"/>
          <w:lang w:val="uk-UA"/>
        </w:rPr>
        <w:t>кр</w:t>
      </w:r>
      <w:r>
        <w:rPr>
          <w:rFonts w:ascii="Times New Roman" w:hAnsi="Times New Roman" w:cs="Times New Roman"/>
          <w:b/>
          <w:sz w:val="28"/>
          <w:lang w:val="uk-UA"/>
        </w:rPr>
        <w:t>и</w:t>
      </w:r>
      <w:r w:rsidRPr="00F50DD8">
        <w:rPr>
          <w:rFonts w:ascii="Times New Roman" w:hAnsi="Times New Roman" w:cs="Times New Roman"/>
          <w:b/>
          <w:sz w:val="28"/>
          <w:lang w:val="uk-UA"/>
        </w:rPr>
        <w:t>п</w:t>
      </w:r>
      <w:r>
        <w:rPr>
          <w:rFonts w:ascii="Times New Roman" w:hAnsi="Times New Roman" w:cs="Times New Roman"/>
          <w:b/>
          <w:sz w:val="28"/>
          <w:lang w:val="uk-UA"/>
        </w:rPr>
        <w:t>титу</w:t>
      </w:r>
      <w:r w:rsidRPr="00F50DD8">
        <w:rPr>
          <w:rFonts w:ascii="Times New Roman" w:hAnsi="Times New Roman" w:cs="Times New Roman"/>
          <w:b/>
          <w:sz w:val="28"/>
          <w:lang w:val="uk-UA"/>
        </w:rPr>
        <w:t xml:space="preserve"> та його область існування</w:t>
      </w:r>
    </w:p>
    <w:p w:rsidR="00450B8E" w:rsidRPr="00C201D1" w:rsidRDefault="00450B8E" w:rsidP="00DA2991">
      <w:pPr>
        <w:spacing w:line="240" w:lineRule="auto"/>
        <w:rPr>
          <w:b/>
          <w:bCs/>
          <w:color w:val="000000"/>
          <w:sz w:val="28"/>
          <w:szCs w:val="28"/>
          <w:lang w:val="ru-RU"/>
        </w:rPr>
      </w:pPr>
    </w:p>
    <w:p w:rsidR="004120B7" w:rsidRPr="00C201D1" w:rsidRDefault="004120B7" w:rsidP="00DA2991">
      <w:pPr>
        <w:spacing w:line="240" w:lineRule="auto"/>
        <w:rPr>
          <w:b/>
          <w:bCs/>
          <w:color w:val="000000"/>
          <w:sz w:val="28"/>
          <w:szCs w:val="28"/>
          <w:lang w:val="ru-RU"/>
        </w:rPr>
      </w:pPr>
    </w:p>
    <w:p w:rsidR="00193F62" w:rsidRDefault="00450B8E" w:rsidP="00193F62">
      <w:pPr>
        <w:spacing w:line="360" w:lineRule="auto"/>
        <w:ind w:firstLine="708"/>
        <w:rPr>
          <w:bCs/>
          <w:color w:val="000000"/>
          <w:sz w:val="28"/>
          <w:szCs w:val="28"/>
        </w:rPr>
      </w:pPr>
      <w:r w:rsidRPr="007E1875">
        <w:rPr>
          <w:bCs/>
          <w:color w:val="000000"/>
          <w:sz w:val="28"/>
          <w:szCs w:val="28"/>
        </w:rPr>
        <w:t>Бета</w:t>
      </w:r>
      <w:r w:rsidR="00AE4ECD">
        <w:rPr>
          <w:bCs/>
          <w:color w:val="000000"/>
          <w:sz w:val="28"/>
          <w:szCs w:val="28"/>
        </w:rPr>
        <w:t>-</w:t>
      </w:r>
      <w:r w:rsidRPr="007E1875">
        <w:rPr>
          <w:bCs/>
          <w:color w:val="000000"/>
          <w:sz w:val="28"/>
          <w:szCs w:val="28"/>
        </w:rPr>
        <w:t>евкриптит (LiAlSiO</w:t>
      </w:r>
      <w:r w:rsidRPr="007E1875">
        <w:rPr>
          <w:bCs/>
          <w:color w:val="000000"/>
          <w:sz w:val="28"/>
          <w:szCs w:val="28"/>
          <w:vertAlign w:val="subscript"/>
        </w:rPr>
        <w:t>4</w:t>
      </w:r>
      <w:r w:rsidRPr="007E1875">
        <w:rPr>
          <w:bCs/>
          <w:color w:val="000000"/>
          <w:sz w:val="28"/>
          <w:szCs w:val="28"/>
        </w:rPr>
        <w:t xml:space="preserve">) є напівфабрикатом </w:t>
      </w:r>
      <w:r>
        <w:rPr>
          <w:bCs/>
          <w:color w:val="000000"/>
          <w:sz w:val="28"/>
          <w:szCs w:val="28"/>
        </w:rPr>
        <w:t>β</w:t>
      </w:r>
      <w:r w:rsidR="00AE4ECD">
        <w:rPr>
          <w:bCs/>
          <w:color w:val="000000"/>
          <w:sz w:val="28"/>
          <w:szCs w:val="28"/>
        </w:rPr>
        <w:t>-</w:t>
      </w:r>
      <w:r w:rsidRPr="007E1875">
        <w:rPr>
          <w:bCs/>
          <w:color w:val="000000"/>
          <w:sz w:val="28"/>
          <w:szCs w:val="28"/>
        </w:rPr>
        <w:t xml:space="preserve">кварцу, в якому половина </w:t>
      </w:r>
      <w:proofErr w:type="spellStart"/>
      <w:r w:rsidRPr="007E1875">
        <w:rPr>
          <w:bCs/>
          <w:color w:val="000000"/>
          <w:sz w:val="28"/>
          <w:szCs w:val="28"/>
        </w:rPr>
        <w:t>тетраедральних</w:t>
      </w:r>
      <w:proofErr w:type="spellEnd"/>
      <w:r w:rsidRPr="007E1875">
        <w:rPr>
          <w:bCs/>
          <w:color w:val="000000"/>
          <w:sz w:val="28"/>
          <w:szCs w:val="28"/>
        </w:rPr>
        <w:t xml:space="preserve"> катіонів</w:t>
      </w:r>
      <w:r>
        <w:rPr>
          <w:bCs/>
          <w:color w:val="000000"/>
          <w:sz w:val="28"/>
          <w:szCs w:val="28"/>
        </w:rPr>
        <w:t xml:space="preserve"> Si</w:t>
      </w:r>
      <w:r w:rsidRPr="007E1875">
        <w:rPr>
          <w:bCs/>
          <w:color w:val="000000"/>
          <w:sz w:val="28"/>
          <w:szCs w:val="28"/>
          <w:vertAlign w:val="superscript"/>
        </w:rPr>
        <w:t>4+</w:t>
      </w:r>
      <w:r w:rsidRPr="007E1875">
        <w:rPr>
          <w:bCs/>
          <w:color w:val="000000"/>
          <w:sz w:val="28"/>
          <w:szCs w:val="28"/>
        </w:rPr>
        <w:t xml:space="preserve"> замінюється на</w:t>
      </w:r>
      <w:r>
        <w:rPr>
          <w:bCs/>
          <w:color w:val="000000"/>
          <w:sz w:val="28"/>
          <w:szCs w:val="28"/>
        </w:rPr>
        <w:t xml:space="preserve"> Al</w:t>
      </w:r>
      <w:r w:rsidRPr="007E1875">
        <w:rPr>
          <w:bCs/>
          <w:color w:val="000000"/>
          <w:sz w:val="28"/>
          <w:szCs w:val="28"/>
          <w:vertAlign w:val="superscript"/>
        </w:rPr>
        <w:t>3+</w:t>
      </w:r>
      <w:r w:rsidRPr="007E1875">
        <w:rPr>
          <w:bCs/>
          <w:color w:val="000000"/>
          <w:sz w:val="28"/>
          <w:szCs w:val="28"/>
        </w:rPr>
        <w:t>, а заряд врівноважується включенням</w:t>
      </w:r>
      <w:r>
        <w:rPr>
          <w:bCs/>
          <w:color w:val="000000"/>
          <w:sz w:val="28"/>
          <w:szCs w:val="28"/>
        </w:rPr>
        <w:t xml:space="preserve"> </w:t>
      </w:r>
      <w:proofErr w:type="spellStart"/>
      <w:r>
        <w:rPr>
          <w:bCs/>
          <w:color w:val="000000"/>
          <w:sz w:val="28"/>
          <w:szCs w:val="28"/>
        </w:rPr>
        <w:t>Li</w:t>
      </w:r>
      <w:proofErr w:type="spellEnd"/>
      <w:r w:rsidRPr="007E1875">
        <w:rPr>
          <w:bCs/>
          <w:color w:val="000000"/>
          <w:sz w:val="28"/>
          <w:szCs w:val="28"/>
          <w:vertAlign w:val="superscript"/>
        </w:rPr>
        <w:t>+</w:t>
      </w:r>
      <w:r w:rsidRPr="007E1875">
        <w:rPr>
          <w:bCs/>
          <w:color w:val="000000"/>
          <w:sz w:val="28"/>
          <w:szCs w:val="28"/>
        </w:rPr>
        <w:t xml:space="preserve"> в основні </w:t>
      </w:r>
      <w:r w:rsidR="00793F1B">
        <w:rPr>
          <w:bCs/>
          <w:color w:val="000000"/>
          <w:sz w:val="28"/>
          <w:szCs w:val="28"/>
        </w:rPr>
        <w:t>структурні канали</w:t>
      </w:r>
      <w:r>
        <w:rPr>
          <w:bCs/>
          <w:color w:val="000000"/>
          <w:sz w:val="28"/>
          <w:szCs w:val="28"/>
        </w:rPr>
        <w:t xml:space="preserve"> </w:t>
      </w:r>
      <w:r w:rsidRPr="001E719A">
        <w:rPr>
          <w:sz w:val="28"/>
          <w:szCs w:val="28"/>
        </w:rPr>
        <w:t>[</w:t>
      </w:r>
      <w:r>
        <w:rPr>
          <w:sz w:val="28"/>
          <w:szCs w:val="28"/>
        </w:rPr>
        <w:t>35</w:t>
      </w:r>
      <w:r w:rsidRPr="001E719A">
        <w:rPr>
          <w:sz w:val="28"/>
          <w:szCs w:val="28"/>
        </w:rPr>
        <w:t>]</w:t>
      </w:r>
      <w:r w:rsidRPr="007E1875">
        <w:rPr>
          <w:bCs/>
          <w:color w:val="000000"/>
          <w:sz w:val="28"/>
          <w:szCs w:val="28"/>
        </w:rPr>
        <w:t xml:space="preserve">. Цей </w:t>
      </w:r>
      <w:r w:rsidRPr="007E1875">
        <w:rPr>
          <w:bCs/>
          <w:color w:val="000000"/>
          <w:sz w:val="28"/>
          <w:szCs w:val="28"/>
        </w:rPr>
        <w:lastRenderedPageBreak/>
        <w:t xml:space="preserve">матеріал </w:t>
      </w:r>
      <w:r>
        <w:rPr>
          <w:bCs/>
          <w:color w:val="000000"/>
          <w:sz w:val="28"/>
          <w:szCs w:val="28"/>
        </w:rPr>
        <w:t>викликає</w:t>
      </w:r>
      <w:r w:rsidRPr="007E1875">
        <w:rPr>
          <w:bCs/>
          <w:color w:val="000000"/>
          <w:sz w:val="28"/>
          <w:szCs w:val="28"/>
        </w:rPr>
        <w:t xml:space="preserve"> значний інтерес через одновимірну </w:t>
      </w:r>
      <w:proofErr w:type="spellStart"/>
      <w:r w:rsidRPr="007E1875">
        <w:rPr>
          <w:bCs/>
          <w:color w:val="000000"/>
          <w:sz w:val="28"/>
          <w:szCs w:val="28"/>
        </w:rPr>
        <w:t>суперіонну</w:t>
      </w:r>
      <w:proofErr w:type="spellEnd"/>
      <w:r w:rsidRPr="007E1875">
        <w:rPr>
          <w:bCs/>
          <w:color w:val="000000"/>
          <w:sz w:val="28"/>
          <w:szCs w:val="28"/>
        </w:rPr>
        <w:t xml:space="preserve"> провідність, обумовлену дифузією</w:t>
      </w:r>
      <w:r>
        <w:rPr>
          <w:bCs/>
          <w:color w:val="000000"/>
          <w:sz w:val="28"/>
          <w:szCs w:val="28"/>
        </w:rPr>
        <w:t xml:space="preserve"> </w:t>
      </w:r>
      <w:proofErr w:type="spellStart"/>
      <w:r>
        <w:rPr>
          <w:bCs/>
          <w:color w:val="000000"/>
          <w:sz w:val="28"/>
          <w:szCs w:val="28"/>
        </w:rPr>
        <w:t>Li</w:t>
      </w:r>
      <w:proofErr w:type="spellEnd"/>
      <w:r w:rsidRPr="007E1875">
        <w:rPr>
          <w:bCs/>
          <w:color w:val="000000"/>
          <w:sz w:val="28"/>
          <w:szCs w:val="28"/>
          <w:vertAlign w:val="superscript"/>
        </w:rPr>
        <w:t>+</w:t>
      </w:r>
      <w:r w:rsidRPr="007E1875">
        <w:rPr>
          <w:bCs/>
          <w:color w:val="000000"/>
          <w:sz w:val="28"/>
          <w:szCs w:val="28"/>
        </w:rPr>
        <w:t xml:space="preserve"> в структурних каналах </w:t>
      </w:r>
      <w:r w:rsidRPr="001E719A">
        <w:rPr>
          <w:sz w:val="28"/>
          <w:szCs w:val="28"/>
        </w:rPr>
        <w:t>[</w:t>
      </w:r>
      <w:r>
        <w:rPr>
          <w:sz w:val="28"/>
          <w:szCs w:val="28"/>
        </w:rPr>
        <w:t>36</w:t>
      </w:r>
      <w:r w:rsidRPr="001E719A">
        <w:rPr>
          <w:sz w:val="28"/>
          <w:szCs w:val="28"/>
        </w:rPr>
        <w:t>]</w:t>
      </w:r>
      <w:r w:rsidRPr="007E1875">
        <w:rPr>
          <w:bCs/>
          <w:color w:val="000000"/>
          <w:sz w:val="28"/>
          <w:szCs w:val="28"/>
        </w:rPr>
        <w:t xml:space="preserve">. Отже, він потенційно може бути використаний в якості твердого електроліту в електричних </w:t>
      </w:r>
      <w:proofErr w:type="spellStart"/>
      <w:r w:rsidRPr="007E1875">
        <w:rPr>
          <w:bCs/>
          <w:color w:val="000000"/>
          <w:sz w:val="28"/>
          <w:szCs w:val="28"/>
        </w:rPr>
        <w:t>батареях</w:t>
      </w:r>
      <w:proofErr w:type="spellEnd"/>
      <w:r w:rsidRPr="007E1875">
        <w:rPr>
          <w:bCs/>
          <w:color w:val="000000"/>
          <w:sz w:val="28"/>
          <w:szCs w:val="28"/>
        </w:rPr>
        <w:t xml:space="preserve"> на основі </w:t>
      </w:r>
      <w:proofErr w:type="spellStart"/>
      <w:r w:rsidRPr="007E1875">
        <w:rPr>
          <w:bCs/>
          <w:color w:val="000000"/>
          <w:sz w:val="28"/>
          <w:szCs w:val="28"/>
        </w:rPr>
        <w:t>Li</w:t>
      </w:r>
      <w:proofErr w:type="spellEnd"/>
      <w:r w:rsidRPr="007E1875">
        <w:rPr>
          <w:bCs/>
          <w:color w:val="000000"/>
          <w:sz w:val="28"/>
          <w:szCs w:val="28"/>
        </w:rPr>
        <w:t xml:space="preserve">. Крім того, </w:t>
      </w:r>
      <w:r w:rsidR="007843E9">
        <w:rPr>
          <w:bCs/>
          <w:color w:val="000000"/>
          <w:sz w:val="28"/>
          <w:szCs w:val="28"/>
        </w:rPr>
        <w:t>β-евкриптит</w:t>
      </w:r>
      <w:r w:rsidRPr="007E1875">
        <w:rPr>
          <w:bCs/>
          <w:color w:val="000000"/>
          <w:sz w:val="28"/>
          <w:szCs w:val="28"/>
        </w:rPr>
        <w:t xml:space="preserve"> має коефіціє</w:t>
      </w:r>
      <w:r>
        <w:rPr>
          <w:bCs/>
          <w:color w:val="000000"/>
          <w:sz w:val="28"/>
          <w:szCs w:val="28"/>
        </w:rPr>
        <w:t xml:space="preserve">нт </w:t>
      </w:r>
      <w:r w:rsidRPr="007E1875">
        <w:rPr>
          <w:bCs/>
          <w:color w:val="000000"/>
          <w:sz w:val="28"/>
          <w:szCs w:val="28"/>
        </w:rPr>
        <w:t xml:space="preserve">теплового розширення </w:t>
      </w:r>
      <w:r>
        <w:rPr>
          <w:bCs/>
          <w:color w:val="000000"/>
          <w:sz w:val="28"/>
          <w:szCs w:val="28"/>
        </w:rPr>
        <w:t>близький</w:t>
      </w:r>
      <w:r w:rsidRPr="007E1875">
        <w:rPr>
          <w:bCs/>
          <w:color w:val="000000"/>
          <w:sz w:val="28"/>
          <w:szCs w:val="28"/>
        </w:rPr>
        <w:t xml:space="preserve"> до нульового </w:t>
      </w:r>
      <w:r w:rsidRPr="001E719A">
        <w:rPr>
          <w:sz w:val="28"/>
          <w:szCs w:val="28"/>
        </w:rPr>
        <w:t>[</w:t>
      </w:r>
      <w:r>
        <w:rPr>
          <w:sz w:val="28"/>
          <w:szCs w:val="28"/>
        </w:rPr>
        <w:t>37</w:t>
      </w:r>
      <w:r w:rsidRPr="001E719A">
        <w:rPr>
          <w:sz w:val="28"/>
          <w:szCs w:val="28"/>
        </w:rPr>
        <w:t>]</w:t>
      </w:r>
      <w:r w:rsidRPr="007E1875">
        <w:rPr>
          <w:bCs/>
          <w:color w:val="000000"/>
          <w:sz w:val="28"/>
          <w:szCs w:val="28"/>
        </w:rPr>
        <w:t>. Як результат він слугує компонентом високотемпературних склокерамічних виробів</w:t>
      </w:r>
      <w:r>
        <w:rPr>
          <w:bCs/>
          <w:color w:val="000000"/>
          <w:sz w:val="28"/>
          <w:szCs w:val="28"/>
        </w:rPr>
        <w:t xml:space="preserve"> </w:t>
      </w:r>
      <w:r w:rsidRPr="001E719A">
        <w:rPr>
          <w:sz w:val="28"/>
          <w:szCs w:val="28"/>
        </w:rPr>
        <w:t>[</w:t>
      </w:r>
      <w:r>
        <w:rPr>
          <w:sz w:val="28"/>
          <w:szCs w:val="28"/>
        </w:rPr>
        <w:t>38</w:t>
      </w:r>
      <w:r w:rsidRPr="001E719A">
        <w:rPr>
          <w:sz w:val="28"/>
          <w:szCs w:val="28"/>
        </w:rPr>
        <w:t>]</w:t>
      </w:r>
      <w:r w:rsidRPr="007E1875">
        <w:rPr>
          <w:bCs/>
          <w:color w:val="000000"/>
          <w:sz w:val="28"/>
          <w:szCs w:val="28"/>
        </w:rPr>
        <w:t>.</w:t>
      </w:r>
      <w:r>
        <w:rPr>
          <w:bCs/>
          <w:color w:val="000000"/>
          <w:sz w:val="28"/>
          <w:szCs w:val="28"/>
        </w:rPr>
        <w:t xml:space="preserve"> </w:t>
      </w:r>
    </w:p>
    <w:p w:rsidR="00403EA6" w:rsidRDefault="00403EA6" w:rsidP="00403EA6">
      <w:pPr>
        <w:spacing w:line="360" w:lineRule="auto"/>
        <w:ind w:firstLine="708"/>
        <w:rPr>
          <w:bCs/>
          <w:color w:val="000000"/>
          <w:sz w:val="28"/>
          <w:szCs w:val="28"/>
        </w:rPr>
      </w:pPr>
      <w:r w:rsidRPr="007E1875">
        <w:rPr>
          <w:bCs/>
          <w:color w:val="000000"/>
          <w:sz w:val="28"/>
          <w:szCs w:val="28"/>
        </w:rPr>
        <w:t xml:space="preserve">Ряд аналізів кристалічної структури </w:t>
      </w:r>
      <w:r w:rsidR="007843E9">
        <w:rPr>
          <w:bCs/>
          <w:color w:val="000000"/>
          <w:sz w:val="28"/>
          <w:szCs w:val="28"/>
        </w:rPr>
        <w:t>β-евкриптит</w:t>
      </w:r>
      <w:r w:rsidRPr="007E1875">
        <w:rPr>
          <w:bCs/>
          <w:color w:val="000000"/>
          <w:sz w:val="28"/>
          <w:szCs w:val="28"/>
        </w:rPr>
        <w:t>у</w:t>
      </w:r>
      <w:r>
        <w:rPr>
          <w:bCs/>
          <w:color w:val="000000"/>
          <w:sz w:val="28"/>
          <w:szCs w:val="28"/>
        </w:rPr>
        <w:t xml:space="preserve"> </w:t>
      </w:r>
      <w:r w:rsidRPr="001E719A">
        <w:rPr>
          <w:sz w:val="28"/>
          <w:szCs w:val="28"/>
        </w:rPr>
        <w:t>[</w:t>
      </w:r>
      <w:r>
        <w:rPr>
          <w:sz w:val="28"/>
          <w:szCs w:val="28"/>
        </w:rPr>
        <w:t>39</w:t>
      </w:r>
      <w:r w:rsidR="007B02C2">
        <w:rPr>
          <w:sz w:val="28"/>
          <w:szCs w:val="28"/>
        </w:rPr>
        <w:t>-</w:t>
      </w:r>
      <w:r>
        <w:rPr>
          <w:sz w:val="28"/>
          <w:szCs w:val="28"/>
        </w:rPr>
        <w:t>43</w:t>
      </w:r>
      <w:r w:rsidRPr="001E719A">
        <w:rPr>
          <w:sz w:val="28"/>
          <w:szCs w:val="28"/>
        </w:rPr>
        <w:t>]</w:t>
      </w:r>
      <w:r>
        <w:rPr>
          <w:sz w:val="28"/>
          <w:szCs w:val="28"/>
        </w:rPr>
        <w:t xml:space="preserve"> </w:t>
      </w:r>
      <w:r w:rsidRPr="007E1875">
        <w:rPr>
          <w:bCs/>
          <w:color w:val="000000"/>
          <w:sz w:val="28"/>
          <w:szCs w:val="28"/>
        </w:rPr>
        <w:t xml:space="preserve">виявили, що його трансляційна періодичність подвоюється по осі </w:t>
      </w:r>
      <w:r w:rsidRPr="00F1616A">
        <w:rPr>
          <w:b/>
          <w:bCs/>
          <w:i/>
          <w:color w:val="000000"/>
          <w:sz w:val="28"/>
          <w:szCs w:val="28"/>
        </w:rPr>
        <w:t>c</w:t>
      </w:r>
      <w:r w:rsidRPr="007E1875">
        <w:rPr>
          <w:bCs/>
          <w:color w:val="000000"/>
          <w:sz w:val="28"/>
          <w:szCs w:val="28"/>
        </w:rPr>
        <w:t xml:space="preserve"> і відносно ос</w:t>
      </w:r>
      <w:r>
        <w:rPr>
          <w:bCs/>
          <w:color w:val="000000"/>
          <w:sz w:val="28"/>
          <w:szCs w:val="28"/>
        </w:rPr>
        <w:t xml:space="preserve">і </w:t>
      </w:r>
      <w:r w:rsidRPr="00F1616A">
        <w:rPr>
          <w:b/>
          <w:bCs/>
          <w:i/>
          <w:color w:val="000000"/>
          <w:sz w:val="28"/>
          <w:szCs w:val="28"/>
        </w:rPr>
        <w:t>а</w:t>
      </w:r>
      <w:r>
        <w:rPr>
          <w:bCs/>
          <w:color w:val="000000"/>
          <w:sz w:val="28"/>
          <w:szCs w:val="28"/>
        </w:rPr>
        <w:t xml:space="preserve"> </w:t>
      </w:r>
      <w:r w:rsidRPr="007E1875">
        <w:rPr>
          <w:bCs/>
          <w:color w:val="000000"/>
          <w:sz w:val="28"/>
          <w:szCs w:val="28"/>
        </w:rPr>
        <w:t xml:space="preserve">маємо кварцову структуру. Ця </w:t>
      </w:r>
      <w:proofErr w:type="spellStart"/>
      <w:r w:rsidRPr="007E1875">
        <w:rPr>
          <w:bCs/>
          <w:color w:val="000000"/>
          <w:sz w:val="28"/>
          <w:szCs w:val="28"/>
        </w:rPr>
        <w:t>суперструктура</w:t>
      </w:r>
      <w:proofErr w:type="spellEnd"/>
      <w:r w:rsidRPr="007E1875">
        <w:rPr>
          <w:bCs/>
          <w:color w:val="000000"/>
          <w:sz w:val="28"/>
          <w:szCs w:val="28"/>
        </w:rPr>
        <w:t xml:space="preserve"> є результатом впорядкування катіонів </w:t>
      </w:r>
      <w:proofErr w:type="spellStart"/>
      <w:r w:rsidRPr="007E1875">
        <w:rPr>
          <w:bCs/>
          <w:color w:val="000000"/>
          <w:sz w:val="28"/>
          <w:szCs w:val="28"/>
        </w:rPr>
        <w:t>Al</w:t>
      </w:r>
      <w:proofErr w:type="spellEnd"/>
      <w:r w:rsidRPr="007E1875">
        <w:rPr>
          <w:bCs/>
          <w:color w:val="000000"/>
          <w:sz w:val="28"/>
          <w:szCs w:val="28"/>
        </w:rPr>
        <w:t xml:space="preserve"> і </w:t>
      </w:r>
      <w:proofErr w:type="spellStart"/>
      <w:r w:rsidRPr="007E1875">
        <w:rPr>
          <w:bCs/>
          <w:color w:val="000000"/>
          <w:sz w:val="28"/>
          <w:szCs w:val="28"/>
        </w:rPr>
        <w:t>Si</w:t>
      </w:r>
      <w:proofErr w:type="spellEnd"/>
      <w:r w:rsidRPr="007E1875">
        <w:rPr>
          <w:bCs/>
          <w:color w:val="000000"/>
          <w:sz w:val="28"/>
          <w:szCs w:val="28"/>
        </w:rPr>
        <w:t xml:space="preserve"> в альтернативних шарах, перпендикулярних до c, з супутнім упорядкуванням іонів </w:t>
      </w:r>
      <w:proofErr w:type="spellStart"/>
      <w:r w:rsidRPr="007E1875">
        <w:rPr>
          <w:bCs/>
          <w:color w:val="000000"/>
          <w:sz w:val="28"/>
          <w:szCs w:val="28"/>
        </w:rPr>
        <w:t>Li</w:t>
      </w:r>
      <w:proofErr w:type="spellEnd"/>
      <w:r w:rsidRPr="007E1875">
        <w:rPr>
          <w:bCs/>
          <w:color w:val="000000"/>
          <w:sz w:val="28"/>
          <w:szCs w:val="28"/>
        </w:rPr>
        <w:t xml:space="preserve"> в межах двох окремих каналів (рис. 1</w:t>
      </w:r>
      <w:r>
        <w:rPr>
          <w:bCs/>
          <w:color w:val="000000"/>
          <w:sz w:val="28"/>
          <w:szCs w:val="28"/>
        </w:rPr>
        <w:t>.4 а, б</w:t>
      </w:r>
      <w:r w:rsidRPr="007E1875">
        <w:rPr>
          <w:bCs/>
          <w:color w:val="000000"/>
          <w:sz w:val="28"/>
          <w:szCs w:val="28"/>
        </w:rPr>
        <w:t xml:space="preserve">). </w:t>
      </w:r>
    </w:p>
    <w:p w:rsidR="00CF088E" w:rsidRDefault="000A312E" w:rsidP="00193F62">
      <w:pPr>
        <w:spacing w:line="360" w:lineRule="auto"/>
        <w:ind w:firstLine="708"/>
        <w:rPr>
          <w:bCs/>
          <w:color w:val="000000"/>
          <w:sz w:val="28"/>
          <w:szCs w:val="28"/>
        </w:rPr>
      </w:pPr>
      <w:r>
        <w:rPr>
          <w:bCs/>
          <w:noProof/>
          <w:color w:val="000000"/>
          <w:sz w:val="28"/>
          <w:szCs w:val="28"/>
          <w:lang w:val="ru-RU"/>
        </w:rPr>
        <w:drawing>
          <wp:anchor distT="0" distB="0" distL="114300" distR="114300" simplePos="0" relativeHeight="251686912" behindDoc="1" locked="0" layoutInCell="1" allowOverlap="1" wp14:anchorId="0B436DFB" wp14:editId="34DEFF9D">
            <wp:simplePos x="0" y="0"/>
            <wp:positionH relativeFrom="column">
              <wp:posOffset>3232150</wp:posOffset>
            </wp:positionH>
            <wp:positionV relativeFrom="paragraph">
              <wp:posOffset>135255</wp:posOffset>
            </wp:positionV>
            <wp:extent cx="2108835" cy="1424940"/>
            <wp:effectExtent l="0" t="0" r="5715" b="3810"/>
            <wp:wrapTight wrapText="bothSides">
              <wp:wrapPolygon edited="0">
                <wp:start x="0" y="0"/>
                <wp:lineTo x="0" y="21369"/>
                <wp:lineTo x="21463" y="21369"/>
                <wp:lineTo x="21463" y="0"/>
                <wp:lineTo x="0" y="0"/>
              </wp:wrapPolygon>
            </wp:wrapTight>
            <wp:docPr id="34" name="Рисунок 34" descr="C:\Users\Asus\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esktop\Безымянный.png"/>
                    <pic:cNvPicPr>
                      <a:picLocks noChangeAspect="1" noChangeArrowheads="1"/>
                    </pic:cNvPicPr>
                  </pic:nvPicPr>
                  <pic:blipFill rotWithShape="1">
                    <a:blip r:embed="rId17">
                      <a:extLst>
                        <a:ext uri="{28A0092B-C50C-407E-A947-70E740481C1C}">
                          <a14:useLocalDpi xmlns:a14="http://schemas.microsoft.com/office/drawing/2010/main" val="0"/>
                        </a:ext>
                      </a:extLst>
                    </a:blip>
                    <a:srcRect r="75515" b="70588"/>
                    <a:stretch/>
                  </pic:blipFill>
                  <pic:spPr bwMode="auto">
                    <a:xfrm>
                      <a:off x="0" y="0"/>
                      <a:ext cx="2108835" cy="14249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bCs/>
          <w:noProof/>
          <w:color w:val="000000"/>
          <w:sz w:val="28"/>
          <w:szCs w:val="28"/>
          <w:lang w:val="ru-RU"/>
        </w:rPr>
        <w:drawing>
          <wp:anchor distT="0" distB="0" distL="114300" distR="114300" simplePos="0" relativeHeight="251685888" behindDoc="1" locked="0" layoutInCell="1" allowOverlap="1" wp14:anchorId="6A01042C" wp14:editId="4409F988">
            <wp:simplePos x="0" y="0"/>
            <wp:positionH relativeFrom="column">
              <wp:posOffset>794385</wp:posOffset>
            </wp:positionH>
            <wp:positionV relativeFrom="paragraph">
              <wp:posOffset>135255</wp:posOffset>
            </wp:positionV>
            <wp:extent cx="2114550" cy="1623060"/>
            <wp:effectExtent l="0" t="0" r="0" b="0"/>
            <wp:wrapTight wrapText="bothSides">
              <wp:wrapPolygon edited="0">
                <wp:start x="0" y="0"/>
                <wp:lineTo x="0" y="21296"/>
                <wp:lineTo x="21405" y="21296"/>
                <wp:lineTo x="21405" y="0"/>
                <wp:lineTo x="0" y="0"/>
              </wp:wrapPolygon>
            </wp:wrapTight>
            <wp:docPr id="35" name="Рисунок 35" descr="C:\Users\Asus\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esktop\Безымянный.png"/>
                    <pic:cNvPicPr>
                      <a:picLocks noChangeAspect="1" noChangeArrowheads="1"/>
                    </pic:cNvPicPr>
                  </pic:nvPicPr>
                  <pic:blipFill rotWithShape="1">
                    <a:blip r:embed="rId17">
                      <a:extLst>
                        <a:ext uri="{28A0092B-C50C-407E-A947-70E740481C1C}">
                          <a14:useLocalDpi xmlns:a14="http://schemas.microsoft.com/office/drawing/2010/main" val="0"/>
                        </a:ext>
                      </a:extLst>
                    </a:blip>
                    <a:srcRect t="28000" r="75515" b="38588"/>
                    <a:stretch/>
                  </pic:blipFill>
                  <pic:spPr bwMode="auto">
                    <a:xfrm>
                      <a:off x="0" y="0"/>
                      <a:ext cx="2114550" cy="16230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A312E" w:rsidRPr="000A312E" w:rsidRDefault="000A312E" w:rsidP="00193F62">
      <w:pPr>
        <w:spacing w:line="360" w:lineRule="auto"/>
        <w:ind w:firstLine="708"/>
        <w:rPr>
          <w:bCs/>
          <w:color w:val="000000"/>
          <w:sz w:val="28"/>
          <w:szCs w:val="28"/>
        </w:rPr>
      </w:pPr>
    </w:p>
    <w:p w:rsidR="00403EA6" w:rsidRDefault="00403EA6" w:rsidP="00193F62">
      <w:pPr>
        <w:spacing w:line="360" w:lineRule="auto"/>
        <w:ind w:firstLine="708"/>
        <w:rPr>
          <w:bCs/>
          <w:color w:val="000000"/>
          <w:sz w:val="28"/>
          <w:szCs w:val="28"/>
        </w:rPr>
      </w:pPr>
    </w:p>
    <w:p w:rsidR="00403EA6" w:rsidRDefault="00403EA6" w:rsidP="00193F62">
      <w:pPr>
        <w:spacing w:line="360" w:lineRule="auto"/>
        <w:ind w:firstLine="708"/>
        <w:rPr>
          <w:bCs/>
          <w:color w:val="000000"/>
          <w:sz w:val="28"/>
          <w:szCs w:val="28"/>
        </w:rPr>
      </w:pPr>
    </w:p>
    <w:p w:rsidR="00403EA6" w:rsidRDefault="00403EA6" w:rsidP="00193F62">
      <w:pPr>
        <w:spacing w:line="360" w:lineRule="auto"/>
        <w:ind w:firstLine="708"/>
        <w:rPr>
          <w:bCs/>
          <w:color w:val="000000"/>
          <w:sz w:val="28"/>
          <w:szCs w:val="28"/>
        </w:rPr>
      </w:pPr>
    </w:p>
    <w:p w:rsidR="00403EA6" w:rsidRDefault="00403EA6" w:rsidP="00193F62">
      <w:pPr>
        <w:spacing w:line="360" w:lineRule="auto"/>
        <w:ind w:firstLine="708"/>
        <w:rPr>
          <w:bCs/>
          <w:color w:val="000000"/>
          <w:sz w:val="28"/>
          <w:szCs w:val="28"/>
        </w:rPr>
      </w:pPr>
    </w:p>
    <w:p w:rsidR="00403EA6" w:rsidRPr="00403EA6" w:rsidRDefault="00403EA6" w:rsidP="00193F62">
      <w:pPr>
        <w:spacing w:line="360" w:lineRule="auto"/>
        <w:ind w:firstLine="708"/>
        <w:rPr>
          <w:bCs/>
          <w:i/>
          <w:color w:val="000000"/>
          <w:sz w:val="28"/>
          <w:szCs w:val="28"/>
        </w:rPr>
      </w:pPr>
      <w:r>
        <w:rPr>
          <w:bCs/>
          <w:color w:val="000000"/>
          <w:sz w:val="28"/>
          <w:szCs w:val="28"/>
        </w:rPr>
        <w:t xml:space="preserve">                               </w:t>
      </w:r>
      <w:r w:rsidRPr="00403EA6">
        <w:rPr>
          <w:bCs/>
          <w:i/>
          <w:color w:val="000000"/>
          <w:sz w:val="28"/>
          <w:szCs w:val="28"/>
        </w:rPr>
        <w:t>а)                                          б)</w:t>
      </w:r>
    </w:p>
    <w:p w:rsidR="002A0F66" w:rsidRDefault="00193F62" w:rsidP="00193F62">
      <w:pPr>
        <w:spacing w:line="360" w:lineRule="auto"/>
        <w:ind w:firstLine="708"/>
        <w:rPr>
          <w:bCs/>
          <w:color w:val="000000"/>
          <w:sz w:val="28"/>
          <w:szCs w:val="28"/>
        </w:rPr>
      </w:pPr>
      <w:r>
        <w:rPr>
          <w:bCs/>
          <w:color w:val="000000"/>
          <w:sz w:val="28"/>
          <w:szCs w:val="28"/>
        </w:rPr>
        <w:t>Р</w:t>
      </w:r>
      <w:r w:rsidR="00450B8E" w:rsidRPr="00C47A34">
        <w:rPr>
          <w:bCs/>
          <w:color w:val="000000"/>
          <w:sz w:val="28"/>
          <w:szCs w:val="28"/>
        </w:rPr>
        <w:t>ис</w:t>
      </w:r>
      <w:r w:rsidR="00450B8E">
        <w:rPr>
          <w:bCs/>
          <w:color w:val="000000"/>
          <w:sz w:val="28"/>
          <w:szCs w:val="28"/>
        </w:rPr>
        <w:t>унок</w:t>
      </w:r>
      <w:r w:rsidR="00450B8E" w:rsidRPr="00C47A34">
        <w:rPr>
          <w:bCs/>
          <w:color w:val="000000"/>
          <w:sz w:val="28"/>
          <w:szCs w:val="28"/>
        </w:rPr>
        <w:t xml:space="preserve"> 1</w:t>
      </w:r>
      <w:r w:rsidR="00450B8E">
        <w:rPr>
          <w:bCs/>
          <w:color w:val="000000"/>
          <w:sz w:val="28"/>
          <w:szCs w:val="28"/>
        </w:rPr>
        <w:t xml:space="preserve">.4 </w:t>
      </w:r>
      <w:r w:rsidR="00677482">
        <w:rPr>
          <w:bCs/>
          <w:color w:val="000000"/>
          <w:sz w:val="28"/>
          <w:szCs w:val="28"/>
        </w:rPr>
        <w:t>–</w:t>
      </w:r>
      <w:r w:rsidR="00450B8E">
        <w:rPr>
          <w:bCs/>
          <w:color w:val="000000"/>
          <w:sz w:val="28"/>
          <w:szCs w:val="28"/>
        </w:rPr>
        <w:t xml:space="preserve"> </w:t>
      </w:r>
      <w:r w:rsidR="00450B8E" w:rsidRPr="00C47A34">
        <w:rPr>
          <w:bCs/>
          <w:color w:val="000000"/>
          <w:sz w:val="28"/>
          <w:szCs w:val="28"/>
        </w:rPr>
        <w:t xml:space="preserve">Структура </w:t>
      </w:r>
      <w:r w:rsidR="007843E9">
        <w:rPr>
          <w:bCs/>
          <w:color w:val="000000"/>
          <w:sz w:val="28"/>
          <w:szCs w:val="28"/>
        </w:rPr>
        <w:t>β-евкриптит</w:t>
      </w:r>
      <w:r w:rsidR="00450B8E" w:rsidRPr="00C47A34">
        <w:rPr>
          <w:bCs/>
          <w:color w:val="000000"/>
          <w:sz w:val="28"/>
          <w:szCs w:val="28"/>
        </w:rPr>
        <w:t xml:space="preserve">а, проектованого </w:t>
      </w:r>
      <w:r w:rsidR="00450B8E">
        <w:rPr>
          <w:bCs/>
          <w:color w:val="000000"/>
          <w:sz w:val="28"/>
          <w:szCs w:val="28"/>
        </w:rPr>
        <w:t xml:space="preserve">на вісь </w:t>
      </w:r>
      <w:r w:rsidR="00450B8E" w:rsidRPr="00C47A34">
        <w:rPr>
          <w:b/>
          <w:bCs/>
          <w:i/>
          <w:color w:val="000000"/>
          <w:sz w:val="28"/>
          <w:szCs w:val="28"/>
        </w:rPr>
        <w:t>с</w:t>
      </w:r>
      <w:r w:rsidR="00403EA6">
        <w:rPr>
          <w:bCs/>
          <w:color w:val="000000"/>
          <w:sz w:val="28"/>
          <w:szCs w:val="28"/>
        </w:rPr>
        <w:t xml:space="preserve"> (</w:t>
      </w:r>
      <w:r w:rsidR="00403EA6" w:rsidRPr="00403EA6">
        <w:rPr>
          <w:bCs/>
          <w:i/>
          <w:color w:val="000000"/>
          <w:sz w:val="28"/>
          <w:szCs w:val="28"/>
        </w:rPr>
        <w:t>а</w:t>
      </w:r>
      <w:r w:rsidR="00450B8E">
        <w:rPr>
          <w:bCs/>
          <w:color w:val="000000"/>
          <w:sz w:val="28"/>
          <w:szCs w:val="28"/>
        </w:rPr>
        <w:t>)</w:t>
      </w:r>
      <w:r w:rsidR="00450B8E" w:rsidRPr="00C47A34">
        <w:rPr>
          <w:bCs/>
          <w:color w:val="000000"/>
          <w:sz w:val="28"/>
          <w:szCs w:val="28"/>
        </w:rPr>
        <w:t xml:space="preserve"> і </w:t>
      </w:r>
      <w:r w:rsidR="00450B8E">
        <w:rPr>
          <w:bCs/>
          <w:color w:val="000000"/>
          <w:sz w:val="28"/>
          <w:szCs w:val="28"/>
        </w:rPr>
        <w:t>на вісь a (</w:t>
      </w:r>
      <w:r w:rsidR="00403EA6" w:rsidRPr="00403EA6">
        <w:rPr>
          <w:bCs/>
          <w:i/>
          <w:color w:val="000000"/>
          <w:sz w:val="28"/>
          <w:szCs w:val="28"/>
        </w:rPr>
        <w:t>б</w:t>
      </w:r>
      <w:r w:rsidR="00450B8E">
        <w:rPr>
          <w:bCs/>
          <w:color w:val="000000"/>
          <w:sz w:val="28"/>
          <w:szCs w:val="28"/>
        </w:rPr>
        <w:t>)</w:t>
      </w:r>
      <w:r w:rsidR="00450B8E" w:rsidRPr="00C47A34">
        <w:rPr>
          <w:bCs/>
          <w:color w:val="000000"/>
          <w:sz w:val="28"/>
          <w:szCs w:val="28"/>
        </w:rPr>
        <w:t xml:space="preserve">. Сфери являють собою іони </w:t>
      </w:r>
      <w:proofErr w:type="spellStart"/>
      <w:r w:rsidR="00450B8E" w:rsidRPr="00C47A34">
        <w:rPr>
          <w:bCs/>
          <w:color w:val="000000"/>
          <w:sz w:val="28"/>
          <w:szCs w:val="28"/>
        </w:rPr>
        <w:t>Li</w:t>
      </w:r>
      <w:proofErr w:type="spellEnd"/>
      <w:r w:rsidR="00450B8E" w:rsidRPr="00C47A34">
        <w:rPr>
          <w:bCs/>
          <w:color w:val="000000"/>
          <w:sz w:val="28"/>
          <w:szCs w:val="28"/>
        </w:rPr>
        <w:t xml:space="preserve">; </w:t>
      </w:r>
      <w:proofErr w:type="spellStart"/>
      <w:r w:rsidR="00450B8E" w:rsidRPr="00C47A34">
        <w:rPr>
          <w:bCs/>
          <w:color w:val="000000"/>
          <w:sz w:val="28"/>
          <w:szCs w:val="28"/>
        </w:rPr>
        <w:t>Si</w:t>
      </w:r>
      <w:proofErr w:type="spellEnd"/>
      <w:r w:rsidR="007B02C2">
        <w:rPr>
          <w:bCs/>
          <w:color w:val="000000"/>
          <w:sz w:val="28"/>
          <w:szCs w:val="28"/>
        </w:rPr>
        <w:t>-</w:t>
      </w:r>
      <w:r w:rsidR="00450B8E" w:rsidRPr="00C47A34">
        <w:rPr>
          <w:bCs/>
          <w:color w:val="000000"/>
          <w:sz w:val="28"/>
          <w:szCs w:val="28"/>
        </w:rPr>
        <w:t xml:space="preserve"> і </w:t>
      </w:r>
      <w:proofErr w:type="spellStart"/>
      <w:r w:rsidR="00450B8E" w:rsidRPr="00C47A34">
        <w:rPr>
          <w:bCs/>
          <w:color w:val="000000"/>
          <w:sz w:val="28"/>
          <w:szCs w:val="28"/>
        </w:rPr>
        <w:t>Al</w:t>
      </w:r>
      <w:proofErr w:type="spellEnd"/>
      <w:r w:rsidR="007B02C2">
        <w:rPr>
          <w:bCs/>
          <w:color w:val="000000"/>
          <w:sz w:val="28"/>
          <w:szCs w:val="28"/>
        </w:rPr>
        <w:t>-</w:t>
      </w:r>
      <w:r w:rsidR="00450B8E" w:rsidRPr="00C47A34">
        <w:rPr>
          <w:bCs/>
          <w:color w:val="000000"/>
          <w:sz w:val="28"/>
          <w:szCs w:val="28"/>
        </w:rPr>
        <w:t xml:space="preserve">тетраедри </w:t>
      </w:r>
      <w:r w:rsidR="00450B8E">
        <w:rPr>
          <w:bCs/>
          <w:color w:val="000000"/>
          <w:sz w:val="28"/>
          <w:szCs w:val="28"/>
        </w:rPr>
        <w:t>зображені</w:t>
      </w:r>
      <w:r w:rsidR="00450B8E" w:rsidRPr="00C47A34">
        <w:rPr>
          <w:bCs/>
          <w:color w:val="000000"/>
          <w:sz w:val="28"/>
          <w:szCs w:val="28"/>
        </w:rPr>
        <w:t xml:space="preserve"> </w:t>
      </w:r>
      <w:r w:rsidR="00450B8E">
        <w:rPr>
          <w:bCs/>
          <w:color w:val="000000"/>
          <w:sz w:val="28"/>
          <w:szCs w:val="28"/>
        </w:rPr>
        <w:t xml:space="preserve">чорним та </w:t>
      </w:r>
      <w:r w:rsidR="00450B8E" w:rsidRPr="00C47A34">
        <w:rPr>
          <w:bCs/>
          <w:color w:val="000000"/>
          <w:sz w:val="28"/>
          <w:szCs w:val="28"/>
        </w:rPr>
        <w:t>бі</w:t>
      </w:r>
      <w:r w:rsidR="00450B8E">
        <w:rPr>
          <w:bCs/>
          <w:color w:val="000000"/>
          <w:sz w:val="28"/>
          <w:szCs w:val="28"/>
        </w:rPr>
        <w:t>лим</w:t>
      </w:r>
      <w:r w:rsidR="00450B8E" w:rsidRPr="00C47A34">
        <w:rPr>
          <w:bCs/>
          <w:color w:val="000000"/>
          <w:sz w:val="28"/>
          <w:szCs w:val="28"/>
        </w:rPr>
        <w:t xml:space="preserve"> кол</w:t>
      </w:r>
      <w:r w:rsidR="00450B8E">
        <w:rPr>
          <w:bCs/>
          <w:color w:val="000000"/>
          <w:sz w:val="28"/>
          <w:szCs w:val="28"/>
        </w:rPr>
        <w:t>ьорами</w:t>
      </w:r>
      <w:r>
        <w:rPr>
          <w:bCs/>
          <w:color w:val="000000"/>
          <w:sz w:val="28"/>
          <w:szCs w:val="28"/>
        </w:rPr>
        <w:t xml:space="preserve"> відповідно</w:t>
      </w:r>
      <w:r w:rsidR="00450B8E" w:rsidRPr="00C47A34">
        <w:rPr>
          <w:bCs/>
          <w:color w:val="000000"/>
          <w:sz w:val="28"/>
          <w:szCs w:val="28"/>
        </w:rPr>
        <w:t xml:space="preserve"> </w:t>
      </w:r>
      <w:r>
        <w:rPr>
          <w:sz w:val="28"/>
        </w:rPr>
        <w:t>[37]</w:t>
      </w:r>
    </w:p>
    <w:p w:rsidR="00403EA6" w:rsidRDefault="00403EA6" w:rsidP="00403EA6">
      <w:pPr>
        <w:spacing w:line="240" w:lineRule="auto"/>
        <w:ind w:firstLine="708"/>
        <w:rPr>
          <w:bCs/>
          <w:color w:val="000000"/>
          <w:sz w:val="28"/>
          <w:szCs w:val="28"/>
        </w:rPr>
      </w:pPr>
    </w:p>
    <w:p w:rsidR="00450B8E" w:rsidRDefault="00450B8E" w:rsidP="00450B8E">
      <w:pPr>
        <w:spacing w:line="360" w:lineRule="auto"/>
        <w:ind w:firstLine="708"/>
        <w:rPr>
          <w:bCs/>
          <w:color w:val="000000"/>
          <w:sz w:val="28"/>
          <w:szCs w:val="28"/>
        </w:rPr>
      </w:pPr>
      <w:r w:rsidRPr="007E1875">
        <w:rPr>
          <w:bCs/>
          <w:color w:val="000000"/>
          <w:sz w:val="28"/>
          <w:szCs w:val="28"/>
        </w:rPr>
        <w:t xml:space="preserve">Як наслідок, крім первинних </w:t>
      </w:r>
      <w:r>
        <w:rPr>
          <w:bCs/>
          <w:color w:val="000000"/>
          <w:sz w:val="28"/>
          <w:szCs w:val="28"/>
        </w:rPr>
        <w:t>β</w:t>
      </w:r>
      <w:r w:rsidR="007B02C2">
        <w:rPr>
          <w:bCs/>
          <w:color w:val="000000"/>
          <w:sz w:val="28"/>
          <w:szCs w:val="28"/>
        </w:rPr>
        <w:t>-</w:t>
      </w:r>
      <w:r w:rsidRPr="007E1875">
        <w:rPr>
          <w:bCs/>
          <w:color w:val="000000"/>
          <w:sz w:val="28"/>
          <w:szCs w:val="28"/>
        </w:rPr>
        <w:t>кварц</w:t>
      </w:r>
      <w:r w:rsidR="002A0F66">
        <w:rPr>
          <w:bCs/>
          <w:color w:val="000000"/>
          <w:sz w:val="28"/>
          <w:szCs w:val="28"/>
        </w:rPr>
        <w:t>е</w:t>
      </w:r>
      <w:r w:rsidRPr="007E1875">
        <w:rPr>
          <w:bCs/>
          <w:color w:val="000000"/>
          <w:sz w:val="28"/>
          <w:szCs w:val="28"/>
        </w:rPr>
        <w:t xml:space="preserve">подібних відбитків (h, k, l = </w:t>
      </w:r>
      <w:r>
        <w:rPr>
          <w:bCs/>
          <w:color w:val="000000"/>
          <w:sz w:val="28"/>
          <w:szCs w:val="28"/>
        </w:rPr>
        <w:t>рівні</w:t>
      </w:r>
      <w:r w:rsidRPr="007E1875">
        <w:rPr>
          <w:bCs/>
          <w:color w:val="000000"/>
          <w:sz w:val="28"/>
          <w:szCs w:val="28"/>
        </w:rPr>
        <w:t xml:space="preserve">) виникають два класи </w:t>
      </w:r>
      <w:proofErr w:type="spellStart"/>
      <w:r w:rsidRPr="007E1875">
        <w:rPr>
          <w:bCs/>
          <w:color w:val="000000"/>
          <w:sz w:val="28"/>
          <w:szCs w:val="28"/>
        </w:rPr>
        <w:t>надграткових</w:t>
      </w:r>
      <w:proofErr w:type="spellEnd"/>
      <w:r w:rsidRPr="007E1875">
        <w:rPr>
          <w:bCs/>
          <w:color w:val="000000"/>
          <w:sz w:val="28"/>
          <w:szCs w:val="28"/>
        </w:rPr>
        <w:t xml:space="preserve"> відбитків: (1) </w:t>
      </w:r>
      <w:r w:rsidRPr="00F1616A">
        <w:rPr>
          <w:b/>
          <w:bCs/>
          <w:i/>
          <w:color w:val="000000"/>
          <w:sz w:val="28"/>
          <w:szCs w:val="28"/>
        </w:rPr>
        <w:t>c</w:t>
      </w:r>
      <w:r w:rsidR="00677482">
        <w:rPr>
          <w:bCs/>
          <w:color w:val="000000"/>
          <w:sz w:val="28"/>
          <w:szCs w:val="28"/>
        </w:rPr>
        <w:t>–</w:t>
      </w:r>
      <w:r>
        <w:rPr>
          <w:bCs/>
          <w:color w:val="000000"/>
          <w:sz w:val="28"/>
          <w:szCs w:val="28"/>
        </w:rPr>
        <w:t>рефлекси</w:t>
      </w:r>
      <w:r w:rsidRPr="007E1875">
        <w:rPr>
          <w:bCs/>
          <w:color w:val="000000"/>
          <w:sz w:val="28"/>
          <w:szCs w:val="28"/>
        </w:rPr>
        <w:t xml:space="preserve">: h, k = парні; l = непарний, що відповідає порядку </w:t>
      </w:r>
      <w:proofErr w:type="spellStart"/>
      <w:r w:rsidRPr="007E1875">
        <w:rPr>
          <w:bCs/>
          <w:color w:val="000000"/>
          <w:sz w:val="28"/>
          <w:szCs w:val="28"/>
        </w:rPr>
        <w:t>Al</w:t>
      </w:r>
      <w:proofErr w:type="spellEnd"/>
      <w:r w:rsidRPr="007E1875">
        <w:rPr>
          <w:bCs/>
          <w:color w:val="000000"/>
          <w:sz w:val="28"/>
          <w:szCs w:val="28"/>
        </w:rPr>
        <w:t xml:space="preserve"> / </w:t>
      </w:r>
      <w:proofErr w:type="spellStart"/>
      <w:r w:rsidRPr="007E1875">
        <w:rPr>
          <w:bCs/>
          <w:color w:val="000000"/>
          <w:sz w:val="28"/>
          <w:szCs w:val="28"/>
        </w:rPr>
        <w:t>Si</w:t>
      </w:r>
      <w:proofErr w:type="spellEnd"/>
      <w:r w:rsidRPr="007E1875">
        <w:rPr>
          <w:bCs/>
          <w:color w:val="000000"/>
          <w:sz w:val="28"/>
          <w:szCs w:val="28"/>
        </w:rPr>
        <w:t xml:space="preserve">; і (2) </w:t>
      </w:r>
      <w:r w:rsidRPr="00F1616A">
        <w:rPr>
          <w:b/>
          <w:bCs/>
          <w:i/>
          <w:color w:val="000000"/>
          <w:sz w:val="28"/>
          <w:szCs w:val="28"/>
        </w:rPr>
        <w:t>a</w:t>
      </w:r>
      <w:r w:rsidR="00677482">
        <w:rPr>
          <w:bCs/>
          <w:color w:val="000000"/>
          <w:sz w:val="28"/>
          <w:szCs w:val="28"/>
        </w:rPr>
        <w:t>–</w:t>
      </w:r>
      <w:r>
        <w:rPr>
          <w:bCs/>
          <w:color w:val="000000"/>
          <w:sz w:val="28"/>
          <w:szCs w:val="28"/>
        </w:rPr>
        <w:t>рефлекси</w:t>
      </w:r>
      <w:r w:rsidRPr="007E1875">
        <w:rPr>
          <w:bCs/>
          <w:color w:val="000000"/>
          <w:sz w:val="28"/>
          <w:szCs w:val="28"/>
        </w:rPr>
        <w:t xml:space="preserve">: h, k = непарні або h + k = непарні; l = непарний, що відображає позиційне упорядкування </w:t>
      </w:r>
      <w:proofErr w:type="spellStart"/>
      <w:r w:rsidRPr="007E1875">
        <w:rPr>
          <w:bCs/>
          <w:color w:val="000000"/>
          <w:sz w:val="28"/>
          <w:szCs w:val="28"/>
        </w:rPr>
        <w:t>Li</w:t>
      </w:r>
      <w:proofErr w:type="spellEnd"/>
      <w:r w:rsidRPr="007E1875">
        <w:rPr>
          <w:bCs/>
          <w:color w:val="000000"/>
          <w:sz w:val="28"/>
          <w:szCs w:val="28"/>
        </w:rPr>
        <w:t xml:space="preserve"> </w:t>
      </w:r>
      <w:r w:rsidRPr="001E719A">
        <w:rPr>
          <w:sz w:val="28"/>
          <w:szCs w:val="28"/>
        </w:rPr>
        <w:t>[</w:t>
      </w:r>
      <w:r>
        <w:rPr>
          <w:sz w:val="28"/>
          <w:szCs w:val="28"/>
        </w:rPr>
        <w:t>44</w:t>
      </w:r>
      <w:r w:rsidRPr="001E719A">
        <w:rPr>
          <w:sz w:val="28"/>
          <w:szCs w:val="28"/>
        </w:rPr>
        <w:t>]</w:t>
      </w:r>
      <w:r w:rsidRPr="007E1875">
        <w:rPr>
          <w:bCs/>
          <w:color w:val="000000"/>
          <w:sz w:val="28"/>
          <w:szCs w:val="28"/>
        </w:rPr>
        <w:t>.</w:t>
      </w:r>
    </w:p>
    <w:p w:rsidR="00450B8E" w:rsidRDefault="00450B8E" w:rsidP="00450B8E">
      <w:pPr>
        <w:spacing w:line="360" w:lineRule="auto"/>
        <w:ind w:firstLine="708"/>
        <w:rPr>
          <w:bCs/>
          <w:color w:val="000000"/>
          <w:sz w:val="28"/>
          <w:szCs w:val="28"/>
        </w:rPr>
      </w:pPr>
      <w:r w:rsidRPr="00F1616A">
        <w:rPr>
          <w:bCs/>
          <w:color w:val="000000"/>
          <w:sz w:val="28"/>
          <w:szCs w:val="28"/>
        </w:rPr>
        <w:t>Високотемпературні рентгенівські та нейт</w:t>
      </w:r>
      <w:r>
        <w:rPr>
          <w:bCs/>
          <w:color w:val="000000"/>
          <w:sz w:val="28"/>
          <w:szCs w:val="28"/>
        </w:rPr>
        <w:t xml:space="preserve">ронні дифракційні експерименти </w:t>
      </w:r>
      <w:r w:rsidRPr="001E719A">
        <w:rPr>
          <w:sz w:val="28"/>
          <w:szCs w:val="28"/>
        </w:rPr>
        <w:t>[</w:t>
      </w:r>
      <w:r>
        <w:rPr>
          <w:sz w:val="28"/>
          <w:szCs w:val="28"/>
        </w:rPr>
        <w:t>45</w:t>
      </w:r>
      <w:r w:rsidRPr="001E719A">
        <w:rPr>
          <w:sz w:val="28"/>
          <w:szCs w:val="28"/>
        </w:rPr>
        <w:t>]</w:t>
      </w:r>
      <w:r>
        <w:rPr>
          <w:sz w:val="28"/>
          <w:szCs w:val="28"/>
        </w:rPr>
        <w:t xml:space="preserve"> </w:t>
      </w:r>
      <w:r w:rsidRPr="00F1616A">
        <w:rPr>
          <w:bCs/>
          <w:color w:val="000000"/>
          <w:sz w:val="28"/>
          <w:szCs w:val="28"/>
        </w:rPr>
        <w:t xml:space="preserve">показують, що відображення </w:t>
      </w:r>
      <w:r w:rsidRPr="000666B5">
        <w:rPr>
          <w:b/>
          <w:bCs/>
          <w:i/>
          <w:color w:val="000000"/>
          <w:sz w:val="28"/>
          <w:szCs w:val="28"/>
        </w:rPr>
        <w:t>a</w:t>
      </w:r>
      <w:r w:rsidR="00677482">
        <w:rPr>
          <w:bCs/>
          <w:color w:val="000000"/>
          <w:sz w:val="28"/>
          <w:szCs w:val="28"/>
        </w:rPr>
        <w:t>–</w:t>
      </w:r>
      <w:proofErr w:type="spellStart"/>
      <w:r w:rsidR="00AC7006">
        <w:rPr>
          <w:bCs/>
          <w:color w:val="000000"/>
          <w:sz w:val="28"/>
          <w:szCs w:val="28"/>
        </w:rPr>
        <w:t>надгратки</w:t>
      </w:r>
      <w:proofErr w:type="spellEnd"/>
      <w:r w:rsidRPr="00F1616A">
        <w:rPr>
          <w:bCs/>
          <w:color w:val="000000"/>
          <w:sz w:val="28"/>
          <w:szCs w:val="28"/>
        </w:rPr>
        <w:t xml:space="preserve"> стають</w:t>
      </w:r>
      <w:r>
        <w:rPr>
          <w:bCs/>
          <w:color w:val="000000"/>
          <w:sz w:val="28"/>
          <w:szCs w:val="28"/>
        </w:rPr>
        <w:t xml:space="preserve"> </w:t>
      </w:r>
      <w:r w:rsidRPr="00F1616A">
        <w:rPr>
          <w:bCs/>
          <w:color w:val="000000"/>
          <w:sz w:val="28"/>
          <w:szCs w:val="28"/>
        </w:rPr>
        <w:lastRenderedPageBreak/>
        <w:t>слабш</w:t>
      </w:r>
      <w:r>
        <w:rPr>
          <w:bCs/>
          <w:color w:val="000000"/>
          <w:sz w:val="28"/>
          <w:szCs w:val="28"/>
        </w:rPr>
        <w:t>ими</w:t>
      </w:r>
      <w:r w:rsidRPr="00F1616A">
        <w:rPr>
          <w:bCs/>
          <w:color w:val="000000"/>
          <w:sz w:val="28"/>
          <w:szCs w:val="28"/>
        </w:rPr>
        <w:t xml:space="preserve"> і більш дифуз</w:t>
      </w:r>
      <w:r>
        <w:rPr>
          <w:bCs/>
          <w:color w:val="000000"/>
          <w:sz w:val="28"/>
          <w:szCs w:val="28"/>
        </w:rPr>
        <w:t>ійними</w:t>
      </w:r>
      <w:r w:rsidRPr="00F1616A">
        <w:rPr>
          <w:bCs/>
          <w:color w:val="000000"/>
          <w:sz w:val="28"/>
          <w:szCs w:val="28"/>
        </w:rPr>
        <w:t xml:space="preserve"> з підвищенням температури і зникають при певній температурі між 673 К і 755 К. Великий діапазон критичних температур (</w:t>
      </w:r>
      <w:proofErr w:type="spellStart"/>
      <w:r w:rsidRPr="00F1616A">
        <w:rPr>
          <w:bCs/>
          <w:color w:val="000000"/>
          <w:sz w:val="28"/>
          <w:szCs w:val="28"/>
        </w:rPr>
        <w:t>Т</w:t>
      </w:r>
      <w:r w:rsidRPr="000666B5">
        <w:rPr>
          <w:bCs/>
          <w:color w:val="000000"/>
          <w:sz w:val="28"/>
          <w:szCs w:val="28"/>
          <w:vertAlign w:val="subscript"/>
        </w:rPr>
        <w:t>с</w:t>
      </w:r>
      <w:proofErr w:type="spellEnd"/>
      <w:r w:rsidRPr="00F1616A">
        <w:rPr>
          <w:bCs/>
          <w:color w:val="000000"/>
          <w:sz w:val="28"/>
          <w:szCs w:val="28"/>
        </w:rPr>
        <w:t>) обумовлений не тільки різними умовами синтезу зразків, але і варіаціями роздільної здатност</w:t>
      </w:r>
      <w:r>
        <w:rPr>
          <w:bCs/>
          <w:color w:val="000000"/>
          <w:sz w:val="28"/>
          <w:szCs w:val="28"/>
        </w:rPr>
        <w:t xml:space="preserve">і. Також </w:t>
      </w:r>
      <w:r w:rsidRPr="00F1616A">
        <w:rPr>
          <w:bCs/>
          <w:color w:val="000000"/>
          <w:sz w:val="28"/>
          <w:szCs w:val="28"/>
        </w:rPr>
        <w:t xml:space="preserve">використовуються аналітичні методи, тому що </w:t>
      </w:r>
      <w:r w:rsidRPr="000666B5">
        <w:rPr>
          <w:b/>
          <w:bCs/>
          <w:i/>
          <w:color w:val="000000"/>
          <w:sz w:val="28"/>
          <w:szCs w:val="28"/>
        </w:rPr>
        <w:t>a</w:t>
      </w:r>
      <w:r w:rsidR="00677482">
        <w:rPr>
          <w:bCs/>
          <w:color w:val="000000"/>
          <w:sz w:val="28"/>
          <w:szCs w:val="28"/>
        </w:rPr>
        <w:t>–</w:t>
      </w:r>
      <w:r>
        <w:rPr>
          <w:bCs/>
          <w:color w:val="000000"/>
          <w:sz w:val="28"/>
          <w:szCs w:val="28"/>
        </w:rPr>
        <w:t>рефлекси</w:t>
      </w:r>
      <w:r w:rsidRPr="00F1616A">
        <w:rPr>
          <w:bCs/>
          <w:color w:val="000000"/>
          <w:sz w:val="28"/>
          <w:szCs w:val="28"/>
        </w:rPr>
        <w:t xml:space="preserve">, як правило, дуже слабкі і, отже, </w:t>
      </w:r>
      <w:r>
        <w:rPr>
          <w:bCs/>
          <w:color w:val="000000"/>
          <w:sz w:val="28"/>
          <w:szCs w:val="28"/>
        </w:rPr>
        <w:t xml:space="preserve">їх </w:t>
      </w:r>
      <w:r w:rsidRPr="00F1616A">
        <w:rPr>
          <w:bCs/>
          <w:color w:val="000000"/>
          <w:sz w:val="28"/>
          <w:szCs w:val="28"/>
        </w:rPr>
        <w:t>важко виявити. Крім того, нещодавні д</w:t>
      </w:r>
      <w:r>
        <w:rPr>
          <w:bCs/>
          <w:color w:val="000000"/>
          <w:sz w:val="28"/>
          <w:szCs w:val="28"/>
        </w:rPr>
        <w:t xml:space="preserve">ослідження дифракції нейтронів </w:t>
      </w:r>
      <w:r w:rsidRPr="001E719A">
        <w:rPr>
          <w:sz w:val="28"/>
          <w:szCs w:val="28"/>
        </w:rPr>
        <w:t>[</w:t>
      </w:r>
      <w:r>
        <w:rPr>
          <w:sz w:val="28"/>
          <w:szCs w:val="28"/>
        </w:rPr>
        <w:t>46</w:t>
      </w:r>
      <w:r w:rsidRPr="001E719A">
        <w:rPr>
          <w:sz w:val="28"/>
          <w:szCs w:val="28"/>
        </w:rPr>
        <w:t>]</w:t>
      </w:r>
      <w:r w:rsidRPr="00F1616A">
        <w:rPr>
          <w:bCs/>
          <w:color w:val="000000"/>
          <w:sz w:val="28"/>
          <w:szCs w:val="28"/>
        </w:rPr>
        <w:t xml:space="preserve"> та рентгенівсько</w:t>
      </w:r>
      <w:r>
        <w:rPr>
          <w:bCs/>
          <w:color w:val="000000"/>
          <w:sz w:val="28"/>
          <w:szCs w:val="28"/>
        </w:rPr>
        <w:t>ї дифракції</w:t>
      </w:r>
      <w:r w:rsidR="002A0F66">
        <w:rPr>
          <w:bCs/>
          <w:color w:val="000000"/>
          <w:sz w:val="28"/>
          <w:szCs w:val="28"/>
        </w:rPr>
        <w:t xml:space="preserve"> </w:t>
      </w:r>
      <w:r w:rsidRPr="001E719A">
        <w:rPr>
          <w:sz w:val="28"/>
          <w:szCs w:val="28"/>
        </w:rPr>
        <w:t>[</w:t>
      </w:r>
      <w:r>
        <w:rPr>
          <w:sz w:val="28"/>
          <w:szCs w:val="28"/>
        </w:rPr>
        <w:t>47</w:t>
      </w:r>
      <w:r w:rsidRPr="001E719A">
        <w:rPr>
          <w:sz w:val="28"/>
          <w:szCs w:val="28"/>
        </w:rPr>
        <w:t>]</w:t>
      </w:r>
      <w:r>
        <w:rPr>
          <w:sz w:val="28"/>
          <w:szCs w:val="28"/>
        </w:rPr>
        <w:t xml:space="preserve"> </w:t>
      </w:r>
      <w:r w:rsidRPr="00F1616A">
        <w:rPr>
          <w:bCs/>
          <w:color w:val="000000"/>
          <w:sz w:val="28"/>
          <w:szCs w:val="28"/>
        </w:rPr>
        <w:t xml:space="preserve">виявили незмірні структури, що перекривають </w:t>
      </w:r>
      <w:r>
        <w:rPr>
          <w:bCs/>
          <w:color w:val="000000"/>
          <w:sz w:val="28"/>
          <w:szCs w:val="28"/>
        </w:rPr>
        <w:t>границю</w:t>
      </w:r>
      <w:r w:rsidRPr="00F1616A">
        <w:rPr>
          <w:bCs/>
          <w:color w:val="000000"/>
          <w:sz w:val="28"/>
          <w:szCs w:val="28"/>
        </w:rPr>
        <w:t xml:space="preserve"> між низькотемпературною впорядкованою фазою і високотемпературною неупорядкованою фазою. Ця проміжна фаза може </w:t>
      </w:r>
      <w:r>
        <w:rPr>
          <w:bCs/>
          <w:color w:val="000000"/>
          <w:sz w:val="28"/>
          <w:szCs w:val="28"/>
        </w:rPr>
        <w:t>існувати</w:t>
      </w:r>
      <w:r w:rsidRPr="00F1616A">
        <w:rPr>
          <w:bCs/>
          <w:color w:val="000000"/>
          <w:sz w:val="28"/>
          <w:szCs w:val="28"/>
        </w:rPr>
        <w:t xml:space="preserve"> в інтервалі температур 60 K (703 ± 763 K), </w:t>
      </w:r>
      <w:r>
        <w:rPr>
          <w:bCs/>
          <w:color w:val="000000"/>
          <w:sz w:val="28"/>
          <w:szCs w:val="28"/>
        </w:rPr>
        <w:t>водночас</w:t>
      </w:r>
      <w:r w:rsidRPr="00F1616A">
        <w:rPr>
          <w:bCs/>
          <w:color w:val="000000"/>
          <w:sz w:val="28"/>
          <w:szCs w:val="28"/>
        </w:rPr>
        <w:t xml:space="preserve"> </w:t>
      </w:r>
      <w:r w:rsidR="00CF088E">
        <w:rPr>
          <w:bCs/>
          <w:color w:val="000000"/>
          <w:sz w:val="28"/>
          <w:szCs w:val="28"/>
        </w:rPr>
        <w:t xml:space="preserve">Пресс </w:t>
      </w:r>
      <w:r w:rsidR="00CF088E" w:rsidRPr="00CF088E">
        <w:rPr>
          <w:bCs/>
          <w:color w:val="000000"/>
          <w:sz w:val="28"/>
          <w:szCs w:val="28"/>
        </w:rPr>
        <w:t xml:space="preserve">[48] </w:t>
      </w:r>
      <w:r w:rsidRPr="00F1616A">
        <w:rPr>
          <w:bCs/>
          <w:color w:val="000000"/>
          <w:sz w:val="28"/>
          <w:szCs w:val="28"/>
        </w:rPr>
        <w:t>стверджу</w:t>
      </w:r>
      <w:r>
        <w:rPr>
          <w:bCs/>
          <w:color w:val="000000"/>
          <w:sz w:val="28"/>
          <w:szCs w:val="28"/>
        </w:rPr>
        <w:t>є</w:t>
      </w:r>
      <w:r w:rsidRPr="00F1616A">
        <w:rPr>
          <w:bCs/>
          <w:color w:val="000000"/>
          <w:sz w:val="28"/>
          <w:szCs w:val="28"/>
        </w:rPr>
        <w:t>, що вона може співіснувати з низькотемпературною фазою від 703 до 755,5 К. Ці автори доводять</w:t>
      </w:r>
      <w:r>
        <w:rPr>
          <w:bCs/>
          <w:color w:val="000000"/>
          <w:sz w:val="28"/>
          <w:szCs w:val="28"/>
        </w:rPr>
        <w:t xml:space="preserve"> існування</w:t>
      </w:r>
      <w:r w:rsidRPr="00F1616A">
        <w:rPr>
          <w:bCs/>
          <w:color w:val="000000"/>
          <w:sz w:val="28"/>
          <w:szCs w:val="28"/>
        </w:rPr>
        <w:t xml:space="preserve"> </w:t>
      </w:r>
      <w:r>
        <w:rPr>
          <w:bCs/>
          <w:color w:val="000000"/>
          <w:sz w:val="28"/>
          <w:szCs w:val="28"/>
        </w:rPr>
        <w:t>двох</w:t>
      </w:r>
      <w:r w:rsidRPr="00F1616A">
        <w:rPr>
          <w:bCs/>
          <w:color w:val="000000"/>
          <w:sz w:val="28"/>
          <w:szCs w:val="28"/>
        </w:rPr>
        <w:t xml:space="preserve"> </w:t>
      </w:r>
      <w:r>
        <w:rPr>
          <w:bCs/>
          <w:color w:val="000000"/>
          <w:sz w:val="28"/>
          <w:szCs w:val="28"/>
        </w:rPr>
        <w:t>переходів</w:t>
      </w:r>
      <w:r w:rsidRPr="00F1616A">
        <w:rPr>
          <w:bCs/>
          <w:color w:val="000000"/>
          <w:sz w:val="28"/>
          <w:szCs w:val="28"/>
        </w:rPr>
        <w:t xml:space="preserve"> в </w:t>
      </w:r>
      <w:r w:rsidR="007843E9">
        <w:rPr>
          <w:bCs/>
          <w:color w:val="000000"/>
          <w:sz w:val="28"/>
          <w:szCs w:val="28"/>
        </w:rPr>
        <w:t>β-</w:t>
      </w:r>
      <w:proofErr w:type="spellStart"/>
      <w:r w:rsidR="007843E9">
        <w:rPr>
          <w:bCs/>
          <w:color w:val="000000"/>
          <w:sz w:val="28"/>
          <w:szCs w:val="28"/>
        </w:rPr>
        <w:t>евкриптит</w:t>
      </w:r>
      <w:r w:rsidRPr="00F1616A">
        <w:rPr>
          <w:bCs/>
          <w:color w:val="000000"/>
          <w:sz w:val="28"/>
          <w:szCs w:val="28"/>
        </w:rPr>
        <w:t>і</w:t>
      </w:r>
      <w:proofErr w:type="spellEnd"/>
      <w:r w:rsidRPr="00F1616A">
        <w:rPr>
          <w:bCs/>
          <w:color w:val="000000"/>
          <w:sz w:val="28"/>
          <w:szCs w:val="28"/>
        </w:rPr>
        <w:t>. Перший</w:t>
      </w:r>
      <w:r>
        <w:rPr>
          <w:bCs/>
          <w:color w:val="000000"/>
          <w:sz w:val="28"/>
          <w:szCs w:val="28"/>
        </w:rPr>
        <w:t xml:space="preserve"> </w:t>
      </w:r>
      <w:r w:rsidRPr="00F1616A">
        <w:rPr>
          <w:bCs/>
          <w:color w:val="000000"/>
          <w:sz w:val="28"/>
          <w:szCs w:val="28"/>
        </w:rPr>
        <w:t>відбувається при 763 K і являє собою інверсію від високотемпературної модифікації до модульованої фази, а друг</w:t>
      </w:r>
      <w:r>
        <w:rPr>
          <w:bCs/>
          <w:color w:val="000000"/>
          <w:sz w:val="28"/>
          <w:szCs w:val="28"/>
        </w:rPr>
        <w:t>ий відбувається</w:t>
      </w:r>
      <w:r w:rsidRPr="00F1616A">
        <w:rPr>
          <w:bCs/>
          <w:color w:val="000000"/>
          <w:sz w:val="28"/>
          <w:szCs w:val="28"/>
        </w:rPr>
        <w:t xml:space="preserve"> </w:t>
      </w:r>
      <w:r>
        <w:rPr>
          <w:bCs/>
          <w:color w:val="000000"/>
          <w:sz w:val="28"/>
          <w:szCs w:val="28"/>
        </w:rPr>
        <w:t>при</w:t>
      </w:r>
      <w:r w:rsidRPr="00F1616A">
        <w:rPr>
          <w:bCs/>
          <w:color w:val="000000"/>
          <w:sz w:val="28"/>
          <w:szCs w:val="28"/>
        </w:rPr>
        <w:t xml:space="preserve"> 755,5 К і пов'язан</w:t>
      </w:r>
      <w:r>
        <w:rPr>
          <w:bCs/>
          <w:color w:val="000000"/>
          <w:sz w:val="28"/>
          <w:szCs w:val="28"/>
        </w:rPr>
        <w:t>ий</w:t>
      </w:r>
      <w:r w:rsidRPr="00F1616A">
        <w:rPr>
          <w:bCs/>
          <w:color w:val="000000"/>
          <w:sz w:val="28"/>
          <w:szCs w:val="28"/>
        </w:rPr>
        <w:t xml:space="preserve"> з появою відображень </w:t>
      </w:r>
      <w:r w:rsidRPr="000666B5">
        <w:rPr>
          <w:b/>
          <w:bCs/>
          <w:i/>
          <w:color w:val="000000"/>
          <w:sz w:val="28"/>
          <w:szCs w:val="28"/>
        </w:rPr>
        <w:t>a</w:t>
      </w:r>
      <w:r w:rsidR="00677482">
        <w:rPr>
          <w:bCs/>
          <w:color w:val="000000"/>
          <w:sz w:val="28"/>
          <w:szCs w:val="28"/>
        </w:rPr>
        <w:t>–</w:t>
      </w:r>
      <w:proofErr w:type="spellStart"/>
      <w:r w:rsidRPr="00F1616A">
        <w:rPr>
          <w:bCs/>
          <w:color w:val="000000"/>
          <w:sz w:val="28"/>
          <w:szCs w:val="28"/>
        </w:rPr>
        <w:t>над</w:t>
      </w:r>
      <w:r>
        <w:rPr>
          <w:bCs/>
          <w:color w:val="000000"/>
          <w:sz w:val="28"/>
          <w:szCs w:val="28"/>
        </w:rPr>
        <w:t>решіток</w:t>
      </w:r>
      <w:proofErr w:type="spellEnd"/>
      <w:r w:rsidRPr="00F1616A">
        <w:rPr>
          <w:bCs/>
          <w:color w:val="000000"/>
          <w:sz w:val="28"/>
          <w:szCs w:val="28"/>
        </w:rPr>
        <w:t>.</w:t>
      </w:r>
    </w:p>
    <w:p w:rsidR="00450B8E" w:rsidRPr="00F1616A" w:rsidRDefault="00CF088E" w:rsidP="00450B8E">
      <w:pPr>
        <w:spacing w:line="360" w:lineRule="auto"/>
        <w:ind w:firstLine="708"/>
        <w:rPr>
          <w:bCs/>
          <w:color w:val="000000"/>
          <w:sz w:val="28"/>
          <w:szCs w:val="28"/>
        </w:rPr>
      </w:pPr>
      <w:r>
        <w:rPr>
          <w:bCs/>
          <w:color w:val="000000"/>
          <w:sz w:val="28"/>
          <w:szCs w:val="28"/>
        </w:rPr>
        <w:t xml:space="preserve">Шульц і </w:t>
      </w:r>
      <w:proofErr w:type="spellStart"/>
      <w:r>
        <w:rPr>
          <w:bCs/>
          <w:color w:val="000000"/>
          <w:sz w:val="28"/>
          <w:szCs w:val="28"/>
        </w:rPr>
        <w:t>Чері</w:t>
      </w:r>
      <w:proofErr w:type="spellEnd"/>
      <w:r w:rsidR="00450B8E">
        <w:rPr>
          <w:bCs/>
          <w:color w:val="000000"/>
          <w:sz w:val="28"/>
          <w:szCs w:val="28"/>
        </w:rPr>
        <w:t xml:space="preserve"> </w:t>
      </w:r>
      <w:r>
        <w:rPr>
          <w:bCs/>
          <w:color w:val="000000"/>
          <w:sz w:val="28"/>
          <w:szCs w:val="28"/>
        </w:rPr>
        <w:t>[49</w:t>
      </w:r>
      <w:r w:rsidRPr="00CF088E">
        <w:rPr>
          <w:bCs/>
          <w:color w:val="000000"/>
          <w:sz w:val="28"/>
          <w:szCs w:val="28"/>
        </w:rPr>
        <w:t>]</w:t>
      </w:r>
      <w:r>
        <w:rPr>
          <w:bCs/>
          <w:color w:val="000000"/>
          <w:sz w:val="28"/>
          <w:szCs w:val="28"/>
        </w:rPr>
        <w:t xml:space="preserve"> </w:t>
      </w:r>
      <w:r w:rsidR="00450B8E" w:rsidRPr="00F1616A">
        <w:rPr>
          <w:bCs/>
          <w:color w:val="000000"/>
          <w:sz w:val="28"/>
          <w:szCs w:val="28"/>
        </w:rPr>
        <w:t xml:space="preserve">стверджують, що структурні елементи в низькотемпературній фазі є </w:t>
      </w:r>
      <w:r w:rsidR="00450B8E" w:rsidRPr="000666B5">
        <w:rPr>
          <w:b/>
          <w:bCs/>
          <w:i/>
          <w:color w:val="000000"/>
          <w:sz w:val="28"/>
          <w:szCs w:val="28"/>
        </w:rPr>
        <w:t>a</w:t>
      </w:r>
      <w:r w:rsidR="007B02C2">
        <w:rPr>
          <w:bCs/>
          <w:color w:val="000000"/>
          <w:sz w:val="28"/>
          <w:szCs w:val="28"/>
        </w:rPr>
        <w:t>-</w:t>
      </w:r>
      <w:r w:rsidR="00450B8E" w:rsidRPr="00F1616A">
        <w:rPr>
          <w:bCs/>
          <w:color w:val="000000"/>
          <w:sz w:val="28"/>
          <w:szCs w:val="28"/>
        </w:rPr>
        <w:t xml:space="preserve">кварцовими, так що </w:t>
      </w:r>
      <w:proofErr w:type="spellStart"/>
      <w:r w:rsidR="00450B8E" w:rsidRPr="00F1616A">
        <w:rPr>
          <w:bCs/>
          <w:color w:val="000000"/>
          <w:sz w:val="28"/>
          <w:szCs w:val="28"/>
        </w:rPr>
        <w:t>Al</w:t>
      </w:r>
      <w:proofErr w:type="spellEnd"/>
      <w:r w:rsidR="00450B8E" w:rsidRPr="00F1616A">
        <w:rPr>
          <w:bCs/>
          <w:color w:val="000000"/>
          <w:sz w:val="28"/>
          <w:szCs w:val="28"/>
        </w:rPr>
        <w:t xml:space="preserve"> / </w:t>
      </w:r>
      <w:proofErr w:type="spellStart"/>
      <w:r w:rsidR="00450B8E" w:rsidRPr="00F1616A">
        <w:rPr>
          <w:bCs/>
          <w:color w:val="000000"/>
          <w:sz w:val="28"/>
          <w:szCs w:val="28"/>
        </w:rPr>
        <w:t>Si</w:t>
      </w:r>
      <w:proofErr w:type="spellEnd"/>
      <w:r w:rsidR="007B02C2">
        <w:rPr>
          <w:bCs/>
          <w:color w:val="000000"/>
          <w:sz w:val="28"/>
          <w:szCs w:val="28"/>
        </w:rPr>
        <w:t>-</w:t>
      </w:r>
      <w:r w:rsidR="00450B8E" w:rsidRPr="00F1616A">
        <w:rPr>
          <w:bCs/>
          <w:color w:val="000000"/>
          <w:sz w:val="28"/>
          <w:szCs w:val="28"/>
        </w:rPr>
        <w:t xml:space="preserve">каркас піддається змінній переходу, що супроводжує зміну порядку розладу </w:t>
      </w:r>
      <w:proofErr w:type="spellStart"/>
      <w:r w:rsidR="00450B8E" w:rsidRPr="00F1616A">
        <w:rPr>
          <w:bCs/>
          <w:color w:val="000000"/>
          <w:sz w:val="28"/>
          <w:szCs w:val="28"/>
        </w:rPr>
        <w:t>Li</w:t>
      </w:r>
      <w:proofErr w:type="spellEnd"/>
      <w:r w:rsidR="00450B8E" w:rsidRPr="00F1616A">
        <w:rPr>
          <w:bCs/>
          <w:color w:val="000000"/>
          <w:sz w:val="28"/>
          <w:szCs w:val="28"/>
        </w:rPr>
        <w:t xml:space="preserve"> при 673 K. Відкриття проміжної фази призвело до того, що інші дослідники постулювали, що перехід в </w:t>
      </w:r>
      <w:r w:rsidR="007843E9">
        <w:rPr>
          <w:bCs/>
          <w:color w:val="000000"/>
          <w:sz w:val="28"/>
          <w:szCs w:val="28"/>
        </w:rPr>
        <w:t>β-евкриптит</w:t>
      </w:r>
      <w:r w:rsidR="00450B8E" w:rsidRPr="00F1616A">
        <w:rPr>
          <w:bCs/>
          <w:color w:val="000000"/>
          <w:sz w:val="28"/>
          <w:szCs w:val="28"/>
        </w:rPr>
        <w:t xml:space="preserve"> включає спотворення </w:t>
      </w:r>
      <w:r w:rsidR="00450B8E">
        <w:rPr>
          <w:bCs/>
          <w:color w:val="000000"/>
          <w:sz w:val="28"/>
          <w:szCs w:val="28"/>
        </w:rPr>
        <w:t xml:space="preserve">решітки </w:t>
      </w:r>
      <w:proofErr w:type="spellStart"/>
      <w:r w:rsidR="00450B8E" w:rsidRPr="00F1616A">
        <w:rPr>
          <w:bCs/>
          <w:color w:val="000000"/>
          <w:sz w:val="28"/>
          <w:szCs w:val="28"/>
        </w:rPr>
        <w:t>Al</w:t>
      </w:r>
      <w:proofErr w:type="spellEnd"/>
      <w:r w:rsidR="00450B8E" w:rsidRPr="00F1616A">
        <w:rPr>
          <w:bCs/>
          <w:color w:val="000000"/>
          <w:sz w:val="28"/>
          <w:szCs w:val="28"/>
        </w:rPr>
        <w:t xml:space="preserve"> / </w:t>
      </w:r>
      <w:proofErr w:type="spellStart"/>
      <w:r w:rsidR="00450B8E" w:rsidRPr="00F1616A">
        <w:rPr>
          <w:bCs/>
          <w:color w:val="000000"/>
          <w:sz w:val="28"/>
          <w:szCs w:val="28"/>
        </w:rPr>
        <w:t>Si</w:t>
      </w:r>
      <w:proofErr w:type="spellEnd"/>
      <w:r w:rsidR="00450B8E" w:rsidRPr="00F1616A">
        <w:rPr>
          <w:bCs/>
          <w:color w:val="000000"/>
          <w:sz w:val="28"/>
          <w:szCs w:val="28"/>
        </w:rPr>
        <w:t xml:space="preserve"> </w:t>
      </w:r>
      <w:r w:rsidR="00450B8E" w:rsidRPr="001E719A">
        <w:rPr>
          <w:sz w:val="28"/>
          <w:szCs w:val="28"/>
        </w:rPr>
        <w:t>[</w:t>
      </w:r>
      <w:r w:rsidR="00450B8E">
        <w:rPr>
          <w:sz w:val="28"/>
          <w:szCs w:val="28"/>
        </w:rPr>
        <w:t>48</w:t>
      </w:r>
      <w:r w:rsidR="00450B8E" w:rsidRPr="001E719A">
        <w:rPr>
          <w:sz w:val="28"/>
          <w:szCs w:val="28"/>
        </w:rPr>
        <w:t>]</w:t>
      </w:r>
      <w:r w:rsidR="00450B8E" w:rsidRPr="00F1616A">
        <w:rPr>
          <w:bCs/>
          <w:color w:val="000000"/>
          <w:sz w:val="28"/>
          <w:szCs w:val="28"/>
        </w:rPr>
        <w:t xml:space="preserve"> за аналогією з </w:t>
      </w:r>
      <w:proofErr w:type="spellStart"/>
      <w:r w:rsidR="00450B8E" w:rsidRPr="00F1616A">
        <w:rPr>
          <w:bCs/>
          <w:color w:val="000000"/>
          <w:sz w:val="28"/>
          <w:szCs w:val="28"/>
        </w:rPr>
        <w:t>неспівмірною</w:t>
      </w:r>
      <w:proofErr w:type="spellEnd"/>
      <w:r w:rsidR="00450B8E" w:rsidRPr="00F1616A">
        <w:rPr>
          <w:bCs/>
          <w:color w:val="000000"/>
          <w:sz w:val="28"/>
          <w:szCs w:val="28"/>
        </w:rPr>
        <w:t xml:space="preserve"> фазою, яка </w:t>
      </w:r>
      <w:r w:rsidR="00450B8E">
        <w:rPr>
          <w:bCs/>
          <w:color w:val="000000"/>
          <w:sz w:val="28"/>
          <w:szCs w:val="28"/>
        </w:rPr>
        <w:t xml:space="preserve">утворюється </w:t>
      </w:r>
      <w:r w:rsidR="00450B8E" w:rsidRPr="00F1616A">
        <w:rPr>
          <w:bCs/>
          <w:color w:val="000000"/>
          <w:sz w:val="28"/>
          <w:szCs w:val="28"/>
        </w:rPr>
        <w:t xml:space="preserve">в діапазоні температур 1,3 К між </w:t>
      </w:r>
      <w:r w:rsidR="00450B8E">
        <w:rPr>
          <w:bCs/>
          <w:color w:val="000000"/>
          <w:sz w:val="28"/>
          <w:szCs w:val="28"/>
        </w:rPr>
        <w:t>α</w:t>
      </w:r>
      <w:r w:rsidR="007843E9">
        <w:rPr>
          <w:bCs/>
          <w:color w:val="000000"/>
          <w:sz w:val="28"/>
          <w:szCs w:val="28"/>
        </w:rPr>
        <w:t>-</w:t>
      </w:r>
      <w:r w:rsidR="00450B8E" w:rsidRPr="00F1616A">
        <w:rPr>
          <w:bCs/>
          <w:color w:val="000000"/>
          <w:sz w:val="28"/>
          <w:szCs w:val="28"/>
        </w:rPr>
        <w:t xml:space="preserve"> і </w:t>
      </w:r>
      <w:r w:rsidR="00450B8E">
        <w:rPr>
          <w:bCs/>
          <w:color w:val="000000"/>
          <w:sz w:val="28"/>
          <w:szCs w:val="28"/>
        </w:rPr>
        <w:t>β</w:t>
      </w:r>
      <w:r w:rsidR="007843E9">
        <w:rPr>
          <w:bCs/>
          <w:color w:val="000000"/>
          <w:sz w:val="28"/>
          <w:szCs w:val="28"/>
        </w:rPr>
        <w:t>-</w:t>
      </w:r>
      <w:r w:rsidR="00450B8E" w:rsidRPr="00F1616A">
        <w:rPr>
          <w:bCs/>
          <w:color w:val="000000"/>
          <w:sz w:val="28"/>
          <w:szCs w:val="28"/>
        </w:rPr>
        <w:t xml:space="preserve">кварцом, що складається з впорядкованих трикутних призматичних </w:t>
      </w:r>
      <w:proofErr w:type="spellStart"/>
      <w:r w:rsidR="00450B8E" w:rsidRPr="00F1616A">
        <w:rPr>
          <w:bCs/>
          <w:color w:val="000000"/>
          <w:sz w:val="28"/>
          <w:szCs w:val="28"/>
        </w:rPr>
        <w:t>мікро</w:t>
      </w:r>
      <w:r w:rsidR="00450B8E">
        <w:rPr>
          <w:bCs/>
          <w:color w:val="000000"/>
          <w:sz w:val="28"/>
          <w:szCs w:val="28"/>
        </w:rPr>
        <w:t>двійників</w:t>
      </w:r>
      <w:proofErr w:type="spellEnd"/>
      <w:r w:rsidR="00450B8E">
        <w:rPr>
          <w:bCs/>
          <w:color w:val="000000"/>
          <w:sz w:val="28"/>
          <w:szCs w:val="28"/>
        </w:rPr>
        <w:t xml:space="preserve"> </w:t>
      </w:r>
      <w:r w:rsidR="00450B8E" w:rsidRPr="001E719A">
        <w:rPr>
          <w:sz w:val="28"/>
          <w:szCs w:val="28"/>
        </w:rPr>
        <w:t>[</w:t>
      </w:r>
      <w:r w:rsidR="00450B8E">
        <w:rPr>
          <w:sz w:val="28"/>
          <w:szCs w:val="28"/>
        </w:rPr>
        <w:t>49</w:t>
      </w:r>
      <w:r w:rsidR="00450B8E" w:rsidRPr="001E719A">
        <w:rPr>
          <w:sz w:val="28"/>
          <w:szCs w:val="28"/>
        </w:rPr>
        <w:t>]</w:t>
      </w:r>
      <w:r w:rsidR="00450B8E" w:rsidRPr="00F1616A">
        <w:rPr>
          <w:bCs/>
          <w:color w:val="000000"/>
          <w:sz w:val="28"/>
          <w:szCs w:val="28"/>
        </w:rPr>
        <w:t xml:space="preserve">. Відповідно, </w:t>
      </w:r>
      <w:r w:rsidR="00450B8E">
        <w:rPr>
          <w:bCs/>
          <w:color w:val="000000"/>
          <w:sz w:val="28"/>
          <w:szCs w:val="28"/>
        </w:rPr>
        <w:t xml:space="preserve">структура </w:t>
      </w:r>
      <w:proofErr w:type="spellStart"/>
      <w:r w:rsidR="00450B8E" w:rsidRPr="00F1616A">
        <w:rPr>
          <w:bCs/>
          <w:color w:val="000000"/>
          <w:sz w:val="28"/>
          <w:szCs w:val="28"/>
        </w:rPr>
        <w:t>Al</w:t>
      </w:r>
      <w:proofErr w:type="spellEnd"/>
      <w:r w:rsidR="00450B8E" w:rsidRPr="00F1616A">
        <w:rPr>
          <w:bCs/>
          <w:color w:val="000000"/>
          <w:sz w:val="28"/>
          <w:szCs w:val="28"/>
        </w:rPr>
        <w:t xml:space="preserve"> / </w:t>
      </w:r>
      <w:proofErr w:type="spellStart"/>
      <w:r w:rsidR="00450B8E" w:rsidRPr="00F1616A">
        <w:rPr>
          <w:bCs/>
          <w:color w:val="000000"/>
          <w:sz w:val="28"/>
          <w:szCs w:val="28"/>
        </w:rPr>
        <w:t>Si</w:t>
      </w:r>
      <w:proofErr w:type="spellEnd"/>
      <w:r w:rsidR="00450B8E" w:rsidRPr="00F1616A">
        <w:rPr>
          <w:bCs/>
          <w:color w:val="000000"/>
          <w:sz w:val="28"/>
          <w:szCs w:val="28"/>
        </w:rPr>
        <w:t xml:space="preserve"> </w:t>
      </w:r>
      <w:r w:rsidR="007843E9">
        <w:rPr>
          <w:bCs/>
          <w:color w:val="000000"/>
          <w:sz w:val="28"/>
          <w:szCs w:val="28"/>
        </w:rPr>
        <w:t>β-евкриптит</w:t>
      </w:r>
      <w:r w:rsidR="00450B8E">
        <w:rPr>
          <w:bCs/>
          <w:color w:val="000000"/>
          <w:sz w:val="28"/>
          <w:szCs w:val="28"/>
        </w:rPr>
        <w:t>у</w:t>
      </w:r>
      <w:r w:rsidR="00450B8E" w:rsidRPr="00F1616A">
        <w:rPr>
          <w:bCs/>
          <w:color w:val="000000"/>
          <w:sz w:val="28"/>
          <w:szCs w:val="28"/>
        </w:rPr>
        <w:t xml:space="preserve"> може спотворюватися аналогічно </w:t>
      </w:r>
      <w:r w:rsidR="00450B8E">
        <w:rPr>
          <w:bCs/>
          <w:color w:val="000000"/>
          <w:sz w:val="28"/>
          <w:szCs w:val="28"/>
        </w:rPr>
        <w:t>до перетворення</w:t>
      </w:r>
      <w:r w:rsidR="00450B8E" w:rsidRPr="00F1616A">
        <w:rPr>
          <w:bCs/>
          <w:color w:val="000000"/>
          <w:sz w:val="28"/>
          <w:szCs w:val="28"/>
        </w:rPr>
        <w:t xml:space="preserve"> </w:t>
      </w:r>
      <w:r w:rsidR="00450B8E">
        <w:rPr>
          <w:bCs/>
          <w:color w:val="000000"/>
          <w:sz w:val="28"/>
          <w:szCs w:val="28"/>
        </w:rPr>
        <w:t>α</w:t>
      </w:r>
      <w:r w:rsidR="007843E9">
        <w:rPr>
          <w:bCs/>
          <w:color w:val="000000"/>
          <w:sz w:val="28"/>
          <w:szCs w:val="28"/>
        </w:rPr>
        <w:t>-</w:t>
      </w:r>
      <w:r w:rsidR="00450B8E" w:rsidRPr="00F1616A">
        <w:rPr>
          <w:bCs/>
          <w:color w:val="000000"/>
          <w:sz w:val="28"/>
          <w:szCs w:val="28"/>
        </w:rPr>
        <w:t xml:space="preserve"> і </w:t>
      </w:r>
      <w:r w:rsidR="00450B8E">
        <w:rPr>
          <w:bCs/>
          <w:color w:val="000000"/>
          <w:sz w:val="28"/>
          <w:szCs w:val="28"/>
        </w:rPr>
        <w:t>β</w:t>
      </w:r>
      <w:r w:rsidR="007843E9">
        <w:rPr>
          <w:bCs/>
          <w:color w:val="000000"/>
          <w:sz w:val="28"/>
          <w:szCs w:val="28"/>
        </w:rPr>
        <w:t>-</w:t>
      </w:r>
      <w:r w:rsidR="00450B8E" w:rsidRPr="00F1616A">
        <w:rPr>
          <w:bCs/>
          <w:color w:val="000000"/>
          <w:sz w:val="28"/>
          <w:szCs w:val="28"/>
        </w:rPr>
        <w:t xml:space="preserve">кварцу при температурі переходу </w:t>
      </w:r>
      <w:r w:rsidR="00450B8E" w:rsidRPr="001E719A">
        <w:rPr>
          <w:sz w:val="28"/>
          <w:szCs w:val="28"/>
        </w:rPr>
        <w:t>[</w:t>
      </w:r>
      <w:r w:rsidR="00450B8E">
        <w:rPr>
          <w:sz w:val="28"/>
          <w:szCs w:val="28"/>
        </w:rPr>
        <w:t>50</w:t>
      </w:r>
      <w:r w:rsidR="00450B8E" w:rsidRPr="001E719A">
        <w:rPr>
          <w:sz w:val="28"/>
          <w:szCs w:val="28"/>
        </w:rPr>
        <w:t>]</w:t>
      </w:r>
      <w:r w:rsidR="00450B8E" w:rsidRPr="00F1616A">
        <w:rPr>
          <w:bCs/>
          <w:color w:val="000000"/>
          <w:sz w:val="28"/>
          <w:szCs w:val="28"/>
        </w:rPr>
        <w:t>.</w:t>
      </w:r>
    </w:p>
    <w:p w:rsidR="00450B8E" w:rsidRDefault="00450B8E" w:rsidP="00450B8E">
      <w:pPr>
        <w:spacing w:line="360" w:lineRule="auto"/>
        <w:ind w:firstLine="708"/>
        <w:rPr>
          <w:bCs/>
          <w:color w:val="000000"/>
          <w:sz w:val="28"/>
          <w:szCs w:val="28"/>
        </w:rPr>
      </w:pPr>
      <w:r w:rsidRPr="00F1616A">
        <w:rPr>
          <w:bCs/>
          <w:color w:val="000000"/>
          <w:sz w:val="28"/>
          <w:szCs w:val="28"/>
        </w:rPr>
        <w:t>Як відомо, перехід від</w:t>
      </w:r>
      <w:r>
        <w:rPr>
          <w:bCs/>
          <w:color w:val="000000"/>
          <w:sz w:val="28"/>
          <w:szCs w:val="28"/>
        </w:rPr>
        <w:t xml:space="preserve"> β</w:t>
      </w:r>
      <w:r w:rsidR="007843E9">
        <w:rPr>
          <w:bCs/>
          <w:color w:val="000000"/>
          <w:sz w:val="28"/>
          <w:szCs w:val="28"/>
        </w:rPr>
        <w:t>-</w:t>
      </w:r>
      <w:r>
        <w:rPr>
          <w:bCs/>
          <w:color w:val="000000"/>
          <w:sz w:val="28"/>
          <w:szCs w:val="28"/>
        </w:rPr>
        <w:t xml:space="preserve"> </w:t>
      </w:r>
      <w:r w:rsidRPr="00F1616A">
        <w:rPr>
          <w:bCs/>
          <w:color w:val="000000"/>
          <w:sz w:val="28"/>
          <w:szCs w:val="28"/>
        </w:rPr>
        <w:t>до</w:t>
      </w:r>
      <w:r>
        <w:rPr>
          <w:bCs/>
          <w:color w:val="000000"/>
          <w:sz w:val="28"/>
          <w:szCs w:val="28"/>
        </w:rPr>
        <w:t xml:space="preserve"> α</w:t>
      </w:r>
      <w:r w:rsidR="007843E9">
        <w:rPr>
          <w:bCs/>
          <w:color w:val="000000"/>
          <w:sz w:val="28"/>
          <w:szCs w:val="28"/>
        </w:rPr>
        <w:t>-</w:t>
      </w:r>
      <w:r w:rsidRPr="00F1616A">
        <w:rPr>
          <w:bCs/>
          <w:color w:val="000000"/>
          <w:sz w:val="28"/>
          <w:szCs w:val="28"/>
        </w:rPr>
        <w:t xml:space="preserve">кварцу є результатом спотворення тетраедричних ланцюгів, що знижує симетрію від гексагональної до тригональної </w:t>
      </w:r>
      <w:r w:rsidRPr="001E719A">
        <w:rPr>
          <w:sz w:val="28"/>
          <w:szCs w:val="28"/>
        </w:rPr>
        <w:t>[</w:t>
      </w:r>
      <w:r>
        <w:rPr>
          <w:sz w:val="28"/>
          <w:szCs w:val="28"/>
        </w:rPr>
        <w:t>51</w:t>
      </w:r>
      <w:r w:rsidRPr="001E719A">
        <w:rPr>
          <w:sz w:val="28"/>
          <w:szCs w:val="28"/>
        </w:rPr>
        <w:t>]</w:t>
      </w:r>
      <w:r w:rsidRPr="00F1616A">
        <w:rPr>
          <w:bCs/>
          <w:color w:val="000000"/>
          <w:sz w:val="28"/>
          <w:szCs w:val="28"/>
        </w:rPr>
        <w:t xml:space="preserve">. Спотворення відбувається шляхом нахилу тетраедрів в одній з двох можливих орієнтацій, що призводить до двох різних </w:t>
      </w:r>
      <w:r>
        <w:rPr>
          <w:bCs/>
          <w:color w:val="000000"/>
          <w:sz w:val="28"/>
          <w:szCs w:val="28"/>
        </w:rPr>
        <w:t>двійників</w:t>
      </w:r>
      <w:r w:rsidRPr="00F1616A">
        <w:rPr>
          <w:bCs/>
          <w:color w:val="000000"/>
          <w:sz w:val="28"/>
          <w:szCs w:val="28"/>
        </w:rPr>
        <w:t xml:space="preserve">. Ці </w:t>
      </w:r>
      <w:r>
        <w:rPr>
          <w:bCs/>
          <w:color w:val="000000"/>
          <w:sz w:val="28"/>
          <w:szCs w:val="28"/>
        </w:rPr>
        <w:t>двійники</w:t>
      </w:r>
      <w:r w:rsidRPr="00F1616A">
        <w:rPr>
          <w:bCs/>
          <w:color w:val="000000"/>
          <w:sz w:val="28"/>
          <w:szCs w:val="28"/>
        </w:rPr>
        <w:t xml:space="preserve"> пов'язані дворазовим обертанням, паралельним осі </w:t>
      </w:r>
      <w:r w:rsidRPr="00F1616A">
        <w:rPr>
          <w:bCs/>
          <w:color w:val="000000"/>
          <w:sz w:val="28"/>
          <w:szCs w:val="28"/>
        </w:rPr>
        <w:lastRenderedPageBreak/>
        <w:t>c, що міститься в шестигранн</w:t>
      </w:r>
      <w:r>
        <w:rPr>
          <w:bCs/>
          <w:color w:val="000000"/>
          <w:sz w:val="28"/>
          <w:szCs w:val="28"/>
        </w:rPr>
        <w:t>ій</w:t>
      </w:r>
      <w:r w:rsidRPr="00F1616A">
        <w:rPr>
          <w:bCs/>
          <w:color w:val="000000"/>
          <w:sz w:val="28"/>
          <w:szCs w:val="28"/>
        </w:rPr>
        <w:t xml:space="preserve"> </w:t>
      </w:r>
      <w:proofErr w:type="spellStart"/>
      <w:r w:rsidRPr="00F1616A">
        <w:rPr>
          <w:bCs/>
          <w:color w:val="000000"/>
          <w:sz w:val="28"/>
          <w:szCs w:val="28"/>
        </w:rPr>
        <w:t>вісі</w:t>
      </w:r>
      <w:proofErr w:type="spellEnd"/>
      <w:r w:rsidRPr="00F1616A">
        <w:rPr>
          <w:bCs/>
          <w:color w:val="000000"/>
          <w:sz w:val="28"/>
          <w:szCs w:val="28"/>
        </w:rPr>
        <w:t xml:space="preserve"> </w:t>
      </w:r>
      <w:r>
        <w:rPr>
          <w:bCs/>
          <w:color w:val="000000"/>
          <w:sz w:val="28"/>
          <w:szCs w:val="28"/>
        </w:rPr>
        <w:t>β</w:t>
      </w:r>
      <w:r w:rsidR="007843E9">
        <w:rPr>
          <w:bCs/>
          <w:color w:val="000000"/>
          <w:sz w:val="28"/>
          <w:szCs w:val="28"/>
        </w:rPr>
        <w:t>-</w:t>
      </w:r>
      <w:r w:rsidRPr="00F1616A">
        <w:rPr>
          <w:bCs/>
          <w:color w:val="000000"/>
          <w:sz w:val="28"/>
          <w:szCs w:val="28"/>
        </w:rPr>
        <w:t xml:space="preserve">кварцу, але відсутні в </w:t>
      </w:r>
      <w:r>
        <w:rPr>
          <w:bCs/>
          <w:color w:val="000000"/>
          <w:sz w:val="28"/>
          <w:szCs w:val="28"/>
        </w:rPr>
        <w:t>α</w:t>
      </w:r>
      <w:r w:rsidR="007B02C2">
        <w:rPr>
          <w:bCs/>
          <w:color w:val="000000"/>
          <w:sz w:val="28"/>
          <w:szCs w:val="28"/>
        </w:rPr>
        <w:t>-</w:t>
      </w:r>
      <w:r w:rsidRPr="00F1616A">
        <w:rPr>
          <w:bCs/>
          <w:color w:val="000000"/>
          <w:sz w:val="28"/>
          <w:szCs w:val="28"/>
        </w:rPr>
        <w:t xml:space="preserve">кварці. Якщо </w:t>
      </w:r>
      <w:r w:rsidR="007843E9">
        <w:rPr>
          <w:bCs/>
          <w:color w:val="000000"/>
          <w:sz w:val="28"/>
          <w:szCs w:val="28"/>
        </w:rPr>
        <w:t>β-евкриптит</w:t>
      </w:r>
      <w:r>
        <w:rPr>
          <w:bCs/>
          <w:color w:val="000000"/>
          <w:sz w:val="28"/>
          <w:szCs w:val="28"/>
        </w:rPr>
        <w:t xml:space="preserve"> </w:t>
      </w:r>
      <w:r w:rsidRPr="00F1616A">
        <w:rPr>
          <w:bCs/>
          <w:color w:val="000000"/>
          <w:sz w:val="28"/>
          <w:szCs w:val="28"/>
        </w:rPr>
        <w:t xml:space="preserve">піддається переходу типу </w:t>
      </w:r>
      <w:r>
        <w:rPr>
          <w:bCs/>
          <w:color w:val="000000"/>
          <w:sz w:val="28"/>
          <w:szCs w:val="28"/>
        </w:rPr>
        <w:t>β</w:t>
      </w:r>
      <w:r w:rsidR="007843E9">
        <w:rPr>
          <w:bCs/>
          <w:color w:val="000000"/>
          <w:sz w:val="28"/>
          <w:szCs w:val="28"/>
        </w:rPr>
        <w:t>-</w:t>
      </w:r>
      <w:r>
        <w:rPr>
          <w:bCs/>
          <w:color w:val="000000"/>
          <w:sz w:val="28"/>
          <w:szCs w:val="28"/>
        </w:rPr>
        <w:t>α</w:t>
      </w:r>
      <w:r w:rsidR="007843E9">
        <w:rPr>
          <w:bCs/>
          <w:color w:val="000000"/>
          <w:sz w:val="28"/>
          <w:szCs w:val="28"/>
        </w:rPr>
        <w:t>-</w:t>
      </w:r>
      <w:r>
        <w:rPr>
          <w:bCs/>
          <w:color w:val="000000"/>
          <w:sz w:val="28"/>
          <w:szCs w:val="28"/>
        </w:rPr>
        <w:t>кварцу</w:t>
      </w:r>
      <w:r w:rsidRPr="00F1616A">
        <w:rPr>
          <w:bCs/>
          <w:color w:val="000000"/>
          <w:sz w:val="28"/>
          <w:szCs w:val="28"/>
        </w:rPr>
        <w:t xml:space="preserve">, то </w:t>
      </w:r>
      <w:proofErr w:type="spellStart"/>
      <w:r w:rsidRPr="00F1616A">
        <w:rPr>
          <w:bCs/>
          <w:color w:val="000000"/>
          <w:sz w:val="28"/>
          <w:szCs w:val="28"/>
        </w:rPr>
        <w:t>макро</w:t>
      </w:r>
      <w:r>
        <w:rPr>
          <w:bCs/>
          <w:color w:val="000000"/>
          <w:sz w:val="28"/>
          <w:szCs w:val="28"/>
        </w:rPr>
        <w:t>двійники</w:t>
      </w:r>
      <w:proofErr w:type="spellEnd"/>
      <w:r w:rsidRPr="00F1616A">
        <w:rPr>
          <w:bCs/>
          <w:color w:val="000000"/>
          <w:sz w:val="28"/>
          <w:szCs w:val="28"/>
        </w:rPr>
        <w:t xml:space="preserve"> повинні характеризувати низькотемпературну фазу, а явна гексагональна симетрія </w:t>
      </w:r>
      <w:r w:rsidR="007843E9">
        <w:rPr>
          <w:bCs/>
          <w:color w:val="000000"/>
          <w:sz w:val="28"/>
          <w:szCs w:val="28"/>
        </w:rPr>
        <w:t>β-евкриптит</w:t>
      </w:r>
      <w:r>
        <w:rPr>
          <w:bCs/>
          <w:color w:val="000000"/>
          <w:sz w:val="28"/>
          <w:szCs w:val="28"/>
        </w:rPr>
        <w:t>у</w:t>
      </w:r>
      <w:r w:rsidRPr="00F1616A">
        <w:rPr>
          <w:bCs/>
          <w:color w:val="000000"/>
          <w:sz w:val="28"/>
          <w:szCs w:val="28"/>
        </w:rPr>
        <w:t xml:space="preserve"> повинна виникати внаслідок усереднення </w:t>
      </w:r>
      <w:proofErr w:type="spellStart"/>
      <w:r>
        <w:rPr>
          <w:bCs/>
          <w:color w:val="000000"/>
          <w:sz w:val="28"/>
          <w:szCs w:val="28"/>
        </w:rPr>
        <w:t>багатоосьових</w:t>
      </w:r>
      <w:proofErr w:type="spellEnd"/>
      <w:r w:rsidRPr="00F1616A">
        <w:rPr>
          <w:bCs/>
          <w:color w:val="000000"/>
          <w:sz w:val="28"/>
          <w:szCs w:val="28"/>
        </w:rPr>
        <w:t xml:space="preserve"> </w:t>
      </w:r>
      <w:r>
        <w:rPr>
          <w:bCs/>
          <w:color w:val="000000"/>
          <w:sz w:val="28"/>
          <w:szCs w:val="28"/>
        </w:rPr>
        <w:t>двійників</w:t>
      </w:r>
      <w:r w:rsidRPr="00F1616A">
        <w:rPr>
          <w:bCs/>
          <w:color w:val="000000"/>
          <w:sz w:val="28"/>
          <w:szCs w:val="28"/>
        </w:rPr>
        <w:t>.</w:t>
      </w:r>
    </w:p>
    <w:p w:rsidR="00450B8E" w:rsidRDefault="00450B8E" w:rsidP="00450B8E">
      <w:pPr>
        <w:spacing w:line="360" w:lineRule="auto"/>
        <w:ind w:firstLine="708"/>
        <w:rPr>
          <w:bCs/>
          <w:color w:val="000000"/>
          <w:sz w:val="28"/>
          <w:szCs w:val="28"/>
        </w:rPr>
      </w:pPr>
      <w:r w:rsidRPr="00501116">
        <w:rPr>
          <w:bCs/>
          <w:color w:val="000000"/>
          <w:sz w:val="28"/>
          <w:szCs w:val="28"/>
        </w:rPr>
        <w:t xml:space="preserve">Окрім подвійних </w:t>
      </w:r>
      <w:r w:rsidRPr="00501116">
        <w:rPr>
          <w:b/>
          <w:bCs/>
          <w:i/>
          <w:color w:val="000000"/>
          <w:sz w:val="28"/>
          <w:szCs w:val="28"/>
        </w:rPr>
        <w:t>c</w:t>
      </w:r>
      <w:r w:rsidR="007843E9">
        <w:rPr>
          <w:bCs/>
          <w:color w:val="000000"/>
          <w:sz w:val="28"/>
          <w:szCs w:val="28"/>
        </w:rPr>
        <w:t>-</w:t>
      </w:r>
      <w:r w:rsidRPr="00501116">
        <w:rPr>
          <w:bCs/>
          <w:color w:val="000000"/>
          <w:sz w:val="28"/>
          <w:szCs w:val="28"/>
        </w:rPr>
        <w:t xml:space="preserve"> та </w:t>
      </w:r>
      <w:r w:rsidRPr="00501116">
        <w:rPr>
          <w:b/>
          <w:bCs/>
          <w:i/>
          <w:color w:val="000000"/>
          <w:sz w:val="28"/>
          <w:szCs w:val="28"/>
        </w:rPr>
        <w:t>a</w:t>
      </w:r>
      <w:r w:rsidR="007843E9">
        <w:rPr>
          <w:b/>
          <w:bCs/>
          <w:i/>
          <w:color w:val="000000"/>
          <w:sz w:val="28"/>
          <w:szCs w:val="28"/>
        </w:rPr>
        <w:t>-</w:t>
      </w:r>
      <w:r w:rsidRPr="00501116">
        <w:rPr>
          <w:bCs/>
          <w:color w:val="000000"/>
          <w:sz w:val="28"/>
          <w:szCs w:val="28"/>
        </w:rPr>
        <w:t xml:space="preserve">осей щодо </w:t>
      </w:r>
      <w:r>
        <w:rPr>
          <w:bCs/>
          <w:color w:val="000000"/>
          <w:sz w:val="28"/>
          <w:szCs w:val="28"/>
        </w:rPr>
        <w:t>β</w:t>
      </w:r>
      <w:r w:rsidR="007843E9">
        <w:rPr>
          <w:bCs/>
          <w:color w:val="000000"/>
          <w:sz w:val="28"/>
          <w:szCs w:val="28"/>
        </w:rPr>
        <w:t>-</w:t>
      </w:r>
      <w:r w:rsidRPr="00501116">
        <w:rPr>
          <w:bCs/>
          <w:color w:val="000000"/>
          <w:sz w:val="28"/>
          <w:szCs w:val="28"/>
        </w:rPr>
        <w:t xml:space="preserve">кварцу, </w:t>
      </w:r>
      <w:r w:rsidR="007843E9">
        <w:rPr>
          <w:bCs/>
          <w:color w:val="000000"/>
          <w:sz w:val="28"/>
          <w:szCs w:val="28"/>
        </w:rPr>
        <w:t>β-евкриптит</w:t>
      </w:r>
      <w:r w:rsidRPr="00501116">
        <w:rPr>
          <w:bCs/>
          <w:color w:val="000000"/>
          <w:sz w:val="28"/>
          <w:szCs w:val="28"/>
        </w:rPr>
        <w:t xml:space="preserve"> може приймати різноманітні модульовані структури з </w:t>
      </w:r>
      <w:proofErr w:type="spellStart"/>
      <w:r w:rsidRPr="00501116">
        <w:rPr>
          <w:bCs/>
          <w:color w:val="000000"/>
          <w:sz w:val="28"/>
          <w:szCs w:val="28"/>
        </w:rPr>
        <w:t>надперіодичністю</w:t>
      </w:r>
      <w:proofErr w:type="spellEnd"/>
      <w:r w:rsidRPr="00501116">
        <w:rPr>
          <w:bCs/>
          <w:color w:val="000000"/>
          <w:sz w:val="28"/>
          <w:szCs w:val="28"/>
        </w:rPr>
        <w:t xml:space="preserve"> вздовж </w:t>
      </w:r>
      <w:r>
        <w:rPr>
          <w:bCs/>
          <w:color w:val="000000"/>
          <w:sz w:val="28"/>
          <w:szCs w:val="28"/>
        </w:rPr>
        <w:t xml:space="preserve">осі </w:t>
      </w:r>
      <w:r w:rsidRPr="00885619">
        <w:rPr>
          <w:b/>
          <w:bCs/>
          <w:i/>
          <w:color w:val="000000"/>
          <w:sz w:val="28"/>
          <w:szCs w:val="28"/>
        </w:rPr>
        <w:t>a</w:t>
      </w:r>
      <w:r w:rsidRPr="00501116">
        <w:rPr>
          <w:bCs/>
          <w:color w:val="000000"/>
          <w:sz w:val="28"/>
          <w:szCs w:val="28"/>
        </w:rPr>
        <w:t xml:space="preserve">. Наприклад, у своїх дослідженнях іонної провідності </w:t>
      </w:r>
      <w:r w:rsidR="007843E9">
        <w:rPr>
          <w:bCs/>
          <w:color w:val="000000"/>
          <w:sz w:val="28"/>
          <w:szCs w:val="28"/>
        </w:rPr>
        <w:t>β-евкриптит</w:t>
      </w:r>
      <w:r>
        <w:rPr>
          <w:bCs/>
          <w:color w:val="000000"/>
          <w:sz w:val="28"/>
          <w:szCs w:val="28"/>
        </w:rPr>
        <w:t>у</w:t>
      </w:r>
      <w:r w:rsidRPr="00501116">
        <w:rPr>
          <w:bCs/>
          <w:color w:val="000000"/>
          <w:sz w:val="28"/>
          <w:szCs w:val="28"/>
        </w:rPr>
        <w:t xml:space="preserve">, </w:t>
      </w:r>
      <w:r w:rsidR="00793F1B">
        <w:rPr>
          <w:bCs/>
          <w:color w:val="000000"/>
          <w:sz w:val="28"/>
          <w:szCs w:val="28"/>
        </w:rPr>
        <w:t xml:space="preserve">Нагель </w:t>
      </w:r>
      <w:r w:rsidRPr="00501116">
        <w:rPr>
          <w:bCs/>
          <w:color w:val="000000"/>
          <w:sz w:val="28"/>
          <w:szCs w:val="28"/>
        </w:rPr>
        <w:t xml:space="preserve">і </w:t>
      </w:r>
      <w:proofErr w:type="spellStart"/>
      <w:r w:rsidR="00793F1B">
        <w:rPr>
          <w:bCs/>
          <w:color w:val="000000"/>
          <w:sz w:val="28"/>
          <w:szCs w:val="28"/>
        </w:rPr>
        <w:t>Бем</w:t>
      </w:r>
      <w:proofErr w:type="spellEnd"/>
      <w:r w:rsidRPr="00501116">
        <w:rPr>
          <w:bCs/>
          <w:color w:val="000000"/>
          <w:sz w:val="28"/>
          <w:szCs w:val="28"/>
        </w:rPr>
        <w:t xml:space="preserve"> </w:t>
      </w:r>
      <w:r w:rsidR="00793F1B">
        <w:rPr>
          <w:bCs/>
          <w:color w:val="000000"/>
          <w:sz w:val="28"/>
          <w:szCs w:val="28"/>
        </w:rPr>
        <w:t>[52</w:t>
      </w:r>
      <w:r w:rsidR="00793F1B" w:rsidRPr="00634BAA">
        <w:rPr>
          <w:bCs/>
          <w:color w:val="000000"/>
          <w:sz w:val="28"/>
          <w:szCs w:val="28"/>
        </w:rPr>
        <w:t>]</w:t>
      </w:r>
      <w:r w:rsidR="00793F1B">
        <w:rPr>
          <w:bCs/>
          <w:color w:val="000000"/>
          <w:sz w:val="28"/>
          <w:szCs w:val="28"/>
        </w:rPr>
        <w:t xml:space="preserve"> </w:t>
      </w:r>
      <w:r w:rsidRPr="00501116">
        <w:rPr>
          <w:bCs/>
          <w:color w:val="000000"/>
          <w:sz w:val="28"/>
          <w:szCs w:val="28"/>
        </w:rPr>
        <w:t xml:space="preserve">описують фазу, в якій відсутні </w:t>
      </w:r>
      <w:r w:rsidRPr="00A12B5C">
        <w:rPr>
          <w:b/>
          <w:bCs/>
          <w:i/>
          <w:color w:val="000000"/>
          <w:sz w:val="28"/>
          <w:szCs w:val="28"/>
        </w:rPr>
        <w:t>а</w:t>
      </w:r>
      <w:r w:rsidR="00AE4ECD">
        <w:rPr>
          <w:bCs/>
          <w:color w:val="000000"/>
          <w:sz w:val="28"/>
          <w:szCs w:val="28"/>
        </w:rPr>
        <w:t>-</w:t>
      </w:r>
      <w:r>
        <w:rPr>
          <w:bCs/>
          <w:color w:val="000000"/>
          <w:sz w:val="28"/>
          <w:szCs w:val="28"/>
        </w:rPr>
        <w:t>рефлекси</w:t>
      </w:r>
      <w:r w:rsidRPr="00501116">
        <w:rPr>
          <w:bCs/>
          <w:color w:val="000000"/>
          <w:sz w:val="28"/>
          <w:szCs w:val="28"/>
        </w:rPr>
        <w:t>, але пари супутникових віддзеркалень перевищують відсутні рефлекс</w:t>
      </w:r>
      <w:r>
        <w:rPr>
          <w:bCs/>
          <w:color w:val="000000"/>
          <w:sz w:val="28"/>
          <w:szCs w:val="28"/>
        </w:rPr>
        <w:t>и</w:t>
      </w:r>
      <w:r w:rsidRPr="00501116">
        <w:rPr>
          <w:bCs/>
          <w:color w:val="000000"/>
          <w:sz w:val="28"/>
          <w:szCs w:val="28"/>
        </w:rPr>
        <w:t xml:space="preserve">. Сполуки з такою модуляцією виявляють значно більш високу провідність, перпендикулярну осі </w:t>
      </w:r>
      <w:r w:rsidRPr="00A12B5C">
        <w:rPr>
          <w:b/>
          <w:bCs/>
          <w:i/>
          <w:color w:val="000000"/>
          <w:sz w:val="28"/>
          <w:szCs w:val="28"/>
        </w:rPr>
        <w:t>с</w:t>
      </w:r>
      <w:r w:rsidRPr="00501116">
        <w:rPr>
          <w:bCs/>
          <w:color w:val="000000"/>
          <w:sz w:val="28"/>
          <w:szCs w:val="28"/>
        </w:rPr>
        <w:t>, ніж ті, що не мають цієї надбудови. Електронно</w:t>
      </w:r>
      <w:r w:rsidR="00AE4ECD">
        <w:rPr>
          <w:bCs/>
          <w:color w:val="000000"/>
          <w:sz w:val="28"/>
          <w:szCs w:val="28"/>
        </w:rPr>
        <w:t>-</w:t>
      </w:r>
      <w:r w:rsidRPr="00501116">
        <w:rPr>
          <w:bCs/>
          <w:color w:val="000000"/>
          <w:sz w:val="28"/>
          <w:szCs w:val="28"/>
        </w:rPr>
        <w:t xml:space="preserve">дифракційний аналіз </w:t>
      </w:r>
      <w:r w:rsidR="007843E9">
        <w:rPr>
          <w:bCs/>
          <w:color w:val="000000"/>
          <w:sz w:val="28"/>
          <w:szCs w:val="28"/>
        </w:rPr>
        <w:t>β-</w:t>
      </w:r>
      <w:proofErr w:type="spellStart"/>
      <w:r w:rsidR="007843E9">
        <w:rPr>
          <w:bCs/>
          <w:color w:val="000000"/>
          <w:sz w:val="28"/>
          <w:szCs w:val="28"/>
        </w:rPr>
        <w:t>евкриптит</w:t>
      </w:r>
      <w:r w:rsidRPr="00501116">
        <w:rPr>
          <w:bCs/>
          <w:color w:val="000000"/>
          <w:sz w:val="28"/>
          <w:szCs w:val="28"/>
        </w:rPr>
        <w:t>ів</w:t>
      </w:r>
      <w:proofErr w:type="spellEnd"/>
      <w:r w:rsidRPr="00501116">
        <w:rPr>
          <w:bCs/>
          <w:color w:val="000000"/>
          <w:sz w:val="28"/>
          <w:szCs w:val="28"/>
        </w:rPr>
        <w:t xml:space="preserve">, відпалених при 1523 K протягом різного часу, показує, що структурна модуляція, паралельна </w:t>
      </w:r>
      <w:r w:rsidRPr="00A12B5C">
        <w:rPr>
          <w:b/>
          <w:bCs/>
          <w:i/>
          <w:color w:val="000000"/>
          <w:sz w:val="28"/>
          <w:szCs w:val="28"/>
        </w:rPr>
        <w:t>a</w:t>
      </w:r>
      <w:r w:rsidRPr="00501116">
        <w:rPr>
          <w:bCs/>
          <w:color w:val="000000"/>
          <w:sz w:val="28"/>
          <w:szCs w:val="28"/>
        </w:rPr>
        <w:t>, зазнає послідовності змін з ростом часу відпалу</w:t>
      </w:r>
      <w:r>
        <w:rPr>
          <w:bCs/>
          <w:color w:val="000000"/>
          <w:sz w:val="28"/>
          <w:szCs w:val="28"/>
        </w:rPr>
        <w:t xml:space="preserve">. </w:t>
      </w:r>
    </w:p>
    <w:p w:rsidR="004120B7" w:rsidRDefault="004120B7" w:rsidP="00AE4ECD">
      <w:pPr>
        <w:spacing w:line="240" w:lineRule="auto"/>
        <w:ind w:firstLine="0"/>
        <w:rPr>
          <w:b/>
          <w:bCs/>
          <w:color w:val="000000"/>
          <w:sz w:val="28"/>
          <w:szCs w:val="28"/>
        </w:rPr>
      </w:pPr>
    </w:p>
    <w:p w:rsidR="00AE4ECD" w:rsidRPr="00C201D1" w:rsidRDefault="00AE4ECD" w:rsidP="00AE4ECD">
      <w:pPr>
        <w:spacing w:line="240" w:lineRule="auto"/>
        <w:ind w:firstLine="0"/>
        <w:rPr>
          <w:b/>
          <w:bCs/>
          <w:color w:val="000000"/>
          <w:sz w:val="28"/>
          <w:szCs w:val="28"/>
        </w:rPr>
      </w:pPr>
    </w:p>
    <w:p w:rsidR="00450B8E" w:rsidRPr="00440C37" w:rsidRDefault="00450B8E" w:rsidP="00440C37">
      <w:pPr>
        <w:pStyle w:val="ab"/>
        <w:numPr>
          <w:ilvl w:val="1"/>
          <w:numId w:val="5"/>
        </w:numPr>
        <w:spacing w:line="360" w:lineRule="auto"/>
        <w:ind w:left="1134"/>
        <w:rPr>
          <w:rFonts w:hint="eastAsia"/>
          <w:b/>
          <w:bCs/>
          <w:color w:val="000000"/>
          <w:sz w:val="28"/>
          <w:szCs w:val="28"/>
        </w:rPr>
      </w:pPr>
      <w:r w:rsidRPr="00C201D1">
        <w:rPr>
          <w:b/>
          <w:bCs/>
          <w:color w:val="000000"/>
          <w:sz w:val="28"/>
          <w:szCs w:val="28"/>
          <w:lang w:val="uk-UA"/>
        </w:rPr>
        <w:t xml:space="preserve"> </w:t>
      </w:r>
      <w:r w:rsidRPr="00440C37">
        <w:rPr>
          <w:b/>
          <w:bCs/>
          <w:color w:val="000000"/>
          <w:sz w:val="28"/>
          <w:szCs w:val="28"/>
        </w:rPr>
        <w:t xml:space="preserve">Синтез </w:t>
      </w:r>
      <w:proofErr w:type="gramStart"/>
      <w:r w:rsidR="007843E9">
        <w:rPr>
          <w:b/>
          <w:bCs/>
          <w:color w:val="000000"/>
          <w:sz w:val="28"/>
          <w:szCs w:val="28"/>
        </w:rPr>
        <w:t>β-</w:t>
      </w:r>
      <w:proofErr w:type="gramEnd"/>
      <w:r w:rsidR="007843E9">
        <w:rPr>
          <w:b/>
          <w:bCs/>
          <w:color w:val="000000"/>
          <w:sz w:val="28"/>
          <w:szCs w:val="28"/>
        </w:rPr>
        <w:t>евкриптит</w:t>
      </w:r>
      <w:r w:rsidRPr="00440C37">
        <w:rPr>
          <w:b/>
          <w:bCs/>
          <w:color w:val="000000"/>
          <w:sz w:val="28"/>
          <w:szCs w:val="28"/>
        </w:rPr>
        <w:t>у шляхом механоактивації</w:t>
      </w:r>
    </w:p>
    <w:p w:rsidR="00450B8E" w:rsidRPr="00193F62" w:rsidRDefault="00450B8E" w:rsidP="00AC7006">
      <w:pPr>
        <w:spacing w:line="240" w:lineRule="auto"/>
        <w:rPr>
          <w:b/>
          <w:bCs/>
          <w:color w:val="000000"/>
          <w:sz w:val="28"/>
          <w:szCs w:val="28"/>
          <w:lang w:val="ru-RU"/>
        </w:rPr>
      </w:pPr>
    </w:p>
    <w:p w:rsidR="004120B7" w:rsidRPr="00193F62" w:rsidRDefault="004120B7" w:rsidP="00AC7006">
      <w:pPr>
        <w:spacing w:line="240" w:lineRule="auto"/>
        <w:rPr>
          <w:b/>
          <w:bCs/>
          <w:color w:val="000000"/>
          <w:sz w:val="28"/>
          <w:szCs w:val="28"/>
          <w:lang w:val="ru-RU"/>
        </w:rPr>
      </w:pPr>
    </w:p>
    <w:p w:rsidR="00450B8E" w:rsidRPr="00220152" w:rsidRDefault="00450B8E" w:rsidP="00450B8E">
      <w:pPr>
        <w:spacing w:line="360" w:lineRule="auto"/>
        <w:ind w:firstLine="708"/>
        <w:rPr>
          <w:bCs/>
          <w:color w:val="000000"/>
          <w:sz w:val="28"/>
          <w:szCs w:val="28"/>
        </w:rPr>
      </w:pPr>
      <w:r>
        <w:rPr>
          <w:bCs/>
          <w:color w:val="000000"/>
          <w:sz w:val="28"/>
          <w:szCs w:val="28"/>
        </w:rPr>
        <w:t>Сучасні</w:t>
      </w:r>
      <w:r w:rsidRPr="00220152">
        <w:rPr>
          <w:bCs/>
          <w:color w:val="000000"/>
          <w:sz w:val="28"/>
          <w:szCs w:val="28"/>
        </w:rPr>
        <w:t xml:space="preserve"> </w:t>
      </w:r>
      <w:r>
        <w:rPr>
          <w:bCs/>
          <w:color w:val="000000"/>
          <w:sz w:val="28"/>
          <w:szCs w:val="28"/>
        </w:rPr>
        <w:t>хімічні методи синтезу</w:t>
      </w:r>
      <w:r w:rsidRPr="00220152">
        <w:rPr>
          <w:bCs/>
          <w:color w:val="000000"/>
          <w:sz w:val="28"/>
          <w:szCs w:val="28"/>
        </w:rPr>
        <w:t xml:space="preserve"> характеризується використанням великої кількості розчинника. Однак різноманітні хімічні реакції можуть бути успішно виконані без розчинника </w:t>
      </w:r>
      <w:r>
        <w:rPr>
          <w:bCs/>
          <w:color w:val="000000"/>
          <w:sz w:val="28"/>
          <w:szCs w:val="28"/>
        </w:rPr>
        <w:t xml:space="preserve">за допомогою </w:t>
      </w:r>
      <w:r w:rsidRPr="00220152">
        <w:rPr>
          <w:bCs/>
          <w:color w:val="000000"/>
          <w:sz w:val="28"/>
          <w:szCs w:val="28"/>
        </w:rPr>
        <w:t>механохім</w:t>
      </w:r>
      <w:r>
        <w:rPr>
          <w:bCs/>
          <w:color w:val="000000"/>
          <w:sz w:val="28"/>
          <w:szCs w:val="28"/>
        </w:rPr>
        <w:t>ії</w:t>
      </w:r>
      <w:r w:rsidRPr="00220152">
        <w:rPr>
          <w:bCs/>
          <w:color w:val="000000"/>
          <w:sz w:val="28"/>
          <w:szCs w:val="28"/>
        </w:rPr>
        <w:t>.</w:t>
      </w:r>
    </w:p>
    <w:p w:rsidR="00450B8E" w:rsidRDefault="00450B8E" w:rsidP="00450B8E">
      <w:pPr>
        <w:spacing w:line="360" w:lineRule="auto"/>
        <w:ind w:firstLine="708"/>
        <w:rPr>
          <w:bCs/>
          <w:color w:val="000000"/>
          <w:sz w:val="28"/>
          <w:szCs w:val="28"/>
        </w:rPr>
      </w:pPr>
      <w:r w:rsidRPr="00220152">
        <w:rPr>
          <w:bCs/>
          <w:color w:val="000000"/>
          <w:sz w:val="28"/>
          <w:szCs w:val="28"/>
        </w:rPr>
        <w:t xml:space="preserve">Згідно з визначенням, </w:t>
      </w:r>
      <w:proofErr w:type="spellStart"/>
      <w:r w:rsidRPr="00220152">
        <w:rPr>
          <w:bCs/>
          <w:color w:val="000000"/>
          <w:sz w:val="28"/>
          <w:szCs w:val="28"/>
        </w:rPr>
        <w:t>механохімічна</w:t>
      </w:r>
      <w:proofErr w:type="spellEnd"/>
      <w:r w:rsidRPr="00220152">
        <w:rPr>
          <w:bCs/>
          <w:color w:val="000000"/>
          <w:sz w:val="28"/>
          <w:szCs w:val="28"/>
        </w:rPr>
        <w:t xml:space="preserve"> реакція </w:t>
      </w:r>
      <w:r w:rsidR="00677482">
        <w:rPr>
          <w:bCs/>
          <w:color w:val="000000"/>
          <w:sz w:val="28"/>
          <w:szCs w:val="28"/>
        </w:rPr>
        <w:t>–</w:t>
      </w:r>
      <w:r w:rsidRPr="00220152">
        <w:rPr>
          <w:bCs/>
          <w:color w:val="000000"/>
          <w:sz w:val="28"/>
          <w:szCs w:val="28"/>
        </w:rPr>
        <w:t xml:space="preserve"> це хімічна реакція, </w:t>
      </w:r>
      <w:r w:rsidR="004120B7">
        <w:rPr>
          <w:bCs/>
          <w:color w:val="000000"/>
          <w:sz w:val="28"/>
          <w:szCs w:val="28"/>
        </w:rPr>
        <w:t>індукована механічною енергією</w:t>
      </w:r>
      <w:r w:rsidR="004120B7" w:rsidRPr="004120B7">
        <w:rPr>
          <w:bCs/>
          <w:color w:val="000000"/>
          <w:sz w:val="28"/>
          <w:szCs w:val="28"/>
        </w:rPr>
        <w:t xml:space="preserve"> [52]</w:t>
      </w:r>
      <w:r w:rsidR="004120B7">
        <w:rPr>
          <w:bCs/>
          <w:color w:val="000000"/>
          <w:sz w:val="28"/>
          <w:szCs w:val="28"/>
        </w:rPr>
        <w:t>.</w:t>
      </w:r>
      <w:r w:rsidRPr="00220152">
        <w:rPr>
          <w:bCs/>
          <w:color w:val="000000"/>
          <w:sz w:val="28"/>
          <w:szCs w:val="28"/>
        </w:rPr>
        <w:t xml:space="preserve"> Однак це призводить до припущення, що </w:t>
      </w:r>
      <w:proofErr w:type="spellStart"/>
      <w:r w:rsidRPr="00220152">
        <w:rPr>
          <w:bCs/>
          <w:color w:val="000000"/>
          <w:sz w:val="28"/>
          <w:szCs w:val="28"/>
        </w:rPr>
        <w:t>механохімічні</w:t>
      </w:r>
      <w:proofErr w:type="spellEnd"/>
      <w:r w:rsidRPr="00220152">
        <w:rPr>
          <w:bCs/>
          <w:color w:val="000000"/>
          <w:sz w:val="28"/>
          <w:szCs w:val="28"/>
        </w:rPr>
        <w:t xml:space="preserve"> процеси пов'язані з утворенням і розривом хімічних </w:t>
      </w:r>
      <w:proofErr w:type="spellStart"/>
      <w:r w:rsidRPr="00220152">
        <w:rPr>
          <w:bCs/>
          <w:color w:val="000000"/>
          <w:sz w:val="28"/>
          <w:szCs w:val="28"/>
        </w:rPr>
        <w:t>зв'язків</w:t>
      </w:r>
      <w:proofErr w:type="spellEnd"/>
      <w:r w:rsidRPr="00220152">
        <w:rPr>
          <w:bCs/>
          <w:color w:val="000000"/>
          <w:sz w:val="28"/>
          <w:szCs w:val="28"/>
        </w:rPr>
        <w:t xml:space="preserve">. </w:t>
      </w:r>
      <w:r>
        <w:rPr>
          <w:bCs/>
          <w:color w:val="000000"/>
          <w:sz w:val="28"/>
          <w:szCs w:val="28"/>
        </w:rPr>
        <w:t>О</w:t>
      </w:r>
      <w:r w:rsidRPr="00220152">
        <w:rPr>
          <w:bCs/>
          <w:color w:val="000000"/>
          <w:sz w:val="28"/>
          <w:szCs w:val="28"/>
        </w:rPr>
        <w:t xml:space="preserve">скільки нековалентні зв'язки надмолекулярної хімії також відіграють важливу роль, часто використовують визначення, встановлене </w:t>
      </w:r>
      <w:proofErr w:type="spellStart"/>
      <w:r w:rsidRPr="00220152">
        <w:rPr>
          <w:bCs/>
          <w:color w:val="000000"/>
          <w:sz w:val="28"/>
          <w:szCs w:val="28"/>
        </w:rPr>
        <w:t>Хейніке</w:t>
      </w:r>
      <w:proofErr w:type="spellEnd"/>
      <w:r w:rsidRPr="00220152">
        <w:rPr>
          <w:bCs/>
          <w:color w:val="000000"/>
          <w:sz w:val="28"/>
          <w:szCs w:val="28"/>
        </w:rPr>
        <w:t xml:space="preserve">. </w:t>
      </w:r>
      <w:r>
        <w:rPr>
          <w:bCs/>
          <w:color w:val="000000"/>
          <w:sz w:val="28"/>
          <w:szCs w:val="28"/>
        </w:rPr>
        <w:t>Воно</w:t>
      </w:r>
      <w:r w:rsidRPr="00220152">
        <w:rPr>
          <w:bCs/>
          <w:color w:val="000000"/>
          <w:sz w:val="28"/>
          <w:szCs w:val="28"/>
        </w:rPr>
        <w:t xml:space="preserve"> описує механохімію як галузь хімії, яка передбачає хімічні та фізико</w:t>
      </w:r>
      <w:r w:rsidR="007B02C2">
        <w:rPr>
          <w:bCs/>
          <w:color w:val="000000"/>
          <w:sz w:val="28"/>
          <w:szCs w:val="28"/>
        </w:rPr>
        <w:t>-</w:t>
      </w:r>
      <w:r w:rsidRPr="00220152">
        <w:rPr>
          <w:bCs/>
          <w:color w:val="000000"/>
          <w:sz w:val="28"/>
          <w:szCs w:val="28"/>
        </w:rPr>
        <w:t>хімічні перетворення речовин усіх станів</w:t>
      </w:r>
      <w:r w:rsidR="004120B7">
        <w:rPr>
          <w:bCs/>
          <w:color w:val="000000"/>
          <w:sz w:val="28"/>
          <w:szCs w:val="28"/>
        </w:rPr>
        <w:t xml:space="preserve"> речовини шляхом механічної дії </w:t>
      </w:r>
      <w:r w:rsidR="004120B7" w:rsidRPr="004120B7">
        <w:rPr>
          <w:bCs/>
          <w:color w:val="000000"/>
          <w:sz w:val="28"/>
          <w:szCs w:val="28"/>
        </w:rPr>
        <w:t>[53].</w:t>
      </w:r>
      <w:r w:rsidRPr="00220152">
        <w:rPr>
          <w:bCs/>
          <w:color w:val="000000"/>
          <w:sz w:val="28"/>
          <w:szCs w:val="28"/>
        </w:rPr>
        <w:t xml:space="preserve"> Іншим терміном, тісно пов'язаним з </w:t>
      </w:r>
      <w:r w:rsidRPr="00220152">
        <w:rPr>
          <w:bCs/>
          <w:color w:val="000000"/>
          <w:sz w:val="28"/>
          <w:szCs w:val="28"/>
        </w:rPr>
        <w:lastRenderedPageBreak/>
        <w:t>механохімією, є механічна активація. У цьому випадку механічна енергія індукує збільшення реакційної здатності речовини без хімічної зміни її перед фактичною реакцією. Оскільки в деяких випадках ця активація дозволяє реальну реакцію, механічна активація вважається частиною механохімії</w:t>
      </w:r>
      <w:r>
        <w:rPr>
          <w:bCs/>
          <w:color w:val="000000"/>
          <w:sz w:val="28"/>
          <w:szCs w:val="28"/>
        </w:rPr>
        <w:t xml:space="preserve">. </w:t>
      </w:r>
    </w:p>
    <w:p w:rsidR="004120B7" w:rsidRDefault="00450B8E" w:rsidP="00193F62">
      <w:pPr>
        <w:spacing w:line="360" w:lineRule="auto"/>
        <w:ind w:firstLine="708"/>
        <w:rPr>
          <w:bCs/>
          <w:color w:val="000000"/>
          <w:sz w:val="28"/>
          <w:szCs w:val="28"/>
        </w:rPr>
      </w:pPr>
      <w:r w:rsidRPr="00220152">
        <w:rPr>
          <w:bCs/>
          <w:color w:val="000000"/>
          <w:sz w:val="28"/>
          <w:szCs w:val="28"/>
        </w:rPr>
        <w:t xml:space="preserve">Протягом останніх десяти років </w:t>
      </w:r>
      <w:r>
        <w:rPr>
          <w:bCs/>
          <w:color w:val="000000"/>
          <w:sz w:val="28"/>
          <w:szCs w:val="28"/>
        </w:rPr>
        <w:t>все частіше спостерігаються</w:t>
      </w:r>
      <w:r w:rsidRPr="00220152">
        <w:rPr>
          <w:bCs/>
          <w:color w:val="000000"/>
          <w:sz w:val="28"/>
          <w:szCs w:val="28"/>
        </w:rPr>
        <w:t xml:space="preserve"> дослідження в галузі механохімі</w:t>
      </w:r>
      <w:r>
        <w:rPr>
          <w:bCs/>
          <w:color w:val="000000"/>
          <w:sz w:val="28"/>
          <w:szCs w:val="28"/>
        </w:rPr>
        <w:t>ї</w:t>
      </w:r>
      <w:r w:rsidRPr="00220152">
        <w:rPr>
          <w:bCs/>
          <w:color w:val="000000"/>
          <w:sz w:val="28"/>
          <w:szCs w:val="28"/>
        </w:rPr>
        <w:t xml:space="preserve">. Це пояснюється багатьма перевагами способу над звичайними шляхами синтезу. На додаток до простої реалізації </w:t>
      </w:r>
      <w:proofErr w:type="spellStart"/>
      <w:r w:rsidRPr="00220152">
        <w:rPr>
          <w:bCs/>
          <w:color w:val="000000"/>
          <w:sz w:val="28"/>
          <w:szCs w:val="28"/>
        </w:rPr>
        <w:t>механохімічних</w:t>
      </w:r>
      <w:proofErr w:type="spellEnd"/>
      <w:r w:rsidRPr="00220152">
        <w:rPr>
          <w:bCs/>
          <w:color w:val="000000"/>
          <w:sz w:val="28"/>
          <w:szCs w:val="28"/>
        </w:rPr>
        <w:t xml:space="preserve"> реакцій і доступності нових матеріалів, вони характеризуються підвищеною швидкістю реакції і іноді більш </w:t>
      </w:r>
      <w:r>
        <w:rPr>
          <w:bCs/>
          <w:color w:val="000000"/>
          <w:sz w:val="28"/>
          <w:szCs w:val="28"/>
        </w:rPr>
        <w:t>ефективними</w:t>
      </w:r>
      <w:r w:rsidRPr="00220152">
        <w:rPr>
          <w:bCs/>
          <w:color w:val="000000"/>
          <w:sz w:val="28"/>
          <w:szCs w:val="28"/>
        </w:rPr>
        <w:t xml:space="preserve"> </w:t>
      </w:r>
      <w:r>
        <w:rPr>
          <w:bCs/>
          <w:color w:val="000000"/>
          <w:sz w:val="28"/>
          <w:szCs w:val="28"/>
        </w:rPr>
        <w:t>результатами</w:t>
      </w:r>
      <w:r w:rsidRPr="00220152">
        <w:rPr>
          <w:bCs/>
          <w:color w:val="000000"/>
          <w:sz w:val="28"/>
          <w:szCs w:val="28"/>
        </w:rPr>
        <w:t xml:space="preserve">. Уникнення частково токсичних і летких розчинників, а також </w:t>
      </w:r>
      <w:proofErr w:type="spellStart"/>
      <w:r w:rsidRPr="00220152">
        <w:rPr>
          <w:bCs/>
          <w:color w:val="000000"/>
          <w:sz w:val="28"/>
          <w:szCs w:val="28"/>
        </w:rPr>
        <w:t>високоатомна</w:t>
      </w:r>
      <w:proofErr w:type="spellEnd"/>
      <w:r w:rsidRPr="00220152">
        <w:rPr>
          <w:bCs/>
          <w:color w:val="000000"/>
          <w:sz w:val="28"/>
          <w:szCs w:val="28"/>
        </w:rPr>
        <w:t xml:space="preserve"> економіка мають особливий вплив на стійкість методу. </w:t>
      </w:r>
      <w:r>
        <w:rPr>
          <w:bCs/>
          <w:color w:val="000000"/>
          <w:sz w:val="28"/>
          <w:szCs w:val="28"/>
        </w:rPr>
        <w:t>Реакції відбуваються без</w:t>
      </w:r>
      <w:r w:rsidRPr="00220152">
        <w:rPr>
          <w:bCs/>
          <w:color w:val="000000"/>
          <w:sz w:val="28"/>
          <w:szCs w:val="28"/>
        </w:rPr>
        <w:t xml:space="preserve"> хімічн</w:t>
      </w:r>
      <w:r>
        <w:rPr>
          <w:bCs/>
          <w:color w:val="000000"/>
          <w:sz w:val="28"/>
          <w:szCs w:val="28"/>
        </w:rPr>
        <w:t>их</w:t>
      </w:r>
      <w:r w:rsidRPr="00220152">
        <w:rPr>
          <w:bCs/>
          <w:color w:val="000000"/>
          <w:sz w:val="28"/>
          <w:szCs w:val="28"/>
        </w:rPr>
        <w:t xml:space="preserve"> ві</w:t>
      </w:r>
      <w:r>
        <w:rPr>
          <w:bCs/>
          <w:color w:val="000000"/>
          <w:sz w:val="28"/>
          <w:szCs w:val="28"/>
        </w:rPr>
        <w:t>дходів</w:t>
      </w:r>
      <w:r w:rsidRPr="00220152">
        <w:rPr>
          <w:bCs/>
          <w:color w:val="000000"/>
          <w:sz w:val="28"/>
          <w:szCs w:val="28"/>
        </w:rPr>
        <w:t xml:space="preserve">, що також є економічно ефективним. Тому механохімія є прекрасним </w:t>
      </w:r>
      <w:r>
        <w:rPr>
          <w:bCs/>
          <w:color w:val="000000"/>
          <w:sz w:val="28"/>
          <w:szCs w:val="28"/>
        </w:rPr>
        <w:t>прикладом</w:t>
      </w:r>
      <w:r w:rsidRPr="00220152">
        <w:rPr>
          <w:bCs/>
          <w:color w:val="000000"/>
          <w:sz w:val="28"/>
          <w:szCs w:val="28"/>
        </w:rPr>
        <w:t xml:space="preserve"> так званої зеленої хімії.</w:t>
      </w:r>
      <w:r w:rsidR="004120B7">
        <w:rPr>
          <w:bCs/>
          <w:color w:val="000000"/>
          <w:sz w:val="28"/>
          <w:szCs w:val="28"/>
        </w:rPr>
        <w:br w:type="page"/>
      </w:r>
    </w:p>
    <w:p w:rsidR="00B70351" w:rsidRDefault="00B22624" w:rsidP="00B70351">
      <w:pPr>
        <w:spacing w:line="360" w:lineRule="auto"/>
        <w:ind w:firstLine="708"/>
        <w:jc w:val="center"/>
        <w:rPr>
          <w:sz w:val="28"/>
          <w:szCs w:val="28"/>
        </w:rPr>
      </w:pPr>
      <w:r>
        <w:rPr>
          <w:b/>
          <w:sz w:val="28"/>
          <w:szCs w:val="28"/>
        </w:rPr>
        <w:lastRenderedPageBreak/>
        <w:t xml:space="preserve">2 </w:t>
      </w:r>
      <w:r w:rsidR="00B70351" w:rsidRPr="00C362D7">
        <w:rPr>
          <w:b/>
          <w:sz w:val="28"/>
          <w:szCs w:val="28"/>
        </w:rPr>
        <w:t>МАТЕРІАЛИ ТА МЕТОДИКИ ДОСЛІДЖЕННЯ</w:t>
      </w:r>
    </w:p>
    <w:p w:rsidR="00193F62" w:rsidRDefault="00193F62" w:rsidP="00AC7006">
      <w:pPr>
        <w:spacing w:line="360" w:lineRule="auto"/>
        <w:ind w:firstLine="0"/>
        <w:rPr>
          <w:sz w:val="28"/>
          <w:szCs w:val="28"/>
        </w:rPr>
      </w:pPr>
    </w:p>
    <w:p w:rsidR="009B23EE" w:rsidRDefault="009B23EE" w:rsidP="00193F62">
      <w:pPr>
        <w:tabs>
          <w:tab w:val="right" w:leader="dot" w:pos="9214"/>
        </w:tabs>
        <w:spacing w:line="360" w:lineRule="auto"/>
        <w:ind w:firstLine="709"/>
        <w:rPr>
          <w:b/>
          <w:sz w:val="28"/>
          <w:szCs w:val="28"/>
        </w:rPr>
      </w:pPr>
      <w:r w:rsidRPr="009B23EE">
        <w:rPr>
          <w:b/>
          <w:sz w:val="28"/>
          <w:szCs w:val="28"/>
        </w:rPr>
        <w:t>2.1</w:t>
      </w:r>
      <w:r w:rsidRPr="009B23EE">
        <w:rPr>
          <w:b/>
          <w:sz w:val="28"/>
        </w:rPr>
        <w:t xml:space="preserve"> </w:t>
      </w:r>
      <w:r w:rsidRPr="009B23EE">
        <w:rPr>
          <w:rFonts w:eastAsia="SimSun"/>
          <w:b/>
          <w:bCs/>
          <w:color w:val="000000"/>
          <w:kern w:val="2"/>
          <w:sz w:val="28"/>
          <w:szCs w:val="28"/>
          <w:lang w:eastAsia="zh-CN" w:bidi="hi-IN"/>
        </w:rPr>
        <w:t xml:space="preserve">Синтез </w:t>
      </w:r>
      <w:r w:rsidR="007843E9">
        <w:rPr>
          <w:rFonts w:eastAsia="SimSun"/>
          <w:b/>
          <w:bCs/>
          <w:color w:val="000000"/>
          <w:kern w:val="2"/>
          <w:sz w:val="28"/>
          <w:szCs w:val="28"/>
          <w:lang w:eastAsia="zh-CN" w:bidi="hi-IN"/>
        </w:rPr>
        <w:t>β-евкриптит</w:t>
      </w:r>
      <w:r w:rsidRPr="009B23EE">
        <w:rPr>
          <w:rFonts w:eastAsia="SimSun"/>
          <w:b/>
          <w:bCs/>
          <w:color w:val="000000"/>
          <w:kern w:val="2"/>
          <w:sz w:val="28"/>
          <w:szCs w:val="28"/>
          <w:lang w:eastAsia="zh-CN" w:bidi="hi-IN"/>
        </w:rPr>
        <w:t>у</w:t>
      </w:r>
    </w:p>
    <w:p w:rsidR="009B23EE" w:rsidRDefault="009B23EE" w:rsidP="00AC7006">
      <w:pPr>
        <w:tabs>
          <w:tab w:val="right" w:leader="dot" w:pos="9214"/>
        </w:tabs>
        <w:spacing w:line="240" w:lineRule="auto"/>
        <w:rPr>
          <w:b/>
          <w:sz w:val="28"/>
          <w:szCs w:val="28"/>
        </w:rPr>
      </w:pPr>
    </w:p>
    <w:p w:rsidR="00D96652" w:rsidRDefault="00D96652" w:rsidP="00AC7006">
      <w:pPr>
        <w:tabs>
          <w:tab w:val="right" w:leader="dot" w:pos="9214"/>
        </w:tabs>
        <w:spacing w:line="240" w:lineRule="auto"/>
        <w:rPr>
          <w:b/>
          <w:sz w:val="28"/>
          <w:szCs w:val="28"/>
        </w:rPr>
      </w:pPr>
    </w:p>
    <w:p w:rsidR="00CF6E87" w:rsidRDefault="009B23EE" w:rsidP="00193F62">
      <w:pPr>
        <w:tabs>
          <w:tab w:val="right" w:leader="dot" w:pos="9214"/>
        </w:tabs>
        <w:spacing w:line="360" w:lineRule="auto"/>
        <w:ind w:firstLine="709"/>
        <w:rPr>
          <w:sz w:val="28"/>
          <w:szCs w:val="28"/>
        </w:rPr>
      </w:pPr>
      <w:r>
        <w:rPr>
          <w:sz w:val="28"/>
          <w:szCs w:val="28"/>
        </w:rPr>
        <w:t>С</w:t>
      </w:r>
      <w:r w:rsidR="00CF6E87">
        <w:rPr>
          <w:sz w:val="28"/>
          <w:szCs w:val="28"/>
        </w:rPr>
        <w:t xml:space="preserve">интезу полікристалічного </w:t>
      </w:r>
      <w:r w:rsidR="007843E9">
        <w:rPr>
          <w:sz w:val="28"/>
          <w:szCs w:val="28"/>
        </w:rPr>
        <w:t>β-евкриптит</w:t>
      </w:r>
      <w:r w:rsidRPr="009B23EE">
        <w:rPr>
          <w:sz w:val="28"/>
          <w:szCs w:val="28"/>
        </w:rPr>
        <w:t xml:space="preserve">у </w:t>
      </w:r>
      <w:r w:rsidR="00CF6E87">
        <w:rPr>
          <w:sz w:val="28"/>
          <w:szCs w:val="28"/>
        </w:rPr>
        <w:t>шляхом механічного подрібнення</w:t>
      </w:r>
      <w:r w:rsidRPr="009B23EE">
        <w:rPr>
          <w:sz w:val="28"/>
          <w:szCs w:val="28"/>
        </w:rPr>
        <w:t xml:space="preserve"> </w:t>
      </w:r>
      <w:r w:rsidR="00251B21">
        <w:rPr>
          <w:sz w:val="28"/>
          <w:szCs w:val="28"/>
        </w:rPr>
        <w:t xml:space="preserve">присвячено низку робіт </w:t>
      </w:r>
      <w:r w:rsidRPr="009B23EE">
        <w:rPr>
          <w:sz w:val="28"/>
          <w:szCs w:val="28"/>
        </w:rPr>
        <w:t>[</w:t>
      </w:r>
      <w:r w:rsidR="00D96652">
        <w:rPr>
          <w:sz w:val="28"/>
          <w:szCs w:val="28"/>
        </w:rPr>
        <w:t>57</w:t>
      </w:r>
      <w:r w:rsidRPr="009B23EE">
        <w:rPr>
          <w:sz w:val="28"/>
          <w:szCs w:val="28"/>
        </w:rPr>
        <w:t>], [</w:t>
      </w:r>
      <w:r w:rsidR="00D96652">
        <w:rPr>
          <w:sz w:val="28"/>
          <w:szCs w:val="28"/>
        </w:rPr>
        <w:t>58</w:t>
      </w:r>
      <w:r w:rsidRPr="009B23EE">
        <w:rPr>
          <w:sz w:val="28"/>
          <w:szCs w:val="28"/>
        </w:rPr>
        <w:t>], [</w:t>
      </w:r>
      <w:r w:rsidR="00D96652">
        <w:rPr>
          <w:sz w:val="28"/>
          <w:szCs w:val="28"/>
        </w:rPr>
        <w:t>59</w:t>
      </w:r>
      <w:r w:rsidRPr="009B23EE">
        <w:rPr>
          <w:sz w:val="28"/>
          <w:szCs w:val="28"/>
        </w:rPr>
        <w:t xml:space="preserve">]. Основною проблемою звичайних </w:t>
      </w:r>
      <w:proofErr w:type="spellStart"/>
      <w:r w:rsidRPr="009B23EE">
        <w:rPr>
          <w:sz w:val="28"/>
          <w:szCs w:val="28"/>
        </w:rPr>
        <w:t>твердотільних</w:t>
      </w:r>
      <w:proofErr w:type="spellEnd"/>
      <w:r w:rsidRPr="009B23EE">
        <w:rPr>
          <w:sz w:val="28"/>
          <w:szCs w:val="28"/>
        </w:rPr>
        <w:t xml:space="preserve"> реакцій є те, що вихідні речовини (головним чином у вигляді гідроксидів, нітратів, карбонатів) зазвичай мають розміри частинок в мікронному діапазоні і </w:t>
      </w:r>
      <w:r w:rsidR="00CF6E87">
        <w:rPr>
          <w:sz w:val="28"/>
          <w:szCs w:val="28"/>
        </w:rPr>
        <w:t xml:space="preserve">термічно </w:t>
      </w:r>
      <w:r w:rsidRPr="009B23EE">
        <w:rPr>
          <w:sz w:val="28"/>
          <w:szCs w:val="28"/>
        </w:rPr>
        <w:t xml:space="preserve">обробляються протягом декількох годин </w:t>
      </w:r>
      <w:r w:rsidR="00CF6E87">
        <w:rPr>
          <w:sz w:val="28"/>
          <w:szCs w:val="28"/>
        </w:rPr>
        <w:t>при високих температурах</w:t>
      </w:r>
      <w:r w:rsidR="00D96652">
        <w:rPr>
          <w:sz w:val="28"/>
          <w:szCs w:val="28"/>
        </w:rPr>
        <w:t xml:space="preserve"> (1100 </w:t>
      </w:r>
      <w:r w:rsidR="00677482">
        <w:rPr>
          <w:sz w:val="28"/>
          <w:szCs w:val="28"/>
        </w:rPr>
        <w:t>–</w:t>
      </w:r>
      <w:r w:rsidR="00D96652">
        <w:rPr>
          <w:sz w:val="28"/>
          <w:szCs w:val="28"/>
        </w:rPr>
        <w:t xml:space="preserve"> 1300</w:t>
      </w:r>
      <w:r w:rsidR="00CF6E87">
        <w:rPr>
          <w:sz w:val="28"/>
          <w:szCs w:val="28"/>
        </w:rPr>
        <w:t>°</w:t>
      </w:r>
      <w:r w:rsidRPr="009B23EE">
        <w:rPr>
          <w:sz w:val="28"/>
          <w:szCs w:val="28"/>
        </w:rPr>
        <w:t>С)</w:t>
      </w:r>
      <w:r w:rsidR="00CF6E87">
        <w:rPr>
          <w:sz w:val="28"/>
          <w:szCs w:val="28"/>
        </w:rPr>
        <w:t>, які</w:t>
      </w:r>
      <w:r w:rsidRPr="009B23EE">
        <w:rPr>
          <w:sz w:val="28"/>
          <w:szCs w:val="28"/>
        </w:rPr>
        <w:t xml:space="preserve"> необхідно для того, щоб отримати фазово</w:t>
      </w:r>
      <w:r w:rsidR="00677482">
        <w:rPr>
          <w:sz w:val="28"/>
          <w:szCs w:val="28"/>
        </w:rPr>
        <w:t>–</w:t>
      </w:r>
      <w:r w:rsidRPr="009B23EE">
        <w:rPr>
          <w:sz w:val="28"/>
          <w:szCs w:val="28"/>
        </w:rPr>
        <w:t xml:space="preserve">однорідний продукт. Через високу температуру обробки кераміка перестає бути нанокристалічною. </w:t>
      </w:r>
      <w:r w:rsidR="001D2B3F">
        <w:rPr>
          <w:sz w:val="28"/>
          <w:szCs w:val="28"/>
        </w:rPr>
        <w:t>Тому основною метою синтезу є досягнення найбільш гомогенного розподілу частинок, які в свою чергу забезпечують кращу агломераційну активність та зменшують часові та енергетичні затрати.</w:t>
      </w:r>
    </w:p>
    <w:p w:rsidR="009B23EE" w:rsidRDefault="009B23EE" w:rsidP="00193F62">
      <w:pPr>
        <w:tabs>
          <w:tab w:val="right" w:leader="dot" w:pos="9214"/>
        </w:tabs>
        <w:spacing w:line="360" w:lineRule="auto"/>
        <w:ind w:firstLine="709"/>
        <w:rPr>
          <w:sz w:val="28"/>
          <w:szCs w:val="28"/>
        </w:rPr>
      </w:pPr>
      <w:r w:rsidRPr="009B23EE">
        <w:rPr>
          <w:sz w:val="28"/>
          <w:szCs w:val="28"/>
        </w:rPr>
        <w:t>Найбільш відомими мето</w:t>
      </w:r>
      <w:r w:rsidR="00CF6E87">
        <w:rPr>
          <w:sz w:val="28"/>
          <w:szCs w:val="28"/>
        </w:rPr>
        <w:t>дами у цій галузі у випадку</w:t>
      </w:r>
      <w:r w:rsidR="001D2B3F">
        <w:rPr>
          <w:sz w:val="28"/>
          <w:szCs w:val="28"/>
        </w:rPr>
        <w:t xml:space="preserve"> з</w:t>
      </w:r>
      <w:r w:rsidR="00CF6E87">
        <w:rPr>
          <w:sz w:val="28"/>
          <w:szCs w:val="28"/>
        </w:rPr>
        <w:t xml:space="preserve"> </w:t>
      </w:r>
      <w:r w:rsidR="007843E9">
        <w:rPr>
          <w:sz w:val="28"/>
          <w:szCs w:val="28"/>
        </w:rPr>
        <w:t>β-евкриптит</w:t>
      </w:r>
      <w:r w:rsidR="001D2B3F">
        <w:rPr>
          <w:sz w:val="28"/>
          <w:szCs w:val="28"/>
        </w:rPr>
        <w:t>ом</w:t>
      </w:r>
      <w:r w:rsidRPr="009B23EE">
        <w:rPr>
          <w:sz w:val="28"/>
          <w:szCs w:val="28"/>
        </w:rPr>
        <w:t xml:space="preserve"> є гідротермічні та золь</w:t>
      </w:r>
      <w:r w:rsidR="007843E9">
        <w:rPr>
          <w:sz w:val="28"/>
          <w:szCs w:val="28"/>
        </w:rPr>
        <w:t>-</w:t>
      </w:r>
      <w:r w:rsidRPr="009B23EE">
        <w:rPr>
          <w:sz w:val="28"/>
          <w:szCs w:val="28"/>
        </w:rPr>
        <w:t>гель</w:t>
      </w:r>
      <w:r w:rsidR="007843E9">
        <w:rPr>
          <w:sz w:val="28"/>
          <w:szCs w:val="28"/>
        </w:rPr>
        <w:t xml:space="preserve"> </w:t>
      </w:r>
      <w:r w:rsidRPr="009B23EE">
        <w:rPr>
          <w:sz w:val="28"/>
          <w:szCs w:val="28"/>
        </w:rPr>
        <w:t xml:space="preserve">методи. У великому масштабі </w:t>
      </w:r>
      <w:r w:rsidR="001D2B3F">
        <w:rPr>
          <w:sz w:val="28"/>
          <w:szCs w:val="28"/>
        </w:rPr>
        <w:t>застосовується останній спосіб</w:t>
      </w:r>
      <w:r w:rsidRPr="009B23EE">
        <w:rPr>
          <w:sz w:val="28"/>
          <w:szCs w:val="28"/>
        </w:rPr>
        <w:t>, зокрема, у виробницт</w:t>
      </w:r>
      <w:r w:rsidR="00CF6E87">
        <w:rPr>
          <w:sz w:val="28"/>
          <w:szCs w:val="28"/>
        </w:rPr>
        <w:t>ві алюмінію та кремнієв</w:t>
      </w:r>
      <w:r w:rsidRPr="009B23EE">
        <w:rPr>
          <w:sz w:val="28"/>
          <w:szCs w:val="28"/>
        </w:rPr>
        <w:t>місної кераміки.</w:t>
      </w:r>
    </w:p>
    <w:p w:rsidR="001D2B3F" w:rsidRDefault="001D2B3F" w:rsidP="00193F62">
      <w:pPr>
        <w:tabs>
          <w:tab w:val="right" w:leader="dot" w:pos="9214"/>
        </w:tabs>
        <w:spacing w:line="360" w:lineRule="auto"/>
        <w:ind w:firstLine="709"/>
        <w:rPr>
          <w:sz w:val="28"/>
          <w:szCs w:val="28"/>
        </w:rPr>
      </w:pPr>
      <w:r>
        <w:rPr>
          <w:sz w:val="28"/>
          <w:szCs w:val="28"/>
        </w:rPr>
        <w:t xml:space="preserve">Ідеєю даної роботи є комбінація обох методів синтезу з метою отримання гомогенної нанорозмірної структури </w:t>
      </w:r>
      <w:r w:rsidR="007843E9">
        <w:rPr>
          <w:sz w:val="28"/>
          <w:szCs w:val="28"/>
        </w:rPr>
        <w:t>β-евкриптит</w:t>
      </w:r>
      <w:r>
        <w:rPr>
          <w:sz w:val="28"/>
          <w:szCs w:val="28"/>
        </w:rPr>
        <w:t>у.</w:t>
      </w:r>
    </w:p>
    <w:p w:rsidR="00C90FF2" w:rsidRDefault="00C90FF2" w:rsidP="00AC7006">
      <w:pPr>
        <w:tabs>
          <w:tab w:val="right" w:leader="dot" w:pos="9214"/>
        </w:tabs>
        <w:spacing w:line="240" w:lineRule="auto"/>
        <w:rPr>
          <w:sz w:val="28"/>
          <w:szCs w:val="28"/>
        </w:rPr>
      </w:pPr>
    </w:p>
    <w:p w:rsidR="00AC7006" w:rsidRDefault="00AC7006" w:rsidP="00AC7006">
      <w:pPr>
        <w:tabs>
          <w:tab w:val="right" w:leader="dot" w:pos="9214"/>
        </w:tabs>
        <w:spacing w:line="240" w:lineRule="auto"/>
        <w:rPr>
          <w:sz w:val="28"/>
          <w:szCs w:val="28"/>
        </w:rPr>
      </w:pPr>
    </w:p>
    <w:p w:rsidR="00C90FF2" w:rsidRPr="00C90FF2" w:rsidRDefault="00C90FF2" w:rsidP="00193F62">
      <w:pPr>
        <w:tabs>
          <w:tab w:val="right" w:leader="dot" w:pos="9214"/>
        </w:tabs>
        <w:spacing w:line="360" w:lineRule="auto"/>
        <w:ind w:firstLine="709"/>
        <w:rPr>
          <w:rFonts w:eastAsia="Calibri"/>
          <w:b/>
          <w:sz w:val="28"/>
          <w:szCs w:val="28"/>
        </w:rPr>
      </w:pPr>
      <w:r w:rsidRPr="00C90FF2">
        <w:rPr>
          <w:rFonts w:eastAsia="Calibri"/>
          <w:b/>
          <w:sz w:val="28"/>
          <w:szCs w:val="28"/>
        </w:rPr>
        <w:t xml:space="preserve">2.1.1 </w:t>
      </w:r>
      <w:r w:rsidR="0042363B">
        <w:rPr>
          <w:rFonts w:eastAsia="Calibri"/>
          <w:b/>
          <w:sz w:val="28"/>
          <w:szCs w:val="28"/>
        </w:rPr>
        <w:t xml:space="preserve">Синтез </w:t>
      </w:r>
      <w:r w:rsidR="007843E9">
        <w:rPr>
          <w:rFonts w:eastAsia="Calibri"/>
          <w:b/>
          <w:sz w:val="28"/>
          <w:szCs w:val="28"/>
        </w:rPr>
        <w:t>β-евкриптит</w:t>
      </w:r>
      <w:r w:rsidR="0042363B">
        <w:rPr>
          <w:rFonts w:eastAsia="Calibri"/>
          <w:b/>
          <w:sz w:val="28"/>
          <w:szCs w:val="28"/>
        </w:rPr>
        <w:t>у золь</w:t>
      </w:r>
      <w:r w:rsidR="007843E9">
        <w:rPr>
          <w:rFonts w:eastAsia="Calibri"/>
          <w:b/>
          <w:sz w:val="28"/>
          <w:szCs w:val="28"/>
        </w:rPr>
        <w:t>-</w:t>
      </w:r>
      <w:r w:rsidR="0042363B">
        <w:rPr>
          <w:rFonts w:eastAsia="Calibri"/>
          <w:b/>
          <w:sz w:val="28"/>
          <w:szCs w:val="28"/>
        </w:rPr>
        <w:t>гель методом</w:t>
      </w:r>
    </w:p>
    <w:p w:rsidR="00C90FF2" w:rsidRDefault="00C90FF2" w:rsidP="00AC7006">
      <w:pPr>
        <w:tabs>
          <w:tab w:val="right" w:leader="dot" w:pos="9214"/>
        </w:tabs>
        <w:spacing w:line="240" w:lineRule="auto"/>
        <w:ind w:firstLine="0"/>
        <w:rPr>
          <w:sz w:val="28"/>
          <w:szCs w:val="28"/>
        </w:rPr>
      </w:pPr>
    </w:p>
    <w:p w:rsidR="00D96652" w:rsidRDefault="00D96652" w:rsidP="00AC7006">
      <w:pPr>
        <w:tabs>
          <w:tab w:val="right" w:leader="dot" w:pos="9214"/>
        </w:tabs>
        <w:spacing w:line="240" w:lineRule="auto"/>
        <w:ind w:firstLine="0"/>
        <w:rPr>
          <w:sz w:val="28"/>
          <w:szCs w:val="28"/>
        </w:rPr>
      </w:pPr>
    </w:p>
    <w:p w:rsidR="00686F37" w:rsidRPr="00686F37" w:rsidRDefault="00686F37" w:rsidP="00193F62">
      <w:pPr>
        <w:tabs>
          <w:tab w:val="right" w:leader="dot" w:pos="9214"/>
        </w:tabs>
        <w:spacing w:line="360" w:lineRule="auto"/>
        <w:ind w:firstLine="709"/>
        <w:rPr>
          <w:sz w:val="28"/>
          <w:szCs w:val="28"/>
        </w:rPr>
      </w:pPr>
      <w:r w:rsidRPr="00686F37">
        <w:rPr>
          <w:sz w:val="28"/>
          <w:szCs w:val="28"/>
        </w:rPr>
        <w:t>Під золь</w:t>
      </w:r>
      <w:r w:rsidR="007843E9">
        <w:rPr>
          <w:sz w:val="28"/>
          <w:szCs w:val="28"/>
        </w:rPr>
        <w:t>-</w:t>
      </w:r>
      <w:r w:rsidRPr="00686F37">
        <w:rPr>
          <w:sz w:val="28"/>
          <w:szCs w:val="28"/>
        </w:rPr>
        <w:t>гель методом розуміється сукупність стадій, що включає приготування</w:t>
      </w:r>
      <w:r w:rsidR="00625D95">
        <w:rPr>
          <w:sz w:val="28"/>
          <w:szCs w:val="28"/>
        </w:rPr>
        <w:t xml:space="preserve"> розчину прекурсору, послідовне</w:t>
      </w:r>
      <w:r w:rsidRPr="00686F37">
        <w:rPr>
          <w:sz w:val="28"/>
          <w:szCs w:val="28"/>
        </w:rPr>
        <w:t xml:space="preserve"> пере</w:t>
      </w:r>
      <w:r w:rsidR="00625D95">
        <w:rPr>
          <w:sz w:val="28"/>
          <w:szCs w:val="28"/>
        </w:rPr>
        <w:t>творення</w:t>
      </w:r>
      <w:r w:rsidRPr="00686F37">
        <w:rPr>
          <w:sz w:val="28"/>
          <w:szCs w:val="28"/>
        </w:rPr>
        <w:t xml:space="preserve"> його спочатку в золь, а потім в гель за рахунок процесів гідролізу і конденсації, подальше старіння, висушування і термообробка продукту. Цей метод </w:t>
      </w:r>
      <w:r w:rsidR="00625D95">
        <w:rPr>
          <w:sz w:val="28"/>
          <w:szCs w:val="28"/>
        </w:rPr>
        <w:t xml:space="preserve">включає в себе формування </w:t>
      </w:r>
      <w:proofErr w:type="spellStart"/>
      <w:r w:rsidR="00625D95">
        <w:rPr>
          <w:sz w:val="28"/>
          <w:szCs w:val="28"/>
        </w:rPr>
        <w:t>металооксополімерних</w:t>
      </w:r>
      <w:proofErr w:type="spellEnd"/>
      <w:r w:rsidR="00625D95">
        <w:rPr>
          <w:sz w:val="28"/>
          <w:szCs w:val="28"/>
        </w:rPr>
        <w:t xml:space="preserve"> ланцюгів</w:t>
      </w:r>
      <w:r w:rsidRPr="00686F37">
        <w:rPr>
          <w:sz w:val="28"/>
          <w:szCs w:val="28"/>
        </w:rPr>
        <w:t xml:space="preserve"> </w:t>
      </w:r>
      <w:r w:rsidR="00677482">
        <w:rPr>
          <w:sz w:val="28"/>
          <w:szCs w:val="28"/>
        </w:rPr>
        <w:t>–</w:t>
      </w:r>
      <w:r w:rsidRPr="00686F37">
        <w:rPr>
          <w:sz w:val="28"/>
          <w:szCs w:val="28"/>
        </w:rPr>
        <w:t xml:space="preserve"> золю </w:t>
      </w:r>
      <w:r w:rsidR="00625D95">
        <w:rPr>
          <w:sz w:val="28"/>
          <w:szCs w:val="28"/>
        </w:rPr>
        <w:t>та гелю</w:t>
      </w:r>
      <w:r w:rsidRPr="00686F37">
        <w:rPr>
          <w:sz w:val="28"/>
          <w:szCs w:val="28"/>
        </w:rPr>
        <w:t xml:space="preserve"> з</w:t>
      </w:r>
      <w:r w:rsidR="00625D95">
        <w:rPr>
          <w:sz w:val="28"/>
          <w:szCs w:val="28"/>
        </w:rPr>
        <w:t xml:space="preserve"> розчинних </w:t>
      </w:r>
      <w:proofErr w:type="spellStart"/>
      <w:r w:rsidR="00625D95">
        <w:rPr>
          <w:sz w:val="28"/>
          <w:szCs w:val="28"/>
        </w:rPr>
        <w:lastRenderedPageBreak/>
        <w:t>полігідроксокомплексі</w:t>
      </w:r>
      <w:r w:rsidRPr="00686F37">
        <w:rPr>
          <w:sz w:val="28"/>
          <w:szCs w:val="28"/>
        </w:rPr>
        <w:t>в</w:t>
      </w:r>
      <w:proofErr w:type="spellEnd"/>
      <w:r w:rsidRPr="00686F37">
        <w:rPr>
          <w:sz w:val="28"/>
          <w:szCs w:val="28"/>
        </w:rPr>
        <w:t>, що утвор</w:t>
      </w:r>
      <w:r w:rsidR="00625D95">
        <w:rPr>
          <w:sz w:val="28"/>
          <w:szCs w:val="28"/>
        </w:rPr>
        <w:t xml:space="preserve">юються </w:t>
      </w:r>
      <w:r w:rsidRPr="00686F37">
        <w:rPr>
          <w:sz w:val="28"/>
          <w:szCs w:val="28"/>
        </w:rPr>
        <w:t>в резуль</w:t>
      </w:r>
      <w:r w:rsidR="00625D95">
        <w:rPr>
          <w:sz w:val="28"/>
          <w:szCs w:val="28"/>
        </w:rPr>
        <w:t xml:space="preserve">таті гідролізу металоорганічних комплексних або неорганічних </w:t>
      </w:r>
      <w:proofErr w:type="spellStart"/>
      <w:r w:rsidR="00625D95">
        <w:rPr>
          <w:sz w:val="28"/>
          <w:szCs w:val="28"/>
        </w:rPr>
        <w:t>сполук</w:t>
      </w:r>
      <w:proofErr w:type="spellEnd"/>
      <w:r w:rsidRPr="00686F37">
        <w:rPr>
          <w:sz w:val="28"/>
          <w:szCs w:val="28"/>
        </w:rPr>
        <w:t xml:space="preserve">. Під </w:t>
      </w:r>
      <w:proofErr w:type="spellStart"/>
      <w:r w:rsidRPr="00686F37">
        <w:rPr>
          <w:sz w:val="28"/>
          <w:szCs w:val="28"/>
        </w:rPr>
        <w:t>золями</w:t>
      </w:r>
      <w:proofErr w:type="spellEnd"/>
      <w:r w:rsidRPr="00686F37">
        <w:rPr>
          <w:sz w:val="28"/>
          <w:szCs w:val="28"/>
        </w:rPr>
        <w:t xml:space="preserve"> розуміються високодисперсні колоїдні системи, які представлені дрібними частками колоїдних розмірів, рівномірно розподіле</w:t>
      </w:r>
      <w:r w:rsidR="00625D95">
        <w:rPr>
          <w:sz w:val="28"/>
          <w:szCs w:val="28"/>
        </w:rPr>
        <w:t>ними в дисперсійних середовищах.</w:t>
      </w:r>
    </w:p>
    <w:p w:rsidR="00C90FF2" w:rsidRDefault="00AE0F42" w:rsidP="00193F62">
      <w:pPr>
        <w:tabs>
          <w:tab w:val="right" w:leader="dot" w:pos="9214"/>
        </w:tabs>
        <w:spacing w:line="360" w:lineRule="auto"/>
        <w:ind w:firstLine="709"/>
        <w:rPr>
          <w:sz w:val="28"/>
          <w:szCs w:val="28"/>
        </w:rPr>
      </w:pPr>
      <w:r w:rsidRPr="00AE0F42">
        <w:rPr>
          <w:sz w:val="28"/>
          <w:szCs w:val="28"/>
        </w:rPr>
        <w:t xml:space="preserve">В одному варіанті способу </w:t>
      </w:r>
      <w:r>
        <w:rPr>
          <w:sz w:val="28"/>
          <w:szCs w:val="28"/>
        </w:rPr>
        <w:t>синтезу</w:t>
      </w:r>
      <w:r w:rsidRPr="00AE0F42">
        <w:rPr>
          <w:sz w:val="28"/>
          <w:szCs w:val="28"/>
        </w:rPr>
        <w:t xml:space="preserve"> ß</w:t>
      </w:r>
      <w:r w:rsidR="007843E9">
        <w:rPr>
          <w:sz w:val="28"/>
          <w:szCs w:val="28"/>
        </w:rPr>
        <w:t>-</w:t>
      </w:r>
      <w:r w:rsidRPr="00AE0F42">
        <w:rPr>
          <w:sz w:val="28"/>
          <w:szCs w:val="28"/>
        </w:rPr>
        <w:t>LiAlSiO</w:t>
      </w:r>
      <w:r w:rsidRPr="007843E9">
        <w:rPr>
          <w:sz w:val="28"/>
          <w:szCs w:val="28"/>
          <w:vertAlign w:val="subscript"/>
        </w:rPr>
        <w:t>4</w:t>
      </w:r>
      <w:r w:rsidRPr="00AE0F42">
        <w:rPr>
          <w:sz w:val="28"/>
          <w:szCs w:val="28"/>
        </w:rPr>
        <w:t xml:space="preserve"> </w:t>
      </w:r>
      <w:proofErr w:type="spellStart"/>
      <w:r w:rsidRPr="00AE0F42">
        <w:rPr>
          <w:sz w:val="28"/>
          <w:szCs w:val="28"/>
        </w:rPr>
        <w:t>алкоксиди</w:t>
      </w:r>
      <w:proofErr w:type="spellEnd"/>
      <w:r w:rsidRPr="00AE0F42">
        <w:rPr>
          <w:sz w:val="28"/>
          <w:szCs w:val="28"/>
        </w:rPr>
        <w:t xml:space="preserve"> металів розчиняються і нагріваються як вихідні матеріали в органічному розчиннику </w:t>
      </w:r>
      <w:r w:rsidR="00677482">
        <w:rPr>
          <w:sz w:val="28"/>
          <w:szCs w:val="28"/>
        </w:rPr>
        <w:t>–</w:t>
      </w:r>
      <w:r w:rsidRPr="00AE0F42">
        <w:rPr>
          <w:sz w:val="28"/>
          <w:szCs w:val="28"/>
        </w:rPr>
        <w:t xml:space="preserve"> зазвичай спирті [</w:t>
      </w:r>
      <w:r>
        <w:rPr>
          <w:sz w:val="28"/>
          <w:szCs w:val="28"/>
        </w:rPr>
        <w:t>54</w:t>
      </w:r>
      <w:r w:rsidRPr="00AE0F42">
        <w:rPr>
          <w:sz w:val="28"/>
          <w:szCs w:val="28"/>
        </w:rPr>
        <w:t>], [</w:t>
      </w:r>
      <w:r>
        <w:rPr>
          <w:sz w:val="28"/>
          <w:szCs w:val="28"/>
        </w:rPr>
        <w:t>55</w:t>
      </w:r>
      <w:r w:rsidRPr="00AE0F42">
        <w:rPr>
          <w:sz w:val="28"/>
          <w:szCs w:val="28"/>
        </w:rPr>
        <w:t>]. Після цього дода</w:t>
      </w:r>
      <w:r>
        <w:rPr>
          <w:sz w:val="28"/>
          <w:szCs w:val="28"/>
        </w:rPr>
        <w:t xml:space="preserve">ють </w:t>
      </w:r>
      <w:proofErr w:type="spellStart"/>
      <w:r w:rsidRPr="00AE0F42">
        <w:rPr>
          <w:sz w:val="28"/>
          <w:szCs w:val="28"/>
        </w:rPr>
        <w:t>надстехі</w:t>
      </w:r>
      <w:r>
        <w:rPr>
          <w:sz w:val="28"/>
          <w:szCs w:val="28"/>
        </w:rPr>
        <w:t>ометричну</w:t>
      </w:r>
      <w:proofErr w:type="spellEnd"/>
      <w:r>
        <w:rPr>
          <w:sz w:val="28"/>
          <w:szCs w:val="28"/>
        </w:rPr>
        <w:t xml:space="preserve"> кількість</w:t>
      </w:r>
      <w:r w:rsidRPr="00AE0F42">
        <w:rPr>
          <w:sz w:val="28"/>
          <w:szCs w:val="28"/>
        </w:rPr>
        <w:t xml:space="preserve"> в</w:t>
      </w:r>
      <w:r>
        <w:rPr>
          <w:sz w:val="28"/>
          <w:szCs w:val="28"/>
        </w:rPr>
        <w:t>оди. Отриману суміш витримують за певної температури</w:t>
      </w:r>
      <w:r w:rsidRPr="00AE0F42">
        <w:rPr>
          <w:sz w:val="28"/>
          <w:szCs w:val="28"/>
        </w:rPr>
        <w:t xml:space="preserve"> і / або у вакуумі, в р</w:t>
      </w:r>
      <w:r>
        <w:rPr>
          <w:sz w:val="28"/>
          <w:szCs w:val="28"/>
        </w:rPr>
        <w:t>езультаті чого утворюється гель</w:t>
      </w:r>
      <w:r w:rsidRPr="00AE0F42">
        <w:rPr>
          <w:sz w:val="28"/>
          <w:szCs w:val="28"/>
        </w:rPr>
        <w:t xml:space="preserve">. Зазвичай вважається, що як гідроліз, так і конденсація протікають за допомогою механізму </w:t>
      </w:r>
      <w:proofErr w:type="spellStart"/>
      <w:r w:rsidRPr="00AE0F42">
        <w:rPr>
          <w:sz w:val="28"/>
          <w:szCs w:val="28"/>
        </w:rPr>
        <w:t>нуклеофільного</w:t>
      </w:r>
      <w:proofErr w:type="spellEnd"/>
      <w:r w:rsidRPr="00AE0F42">
        <w:rPr>
          <w:sz w:val="28"/>
          <w:szCs w:val="28"/>
        </w:rPr>
        <w:t xml:space="preserve"> заміщення. У разі гідр</w:t>
      </w:r>
      <w:r>
        <w:rPr>
          <w:sz w:val="28"/>
          <w:szCs w:val="28"/>
        </w:rPr>
        <w:t xml:space="preserve">олізу, часткове заміщення OR </w:t>
      </w:r>
      <w:r w:rsidRPr="00AE0F42">
        <w:rPr>
          <w:sz w:val="28"/>
          <w:szCs w:val="28"/>
        </w:rPr>
        <w:t>групою OH і, таким чином, усунення відповідного спирту ROH призводит</w:t>
      </w:r>
      <w:r>
        <w:rPr>
          <w:sz w:val="28"/>
          <w:szCs w:val="28"/>
        </w:rPr>
        <w:t xml:space="preserve">ь до утворення </w:t>
      </w:r>
      <w:proofErr w:type="spellStart"/>
      <w:r>
        <w:rPr>
          <w:sz w:val="28"/>
          <w:szCs w:val="28"/>
        </w:rPr>
        <w:t>моногідроксиду</w:t>
      </w:r>
      <w:proofErr w:type="spellEnd"/>
      <w:r>
        <w:rPr>
          <w:sz w:val="28"/>
          <w:szCs w:val="28"/>
        </w:rPr>
        <w:t xml:space="preserve"> M(OR)</w:t>
      </w:r>
      <w:r w:rsidRPr="00AE0F42">
        <w:rPr>
          <w:sz w:val="28"/>
          <w:szCs w:val="28"/>
          <w:vertAlign w:val="subscript"/>
        </w:rPr>
        <w:t>n</w:t>
      </w:r>
      <w:r w:rsidR="00677482">
        <w:rPr>
          <w:sz w:val="28"/>
          <w:szCs w:val="28"/>
          <w:vertAlign w:val="subscript"/>
        </w:rPr>
        <w:t>–</w:t>
      </w:r>
      <w:r w:rsidRPr="00AE0F42">
        <w:rPr>
          <w:sz w:val="28"/>
          <w:szCs w:val="28"/>
          <w:vertAlign w:val="subscript"/>
        </w:rPr>
        <w:t>1</w:t>
      </w:r>
      <w:r w:rsidRPr="00AE0F42">
        <w:rPr>
          <w:sz w:val="28"/>
          <w:szCs w:val="28"/>
        </w:rPr>
        <w:t xml:space="preserve">(OH). </w:t>
      </w:r>
      <w:r w:rsidR="00DE33C7">
        <w:rPr>
          <w:sz w:val="28"/>
          <w:szCs w:val="28"/>
        </w:rPr>
        <w:t>Утворений</w:t>
      </w:r>
      <w:r w:rsidRPr="00AE0F42">
        <w:rPr>
          <w:sz w:val="28"/>
          <w:szCs w:val="28"/>
        </w:rPr>
        <w:t xml:space="preserve"> гідроксид може продовжувати р</w:t>
      </w:r>
      <w:r w:rsidR="00D96652">
        <w:rPr>
          <w:sz w:val="28"/>
          <w:szCs w:val="28"/>
        </w:rPr>
        <w:t xml:space="preserve">еагувати з водою з утворенням </w:t>
      </w:r>
      <w:proofErr w:type="spellStart"/>
      <w:r w:rsidR="00D96652">
        <w:rPr>
          <w:sz w:val="28"/>
          <w:szCs w:val="28"/>
        </w:rPr>
        <w:t>ди</w:t>
      </w:r>
      <w:proofErr w:type="spellEnd"/>
      <w:r w:rsidR="007843E9">
        <w:rPr>
          <w:sz w:val="28"/>
          <w:szCs w:val="28"/>
        </w:rPr>
        <w:t>-</w:t>
      </w:r>
      <w:r w:rsidRPr="00AE0F42">
        <w:rPr>
          <w:sz w:val="28"/>
          <w:szCs w:val="28"/>
        </w:rPr>
        <w:t xml:space="preserve">, </w:t>
      </w:r>
      <w:r w:rsidR="00DE33C7">
        <w:rPr>
          <w:sz w:val="28"/>
          <w:szCs w:val="28"/>
        </w:rPr>
        <w:t xml:space="preserve">.. </w:t>
      </w:r>
      <w:proofErr w:type="gramStart"/>
      <w:r w:rsidR="00DE33C7">
        <w:rPr>
          <w:sz w:val="28"/>
          <w:szCs w:val="28"/>
          <w:lang w:val="en-US"/>
        </w:rPr>
        <w:t>n</w:t>
      </w:r>
      <w:r w:rsidR="007843E9">
        <w:rPr>
          <w:sz w:val="28"/>
          <w:szCs w:val="28"/>
        </w:rPr>
        <w:t>-</w:t>
      </w:r>
      <w:r w:rsidRPr="00AE0F42">
        <w:rPr>
          <w:sz w:val="28"/>
          <w:szCs w:val="28"/>
        </w:rPr>
        <w:t>гідроксиду</w:t>
      </w:r>
      <w:proofErr w:type="gramEnd"/>
      <w:r w:rsidRPr="00AE0F42">
        <w:rPr>
          <w:sz w:val="28"/>
          <w:szCs w:val="28"/>
        </w:rPr>
        <w:t xml:space="preserve">. З іншого боку, </w:t>
      </w:r>
      <w:proofErr w:type="spellStart"/>
      <w:r w:rsidRPr="00AE0F42">
        <w:rPr>
          <w:sz w:val="28"/>
          <w:szCs w:val="28"/>
        </w:rPr>
        <w:t>моногідроксид</w:t>
      </w:r>
      <w:proofErr w:type="spellEnd"/>
      <w:r w:rsidRPr="00AE0F42">
        <w:rPr>
          <w:sz w:val="28"/>
          <w:szCs w:val="28"/>
        </w:rPr>
        <w:t xml:space="preserve"> може піддаватися реакції конденсації зі спиртом або з іншою вже сформованою </w:t>
      </w:r>
      <w:proofErr w:type="spellStart"/>
      <w:r w:rsidRPr="00AE0F42">
        <w:rPr>
          <w:sz w:val="28"/>
          <w:szCs w:val="28"/>
        </w:rPr>
        <w:t>гідроксидною</w:t>
      </w:r>
      <w:proofErr w:type="spellEnd"/>
      <w:r w:rsidRPr="00AE0F42">
        <w:rPr>
          <w:sz w:val="28"/>
          <w:szCs w:val="28"/>
        </w:rPr>
        <w:t xml:space="preserve"> групою. Це призводить до утворення </w:t>
      </w:r>
      <w:proofErr w:type="spellStart"/>
      <w:r w:rsidRPr="00AE0F42">
        <w:rPr>
          <w:sz w:val="28"/>
          <w:szCs w:val="28"/>
        </w:rPr>
        <w:t>мостикових</w:t>
      </w:r>
      <w:proofErr w:type="spellEnd"/>
      <w:r w:rsidRPr="00AE0F42">
        <w:rPr>
          <w:sz w:val="28"/>
          <w:szCs w:val="28"/>
        </w:rPr>
        <w:t xml:space="preserve"> (M</w:t>
      </w:r>
      <w:r w:rsidR="00677482">
        <w:rPr>
          <w:sz w:val="28"/>
          <w:szCs w:val="28"/>
        </w:rPr>
        <w:t>–</w:t>
      </w:r>
      <w:r w:rsidRPr="00AE0F42">
        <w:rPr>
          <w:sz w:val="28"/>
          <w:szCs w:val="28"/>
        </w:rPr>
        <w:t>O</w:t>
      </w:r>
      <w:r w:rsidR="00677482">
        <w:rPr>
          <w:sz w:val="28"/>
          <w:szCs w:val="28"/>
        </w:rPr>
        <w:t>–</w:t>
      </w:r>
      <w:r w:rsidRPr="00AE0F42">
        <w:rPr>
          <w:sz w:val="28"/>
          <w:szCs w:val="28"/>
        </w:rPr>
        <w:t xml:space="preserve">M) </w:t>
      </w:r>
      <w:proofErr w:type="spellStart"/>
      <w:r w:rsidRPr="00AE0F42">
        <w:rPr>
          <w:sz w:val="28"/>
          <w:szCs w:val="28"/>
        </w:rPr>
        <w:t>зв'язків</w:t>
      </w:r>
      <w:proofErr w:type="spellEnd"/>
      <w:r w:rsidRPr="00AE0F42">
        <w:rPr>
          <w:sz w:val="28"/>
          <w:szCs w:val="28"/>
        </w:rPr>
        <w:t xml:space="preserve"> і до </w:t>
      </w:r>
      <w:r w:rsidR="00DE33C7">
        <w:rPr>
          <w:sz w:val="28"/>
          <w:szCs w:val="28"/>
        </w:rPr>
        <w:t>випарування</w:t>
      </w:r>
      <w:r w:rsidRPr="00AE0F42">
        <w:rPr>
          <w:sz w:val="28"/>
          <w:szCs w:val="28"/>
        </w:rPr>
        <w:t xml:space="preserve"> спирту або води.</w:t>
      </w:r>
    </w:p>
    <w:p w:rsidR="00DE33C7" w:rsidRPr="00C201D1" w:rsidRDefault="00DE33C7" w:rsidP="00193F62">
      <w:pPr>
        <w:tabs>
          <w:tab w:val="right" w:leader="dot" w:pos="9214"/>
        </w:tabs>
        <w:spacing w:line="360" w:lineRule="auto"/>
        <w:ind w:firstLine="709"/>
        <w:rPr>
          <w:sz w:val="28"/>
          <w:szCs w:val="28"/>
        </w:rPr>
      </w:pPr>
      <w:r>
        <w:rPr>
          <w:sz w:val="28"/>
          <w:szCs w:val="28"/>
        </w:rPr>
        <w:t>Недоліком, який ускладнює</w:t>
      </w:r>
      <w:r w:rsidRPr="00DE33C7">
        <w:rPr>
          <w:sz w:val="28"/>
          <w:szCs w:val="28"/>
        </w:rPr>
        <w:t xml:space="preserve"> промислову реалізацію цього способу виробництва, є висок</w:t>
      </w:r>
      <w:r>
        <w:rPr>
          <w:sz w:val="28"/>
          <w:szCs w:val="28"/>
        </w:rPr>
        <w:t xml:space="preserve">а вартість </w:t>
      </w:r>
      <w:r w:rsidRPr="00DE33C7">
        <w:rPr>
          <w:sz w:val="28"/>
          <w:szCs w:val="28"/>
        </w:rPr>
        <w:t>і чутливістю</w:t>
      </w:r>
      <w:r>
        <w:rPr>
          <w:sz w:val="28"/>
          <w:szCs w:val="28"/>
        </w:rPr>
        <w:t xml:space="preserve"> до</w:t>
      </w:r>
      <w:r w:rsidRPr="00DE33C7">
        <w:rPr>
          <w:sz w:val="28"/>
          <w:szCs w:val="28"/>
        </w:rPr>
        <w:t xml:space="preserve"> повітря алкоголятів металів. На додаток до чистого </w:t>
      </w:r>
      <w:proofErr w:type="spellStart"/>
      <w:r w:rsidRPr="00DE33C7">
        <w:rPr>
          <w:sz w:val="28"/>
          <w:szCs w:val="28"/>
        </w:rPr>
        <w:t>алкоголятного</w:t>
      </w:r>
      <w:proofErr w:type="spellEnd"/>
      <w:r w:rsidRPr="00DE33C7">
        <w:rPr>
          <w:sz w:val="28"/>
          <w:szCs w:val="28"/>
        </w:rPr>
        <w:t xml:space="preserve"> варіанту, для синтезу </w:t>
      </w:r>
      <w:r w:rsidRPr="00DE33C7">
        <w:rPr>
          <w:sz w:val="28"/>
          <w:szCs w:val="28"/>
          <w:lang w:val="ru-RU"/>
        </w:rPr>
        <w:t>β</w:t>
      </w:r>
      <w:r w:rsidR="007843E9">
        <w:rPr>
          <w:sz w:val="28"/>
          <w:szCs w:val="28"/>
        </w:rPr>
        <w:t>-</w:t>
      </w:r>
      <w:proofErr w:type="spellStart"/>
      <w:r w:rsidRPr="00DE33C7">
        <w:rPr>
          <w:sz w:val="28"/>
          <w:szCs w:val="28"/>
          <w:lang w:val="ru-RU"/>
        </w:rPr>
        <w:t>LiAlSiO</w:t>
      </w:r>
      <w:proofErr w:type="spellEnd"/>
      <w:r w:rsidRPr="00D96652">
        <w:rPr>
          <w:sz w:val="28"/>
          <w:szCs w:val="28"/>
          <w:vertAlign w:val="subscript"/>
        </w:rPr>
        <w:t>4</w:t>
      </w:r>
      <w:r w:rsidRPr="00DE33C7">
        <w:rPr>
          <w:sz w:val="28"/>
          <w:szCs w:val="28"/>
        </w:rPr>
        <w:t xml:space="preserve"> [55], [56] передбачається також комбінація алкоголятів металів з неорганічними солями. Іони </w:t>
      </w:r>
      <w:proofErr w:type="spellStart"/>
      <w:r w:rsidRPr="00DE33C7">
        <w:rPr>
          <w:sz w:val="28"/>
          <w:szCs w:val="28"/>
          <w:lang w:val="ru-RU"/>
        </w:rPr>
        <w:t>Li</w:t>
      </w:r>
      <w:proofErr w:type="spellEnd"/>
      <w:r w:rsidRPr="00DE33C7">
        <w:rPr>
          <w:sz w:val="28"/>
          <w:szCs w:val="28"/>
          <w:vertAlign w:val="superscript"/>
        </w:rPr>
        <w:t>+</w:t>
      </w:r>
      <w:r w:rsidRPr="00DE33C7">
        <w:rPr>
          <w:sz w:val="28"/>
          <w:szCs w:val="28"/>
        </w:rPr>
        <w:t xml:space="preserve"> та / або </w:t>
      </w:r>
      <w:proofErr w:type="spellStart"/>
      <w:r w:rsidRPr="00DE33C7">
        <w:rPr>
          <w:sz w:val="28"/>
          <w:szCs w:val="28"/>
          <w:lang w:val="ru-RU"/>
        </w:rPr>
        <w:t>Al</w:t>
      </w:r>
      <w:proofErr w:type="spellEnd"/>
      <w:r w:rsidRPr="00DE33C7">
        <w:rPr>
          <w:sz w:val="28"/>
          <w:szCs w:val="28"/>
          <w:vertAlign w:val="superscript"/>
        </w:rPr>
        <w:t>3+</w:t>
      </w:r>
      <w:r w:rsidRPr="00DE33C7">
        <w:rPr>
          <w:sz w:val="28"/>
          <w:szCs w:val="28"/>
        </w:rPr>
        <w:t xml:space="preserve"> зазвичай використовують у вигляді нітратів, карбонатів або хлоридів (</w:t>
      </w:r>
      <w:proofErr w:type="spellStart"/>
      <w:r w:rsidRPr="00DE33C7">
        <w:rPr>
          <w:sz w:val="28"/>
          <w:szCs w:val="28"/>
          <w:lang w:val="ru-RU"/>
        </w:rPr>
        <w:t>Si</w:t>
      </w:r>
      <w:proofErr w:type="spellEnd"/>
      <w:r w:rsidRPr="00DE33C7">
        <w:rPr>
          <w:sz w:val="28"/>
          <w:szCs w:val="28"/>
        </w:rPr>
        <w:t xml:space="preserve"> тільки як органічна сполука). </w:t>
      </w:r>
    </w:p>
    <w:p w:rsidR="00F42285" w:rsidRPr="00C201D1" w:rsidRDefault="00F42285" w:rsidP="00193F62">
      <w:pPr>
        <w:tabs>
          <w:tab w:val="right" w:leader="dot" w:pos="9214"/>
        </w:tabs>
        <w:spacing w:line="360" w:lineRule="auto"/>
        <w:ind w:firstLine="709"/>
        <w:rPr>
          <w:sz w:val="28"/>
          <w:szCs w:val="28"/>
        </w:rPr>
      </w:pPr>
      <w:r w:rsidRPr="00C201D1">
        <w:rPr>
          <w:sz w:val="28"/>
          <w:szCs w:val="28"/>
        </w:rPr>
        <w:t xml:space="preserve">Комерційно доступними і найбільш часто використовуваними вихідними матеріалами, що містять </w:t>
      </w:r>
      <w:proofErr w:type="spellStart"/>
      <w:r w:rsidRPr="00F42285">
        <w:rPr>
          <w:sz w:val="28"/>
          <w:szCs w:val="28"/>
          <w:lang w:val="ru-RU"/>
        </w:rPr>
        <w:t>Si</w:t>
      </w:r>
      <w:proofErr w:type="spellEnd"/>
      <w:r w:rsidRPr="00C201D1">
        <w:rPr>
          <w:sz w:val="28"/>
          <w:szCs w:val="28"/>
        </w:rPr>
        <w:t xml:space="preserve">, є </w:t>
      </w:r>
      <w:proofErr w:type="spellStart"/>
      <w:r w:rsidRPr="00C201D1">
        <w:rPr>
          <w:sz w:val="28"/>
          <w:szCs w:val="28"/>
        </w:rPr>
        <w:t>тетраметилортосилікат</w:t>
      </w:r>
      <w:proofErr w:type="spellEnd"/>
      <w:r w:rsidRPr="00C201D1">
        <w:rPr>
          <w:sz w:val="28"/>
          <w:szCs w:val="28"/>
        </w:rPr>
        <w:t xml:space="preserve"> (</w:t>
      </w:r>
      <w:r w:rsidRPr="00F42285">
        <w:rPr>
          <w:sz w:val="28"/>
          <w:szCs w:val="28"/>
          <w:lang w:val="ru-RU"/>
        </w:rPr>
        <w:t>TMOS</w:t>
      </w:r>
      <w:r w:rsidRPr="00C201D1">
        <w:rPr>
          <w:sz w:val="28"/>
          <w:szCs w:val="28"/>
        </w:rPr>
        <w:t xml:space="preserve">) або </w:t>
      </w:r>
      <w:proofErr w:type="spellStart"/>
      <w:r w:rsidRPr="00C201D1">
        <w:rPr>
          <w:sz w:val="28"/>
          <w:szCs w:val="28"/>
        </w:rPr>
        <w:t>тетраетилортосилікат</w:t>
      </w:r>
      <w:proofErr w:type="spellEnd"/>
      <w:r w:rsidRPr="00C201D1">
        <w:rPr>
          <w:sz w:val="28"/>
          <w:szCs w:val="28"/>
        </w:rPr>
        <w:t xml:space="preserve"> (</w:t>
      </w:r>
      <w:r w:rsidRPr="00F42285">
        <w:rPr>
          <w:sz w:val="28"/>
          <w:szCs w:val="28"/>
          <w:lang w:val="ru-RU"/>
        </w:rPr>
        <w:t>TEOS</w:t>
      </w:r>
      <w:r w:rsidRPr="00C201D1">
        <w:rPr>
          <w:sz w:val="28"/>
          <w:szCs w:val="28"/>
        </w:rPr>
        <w:t xml:space="preserve">), які служать вихідними сполуками реакцій гідролізу / конденсації. </w:t>
      </w:r>
    </w:p>
    <w:p w:rsidR="00D96652" w:rsidRDefault="00BD6D01" w:rsidP="00193F62">
      <w:pPr>
        <w:tabs>
          <w:tab w:val="right" w:leader="dot" w:pos="9214"/>
        </w:tabs>
        <w:spacing w:line="360" w:lineRule="auto"/>
        <w:ind w:firstLine="709"/>
        <w:rPr>
          <w:sz w:val="28"/>
          <w:szCs w:val="28"/>
          <w:lang w:val="ru-RU"/>
        </w:rPr>
      </w:pPr>
      <w:proofErr w:type="spellStart"/>
      <w:r>
        <w:rPr>
          <w:sz w:val="28"/>
          <w:szCs w:val="28"/>
          <w:lang w:val="ru-RU"/>
        </w:rPr>
        <w:lastRenderedPageBreak/>
        <w:t>Вихідні</w:t>
      </w:r>
      <w:proofErr w:type="spellEnd"/>
      <w:r>
        <w:rPr>
          <w:sz w:val="28"/>
          <w:szCs w:val="28"/>
          <w:lang w:val="ru-RU"/>
        </w:rPr>
        <w:t xml:space="preserve"> </w:t>
      </w:r>
      <w:proofErr w:type="spellStart"/>
      <w:r>
        <w:rPr>
          <w:sz w:val="28"/>
          <w:szCs w:val="28"/>
          <w:lang w:val="ru-RU"/>
        </w:rPr>
        <w:t>компоненти</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застосовувались</w:t>
      </w:r>
      <w:proofErr w:type="spellEnd"/>
      <w:r>
        <w:rPr>
          <w:sz w:val="28"/>
          <w:szCs w:val="28"/>
          <w:lang w:val="ru-RU"/>
        </w:rPr>
        <w:t xml:space="preserve"> для синтезу </w:t>
      </w:r>
      <w:proofErr w:type="gramStart"/>
      <w:r w:rsidR="007843E9">
        <w:rPr>
          <w:sz w:val="28"/>
          <w:szCs w:val="28"/>
          <w:lang w:val="ru-RU"/>
        </w:rPr>
        <w:t>β-</w:t>
      </w:r>
      <w:proofErr w:type="gramEnd"/>
      <w:r w:rsidR="007843E9">
        <w:rPr>
          <w:sz w:val="28"/>
          <w:szCs w:val="28"/>
          <w:lang w:val="ru-RU"/>
        </w:rPr>
        <w:t>евкриптит</w:t>
      </w:r>
      <w:r>
        <w:rPr>
          <w:sz w:val="28"/>
          <w:szCs w:val="28"/>
          <w:lang w:val="ru-RU"/>
        </w:rPr>
        <w:t xml:space="preserve">у в </w:t>
      </w:r>
      <w:proofErr w:type="spellStart"/>
      <w:r>
        <w:rPr>
          <w:sz w:val="28"/>
          <w:szCs w:val="28"/>
          <w:lang w:val="ru-RU"/>
        </w:rPr>
        <w:t>даній</w:t>
      </w:r>
      <w:proofErr w:type="spellEnd"/>
      <w:r>
        <w:rPr>
          <w:sz w:val="28"/>
          <w:szCs w:val="28"/>
          <w:lang w:val="ru-RU"/>
        </w:rPr>
        <w:t xml:space="preserve"> </w:t>
      </w:r>
      <w:proofErr w:type="spellStart"/>
      <w:r>
        <w:rPr>
          <w:sz w:val="28"/>
          <w:szCs w:val="28"/>
          <w:lang w:val="ru-RU"/>
        </w:rPr>
        <w:t>роботі</w:t>
      </w:r>
      <w:proofErr w:type="spellEnd"/>
      <w:r>
        <w:rPr>
          <w:sz w:val="28"/>
          <w:szCs w:val="28"/>
          <w:lang w:val="ru-RU"/>
        </w:rPr>
        <w:t xml:space="preserve"> (табл. 2.1) брали у </w:t>
      </w:r>
      <w:proofErr w:type="spellStart"/>
      <w:r>
        <w:rPr>
          <w:sz w:val="28"/>
          <w:szCs w:val="28"/>
          <w:lang w:val="ru-RU"/>
        </w:rPr>
        <w:t>наступному</w:t>
      </w:r>
      <w:proofErr w:type="spellEnd"/>
      <w:r>
        <w:rPr>
          <w:sz w:val="28"/>
          <w:szCs w:val="28"/>
          <w:lang w:val="ru-RU"/>
        </w:rPr>
        <w:t xml:space="preserve"> </w:t>
      </w:r>
      <w:proofErr w:type="spellStart"/>
      <w:r>
        <w:rPr>
          <w:sz w:val="28"/>
          <w:szCs w:val="28"/>
          <w:lang w:val="ru-RU"/>
        </w:rPr>
        <w:t>стехіометричному</w:t>
      </w:r>
      <w:proofErr w:type="spellEnd"/>
      <w:r>
        <w:rPr>
          <w:sz w:val="28"/>
          <w:szCs w:val="28"/>
          <w:lang w:val="ru-RU"/>
        </w:rPr>
        <w:t xml:space="preserve"> </w:t>
      </w:r>
      <w:proofErr w:type="spellStart"/>
      <w:r>
        <w:rPr>
          <w:sz w:val="28"/>
          <w:szCs w:val="28"/>
          <w:lang w:val="ru-RU"/>
        </w:rPr>
        <w:t>співвідношенні</w:t>
      </w:r>
      <w:proofErr w:type="spellEnd"/>
      <w:r>
        <w:rPr>
          <w:sz w:val="28"/>
          <w:szCs w:val="28"/>
          <w:lang w:val="ru-RU"/>
        </w:rPr>
        <w:t xml:space="preserve"> 1:1:1. </w:t>
      </w:r>
      <w:r w:rsidR="00080BB8" w:rsidRPr="00F42285">
        <w:rPr>
          <w:sz w:val="28"/>
          <w:szCs w:val="28"/>
          <w:lang w:val="ru-RU"/>
        </w:rPr>
        <w:t>TEOS</w:t>
      </w:r>
      <w:r>
        <w:rPr>
          <w:sz w:val="28"/>
          <w:szCs w:val="28"/>
          <w:lang w:val="ru-RU"/>
        </w:rPr>
        <w:t xml:space="preserve"> </w:t>
      </w:r>
      <w:proofErr w:type="spellStart"/>
      <w:r w:rsidR="00080BB8">
        <w:rPr>
          <w:sz w:val="28"/>
          <w:szCs w:val="28"/>
          <w:lang w:val="ru-RU"/>
        </w:rPr>
        <w:t>змішували</w:t>
      </w:r>
      <w:proofErr w:type="spellEnd"/>
      <w:r w:rsidR="00080BB8">
        <w:rPr>
          <w:sz w:val="28"/>
          <w:szCs w:val="28"/>
          <w:lang w:val="ru-RU"/>
        </w:rPr>
        <w:t xml:space="preserve"> з </w:t>
      </w:r>
      <w:proofErr w:type="spellStart"/>
      <w:r w:rsidR="00080BB8">
        <w:rPr>
          <w:sz w:val="28"/>
          <w:szCs w:val="28"/>
          <w:lang w:val="ru-RU"/>
        </w:rPr>
        <w:t>ізопропанолом</w:t>
      </w:r>
      <w:proofErr w:type="spellEnd"/>
      <w:r w:rsidR="00080BB8">
        <w:rPr>
          <w:sz w:val="28"/>
          <w:szCs w:val="28"/>
          <w:lang w:val="ru-RU"/>
        </w:rPr>
        <w:t xml:space="preserve"> </w:t>
      </w:r>
      <w:proofErr w:type="spellStart"/>
      <w:r w:rsidR="00080BB8">
        <w:rPr>
          <w:sz w:val="28"/>
          <w:szCs w:val="28"/>
          <w:lang w:val="ru-RU"/>
        </w:rPr>
        <w:t>алюмінія</w:t>
      </w:r>
      <w:proofErr w:type="spellEnd"/>
      <w:r w:rsidR="00080BB8">
        <w:rPr>
          <w:sz w:val="28"/>
          <w:szCs w:val="28"/>
          <w:lang w:val="ru-RU"/>
        </w:rPr>
        <w:t xml:space="preserve"> та </w:t>
      </w:r>
      <w:proofErr w:type="spellStart"/>
      <w:r w:rsidR="00080BB8">
        <w:rPr>
          <w:sz w:val="28"/>
          <w:szCs w:val="28"/>
          <w:lang w:val="ru-RU"/>
        </w:rPr>
        <w:t>розчиняли</w:t>
      </w:r>
      <w:proofErr w:type="spellEnd"/>
      <w:r w:rsidR="00080BB8">
        <w:rPr>
          <w:sz w:val="28"/>
          <w:szCs w:val="28"/>
          <w:lang w:val="ru-RU"/>
        </w:rPr>
        <w:t xml:space="preserve"> в </w:t>
      </w:r>
      <w:proofErr w:type="spellStart"/>
      <w:r w:rsidR="00080BB8">
        <w:rPr>
          <w:sz w:val="28"/>
          <w:szCs w:val="28"/>
          <w:lang w:val="ru-RU"/>
        </w:rPr>
        <w:t>спирті</w:t>
      </w:r>
      <w:proofErr w:type="spellEnd"/>
      <w:r w:rsidR="00080BB8">
        <w:rPr>
          <w:sz w:val="28"/>
          <w:szCs w:val="28"/>
          <w:lang w:val="ru-RU"/>
        </w:rPr>
        <w:t xml:space="preserve">. </w:t>
      </w:r>
      <w:proofErr w:type="spellStart"/>
      <w:r w:rsidR="00080BB8">
        <w:rPr>
          <w:sz w:val="28"/>
          <w:szCs w:val="28"/>
          <w:lang w:val="ru-RU"/>
        </w:rPr>
        <w:t>Гідроксид</w:t>
      </w:r>
      <w:proofErr w:type="spellEnd"/>
      <w:r w:rsidR="00080BB8">
        <w:rPr>
          <w:sz w:val="28"/>
          <w:szCs w:val="28"/>
          <w:lang w:val="ru-RU"/>
        </w:rPr>
        <w:t xml:space="preserve"> </w:t>
      </w:r>
      <w:proofErr w:type="spellStart"/>
      <w:r w:rsidR="00080BB8">
        <w:rPr>
          <w:sz w:val="28"/>
          <w:szCs w:val="28"/>
          <w:lang w:val="ru-RU"/>
        </w:rPr>
        <w:t>літію</w:t>
      </w:r>
      <w:proofErr w:type="spellEnd"/>
      <w:r w:rsidR="00080BB8">
        <w:rPr>
          <w:sz w:val="28"/>
          <w:szCs w:val="28"/>
          <w:lang w:val="ru-RU"/>
        </w:rPr>
        <w:t xml:space="preserve"> </w:t>
      </w:r>
      <w:proofErr w:type="spellStart"/>
      <w:r w:rsidR="00080BB8">
        <w:rPr>
          <w:sz w:val="28"/>
          <w:szCs w:val="28"/>
          <w:lang w:val="ru-RU"/>
        </w:rPr>
        <w:t>змішували</w:t>
      </w:r>
      <w:proofErr w:type="spellEnd"/>
      <w:r w:rsidR="00080BB8">
        <w:rPr>
          <w:sz w:val="28"/>
          <w:szCs w:val="28"/>
          <w:lang w:val="ru-RU"/>
        </w:rPr>
        <w:t xml:space="preserve"> з </w:t>
      </w:r>
      <w:proofErr w:type="spellStart"/>
      <w:r w:rsidR="00080BB8">
        <w:rPr>
          <w:sz w:val="28"/>
          <w:szCs w:val="28"/>
          <w:lang w:val="ru-RU"/>
        </w:rPr>
        <w:t>дистильованою</w:t>
      </w:r>
      <w:proofErr w:type="spellEnd"/>
      <w:r w:rsidR="00080BB8">
        <w:rPr>
          <w:sz w:val="28"/>
          <w:szCs w:val="28"/>
          <w:lang w:val="ru-RU"/>
        </w:rPr>
        <w:t xml:space="preserve"> водою. </w:t>
      </w:r>
      <w:proofErr w:type="spellStart"/>
      <w:r w:rsidR="00080BB8">
        <w:rPr>
          <w:sz w:val="28"/>
          <w:szCs w:val="28"/>
          <w:lang w:val="ru-RU"/>
        </w:rPr>
        <w:t>Обидві</w:t>
      </w:r>
      <w:proofErr w:type="spellEnd"/>
      <w:r w:rsidR="00080BB8">
        <w:rPr>
          <w:sz w:val="28"/>
          <w:szCs w:val="28"/>
          <w:lang w:val="ru-RU"/>
        </w:rPr>
        <w:t xml:space="preserve"> </w:t>
      </w:r>
      <w:proofErr w:type="spellStart"/>
      <w:r w:rsidR="00080BB8">
        <w:rPr>
          <w:sz w:val="28"/>
          <w:szCs w:val="28"/>
          <w:lang w:val="ru-RU"/>
        </w:rPr>
        <w:t>суміші</w:t>
      </w:r>
      <w:proofErr w:type="spellEnd"/>
      <w:r w:rsidR="00080BB8">
        <w:rPr>
          <w:sz w:val="28"/>
          <w:szCs w:val="28"/>
          <w:lang w:val="ru-RU"/>
        </w:rPr>
        <w:t xml:space="preserve"> </w:t>
      </w:r>
      <w:proofErr w:type="spellStart"/>
      <w:r w:rsidR="00080BB8">
        <w:rPr>
          <w:sz w:val="28"/>
          <w:szCs w:val="28"/>
          <w:lang w:val="ru-RU"/>
        </w:rPr>
        <w:t>змішувались</w:t>
      </w:r>
      <w:proofErr w:type="spellEnd"/>
      <w:r w:rsidR="00080BB8">
        <w:rPr>
          <w:sz w:val="28"/>
          <w:szCs w:val="28"/>
          <w:lang w:val="ru-RU"/>
        </w:rPr>
        <w:t xml:space="preserve"> та </w:t>
      </w:r>
      <w:proofErr w:type="spellStart"/>
      <w:r w:rsidR="00080BB8">
        <w:rPr>
          <w:sz w:val="28"/>
          <w:szCs w:val="28"/>
          <w:lang w:val="ru-RU"/>
        </w:rPr>
        <w:t>піддавались</w:t>
      </w:r>
      <w:proofErr w:type="spellEnd"/>
      <w:r w:rsidR="00080BB8">
        <w:rPr>
          <w:sz w:val="28"/>
          <w:szCs w:val="28"/>
          <w:lang w:val="ru-RU"/>
        </w:rPr>
        <w:t xml:space="preserve"> </w:t>
      </w:r>
      <w:proofErr w:type="spellStart"/>
      <w:r w:rsidR="00080BB8">
        <w:rPr>
          <w:sz w:val="28"/>
          <w:szCs w:val="28"/>
          <w:lang w:val="ru-RU"/>
        </w:rPr>
        <w:t>постійному</w:t>
      </w:r>
      <w:proofErr w:type="spellEnd"/>
      <w:r w:rsidR="00080BB8">
        <w:rPr>
          <w:sz w:val="28"/>
          <w:szCs w:val="28"/>
          <w:lang w:val="ru-RU"/>
        </w:rPr>
        <w:t xml:space="preserve"> </w:t>
      </w:r>
      <w:proofErr w:type="spellStart"/>
      <w:r w:rsidR="00080BB8">
        <w:rPr>
          <w:sz w:val="28"/>
          <w:szCs w:val="28"/>
          <w:lang w:val="ru-RU"/>
        </w:rPr>
        <w:t>розмішуванню</w:t>
      </w:r>
      <w:proofErr w:type="spellEnd"/>
      <w:r w:rsidR="00080BB8">
        <w:rPr>
          <w:sz w:val="28"/>
          <w:szCs w:val="28"/>
          <w:lang w:val="ru-RU"/>
        </w:rPr>
        <w:t xml:space="preserve"> </w:t>
      </w:r>
      <w:proofErr w:type="spellStart"/>
      <w:r w:rsidR="00080BB8">
        <w:rPr>
          <w:sz w:val="28"/>
          <w:szCs w:val="28"/>
          <w:lang w:val="ru-RU"/>
        </w:rPr>
        <w:t>протягом</w:t>
      </w:r>
      <w:proofErr w:type="spellEnd"/>
      <w:r w:rsidR="00080BB8">
        <w:rPr>
          <w:sz w:val="28"/>
          <w:szCs w:val="28"/>
          <w:lang w:val="ru-RU"/>
        </w:rPr>
        <w:t xml:space="preserve"> </w:t>
      </w:r>
      <w:proofErr w:type="spellStart"/>
      <w:r w:rsidR="00080BB8">
        <w:rPr>
          <w:sz w:val="28"/>
          <w:szCs w:val="28"/>
          <w:lang w:val="ru-RU"/>
        </w:rPr>
        <w:t>багатьох</w:t>
      </w:r>
      <w:proofErr w:type="spellEnd"/>
      <w:r w:rsidR="00080BB8">
        <w:rPr>
          <w:sz w:val="28"/>
          <w:szCs w:val="28"/>
          <w:lang w:val="ru-RU"/>
        </w:rPr>
        <w:t xml:space="preserve"> годин ( не </w:t>
      </w:r>
      <w:proofErr w:type="spellStart"/>
      <w:r w:rsidR="00080BB8">
        <w:rPr>
          <w:sz w:val="28"/>
          <w:szCs w:val="28"/>
          <w:lang w:val="ru-RU"/>
        </w:rPr>
        <w:t>менше</w:t>
      </w:r>
      <w:proofErr w:type="spellEnd"/>
      <w:r w:rsidR="00080BB8">
        <w:rPr>
          <w:sz w:val="28"/>
          <w:szCs w:val="28"/>
          <w:lang w:val="ru-RU"/>
        </w:rPr>
        <w:t xml:space="preserve"> 24) при </w:t>
      </w:r>
      <w:proofErr w:type="spellStart"/>
      <w:r w:rsidR="00080BB8">
        <w:rPr>
          <w:sz w:val="28"/>
          <w:szCs w:val="28"/>
          <w:lang w:val="ru-RU"/>
        </w:rPr>
        <w:t>кімнатній</w:t>
      </w:r>
      <w:proofErr w:type="spellEnd"/>
      <w:r w:rsidR="00080BB8">
        <w:rPr>
          <w:sz w:val="28"/>
          <w:szCs w:val="28"/>
          <w:lang w:val="ru-RU"/>
        </w:rPr>
        <w:t xml:space="preserve"> </w:t>
      </w:r>
      <w:proofErr w:type="spellStart"/>
      <w:r w:rsidR="00080BB8">
        <w:rPr>
          <w:sz w:val="28"/>
          <w:szCs w:val="28"/>
          <w:lang w:val="ru-RU"/>
        </w:rPr>
        <w:t>температурі</w:t>
      </w:r>
      <w:proofErr w:type="spellEnd"/>
      <w:r w:rsidR="00080BB8">
        <w:rPr>
          <w:sz w:val="28"/>
          <w:szCs w:val="28"/>
          <w:lang w:val="ru-RU"/>
        </w:rPr>
        <w:t xml:space="preserve">. </w:t>
      </w:r>
      <w:proofErr w:type="spellStart"/>
      <w:r w:rsidR="00080BB8">
        <w:rPr>
          <w:sz w:val="28"/>
          <w:szCs w:val="28"/>
          <w:lang w:val="ru-RU"/>
        </w:rPr>
        <w:t>Після</w:t>
      </w:r>
      <w:proofErr w:type="spellEnd"/>
      <w:r w:rsidR="00080BB8">
        <w:rPr>
          <w:sz w:val="28"/>
          <w:szCs w:val="28"/>
          <w:lang w:val="ru-RU"/>
        </w:rPr>
        <w:t xml:space="preserve"> </w:t>
      </w:r>
      <w:proofErr w:type="spellStart"/>
      <w:r w:rsidR="00080BB8">
        <w:rPr>
          <w:sz w:val="28"/>
          <w:szCs w:val="28"/>
          <w:lang w:val="ru-RU"/>
        </w:rPr>
        <w:t>повної</w:t>
      </w:r>
      <w:proofErr w:type="spellEnd"/>
      <w:r w:rsidR="00080BB8">
        <w:rPr>
          <w:sz w:val="28"/>
          <w:szCs w:val="28"/>
          <w:lang w:val="ru-RU"/>
        </w:rPr>
        <w:t xml:space="preserve"> </w:t>
      </w:r>
      <w:proofErr w:type="spellStart"/>
      <w:r w:rsidR="00080BB8">
        <w:rPr>
          <w:sz w:val="28"/>
          <w:szCs w:val="28"/>
          <w:lang w:val="ru-RU"/>
        </w:rPr>
        <w:t>гомогенізації</w:t>
      </w:r>
      <w:proofErr w:type="spellEnd"/>
      <w:r w:rsidR="00080BB8">
        <w:rPr>
          <w:sz w:val="28"/>
          <w:szCs w:val="28"/>
          <w:lang w:val="ru-RU"/>
        </w:rPr>
        <w:t xml:space="preserve">, </w:t>
      </w:r>
      <w:proofErr w:type="spellStart"/>
      <w:r w:rsidR="00080BB8">
        <w:rPr>
          <w:sz w:val="28"/>
          <w:szCs w:val="28"/>
          <w:lang w:val="ru-RU"/>
        </w:rPr>
        <w:t>утворений</w:t>
      </w:r>
      <w:proofErr w:type="spellEnd"/>
      <w:r w:rsidR="00080BB8">
        <w:rPr>
          <w:sz w:val="28"/>
          <w:szCs w:val="28"/>
          <w:lang w:val="ru-RU"/>
        </w:rPr>
        <w:t xml:space="preserve"> гель </w:t>
      </w:r>
      <w:proofErr w:type="spellStart"/>
      <w:r w:rsidR="00080BB8">
        <w:rPr>
          <w:sz w:val="28"/>
          <w:szCs w:val="28"/>
          <w:lang w:val="ru-RU"/>
        </w:rPr>
        <w:t>висушували</w:t>
      </w:r>
      <w:proofErr w:type="spellEnd"/>
      <w:r w:rsidR="00080BB8">
        <w:rPr>
          <w:sz w:val="28"/>
          <w:szCs w:val="28"/>
          <w:lang w:val="ru-RU"/>
        </w:rPr>
        <w:t xml:space="preserve"> за </w:t>
      </w:r>
      <w:proofErr w:type="spellStart"/>
      <w:r w:rsidR="00080BB8">
        <w:rPr>
          <w:sz w:val="28"/>
          <w:szCs w:val="28"/>
          <w:lang w:val="ru-RU"/>
        </w:rPr>
        <w:t>допомогою</w:t>
      </w:r>
      <w:proofErr w:type="spellEnd"/>
      <w:r w:rsidR="00080BB8">
        <w:rPr>
          <w:sz w:val="28"/>
          <w:szCs w:val="28"/>
          <w:lang w:val="ru-RU"/>
        </w:rPr>
        <w:t xml:space="preserve"> роторного </w:t>
      </w:r>
      <w:proofErr w:type="spellStart"/>
      <w:r w:rsidR="00080BB8">
        <w:rPr>
          <w:sz w:val="28"/>
          <w:szCs w:val="28"/>
          <w:lang w:val="ru-RU"/>
        </w:rPr>
        <w:t>випарювача</w:t>
      </w:r>
      <w:proofErr w:type="spellEnd"/>
      <w:r w:rsidR="00D96652">
        <w:rPr>
          <w:sz w:val="28"/>
          <w:szCs w:val="28"/>
          <w:lang w:val="ru-RU"/>
        </w:rPr>
        <w:t xml:space="preserve"> </w:t>
      </w:r>
      <w:r w:rsidR="009E45AB">
        <w:rPr>
          <w:sz w:val="28"/>
          <w:szCs w:val="28"/>
          <w:lang w:val="ru-RU"/>
        </w:rPr>
        <w:t>(</w:t>
      </w:r>
      <w:r w:rsidR="009E45AB" w:rsidRPr="009E45AB">
        <w:rPr>
          <w:sz w:val="28"/>
          <w:szCs w:val="28"/>
          <w:lang w:val="ru-RU"/>
        </w:rPr>
        <w:t>IKA® HB 10</w:t>
      </w:r>
      <w:r w:rsidR="009E45AB">
        <w:rPr>
          <w:sz w:val="28"/>
          <w:szCs w:val="28"/>
          <w:lang w:val="ru-RU"/>
        </w:rPr>
        <w:t xml:space="preserve">) при </w:t>
      </w:r>
      <w:proofErr w:type="spellStart"/>
      <w:r w:rsidR="009E45AB">
        <w:rPr>
          <w:sz w:val="28"/>
          <w:szCs w:val="28"/>
          <w:lang w:val="ru-RU"/>
        </w:rPr>
        <w:t>температурі</w:t>
      </w:r>
      <w:proofErr w:type="spellEnd"/>
      <w:r w:rsidR="009E45AB">
        <w:rPr>
          <w:sz w:val="28"/>
          <w:szCs w:val="28"/>
          <w:lang w:val="ru-RU"/>
        </w:rPr>
        <w:t xml:space="preserve"> 60</w:t>
      </w:r>
      <w:proofErr w:type="gramStart"/>
      <w:r w:rsidR="007843E9">
        <w:rPr>
          <w:sz w:val="28"/>
          <w:szCs w:val="28"/>
          <w:lang w:val="ru-RU"/>
        </w:rPr>
        <w:t xml:space="preserve"> </w:t>
      </w:r>
      <w:r w:rsidR="009E45AB">
        <w:rPr>
          <w:sz w:val="28"/>
          <w:szCs w:val="28"/>
          <w:lang w:val="ru-RU"/>
        </w:rPr>
        <w:t>°С</w:t>
      </w:r>
      <w:proofErr w:type="gramEnd"/>
      <w:r w:rsidR="009E45AB">
        <w:rPr>
          <w:sz w:val="28"/>
          <w:szCs w:val="28"/>
          <w:lang w:val="ru-RU"/>
        </w:rPr>
        <w:t xml:space="preserve">, </w:t>
      </w:r>
      <w:proofErr w:type="spellStart"/>
      <w:r w:rsidR="009E45AB">
        <w:rPr>
          <w:sz w:val="28"/>
          <w:szCs w:val="28"/>
          <w:lang w:val="ru-RU"/>
        </w:rPr>
        <w:t>тискові</w:t>
      </w:r>
      <w:proofErr w:type="spellEnd"/>
      <w:r w:rsidR="009E45AB">
        <w:rPr>
          <w:sz w:val="28"/>
          <w:szCs w:val="28"/>
          <w:lang w:val="ru-RU"/>
        </w:rPr>
        <w:t xml:space="preserve"> 200 </w:t>
      </w:r>
      <w:proofErr w:type="spellStart"/>
      <w:r w:rsidR="009E45AB">
        <w:rPr>
          <w:sz w:val="28"/>
          <w:szCs w:val="28"/>
          <w:lang w:val="ru-RU"/>
        </w:rPr>
        <w:t>мбар</w:t>
      </w:r>
      <w:proofErr w:type="spellEnd"/>
      <w:r w:rsidR="009E45AB">
        <w:rPr>
          <w:sz w:val="28"/>
          <w:szCs w:val="28"/>
          <w:lang w:val="ru-RU"/>
        </w:rPr>
        <w:t xml:space="preserve"> та</w:t>
      </w:r>
      <w:r w:rsidR="00D96652">
        <w:rPr>
          <w:sz w:val="28"/>
          <w:szCs w:val="28"/>
          <w:lang w:val="ru-RU"/>
        </w:rPr>
        <w:t xml:space="preserve"> </w:t>
      </w:r>
      <w:proofErr w:type="spellStart"/>
      <w:r w:rsidR="00D96652">
        <w:rPr>
          <w:sz w:val="28"/>
          <w:szCs w:val="28"/>
          <w:lang w:val="ru-RU"/>
        </w:rPr>
        <w:t>швидкості</w:t>
      </w:r>
      <w:proofErr w:type="spellEnd"/>
      <w:r w:rsidR="00D96652">
        <w:rPr>
          <w:sz w:val="28"/>
          <w:szCs w:val="28"/>
          <w:lang w:val="ru-RU"/>
        </w:rPr>
        <w:t xml:space="preserve"> </w:t>
      </w:r>
      <w:proofErr w:type="spellStart"/>
      <w:r w:rsidR="00D96652">
        <w:rPr>
          <w:sz w:val="28"/>
          <w:szCs w:val="28"/>
          <w:lang w:val="ru-RU"/>
        </w:rPr>
        <w:t>обертання</w:t>
      </w:r>
      <w:proofErr w:type="spellEnd"/>
      <w:r w:rsidR="00D96652">
        <w:rPr>
          <w:sz w:val="28"/>
          <w:szCs w:val="28"/>
          <w:lang w:val="ru-RU"/>
        </w:rPr>
        <w:t xml:space="preserve"> 280 </w:t>
      </w:r>
      <w:r w:rsidR="00AD4502">
        <w:rPr>
          <w:sz w:val="28"/>
          <w:szCs w:val="28"/>
          <w:lang w:val="ru-RU"/>
        </w:rPr>
        <w:t>об·</w:t>
      </w:r>
      <w:r w:rsidR="00D96652" w:rsidRPr="00D96652">
        <w:rPr>
          <w:sz w:val="28"/>
          <w:szCs w:val="28"/>
          <w:lang w:val="ru-RU"/>
        </w:rPr>
        <w:t>с</w:t>
      </w:r>
      <w:r w:rsidR="007B02C2">
        <w:rPr>
          <w:sz w:val="28"/>
          <w:szCs w:val="28"/>
          <w:vertAlign w:val="superscript"/>
          <w:lang w:val="ru-RU"/>
        </w:rPr>
        <w:t>-</w:t>
      </w:r>
      <w:r w:rsidR="00D96652" w:rsidRPr="00D96652">
        <w:rPr>
          <w:sz w:val="28"/>
          <w:szCs w:val="28"/>
          <w:vertAlign w:val="superscript"/>
          <w:lang w:val="ru-RU"/>
        </w:rPr>
        <w:t>1</w:t>
      </w:r>
      <w:r w:rsidR="00D96652">
        <w:rPr>
          <w:sz w:val="28"/>
          <w:szCs w:val="28"/>
          <w:lang w:val="ru-RU"/>
        </w:rPr>
        <w:t xml:space="preserve">. Для </w:t>
      </w:r>
      <w:proofErr w:type="spellStart"/>
      <w:r w:rsidR="00D96652">
        <w:rPr>
          <w:sz w:val="28"/>
          <w:szCs w:val="28"/>
          <w:lang w:val="ru-RU"/>
        </w:rPr>
        <w:t>повного</w:t>
      </w:r>
      <w:proofErr w:type="spellEnd"/>
      <w:r w:rsidR="00D96652">
        <w:rPr>
          <w:sz w:val="28"/>
          <w:szCs w:val="28"/>
          <w:lang w:val="ru-RU"/>
        </w:rPr>
        <w:t xml:space="preserve"> </w:t>
      </w:r>
      <w:proofErr w:type="spellStart"/>
      <w:r w:rsidR="00D96652">
        <w:rPr>
          <w:sz w:val="28"/>
          <w:szCs w:val="28"/>
          <w:lang w:val="ru-RU"/>
        </w:rPr>
        <w:t>випаровування</w:t>
      </w:r>
      <w:proofErr w:type="spellEnd"/>
      <w:r w:rsidR="00D96652">
        <w:rPr>
          <w:sz w:val="28"/>
          <w:szCs w:val="28"/>
          <w:lang w:val="ru-RU"/>
        </w:rPr>
        <w:t xml:space="preserve"> </w:t>
      </w:r>
      <w:proofErr w:type="spellStart"/>
      <w:r w:rsidR="00D96652">
        <w:rPr>
          <w:sz w:val="28"/>
          <w:szCs w:val="28"/>
          <w:lang w:val="ru-RU"/>
        </w:rPr>
        <w:t>вологи</w:t>
      </w:r>
      <w:proofErr w:type="spellEnd"/>
      <w:r w:rsidR="00D96652">
        <w:rPr>
          <w:sz w:val="28"/>
          <w:szCs w:val="28"/>
          <w:lang w:val="ru-RU"/>
        </w:rPr>
        <w:t xml:space="preserve">, </w:t>
      </w:r>
      <w:proofErr w:type="spellStart"/>
      <w:r w:rsidR="00D96652">
        <w:rPr>
          <w:sz w:val="28"/>
          <w:szCs w:val="28"/>
          <w:lang w:val="ru-RU"/>
        </w:rPr>
        <w:t>отриману</w:t>
      </w:r>
      <w:proofErr w:type="spellEnd"/>
      <w:r w:rsidR="00D96652">
        <w:rPr>
          <w:sz w:val="28"/>
          <w:szCs w:val="28"/>
          <w:lang w:val="ru-RU"/>
        </w:rPr>
        <w:t xml:space="preserve"> </w:t>
      </w:r>
      <w:proofErr w:type="spellStart"/>
      <w:r w:rsidR="00D96652">
        <w:rPr>
          <w:sz w:val="28"/>
          <w:szCs w:val="28"/>
          <w:lang w:val="ru-RU"/>
        </w:rPr>
        <w:t>суміш</w:t>
      </w:r>
      <w:proofErr w:type="spellEnd"/>
      <w:r w:rsidR="00D96652">
        <w:rPr>
          <w:sz w:val="28"/>
          <w:szCs w:val="28"/>
          <w:lang w:val="ru-RU"/>
        </w:rPr>
        <w:t xml:space="preserve"> </w:t>
      </w:r>
      <w:proofErr w:type="spellStart"/>
      <w:r w:rsidR="00D96652">
        <w:rPr>
          <w:sz w:val="28"/>
          <w:szCs w:val="28"/>
          <w:lang w:val="ru-RU"/>
        </w:rPr>
        <w:t>досушували</w:t>
      </w:r>
      <w:proofErr w:type="spellEnd"/>
      <w:r w:rsidR="00D96652">
        <w:rPr>
          <w:sz w:val="28"/>
          <w:szCs w:val="28"/>
          <w:lang w:val="ru-RU"/>
        </w:rPr>
        <w:t xml:space="preserve"> </w:t>
      </w:r>
      <w:proofErr w:type="gramStart"/>
      <w:r w:rsidR="00D96652">
        <w:rPr>
          <w:sz w:val="28"/>
          <w:szCs w:val="28"/>
          <w:lang w:val="ru-RU"/>
        </w:rPr>
        <w:t>в</w:t>
      </w:r>
      <w:proofErr w:type="gramEnd"/>
      <w:r w:rsidR="00D96652">
        <w:rPr>
          <w:sz w:val="28"/>
          <w:szCs w:val="28"/>
          <w:lang w:val="ru-RU"/>
        </w:rPr>
        <w:t xml:space="preserve"> </w:t>
      </w:r>
      <w:proofErr w:type="spellStart"/>
      <w:r w:rsidR="00D96652">
        <w:rPr>
          <w:sz w:val="28"/>
          <w:szCs w:val="28"/>
          <w:lang w:val="ru-RU"/>
        </w:rPr>
        <w:t>духовій</w:t>
      </w:r>
      <w:proofErr w:type="spellEnd"/>
      <w:r w:rsidR="00D96652">
        <w:rPr>
          <w:sz w:val="28"/>
          <w:szCs w:val="28"/>
          <w:lang w:val="ru-RU"/>
        </w:rPr>
        <w:t xml:space="preserve"> </w:t>
      </w:r>
      <w:proofErr w:type="spellStart"/>
      <w:r w:rsidR="00D96652">
        <w:rPr>
          <w:sz w:val="28"/>
          <w:szCs w:val="28"/>
          <w:lang w:val="ru-RU"/>
        </w:rPr>
        <w:t>шафі</w:t>
      </w:r>
      <w:proofErr w:type="spellEnd"/>
      <w:r w:rsidR="00D96652">
        <w:rPr>
          <w:sz w:val="28"/>
          <w:szCs w:val="28"/>
          <w:lang w:val="ru-RU"/>
        </w:rPr>
        <w:t xml:space="preserve"> </w:t>
      </w:r>
      <w:proofErr w:type="spellStart"/>
      <w:r w:rsidR="00D96652">
        <w:rPr>
          <w:sz w:val="28"/>
          <w:szCs w:val="28"/>
          <w:lang w:val="ru-RU"/>
        </w:rPr>
        <w:t>протягом</w:t>
      </w:r>
      <w:proofErr w:type="spellEnd"/>
      <w:r w:rsidR="00D96652">
        <w:rPr>
          <w:sz w:val="28"/>
          <w:szCs w:val="28"/>
          <w:lang w:val="ru-RU"/>
        </w:rPr>
        <w:t xml:space="preserve"> </w:t>
      </w:r>
      <w:proofErr w:type="spellStart"/>
      <w:r w:rsidR="00D96652">
        <w:rPr>
          <w:sz w:val="28"/>
          <w:szCs w:val="28"/>
          <w:lang w:val="ru-RU"/>
        </w:rPr>
        <w:t>доби</w:t>
      </w:r>
      <w:proofErr w:type="spellEnd"/>
      <w:r w:rsidR="00D96652">
        <w:rPr>
          <w:sz w:val="28"/>
          <w:szCs w:val="28"/>
          <w:lang w:val="ru-RU"/>
        </w:rPr>
        <w:t xml:space="preserve"> при </w:t>
      </w:r>
      <w:proofErr w:type="spellStart"/>
      <w:r w:rsidR="00D96652">
        <w:rPr>
          <w:sz w:val="28"/>
          <w:szCs w:val="28"/>
          <w:lang w:val="ru-RU"/>
        </w:rPr>
        <w:t>температурі</w:t>
      </w:r>
      <w:proofErr w:type="spellEnd"/>
      <w:r w:rsidR="00D96652">
        <w:rPr>
          <w:sz w:val="28"/>
          <w:szCs w:val="28"/>
          <w:lang w:val="ru-RU"/>
        </w:rPr>
        <w:t xml:space="preserve"> 100</w:t>
      </w:r>
      <w:r w:rsidR="007843E9">
        <w:rPr>
          <w:sz w:val="28"/>
          <w:szCs w:val="28"/>
          <w:lang w:val="ru-RU"/>
        </w:rPr>
        <w:t xml:space="preserve"> </w:t>
      </w:r>
      <w:r w:rsidR="00D96652">
        <w:rPr>
          <w:sz w:val="28"/>
          <w:szCs w:val="28"/>
          <w:lang w:val="ru-RU"/>
        </w:rPr>
        <w:t xml:space="preserve">°С.   </w:t>
      </w:r>
    </w:p>
    <w:p w:rsidR="00FE1416" w:rsidRDefault="00FE1416" w:rsidP="00D96652">
      <w:pPr>
        <w:tabs>
          <w:tab w:val="left" w:pos="2868"/>
        </w:tabs>
        <w:rPr>
          <w:bCs/>
          <w:color w:val="000000"/>
          <w:sz w:val="28"/>
          <w:szCs w:val="28"/>
        </w:rPr>
      </w:pPr>
    </w:p>
    <w:p w:rsidR="00C257F9" w:rsidRDefault="00FE1416" w:rsidP="00193F62">
      <w:pPr>
        <w:tabs>
          <w:tab w:val="left" w:pos="2868"/>
        </w:tabs>
        <w:ind w:firstLine="709"/>
        <w:rPr>
          <w:sz w:val="28"/>
          <w:szCs w:val="28"/>
          <w:lang w:val="ru-RU"/>
        </w:rPr>
      </w:pPr>
      <w:r>
        <w:rPr>
          <w:bCs/>
          <w:color w:val="000000"/>
          <w:sz w:val="28"/>
          <w:szCs w:val="28"/>
        </w:rPr>
        <w:t xml:space="preserve">Таблиця 2.1 Вихідні матеріали для </w:t>
      </w:r>
      <w:r w:rsidRPr="00B67F92">
        <w:rPr>
          <w:bCs/>
          <w:color w:val="000000"/>
          <w:sz w:val="28"/>
          <w:szCs w:val="28"/>
        </w:rPr>
        <w:t xml:space="preserve"> синтезу </w:t>
      </w:r>
      <w:r w:rsidR="007843E9">
        <w:rPr>
          <w:bCs/>
          <w:color w:val="000000"/>
          <w:sz w:val="28"/>
          <w:szCs w:val="28"/>
        </w:rPr>
        <w:t>β-евкриптит</w:t>
      </w:r>
      <w:r>
        <w:rPr>
          <w:bCs/>
          <w:color w:val="000000"/>
          <w:sz w:val="28"/>
          <w:szCs w:val="28"/>
        </w:rPr>
        <w:t>у</w:t>
      </w:r>
      <w:r w:rsidR="00D96652">
        <w:rPr>
          <w:sz w:val="28"/>
          <w:szCs w:val="28"/>
          <w:lang w:val="ru-RU"/>
        </w:rPr>
        <w:tab/>
      </w:r>
    </w:p>
    <w:tbl>
      <w:tblPr>
        <w:tblW w:w="9060" w:type="dxa"/>
        <w:tblInd w:w="10" w:type="dxa"/>
        <w:tblLayout w:type="fixed"/>
        <w:tblCellMar>
          <w:left w:w="0" w:type="dxa"/>
          <w:right w:w="0" w:type="dxa"/>
        </w:tblCellMar>
        <w:tblLook w:val="04A0" w:firstRow="1" w:lastRow="0" w:firstColumn="1" w:lastColumn="0" w:noHBand="0" w:noVBand="1"/>
      </w:tblPr>
      <w:tblGrid>
        <w:gridCol w:w="3260"/>
        <w:gridCol w:w="3120"/>
        <w:gridCol w:w="2665"/>
        <w:gridCol w:w="15"/>
      </w:tblGrid>
      <w:tr w:rsidR="00D96652" w:rsidTr="00FE1416">
        <w:trPr>
          <w:trHeight w:val="298"/>
        </w:trPr>
        <w:tc>
          <w:tcPr>
            <w:tcW w:w="3260" w:type="dxa"/>
            <w:tcBorders>
              <w:top w:val="single" w:sz="8" w:space="0" w:color="auto"/>
              <w:left w:val="single" w:sz="8" w:space="0" w:color="auto"/>
              <w:bottom w:val="nil"/>
              <w:right w:val="single" w:sz="8" w:space="0" w:color="auto"/>
            </w:tcBorders>
            <w:vAlign w:val="bottom"/>
            <w:hideMark/>
          </w:tcPr>
          <w:p w:rsidR="00D96652" w:rsidRPr="00D96652" w:rsidRDefault="00D96652" w:rsidP="008C4556">
            <w:pPr>
              <w:pStyle w:val="ae"/>
              <w:jc w:val="center"/>
              <w:rPr>
                <w:rFonts w:ascii="Times New Roman" w:hAnsi="Times New Roman" w:cs="Times New Roman"/>
                <w:sz w:val="28"/>
                <w:lang w:val="uk-UA"/>
              </w:rPr>
            </w:pPr>
            <w:r w:rsidRPr="00D96652">
              <w:rPr>
                <w:rFonts w:ascii="Times New Roman" w:hAnsi="Times New Roman" w:cs="Times New Roman"/>
                <w:sz w:val="28"/>
                <w:lang w:val="uk-UA"/>
              </w:rPr>
              <w:t>Назва</w:t>
            </w:r>
          </w:p>
        </w:tc>
        <w:tc>
          <w:tcPr>
            <w:tcW w:w="3120" w:type="dxa"/>
            <w:tcBorders>
              <w:top w:val="single" w:sz="8" w:space="0" w:color="auto"/>
              <w:left w:val="nil"/>
              <w:bottom w:val="nil"/>
              <w:right w:val="single" w:sz="8" w:space="0" w:color="auto"/>
            </w:tcBorders>
            <w:vAlign w:val="bottom"/>
            <w:hideMark/>
          </w:tcPr>
          <w:p w:rsidR="00D96652" w:rsidRPr="00D96652" w:rsidRDefault="00D96652" w:rsidP="008C4556">
            <w:pPr>
              <w:pStyle w:val="ae"/>
              <w:jc w:val="center"/>
              <w:rPr>
                <w:rFonts w:ascii="Times New Roman" w:hAnsi="Times New Roman" w:cs="Times New Roman"/>
                <w:sz w:val="28"/>
                <w:lang w:val="uk-UA"/>
              </w:rPr>
            </w:pPr>
            <w:r w:rsidRPr="00D96652">
              <w:rPr>
                <w:rFonts w:ascii="Times New Roman" w:hAnsi="Times New Roman" w:cs="Times New Roman"/>
                <w:sz w:val="28"/>
                <w:lang w:val="uk-UA"/>
              </w:rPr>
              <w:t>Виробник</w:t>
            </w:r>
          </w:p>
        </w:tc>
        <w:tc>
          <w:tcPr>
            <w:tcW w:w="2680" w:type="dxa"/>
            <w:gridSpan w:val="2"/>
            <w:tcBorders>
              <w:top w:val="single" w:sz="8" w:space="0" w:color="auto"/>
              <w:left w:val="nil"/>
              <w:bottom w:val="nil"/>
              <w:right w:val="single" w:sz="8" w:space="0" w:color="auto"/>
            </w:tcBorders>
            <w:vAlign w:val="bottom"/>
            <w:hideMark/>
          </w:tcPr>
          <w:p w:rsidR="00D96652" w:rsidRPr="00D96652" w:rsidRDefault="00D96652" w:rsidP="008C4556">
            <w:pPr>
              <w:pStyle w:val="ae"/>
              <w:jc w:val="center"/>
              <w:rPr>
                <w:rFonts w:ascii="Times New Roman" w:hAnsi="Times New Roman" w:cs="Times New Roman"/>
                <w:sz w:val="28"/>
              </w:rPr>
            </w:pPr>
            <w:r w:rsidRPr="00D96652">
              <w:rPr>
                <w:rFonts w:ascii="Times New Roman" w:hAnsi="Times New Roman" w:cs="Times New Roman"/>
                <w:sz w:val="28"/>
                <w:lang w:val="uk-UA"/>
              </w:rPr>
              <w:t>Густина</w:t>
            </w:r>
            <w:r w:rsidRPr="00D96652">
              <w:rPr>
                <w:rFonts w:ascii="Times New Roman" w:hAnsi="Times New Roman" w:cs="Times New Roman"/>
                <w:sz w:val="28"/>
              </w:rPr>
              <w:t xml:space="preserve"> (</w:t>
            </w:r>
            <w:r w:rsidRPr="00D96652">
              <w:rPr>
                <w:rFonts w:ascii="Times New Roman" w:hAnsi="Times New Roman" w:cs="Times New Roman"/>
                <w:sz w:val="28"/>
                <w:lang w:val="uk-UA"/>
              </w:rPr>
              <w:t>г</w:t>
            </w:r>
            <w:r w:rsidRPr="00D96652">
              <w:rPr>
                <w:rFonts w:ascii="Times New Roman" w:hAnsi="Times New Roman" w:cs="Times New Roman"/>
                <w:sz w:val="28"/>
              </w:rPr>
              <w:t>·</w:t>
            </w:r>
            <w:r w:rsidRPr="00D96652">
              <w:rPr>
                <w:rFonts w:ascii="Times New Roman" w:hAnsi="Times New Roman" w:cs="Times New Roman"/>
                <w:sz w:val="28"/>
                <w:lang w:val="uk-UA"/>
              </w:rPr>
              <w:t>см</w:t>
            </w:r>
            <w:r w:rsidRPr="00D96652">
              <w:rPr>
                <w:rFonts w:ascii="Times New Roman" w:hAnsi="Times New Roman" w:cs="Times New Roman"/>
                <w:sz w:val="28"/>
              </w:rPr>
              <w:t>³)</w:t>
            </w:r>
          </w:p>
        </w:tc>
      </w:tr>
      <w:tr w:rsidR="00D96652" w:rsidTr="00FE1416">
        <w:trPr>
          <w:trHeight w:val="151"/>
        </w:trPr>
        <w:tc>
          <w:tcPr>
            <w:tcW w:w="3260" w:type="dxa"/>
            <w:tcBorders>
              <w:top w:val="nil"/>
              <w:left w:val="single" w:sz="8" w:space="0" w:color="auto"/>
              <w:bottom w:val="single" w:sz="8" w:space="0" w:color="auto"/>
              <w:right w:val="single" w:sz="8" w:space="0" w:color="auto"/>
            </w:tcBorders>
            <w:vAlign w:val="center"/>
          </w:tcPr>
          <w:p w:rsidR="00D96652" w:rsidRPr="00D96652" w:rsidRDefault="00D96652" w:rsidP="008C4556">
            <w:pPr>
              <w:pStyle w:val="ae"/>
              <w:rPr>
                <w:rFonts w:ascii="Times New Roman" w:eastAsia="Times New Roman" w:hAnsi="Times New Roman" w:cs="Times New Roman"/>
                <w:sz w:val="28"/>
              </w:rPr>
            </w:pPr>
          </w:p>
        </w:tc>
        <w:tc>
          <w:tcPr>
            <w:tcW w:w="3120" w:type="dxa"/>
            <w:tcBorders>
              <w:top w:val="nil"/>
              <w:left w:val="nil"/>
              <w:bottom w:val="single" w:sz="8" w:space="0" w:color="auto"/>
              <w:right w:val="single" w:sz="8" w:space="0" w:color="auto"/>
            </w:tcBorders>
            <w:vAlign w:val="center"/>
          </w:tcPr>
          <w:p w:rsidR="00D96652" w:rsidRPr="00D96652" w:rsidRDefault="00D96652" w:rsidP="008C4556">
            <w:pPr>
              <w:pStyle w:val="ae"/>
              <w:rPr>
                <w:rFonts w:ascii="Times New Roman" w:eastAsia="Times New Roman" w:hAnsi="Times New Roman" w:cs="Times New Roman"/>
                <w:sz w:val="28"/>
              </w:rPr>
            </w:pPr>
          </w:p>
        </w:tc>
        <w:tc>
          <w:tcPr>
            <w:tcW w:w="2680" w:type="dxa"/>
            <w:gridSpan w:val="2"/>
            <w:tcBorders>
              <w:top w:val="nil"/>
              <w:left w:val="nil"/>
              <w:bottom w:val="single" w:sz="8" w:space="0" w:color="auto"/>
              <w:right w:val="single" w:sz="8" w:space="0" w:color="auto"/>
            </w:tcBorders>
            <w:vAlign w:val="center"/>
          </w:tcPr>
          <w:p w:rsidR="00D96652" w:rsidRPr="00D96652" w:rsidRDefault="00D96652" w:rsidP="008C4556">
            <w:pPr>
              <w:pStyle w:val="ae"/>
              <w:rPr>
                <w:rFonts w:ascii="Times New Roman" w:eastAsia="Times New Roman" w:hAnsi="Times New Roman" w:cs="Times New Roman"/>
                <w:sz w:val="28"/>
              </w:rPr>
            </w:pPr>
          </w:p>
        </w:tc>
      </w:tr>
      <w:tr w:rsidR="00D96652" w:rsidTr="00FE1416">
        <w:trPr>
          <w:trHeight w:val="397"/>
        </w:trPr>
        <w:tc>
          <w:tcPr>
            <w:tcW w:w="3260" w:type="dxa"/>
            <w:tcBorders>
              <w:top w:val="nil"/>
              <w:left w:val="single" w:sz="8" w:space="0" w:color="auto"/>
              <w:bottom w:val="nil"/>
              <w:right w:val="single" w:sz="8" w:space="0" w:color="auto"/>
            </w:tcBorders>
            <w:vAlign w:val="center"/>
            <w:hideMark/>
          </w:tcPr>
          <w:p w:rsidR="00D96652" w:rsidRPr="00D96652" w:rsidRDefault="00FE1416" w:rsidP="008C4556">
            <w:pPr>
              <w:pStyle w:val="ae"/>
              <w:jc w:val="center"/>
              <w:rPr>
                <w:rFonts w:ascii="Times New Roman" w:hAnsi="Times New Roman" w:cs="Times New Roman"/>
                <w:sz w:val="28"/>
              </w:rPr>
            </w:pPr>
            <w:r>
              <w:rPr>
                <w:sz w:val="28"/>
                <w:szCs w:val="28"/>
                <w:lang w:val="uk-UA"/>
              </w:rPr>
              <w:t>Т</w:t>
            </w:r>
            <w:proofErr w:type="spellStart"/>
            <w:r w:rsidRPr="00F42285">
              <w:rPr>
                <w:sz w:val="28"/>
                <w:szCs w:val="28"/>
              </w:rPr>
              <w:t>етраетилортосилікат</w:t>
            </w:r>
            <w:proofErr w:type="spellEnd"/>
            <w:r w:rsidRPr="00F42285">
              <w:rPr>
                <w:sz w:val="28"/>
                <w:szCs w:val="28"/>
              </w:rPr>
              <w:t xml:space="preserve"> (TEOS)</w:t>
            </w:r>
          </w:p>
        </w:tc>
        <w:tc>
          <w:tcPr>
            <w:tcW w:w="3120" w:type="dxa"/>
            <w:tcBorders>
              <w:top w:val="nil"/>
              <w:left w:val="nil"/>
              <w:bottom w:val="nil"/>
              <w:right w:val="single" w:sz="8" w:space="0" w:color="auto"/>
            </w:tcBorders>
            <w:vAlign w:val="center"/>
            <w:hideMark/>
          </w:tcPr>
          <w:p w:rsidR="00D96652" w:rsidRPr="00D96652" w:rsidRDefault="00D96652" w:rsidP="008C4556">
            <w:pPr>
              <w:pStyle w:val="ae"/>
              <w:jc w:val="center"/>
              <w:rPr>
                <w:rFonts w:ascii="Times New Roman" w:hAnsi="Times New Roman" w:cs="Times New Roman"/>
                <w:sz w:val="28"/>
                <w:lang w:val="uk-UA"/>
              </w:rPr>
            </w:pPr>
            <w:proofErr w:type="spellStart"/>
            <w:r w:rsidRPr="00D96652">
              <w:rPr>
                <w:rFonts w:ascii="Times New Roman" w:hAnsi="Times New Roman" w:cs="Times New Roman"/>
                <w:sz w:val="28"/>
              </w:rPr>
              <w:t>Merck</w:t>
            </w:r>
            <w:proofErr w:type="spellEnd"/>
            <w:r w:rsidRPr="00D96652">
              <w:rPr>
                <w:rFonts w:ascii="Times New Roman" w:hAnsi="Times New Roman" w:cs="Times New Roman"/>
                <w:sz w:val="28"/>
              </w:rPr>
              <w:t xml:space="preserve"> </w:t>
            </w:r>
            <w:proofErr w:type="spellStart"/>
            <w:r w:rsidRPr="00D96652">
              <w:rPr>
                <w:rFonts w:ascii="Times New Roman" w:hAnsi="Times New Roman" w:cs="Times New Roman"/>
                <w:sz w:val="28"/>
              </w:rPr>
              <w:t>KGaA</w:t>
            </w:r>
            <w:proofErr w:type="spellEnd"/>
            <w:r w:rsidRPr="00D96652">
              <w:rPr>
                <w:rFonts w:ascii="Times New Roman" w:hAnsi="Times New Roman" w:cs="Times New Roman"/>
                <w:sz w:val="28"/>
              </w:rPr>
              <w:t xml:space="preserve">, </w:t>
            </w:r>
            <w:r w:rsidRPr="00D96652">
              <w:rPr>
                <w:rFonts w:ascii="Times New Roman" w:hAnsi="Times New Roman" w:cs="Times New Roman"/>
                <w:sz w:val="28"/>
                <w:lang w:val="uk-UA"/>
              </w:rPr>
              <w:t>Німеччина</w:t>
            </w:r>
          </w:p>
        </w:tc>
        <w:tc>
          <w:tcPr>
            <w:tcW w:w="2680" w:type="dxa"/>
            <w:gridSpan w:val="2"/>
            <w:tcBorders>
              <w:top w:val="nil"/>
              <w:left w:val="nil"/>
              <w:bottom w:val="nil"/>
              <w:right w:val="single" w:sz="8" w:space="0" w:color="auto"/>
            </w:tcBorders>
            <w:vAlign w:val="center"/>
            <w:hideMark/>
          </w:tcPr>
          <w:p w:rsidR="00D96652" w:rsidRPr="00D96652" w:rsidRDefault="00FE1416" w:rsidP="00FE1416">
            <w:pPr>
              <w:pStyle w:val="ae"/>
              <w:jc w:val="center"/>
              <w:rPr>
                <w:rFonts w:ascii="Times New Roman" w:hAnsi="Times New Roman" w:cs="Times New Roman"/>
                <w:w w:val="95"/>
                <w:sz w:val="28"/>
              </w:rPr>
            </w:pPr>
            <w:r w:rsidRPr="00FE1416">
              <w:rPr>
                <w:rFonts w:ascii="Times New Roman" w:hAnsi="Times New Roman" w:cs="Times New Roman"/>
                <w:w w:val="95"/>
                <w:sz w:val="28"/>
              </w:rPr>
              <w:t>0,933</w:t>
            </w:r>
          </w:p>
        </w:tc>
      </w:tr>
      <w:tr w:rsidR="00D96652" w:rsidTr="00FE1416">
        <w:trPr>
          <w:trHeight w:val="397"/>
        </w:trPr>
        <w:tc>
          <w:tcPr>
            <w:tcW w:w="3260" w:type="dxa"/>
            <w:tcBorders>
              <w:top w:val="single" w:sz="8" w:space="0" w:color="auto"/>
              <w:left w:val="single" w:sz="8" w:space="0" w:color="auto"/>
              <w:bottom w:val="single" w:sz="4" w:space="0" w:color="auto"/>
              <w:right w:val="single" w:sz="8" w:space="0" w:color="auto"/>
            </w:tcBorders>
            <w:vAlign w:val="center"/>
            <w:hideMark/>
          </w:tcPr>
          <w:p w:rsidR="00D96652" w:rsidRPr="00FE1416" w:rsidRDefault="00FE1416" w:rsidP="008C4556">
            <w:pPr>
              <w:pStyle w:val="ae"/>
              <w:jc w:val="center"/>
              <w:rPr>
                <w:rFonts w:ascii="Times New Roman" w:hAnsi="Times New Roman" w:cs="Times New Roman"/>
                <w:sz w:val="28"/>
                <w:lang w:val="uk-UA"/>
              </w:rPr>
            </w:pPr>
            <w:proofErr w:type="spellStart"/>
            <w:r>
              <w:rPr>
                <w:rFonts w:ascii="Times New Roman" w:hAnsi="Times New Roman" w:cs="Times New Roman"/>
                <w:sz w:val="28"/>
                <w:lang w:val="uk-UA"/>
              </w:rPr>
              <w:t>Ізопропоксид</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алюмінія</w:t>
            </w:r>
            <w:proofErr w:type="spellEnd"/>
            <w:r>
              <w:rPr>
                <w:rFonts w:ascii="Times New Roman" w:hAnsi="Times New Roman" w:cs="Times New Roman"/>
                <w:sz w:val="28"/>
                <w:lang w:val="uk-UA"/>
              </w:rPr>
              <w:br/>
            </w:r>
            <w:r>
              <w:rPr>
                <w:rFonts w:ascii="Times New Roman" w:hAnsi="Times New Roman" w:cs="Times New Roman"/>
                <w:sz w:val="28"/>
                <w:lang w:val="en-US"/>
              </w:rPr>
              <w:t>Al</w:t>
            </w:r>
            <w:r w:rsidRPr="00FE1416">
              <w:rPr>
                <w:rFonts w:ascii="Times New Roman" w:hAnsi="Times New Roman" w:cs="Times New Roman"/>
                <w:sz w:val="28"/>
                <w:lang w:val="uk-UA"/>
              </w:rPr>
              <w:t>(</w:t>
            </w:r>
            <w:r>
              <w:rPr>
                <w:rFonts w:ascii="Times New Roman" w:hAnsi="Times New Roman" w:cs="Times New Roman"/>
                <w:sz w:val="28"/>
                <w:lang w:val="en-US"/>
              </w:rPr>
              <w:t>O</w:t>
            </w:r>
            <w:r w:rsidR="00677482">
              <w:rPr>
                <w:rFonts w:ascii="Times New Roman" w:hAnsi="Times New Roman" w:cs="Times New Roman"/>
                <w:sz w:val="28"/>
                <w:lang w:val="uk-UA"/>
              </w:rPr>
              <w:t>–</w:t>
            </w:r>
            <w:proofErr w:type="spellStart"/>
            <w:r>
              <w:rPr>
                <w:rFonts w:ascii="Times New Roman" w:hAnsi="Times New Roman" w:cs="Times New Roman"/>
                <w:sz w:val="28"/>
                <w:lang w:val="en-US"/>
              </w:rPr>
              <w:t>i</w:t>
            </w:r>
            <w:proofErr w:type="spellEnd"/>
            <w:r w:rsidR="00677482">
              <w:rPr>
                <w:rFonts w:ascii="Times New Roman" w:hAnsi="Times New Roman" w:cs="Times New Roman"/>
                <w:sz w:val="28"/>
                <w:lang w:val="uk-UA"/>
              </w:rPr>
              <w:t>–</w:t>
            </w:r>
            <w:proofErr w:type="spellStart"/>
            <w:r>
              <w:rPr>
                <w:rFonts w:ascii="Times New Roman" w:hAnsi="Times New Roman" w:cs="Times New Roman"/>
                <w:sz w:val="28"/>
                <w:lang w:val="en-US"/>
              </w:rPr>
              <w:t>Pr</w:t>
            </w:r>
            <w:proofErr w:type="spellEnd"/>
            <w:r w:rsidRPr="00FE1416">
              <w:rPr>
                <w:rFonts w:ascii="Times New Roman" w:hAnsi="Times New Roman" w:cs="Times New Roman"/>
                <w:sz w:val="28"/>
                <w:lang w:val="uk-UA"/>
              </w:rPr>
              <w:t>)</w:t>
            </w:r>
            <w:r w:rsidRPr="00FE1416">
              <w:rPr>
                <w:rFonts w:ascii="Times New Roman" w:hAnsi="Times New Roman" w:cs="Times New Roman"/>
                <w:sz w:val="28"/>
                <w:vertAlign w:val="subscript"/>
                <w:lang w:val="uk-UA"/>
              </w:rPr>
              <w:t>3</w:t>
            </w:r>
          </w:p>
        </w:tc>
        <w:tc>
          <w:tcPr>
            <w:tcW w:w="3120" w:type="dxa"/>
            <w:tcBorders>
              <w:top w:val="single" w:sz="8" w:space="0" w:color="auto"/>
              <w:left w:val="nil"/>
              <w:bottom w:val="single" w:sz="4" w:space="0" w:color="auto"/>
              <w:right w:val="single" w:sz="8" w:space="0" w:color="auto"/>
            </w:tcBorders>
            <w:vAlign w:val="center"/>
            <w:hideMark/>
          </w:tcPr>
          <w:p w:rsidR="00D96652" w:rsidRPr="00D96652" w:rsidRDefault="00D96652" w:rsidP="008C4556">
            <w:pPr>
              <w:pStyle w:val="ae"/>
              <w:jc w:val="center"/>
              <w:rPr>
                <w:rFonts w:ascii="Times New Roman" w:hAnsi="Times New Roman" w:cs="Times New Roman"/>
                <w:sz w:val="28"/>
                <w:lang w:val="uk-UA"/>
              </w:rPr>
            </w:pPr>
            <w:proofErr w:type="spellStart"/>
            <w:r w:rsidRPr="00D96652">
              <w:rPr>
                <w:rFonts w:ascii="Times New Roman" w:hAnsi="Times New Roman" w:cs="Times New Roman"/>
                <w:sz w:val="28"/>
              </w:rPr>
              <w:t>Merck</w:t>
            </w:r>
            <w:proofErr w:type="spellEnd"/>
            <w:r w:rsidRPr="00FE1416">
              <w:rPr>
                <w:rFonts w:ascii="Times New Roman" w:hAnsi="Times New Roman" w:cs="Times New Roman"/>
                <w:sz w:val="28"/>
                <w:lang w:val="uk-UA"/>
              </w:rPr>
              <w:t xml:space="preserve"> </w:t>
            </w:r>
            <w:proofErr w:type="spellStart"/>
            <w:r w:rsidRPr="00D96652">
              <w:rPr>
                <w:rFonts w:ascii="Times New Roman" w:hAnsi="Times New Roman" w:cs="Times New Roman"/>
                <w:sz w:val="28"/>
              </w:rPr>
              <w:t>KGaA</w:t>
            </w:r>
            <w:proofErr w:type="spellEnd"/>
            <w:r w:rsidRPr="00FE1416">
              <w:rPr>
                <w:rFonts w:ascii="Times New Roman" w:hAnsi="Times New Roman" w:cs="Times New Roman"/>
                <w:sz w:val="28"/>
                <w:lang w:val="uk-UA"/>
              </w:rPr>
              <w:t xml:space="preserve">, </w:t>
            </w:r>
            <w:r w:rsidRPr="00D96652">
              <w:rPr>
                <w:rFonts w:ascii="Times New Roman" w:hAnsi="Times New Roman" w:cs="Times New Roman"/>
                <w:sz w:val="28"/>
                <w:lang w:val="uk-UA"/>
              </w:rPr>
              <w:t>Німеччина</w:t>
            </w:r>
          </w:p>
        </w:tc>
        <w:tc>
          <w:tcPr>
            <w:tcW w:w="2680" w:type="dxa"/>
            <w:gridSpan w:val="2"/>
            <w:tcBorders>
              <w:top w:val="single" w:sz="8" w:space="0" w:color="auto"/>
              <w:left w:val="nil"/>
              <w:bottom w:val="single" w:sz="4" w:space="0" w:color="auto"/>
              <w:right w:val="single" w:sz="8" w:space="0" w:color="auto"/>
            </w:tcBorders>
            <w:vAlign w:val="center"/>
            <w:hideMark/>
          </w:tcPr>
          <w:p w:rsidR="00D96652" w:rsidRPr="00FE1416" w:rsidRDefault="00FE1416" w:rsidP="00FE1416">
            <w:pPr>
              <w:pStyle w:val="ae"/>
              <w:jc w:val="center"/>
              <w:rPr>
                <w:rFonts w:ascii="Times New Roman" w:hAnsi="Times New Roman" w:cs="Times New Roman"/>
                <w:sz w:val="28"/>
                <w:lang w:val="uk-UA"/>
              </w:rPr>
            </w:pPr>
            <w:r w:rsidRPr="00FE1416">
              <w:rPr>
                <w:rFonts w:ascii="Times New Roman" w:hAnsi="Times New Roman" w:cs="Times New Roman"/>
                <w:sz w:val="28"/>
                <w:lang w:val="uk-UA"/>
              </w:rPr>
              <w:t>1,04</w:t>
            </w:r>
          </w:p>
        </w:tc>
      </w:tr>
      <w:tr w:rsidR="00FE1416" w:rsidTr="00FE1416">
        <w:trPr>
          <w:gridAfter w:val="1"/>
          <w:wAfter w:w="15" w:type="dxa"/>
          <w:trHeight w:val="794"/>
        </w:trPr>
        <w:tc>
          <w:tcPr>
            <w:tcW w:w="3260" w:type="dxa"/>
            <w:tcBorders>
              <w:top w:val="nil"/>
              <w:left w:val="single" w:sz="8" w:space="0" w:color="auto"/>
              <w:bottom w:val="single" w:sz="4" w:space="0" w:color="auto"/>
              <w:right w:val="single" w:sz="8" w:space="0" w:color="auto"/>
            </w:tcBorders>
            <w:vAlign w:val="center"/>
            <w:hideMark/>
          </w:tcPr>
          <w:p w:rsidR="00FE1416" w:rsidRDefault="00FE1416" w:rsidP="008C4556">
            <w:pPr>
              <w:pStyle w:val="ae"/>
              <w:jc w:val="center"/>
              <w:rPr>
                <w:rFonts w:ascii="Times New Roman" w:hAnsi="Times New Roman" w:cs="Times New Roman"/>
                <w:sz w:val="28"/>
                <w:lang w:val="uk-UA"/>
              </w:rPr>
            </w:pPr>
            <w:r>
              <w:rPr>
                <w:rFonts w:ascii="Times New Roman" w:hAnsi="Times New Roman" w:cs="Times New Roman"/>
                <w:sz w:val="28"/>
                <w:lang w:val="uk-UA"/>
              </w:rPr>
              <w:t xml:space="preserve">Гідроксид </w:t>
            </w:r>
            <w:proofErr w:type="spellStart"/>
            <w:r>
              <w:rPr>
                <w:rFonts w:ascii="Times New Roman" w:hAnsi="Times New Roman" w:cs="Times New Roman"/>
                <w:sz w:val="28"/>
                <w:lang w:val="uk-UA"/>
              </w:rPr>
              <w:t>літія</w:t>
            </w:r>
            <w:proofErr w:type="spellEnd"/>
          </w:p>
          <w:p w:rsidR="00FE1416" w:rsidRPr="00FE1416" w:rsidRDefault="00FE1416" w:rsidP="008C4556">
            <w:pPr>
              <w:pStyle w:val="ae"/>
              <w:jc w:val="center"/>
              <w:rPr>
                <w:rFonts w:ascii="Times New Roman" w:hAnsi="Times New Roman" w:cs="Times New Roman"/>
                <w:sz w:val="28"/>
                <w:lang w:val="en-US"/>
              </w:rPr>
            </w:pPr>
            <w:proofErr w:type="spellStart"/>
            <w:r>
              <w:rPr>
                <w:rFonts w:ascii="Times New Roman" w:hAnsi="Times New Roman" w:cs="Times New Roman"/>
                <w:sz w:val="28"/>
                <w:lang w:val="en-US"/>
              </w:rPr>
              <w:t>LiOH</w:t>
            </w:r>
            <w:proofErr w:type="spellEnd"/>
          </w:p>
        </w:tc>
        <w:tc>
          <w:tcPr>
            <w:tcW w:w="3120" w:type="dxa"/>
            <w:tcBorders>
              <w:top w:val="nil"/>
              <w:left w:val="nil"/>
              <w:bottom w:val="single" w:sz="4" w:space="0" w:color="auto"/>
              <w:right w:val="single" w:sz="8" w:space="0" w:color="auto"/>
            </w:tcBorders>
            <w:vAlign w:val="center"/>
            <w:hideMark/>
          </w:tcPr>
          <w:p w:rsidR="00FE1416" w:rsidRPr="00D96652" w:rsidRDefault="00FE1416" w:rsidP="008C4556">
            <w:pPr>
              <w:pStyle w:val="ae"/>
              <w:jc w:val="center"/>
              <w:rPr>
                <w:rFonts w:ascii="Times New Roman" w:hAnsi="Times New Roman" w:cs="Times New Roman"/>
                <w:sz w:val="28"/>
                <w:lang w:val="uk-UA"/>
              </w:rPr>
            </w:pPr>
            <w:proofErr w:type="spellStart"/>
            <w:r w:rsidRPr="00D96652">
              <w:rPr>
                <w:rFonts w:ascii="Times New Roman" w:hAnsi="Times New Roman" w:cs="Times New Roman"/>
                <w:sz w:val="28"/>
              </w:rPr>
              <w:t>Merck</w:t>
            </w:r>
            <w:proofErr w:type="spellEnd"/>
            <w:r w:rsidRPr="00FE1416">
              <w:rPr>
                <w:rFonts w:ascii="Times New Roman" w:hAnsi="Times New Roman" w:cs="Times New Roman"/>
                <w:sz w:val="28"/>
                <w:lang w:val="uk-UA"/>
              </w:rPr>
              <w:t xml:space="preserve"> </w:t>
            </w:r>
            <w:proofErr w:type="spellStart"/>
            <w:r w:rsidRPr="00D96652">
              <w:rPr>
                <w:rFonts w:ascii="Times New Roman" w:hAnsi="Times New Roman" w:cs="Times New Roman"/>
                <w:sz w:val="28"/>
              </w:rPr>
              <w:t>KGaA</w:t>
            </w:r>
            <w:proofErr w:type="spellEnd"/>
            <w:r w:rsidRPr="00FE1416">
              <w:rPr>
                <w:rFonts w:ascii="Times New Roman" w:hAnsi="Times New Roman" w:cs="Times New Roman"/>
                <w:sz w:val="28"/>
                <w:lang w:val="uk-UA"/>
              </w:rPr>
              <w:t xml:space="preserve">, </w:t>
            </w:r>
            <w:r w:rsidRPr="00D96652">
              <w:rPr>
                <w:rFonts w:ascii="Times New Roman" w:hAnsi="Times New Roman" w:cs="Times New Roman"/>
                <w:sz w:val="28"/>
                <w:lang w:val="uk-UA"/>
              </w:rPr>
              <w:t>Німеччина</w:t>
            </w:r>
          </w:p>
        </w:tc>
        <w:tc>
          <w:tcPr>
            <w:tcW w:w="2665" w:type="dxa"/>
            <w:tcBorders>
              <w:top w:val="nil"/>
              <w:left w:val="nil"/>
              <w:bottom w:val="single" w:sz="4" w:space="0" w:color="auto"/>
              <w:right w:val="single" w:sz="8" w:space="0" w:color="auto"/>
            </w:tcBorders>
            <w:vAlign w:val="center"/>
            <w:hideMark/>
          </w:tcPr>
          <w:p w:rsidR="00FE1416" w:rsidRPr="00FE1416" w:rsidRDefault="00FE1416" w:rsidP="00FE1416">
            <w:r>
              <w:rPr>
                <w:color w:val="000000" w:themeColor="text1"/>
                <w:sz w:val="28"/>
                <w:shd w:val="clear" w:color="auto" w:fill="FFFFFF"/>
                <w:lang w:val="en-US"/>
              </w:rPr>
              <w:t xml:space="preserve">          </w:t>
            </w:r>
            <w:r w:rsidRPr="00FE1416">
              <w:rPr>
                <w:color w:val="000000" w:themeColor="text1"/>
                <w:sz w:val="28"/>
                <w:shd w:val="clear" w:color="auto" w:fill="FFFFFF"/>
              </w:rPr>
              <w:t>1,46</w:t>
            </w:r>
          </w:p>
        </w:tc>
      </w:tr>
    </w:tbl>
    <w:p w:rsidR="00AC7006" w:rsidRDefault="00AC7006" w:rsidP="00193F62">
      <w:pPr>
        <w:tabs>
          <w:tab w:val="left" w:pos="2868"/>
        </w:tabs>
        <w:ind w:firstLine="709"/>
        <w:rPr>
          <w:b/>
          <w:sz w:val="28"/>
          <w:szCs w:val="28"/>
        </w:rPr>
      </w:pPr>
    </w:p>
    <w:p w:rsidR="00AC7006" w:rsidRDefault="00AC7006" w:rsidP="00193F62">
      <w:pPr>
        <w:tabs>
          <w:tab w:val="left" w:pos="2868"/>
        </w:tabs>
        <w:ind w:firstLine="709"/>
        <w:rPr>
          <w:b/>
          <w:sz w:val="28"/>
          <w:szCs w:val="28"/>
        </w:rPr>
      </w:pPr>
    </w:p>
    <w:p w:rsidR="0074153F" w:rsidRPr="0074153F" w:rsidRDefault="0074153F" w:rsidP="00193F62">
      <w:pPr>
        <w:tabs>
          <w:tab w:val="left" w:pos="2868"/>
        </w:tabs>
        <w:ind w:firstLine="709"/>
        <w:rPr>
          <w:b/>
          <w:sz w:val="28"/>
          <w:szCs w:val="28"/>
          <w:lang w:val="en-US"/>
        </w:rPr>
      </w:pPr>
      <w:r w:rsidRPr="0074153F">
        <w:rPr>
          <w:b/>
          <w:sz w:val="28"/>
          <w:szCs w:val="28"/>
        </w:rPr>
        <w:t>2.1.2 Механоактивація</w:t>
      </w:r>
      <w:r w:rsidR="0042363B">
        <w:rPr>
          <w:b/>
          <w:sz w:val="28"/>
          <w:szCs w:val="28"/>
        </w:rPr>
        <w:t xml:space="preserve"> синтезованих сумішей</w:t>
      </w:r>
    </w:p>
    <w:p w:rsidR="0074153F" w:rsidRDefault="0074153F" w:rsidP="00AC7006">
      <w:pPr>
        <w:tabs>
          <w:tab w:val="left" w:pos="2868"/>
        </w:tabs>
        <w:spacing w:line="240" w:lineRule="auto"/>
        <w:rPr>
          <w:sz w:val="28"/>
          <w:szCs w:val="28"/>
          <w:lang w:val="en-US"/>
        </w:rPr>
      </w:pPr>
    </w:p>
    <w:p w:rsidR="00811DA7" w:rsidRPr="00811DA7" w:rsidRDefault="00811DA7" w:rsidP="00AC7006">
      <w:pPr>
        <w:tabs>
          <w:tab w:val="left" w:pos="884"/>
        </w:tabs>
        <w:spacing w:line="240" w:lineRule="auto"/>
        <w:ind w:firstLine="0"/>
        <w:rPr>
          <w:sz w:val="28"/>
          <w:szCs w:val="28"/>
        </w:rPr>
      </w:pPr>
    </w:p>
    <w:p w:rsidR="008C4556" w:rsidRPr="00C16104" w:rsidRDefault="008C4556" w:rsidP="008C4556">
      <w:pPr>
        <w:pStyle w:val="ab"/>
        <w:spacing w:line="360" w:lineRule="auto"/>
        <w:ind w:left="0" w:firstLine="709"/>
        <w:jc w:val="both"/>
        <w:rPr>
          <w:rFonts w:ascii="Times New Roman" w:eastAsia="Calibri" w:hAnsi="Times New Roman"/>
          <w:sz w:val="28"/>
          <w:szCs w:val="28"/>
        </w:rPr>
      </w:pPr>
      <w:r w:rsidRPr="00811DA7">
        <w:rPr>
          <w:rFonts w:ascii="Times New Roman" w:eastAsia="Calibri" w:hAnsi="Times New Roman"/>
          <w:sz w:val="28"/>
          <w:szCs w:val="28"/>
          <w:lang w:val="uk-UA"/>
        </w:rPr>
        <w:t xml:space="preserve">Механоактивація (від </w:t>
      </w:r>
      <w:proofErr w:type="spellStart"/>
      <w:r w:rsidRPr="00811DA7">
        <w:rPr>
          <w:rFonts w:ascii="Times New Roman" w:eastAsia="Calibri" w:hAnsi="Times New Roman"/>
          <w:sz w:val="28"/>
          <w:szCs w:val="28"/>
          <w:lang w:val="uk-UA"/>
        </w:rPr>
        <w:t>англ</w:t>
      </w:r>
      <w:proofErr w:type="spellEnd"/>
      <w:r w:rsidRPr="00811DA7">
        <w:rPr>
          <w:rFonts w:ascii="Times New Roman" w:eastAsia="Calibri" w:hAnsi="Times New Roman"/>
          <w:sz w:val="28"/>
          <w:szCs w:val="28"/>
          <w:lang w:val="uk-UA"/>
        </w:rPr>
        <w:t xml:space="preserve">. </w:t>
      </w:r>
      <w:proofErr w:type="gramStart"/>
      <w:r w:rsidRPr="008C4556">
        <w:rPr>
          <w:rFonts w:ascii="Times New Roman" w:eastAsia="Calibri" w:hAnsi="Times New Roman"/>
          <w:i/>
          <w:sz w:val="28"/>
          <w:szCs w:val="28"/>
          <w:lang w:val="en-US"/>
        </w:rPr>
        <w:t>mechanical</w:t>
      </w:r>
      <w:proofErr w:type="gramEnd"/>
      <w:r w:rsidRPr="00811DA7">
        <w:rPr>
          <w:rFonts w:ascii="Times New Roman" w:eastAsia="Calibri" w:hAnsi="Times New Roman"/>
          <w:i/>
          <w:sz w:val="28"/>
          <w:szCs w:val="28"/>
          <w:lang w:val="uk-UA"/>
        </w:rPr>
        <w:t xml:space="preserve"> </w:t>
      </w:r>
      <w:r w:rsidRPr="008C4556">
        <w:rPr>
          <w:rFonts w:ascii="Times New Roman" w:eastAsia="Calibri" w:hAnsi="Times New Roman"/>
          <w:i/>
          <w:sz w:val="28"/>
          <w:szCs w:val="28"/>
          <w:lang w:val="en-US"/>
        </w:rPr>
        <w:t>activation</w:t>
      </w:r>
      <w:r w:rsidRPr="00811DA7">
        <w:rPr>
          <w:rFonts w:ascii="Times New Roman" w:eastAsia="Calibri" w:hAnsi="Times New Roman"/>
          <w:sz w:val="28"/>
          <w:szCs w:val="28"/>
          <w:lang w:val="uk-UA"/>
        </w:rPr>
        <w:t xml:space="preserve">) – активування </w:t>
      </w:r>
      <w:proofErr w:type="spellStart"/>
      <w:r w:rsidRPr="00811DA7">
        <w:rPr>
          <w:rFonts w:ascii="Times New Roman" w:eastAsia="Calibri" w:hAnsi="Times New Roman"/>
          <w:sz w:val="28"/>
          <w:szCs w:val="28"/>
          <w:lang w:val="uk-UA"/>
        </w:rPr>
        <w:t>зв’язків</w:t>
      </w:r>
      <w:proofErr w:type="spellEnd"/>
      <w:r w:rsidRPr="00811DA7">
        <w:rPr>
          <w:rFonts w:ascii="Times New Roman" w:eastAsia="Calibri" w:hAnsi="Times New Roman"/>
          <w:sz w:val="28"/>
          <w:szCs w:val="28"/>
          <w:lang w:val="uk-UA"/>
        </w:rPr>
        <w:t xml:space="preserve"> між поверхневими атомами частинок твердих речовин механічною обробкою. </w:t>
      </w:r>
      <w:r w:rsidRPr="0083088C">
        <w:rPr>
          <w:rFonts w:ascii="Times New Roman" w:eastAsia="Calibri" w:hAnsi="Times New Roman"/>
          <w:sz w:val="28"/>
          <w:szCs w:val="28"/>
          <w:lang w:val="uk-UA"/>
        </w:rPr>
        <w:t>Розмелювання</w:t>
      </w:r>
      <w:r w:rsidR="00AD4502">
        <w:rPr>
          <w:rFonts w:ascii="Times New Roman" w:eastAsia="Calibri" w:hAnsi="Times New Roman"/>
          <w:sz w:val="28"/>
          <w:szCs w:val="28"/>
          <w:lang w:val="uk-UA"/>
        </w:rPr>
        <w:t xml:space="preserve">, що здійснюється як прийнято в різного виду млинах (рис. 2.1) </w:t>
      </w:r>
      <w:r w:rsidRPr="0083088C">
        <w:rPr>
          <w:rFonts w:ascii="Times New Roman" w:eastAsia="Calibri" w:hAnsi="Times New Roman"/>
          <w:sz w:val="28"/>
          <w:szCs w:val="28"/>
          <w:lang w:val="uk-UA"/>
        </w:rPr>
        <w:t xml:space="preserve"> призводить до накопичення структурних дефектів, фазовим перетворенням і навіть </w:t>
      </w:r>
      <w:proofErr w:type="spellStart"/>
      <w:r w:rsidRPr="0083088C">
        <w:rPr>
          <w:rFonts w:ascii="Times New Roman" w:eastAsia="Calibri" w:hAnsi="Times New Roman"/>
          <w:sz w:val="28"/>
          <w:szCs w:val="28"/>
          <w:lang w:val="uk-UA"/>
        </w:rPr>
        <w:t>аморфізації</w:t>
      </w:r>
      <w:proofErr w:type="spellEnd"/>
      <w:r w:rsidRPr="0083088C">
        <w:rPr>
          <w:rFonts w:ascii="Times New Roman" w:eastAsia="Calibri" w:hAnsi="Times New Roman"/>
          <w:sz w:val="28"/>
          <w:szCs w:val="28"/>
          <w:lang w:val="uk-UA"/>
        </w:rPr>
        <w:t xml:space="preserve"> кристалів, що впливає на хімічну активність суміші. </w:t>
      </w:r>
      <w:r w:rsidRPr="00C16104">
        <w:rPr>
          <w:rFonts w:ascii="Times New Roman" w:eastAsia="Calibri" w:hAnsi="Times New Roman"/>
          <w:sz w:val="28"/>
          <w:szCs w:val="28"/>
        </w:rPr>
        <w:t xml:space="preserve">В </w:t>
      </w:r>
      <w:proofErr w:type="spellStart"/>
      <w:r w:rsidRPr="00C16104">
        <w:rPr>
          <w:rFonts w:ascii="Times New Roman" w:eastAsia="Calibri" w:hAnsi="Times New Roman"/>
          <w:sz w:val="28"/>
          <w:szCs w:val="28"/>
        </w:rPr>
        <w:t>результаті</w:t>
      </w:r>
      <w:proofErr w:type="spellEnd"/>
      <w:r w:rsidRPr="00C16104">
        <w:rPr>
          <w:rFonts w:ascii="Times New Roman" w:eastAsia="Calibri" w:hAnsi="Times New Roman"/>
          <w:sz w:val="28"/>
          <w:szCs w:val="28"/>
        </w:rPr>
        <w:t xml:space="preserve"> </w:t>
      </w:r>
      <w:proofErr w:type="spellStart"/>
      <w:r w:rsidRPr="00C16104">
        <w:rPr>
          <w:rFonts w:ascii="Times New Roman" w:eastAsia="Calibri" w:hAnsi="Times New Roman"/>
          <w:sz w:val="28"/>
          <w:szCs w:val="28"/>
        </w:rPr>
        <w:t>високих</w:t>
      </w:r>
      <w:proofErr w:type="spellEnd"/>
      <w:r w:rsidRPr="00C16104">
        <w:rPr>
          <w:rFonts w:ascii="Times New Roman" w:eastAsia="Calibri" w:hAnsi="Times New Roman"/>
          <w:sz w:val="28"/>
          <w:szCs w:val="28"/>
        </w:rPr>
        <w:t xml:space="preserve"> </w:t>
      </w:r>
      <w:proofErr w:type="spellStart"/>
      <w:r w:rsidRPr="00C16104">
        <w:rPr>
          <w:rFonts w:ascii="Times New Roman" w:eastAsia="Calibri" w:hAnsi="Times New Roman"/>
          <w:sz w:val="28"/>
          <w:szCs w:val="28"/>
        </w:rPr>
        <w:t>локальних</w:t>
      </w:r>
      <w:proofErr w:type="spellEnd"/>
      <w:r w:rsidRPr="00C16104">
        <w:rPr>
          <w:rFonts w:ascii="Times New Roman" w:eastAsia="Calibri" w:hAnsi="Times New Roman"/>
          <w:sz w:val="28"/>
          <w:szCs w:val="28"/>
        </w:rPr>
        <w:t xml:space="preserve"> </w:t>
      </w:r>
      <w:proofErr w:type="spellStart"/>
      <w:r w:rsidRPr="00C16104">
        <w:rPr>
          <w:rFonts w:ascii="Times New Roman" w:eastAsia="Calibri" w:hAnsi="Times New Roman"/>
          <w:sz w:val="28"/>
          <w:szCs w:val="28"/>
        </w:rPr>
        <w:t>тисків</w:t>
      </w:r>
      <w:proofErr w:type="spellEnd"/>
      <w:r w:rsidRPr="00C16104">
        <w:rPr>
          <w:rFonts w:ascii="Times New Roman" w:eastAsia="Calibri" w:hAnsi="Times New Roman"/>
          <w:sz w:val="28"/>
          <w:szCs w:val="28"/>
        </w:rPr>
        <w:t xml:space="preserve"> </w:t>
      </w:r>
      <w:proofErr w:type="gramStart"/>
      <w:r w:rsidRPr="00C16104">
        <w:rPr>
          <w:rFonts w:ascii="Times New Roman" w:eastAsia="Calibri" w:hAnsi="Times New Roman"/>
          <w:sz w:val="28"/>
          <w:szCs w:val="28"/>
        </w:rPr>
        <w:t>в</w:t>
      </w:r>
      <w:proofErr w:type="gramEnd"/>
      <w:r w:rsidRPr="00C16104">
        <w:rPr>
          <w:rFonts w:ascii="Times New Roman" w:eastAsia="Calibri" w:hAnsi="Times New Roman"/>
          <w:sz w:val="28"/>
          <w:szCs w:val="28"/>
        </w:rPr>
        <w:t xml:space="preserve"> </w:t>
      </w:r>
      <w:proofErr w:type="spellStart"/>
      <w:r w:rsidRPr="00C16104">
        <w:rPr>
          <w:rFonts w:ascii="Times New Roman" w:eastAsia="Calibri" w:hAnsi="Times New Roman"/>
          <w:sz w:val="28"/>
          <w:szCs w:val="28"/>
        </w:rPr>
        <w:t>деякій</w:t>
      </w:r>
      <w:proofErr w:type="spellEnd"/>
      <w:r w:rsidRPr="00C16104">
        <w:rPr>
          <w:rFonts w:ascii="Times New Roman" w:eastAsia="Calibri" w:hAnsi="Times New Roman"/>
          <w:sz w:val="28"/>
          <w:szCs w:val="28"/>
        </w:rPr>
        <w:t xml:space="preserve"> </w:t>
      </w:r>
      <w:proofErr w:type="spellStart"/>
      <w:r w:rsidRPr="00C16104">
        <w:rPr>
          <w:rFonts w:ascii="Times New Roman" w:eastAsia="Calibri" w:hAnsi="Times New Roman"/>
          <w:sz w:val="28"/>
          <w:szCs w:val="28"/>
        </w:rPr>
        <w:t>області</w:t>
      </w:r>
      <w:proofErr w:type="spellEnd"/>
      <w:r w:rsidRPr="00C16104">
        <w:rPr>
          <w:rFonts w:ascii="Times New Roman" w:eastAsia="Calibri" w:hAnsi="Times New Roman"/>
          <w:sz w:val="28"/>
          <w:szCs w:val="28"/>
        </w:rPr>
        <w:t xml:space="preserve"> </w:t>
      </w:r>
      <w:proofErr w:type="spellStart"/>
      <w:r w:rsidRPr="00C16104">
        <w:rPr>
          <w:rFonts w:ascii="Times New Roman" w:eastAsia="Calibri" w:hAnsi="Times New Roman"/>
          <w:sz w:val="28"/>
          <w:szCs w:val="28"/>
        </w:rPr>
        <w:t>нанокомпозиту</w:t>
      </w:r>
      <w:proofErr w:type="spellEnd"/>
      <w:r w:rsidRPr="00C16104">
        <w:rPr>
          <w:rFonts w:ascii="Times New Roman" w:eastAsia="Calibri" w:hAnsi="Times New Roman"/>
          <w:sz w:val="28"/>
          <w:szCs w:val="28"/>
        </w:rPr>
        <w:t xml:space="preserve"> </w:t>
      </w:r>
      <w:proofErr w:type="spellStart"/>
      <w:r w:rsidRPr="00C16104">
        <w:rPr>
          <w:rFonts w:ascii="Times New Roman" w:eastAsia="Calibri" w:hAnsi="Times New Roman"/>
          <w:sz w:val="28"/>
          <w:szCs w:val="28"/>
        </w:rPr>
        <w:t>утворюється</w:t>
      </w:r>
      <w:proofErr w:type="spellEnd"/>
      <w:r w:rsidRPr="00C16104">
        <w:rPr>
          <w:rFonts w:ascii="Times New Roman" w:eastAsia="Calibri" w:hAnsi="Times New Roman"/>
          <w:sz w:val="28"/>
          <w:szCs w:val="28"/>
        </w:rPr>
        <w:t xml:space="preserve"> </w:t>
      </w:r>
      <w:proofErr w:type="spellStart"/>
      <w:r w:rsidRPr="00C16104">
        <w:rPr>
          <w:rFonts w:ascii="Times New Roman" w:eastAsia="Calibri" w:hAnsi="Times New Roman"/>
          <w:sz w:val="28"/>
          <w:szCs w:val="28"/>
        </w:rPr>
        <w:t>напруження</w:t>
      </w:r>
      <w:proofErr w:type="spellEnd"/>
      <w:r w:rsidRPr="00C16104">
        <w:rPr>
          <w:rFonts w:ascii="Times New Roman" w:eastAsia="Calibri" w:hAnsi="Times New Roman"/>
          <w:sz w:val="28"/>
          <w:szCs w:val="28"/>
        </w:rPr>
        <w:t xml:space="preserve"> з </w:t>
      </w:r>
      <w:proofErr w:type="spellStart"/>
      <w:r w:rsidRPr="00C16104">
        <w:rPr>
          <w:rFonts w:ascii="Times New Roman" w:eastAsia="Calibri" w:hAnsi="Times New Roman"/>
          <w:sz w:val="28"/>
          <w:szCs w:val="28"/>
        </w:rPr>
        <w:t>подальшою</w:t>
      </w:r>
      <w:proofErr w:type="spellEnd"/>
      <w:r w:rsidRPr="00C16104">
        <w:rPr>
          <w:rFonts w:ascii="Times New Roman" w:eastAsia="Calibri" w:hAnsi="Times New Roman"/>
          <w:sz w:val="28"/>
          <w:szCs w:val="28"/>
        </w:rPr>
        <w:t xml:space="preserve"> </w:t>
      </w:r>
      <w:proofErr w:type="spellStart"/>
      <w:r w:rsidRPr="00C16104">
        <w:rPr>
          <w:rFonts w:ascii="Times New Roman" w:eastAsia="Calibri" w:hAnsi="Times New Roman"/>
          <w:sz w:val="28"/>
          <w:szCs w:val="28"/>
        </w:rPr>
        <w:t>релаксацією</w:t>
      </w:r>
      <w:proofErr w:type="spellEnd"/>
      <w:r w:rsidRPr="00C16104">
        <w:rPr>
          <w:rFonts w:ascii="Times New Roman" w:eastAsia="Calibri" w:hAnsi="Times New Roman"/>
          <w:sz w:val="28"/>
          <w:szCs w:val="28"/>
        </w:rPr>
        <w:t>.</w:t>
      </w:r>
    </w:p>
    <w:p w:rsidR="0074153F" w:rsidRDefault="00AD4502" w:rsidP="00193F62">
      <w:pPr>
        <w:tabs>
          <w:tab w:val="left" w:pos="2868"/>
        </w:tabs>
        <w:spacing w:line="360" w:lineRule="auto"/>
        <w:ind w:firstLine="708"/>
        <w:rPr>
          <w:bCs/>
          <w:sz w:val="28"/>
          <w:szCs w:val="28"/>
        </w:rPr>
      </w:pPr>
      <w:r w:rsidRPr="00AD4502">
        <w:rPr>
          <w:bCs/>
          <w:sz w:val="28"/>
          <w:szCs w:val="28"/>
        </w:rPr>
        <w:lastRenderedPageBreak/>
        <w:t xml:space="preserve">Найпростішим і найстарішим способом введення </w:t>
      </w:r>
      <w:proofErr w:type="spellStart"/>
      <w:r w:rsidRPr="00AD4502">
        <w:rPr>
          <w:bCs/>
          <w:sz w:val="28"/>
          <w:szCs w:val="28"/>
        </w:rPr>
        <w:t>механохімічної</w:t>
      </w:r>
      <w:proofErr w:type="spellEnd"/>
      <w:r w:rsidRPr="00AD4502">
        <w:rPr>
          <w:bCs/>
          <w:sz w:val="28"/>
          <w:szCs w:val="28"/>
        </w:rPr>
        <w:t xml:space="preserve"> енергії є комбінація ступи і </w:t>
      </w:r>
      <w:proofErr w:type="spellStart"/>
      <w:r w:rsidRPr="00AD4502">
        <w:rPr>
          <w:bCs/>
          <w:sz w:val="28"/>
          <w:szCs w:val="28"/>
        </w:rPr>
        <w:t>пестика</w:t>
      </w:r>
      <w:proofErr w:type="spellEnd"/>
      <w:r w:rsidRPr="00AD4502">
        <w:rPr>
          <w:bCs/>
          <w:sz w:val="28"/>
          <w:szCs w:val="28"/>
        </w:rPr>
        <w:t>, однак цей тип подрібнення має проблеми з точністю, оскільки частота і швидкість подрібнення безпосередньо залежать від експериментатора і неможливо гарантувати правильних умов подрібнення [52].</w:t>
      </w:r>
    </w:p>
    <w:p w:rsidR="00AC7006" w:rsidRPr="00AD4502" w:rsidRDefault="00AC7006" w:rsidP="007843E9">
      <w:pPr>
        <w:tabs>
          <w:tab w:val="left" w:pos="2868"/>
        </w:tabs>
        <w:spacing w:line="360" w:lineRule="auto"/>
        <w:ind w:firstLine="708"/>
        <w:jc w:val="center"/>
        <w:rPr>
          <w:bCs/>
          <w:sz w:val="28"/>
          <w:szCs w:val="28"/>
          <w:lang w:val="ru-RU"/>
        </w:rPr>
      </w:pPr>
      <w:r>
        <w:rPr>
          <w:bCs/>
          <w:noProof/>
          <w:sz w:val="28"/>
          <w:szCs w:val="28"/>
          <w:lang w:val="ru-RU"/>
        </w:rPr>
        <w:drawing>
          <wp:inline distT="0" distB="0" distL="0" distR="0" wp14:anchorId="52839570" wp14:editId="1D08DBBB">
            <wp:extent cx="3761509" cy="2417618"/>
            <wp:effectExtent l="0" t="0" r="0" b="1905"/>
            <wp:docPr id="36" name="Рисунок 36" descr="C:\Users\Asus\Desktop\о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us\Desktop\оо.png"/>
                    <pic:cNvPicPr>
                      <a:picLocks noChangeAspect="1" noChangeArrowheads="1"/>
                    </pic:cNvPicPr>
                  </pic:nvPicPr>
                  <pic:blipFill rotWithShape="1">
                    <a:blip r:embed="rId18">
                      <a:extLst>
                        <a:ext uri="{28A0092B-C50C-407E-A947-70E740481C1C}">
                          <a14:useLocalDpi xmlns:a14="http://schemas.microsoft.com/office/drawing/2010/main" val="0"/>
                        </a:ext>
                      </a:extLst>
                    </a:blip>
                    <a:srcRect r="34710" b="25427"/>
                    <a:stretch/>
                  </pic:blipFill>
                  <pic:spPr bwMode="auto">
                    <a:xfrm>
                      <a:off x="0" y="0"/>
                      <a:ext cx="3760798" cy="2417161"/>
                    </a:xfrm>
                    <a:prstGeom prst="rect">
                      <a:avLst/>
                    </a:prstGeom>
                    <a:noFill/>
                    <a:ln>
                      <a:noFill/>
                    </a:ln>
                    <a:extLst>
                      <a:ext uri="{53640926-AAD7-44D8-BBD7-CCE9431645EC}">
                        <a14:shadowObscured xmlns:a14="http://schemas.microsoft.com/office/drawing/2010/main"/>
                      </a:ext>
                    </a:extLst>
                  </pic:spPr>
                </pic:pic>
              </a:graphicData>
            </a:graphic>
          </wp:inline>
        </w:drawing>
      </w:r>
    </w:p>
    <w:p w:rsidR="00AD4502" w:rsidRDefault="00AD4502" w:rsidP="00AD4502">
      <w:pPr>
        <w:spacing w:line="360" w:lineRule="auto"/>
        <w:ind w:firstLine="708"/>
        <w:rPr>
          <w:bCs/>
          <w:color w:val="000000"/>
          <w:sz w:val="28"/>
          <w:szCs w:val="28"/>
        </w:rPr>
      </w:pPr>
      <w:r w:rsidRPr="00055ECE">
        <w:rPr>
          <w:bCs/>
          <w:color w:val="000000"/>
          <w:sz w:val="28"/>
          <w:szCs w:val="28"/>
        </w:rPr>
        <w:t xml:space="preserve">Рисунок </w:t>
      </w:r>
      <w:r>
        <w:rPr>
          <w:bCs/>
          <w:color w:val="000000"/>
          <w:sz w:val="28"/>
          <w:szCs w:val="28"/>
        </w:rPr>
        <w:t xml:space="preserve">2.1 </w:t>
      </w:r>
      <w:r w:rsidR="00677482">
        <w:rPr>
          <w:bCs/>
          <w:color w:val="000000"/>
          <w:sz w:val="28"/>
          <w:szCs w:val="28"/>
        </w:rPr>
        <w:t>–</w:t>
      </w:r>
      <w:r w:rsidRPr="00055ECE">
        <w:rPr>
          <w:bCs/>
          <w:color w:val="000000"/>
          <w:sz w:val="28"/>
          <w:szCs w:val="28"/>
        </w:rPr>
        <w:t xml:space="preserve"> Різні типи високоенергетичних млинів: </w:t>
      </w:r>
      <w:r w:rsidR="00AC7006">
        <w:rPr>
          <w:bCs/>
          <w:color w:val="000000"/>
          <w:sz w:val="28"/>
          <w:szCs w:val="28"/>
        </w:rPr>
        <w:t xml:space="preserve">а) </w:t>
      </w:r>
      <w:proofErr w:type="spellStart"/>
      <w:r w:rsidRPr="00055ECE">
        <w:rPr>
          <w:bCs/>
          <w:color w:val="000000"/>
          <w:sz w:val="28"/>
          <w:szCs w:val="28"/>
        </w:rPr>
        <w:t>кул</w:t>
      </w:r>
      <w:r>
        <w:rPr>
          <w:bCs/>
          <w:color w:val="000000"/>
          <w:sz w:val="28"/>
          <w:szCs w:val="28"/>
        </w:rPr>
        <w:t>евий</w:t>
      </w:r>
      <w:proofErr w:type="spellEnd"/>
      <w:r w:rsidRPr="00055ECE">
        <w:rPr>
          <w:bCs/>
          <w:color w:val="000000"/>
          <w:sz w:val="28"/>
          <w:szCs w:val="28"/>
        </w:rPr>
        <w:t xml:space="preserve"> млин, </w:t>
      </w:r>
      <w:r w:rsidR="00AC7006">
        <w:rPr>
          <w:bCs/>
          <w:color w:val="000000"/>
          <w:sz w:val="28"/>
          <w:szCs w:val="28"/>
        </w:rPr>
        <w:t>б)</w:t>
      </w:r>
      <w:r w:rsidRPr="00055ECE">
        <w:rPr>
          <w:bCs/>
          <w:color w:val="000000"/>
          <w:sz w:val="28"/>
          <w:szCs w:val="28"/>
        </w:rPr>
        <w:t xml:space="preserve"> планетарний млин, </w:t>
      </w:r>
      <w:r w:rsidR="00AC7006">
        <w:rPr>
          <w:bCs/>
          <w:color w:val="000000"/>
          <w:sz w:val="28"/>
          <w:szCs w:val="28"/>
        </w:rPr>
        <w:t>в)</w:t>
      </w:r>
      <w:r w:rsidRPr="00055ECE">
        <w:rPr>
          <w:bCs/>
          <w:color w:val="000000"/>
          <w:sz w:val="28"/>
          <w:szCs w:val="28"/>
        </w:rPr>
        <w:t xml:space="preserve"> вібраційн</w:t>
      </w:r>
      <w:r>
        <w:rPr>
          <w:bCs/>
          <w:color w:val="000000"/>
          <w:sz w:val="28"/>
          <w:szCs w:val="28"/>
        </w:rPr>
        <w:t>ий</w:t>
      </w:r>
      <w:r w:rsidR="00AC7006">
        <w:rPr>
          <w:bCs/>
          <w:color w:val="000000"/>
          <w:sz w:val="28"/>
          <w:szCs w:val="28"/>
        </w:rPr>
        <w:t xml:space="preserve"> млин, г) </w:t>
      </w:r>
      <w:proofErr w:type="spellStart"/>
      <w:r>
        <w:rPr>
          <w:bCs/>
          <w:color w:val="000000"/>
          <w:sz w:val="28"/>
          <w:szCs w:val="28"/>
        </w:rPr>
        <w:t>атри</w:t>
      </w:r>
      <w:r w:rsidRPr="00055ECE">
        <w:rPr>
          <w:bCs/>
          <w:color w:val="000000"/>
          <w:sz w:val="28"/>
          <w:szCs w:val="28"/>
        </w:rPr>
        <w:t>тор</w:t>
      </w:r>
      <w:proofErr w:type="spellEnd"/>
      <w:r w:rsidRPr="00055ECE">
        <w:rPr>
          <w:bCs/>
          <w:color w:val="000000"/>
          <w:sz w:val="28"/>
          <w:szCs w:val="28"/>
        </w:rPr>
        <w:t xml:space="preserve">, </w:t>
      </w:r>
      <w:r w:rsidR="00AC7006">
        <w:rPr>
          <w:bCs/>
          <w:color w:val="000000"/>
          <w:sz w:val="28"/>
          <w:szCs w:val="28"/>
        </w:rPr>
        <w:t>д) стержневий млин, е)</w:t>
      </w:r>
      <w:r>
        <w:rPr>
          <w:bCs/>
          <w:color w:val="000000"/>
          <w:sz w:val="28"/>
          <w:szCs w:val="28"/>
        </w:rPr>
        <w:t xml:space="preserve"> прокатний стан </w:t>
      </w:r>
      <w:r w:rsidRPr="00055ECE">
        <w:rPr>
          <w:bCs/>
          <w:color w:val="000000"/>
          <w:sz w:val="28"/>
          <w:szCs w:val="28"/>
        </w:rPr>
        <w:t>[</w:t>
      </w:r>
      <w:r>
        <w:rPr>
          <w:bCs/>
          <w:color w:val="000000"/>
          <w:sz w:val="28"/>
          <w:szCs w:val="28"/>
        </w:rPr>
        <w:t>53</w:t>
      </w:r>
      <w:r w:rsidRPr="00055ECE">
        <w:rPr>
          <w:bCs/>
          <w:color w:val="000000"/>
          <w:sz w:val="28"/>
          <w:szCs w:val="28"/>
        </w:rPr>
        <w:t>]</w:t>
      </w:r>
    </w:p>
    <w:p w:rsidR="00AD4502" w:rsidRPr="00AD4502" w:rsidRDefault="00AD4502" w:rsidP="00AC7006">
      <w:pPr>
        <w:tabs>
          <w:tab w:val="left" w:pos="2868"/>
        </w:tabs>
        <w:spacing w:line="240" w:lineRule="auto"/>
        <w:rPr>
          <w:bCs/>
          <w:sz w:val="28"/>
          <w:szCs w:val="28"/>
        </w:rPr>
      </w:pPr>
    </w:p>
    <w:p w:rsidR="00AD4502" w:rsidRDefault="00AD4502" w:rsidP="00AD4502">
      <w:pPr>
        <w:spacing w:line="360" w:lineRule="auto"/>
        <w:ind w:firstLine="708"/>
        <w:rPr>
          <w:bCs/>
          <w:color w:val="000000"/>
          <w:sz w:val="28"/>
          <w:szCs w:val="28"/>
        </w:rPr>
      </w:pPr>
      <w:r>
        <w:rPr>
          <w:bCs/>
          <w:color w:val="000000"/>
          <w:sz w:val="28"/>
          <w:szCs w:val="28"/>
        </w:rPr>
        <w:t>Планетн</w:t>
      </w:r>
      <w:r w:rsidRPr="0047430B">
        <w:rPr>
          <w:bCs/>
          <w:color w:val="000000"/>
          <w:sz w:val="28"/>
          <w:szCs w:val="28"/>
        </w:rPr>
        <w:t xml:space="preserve">і і кульові млини (рис. </w:t>
      </w:r>
      <w:r>
        <w:rPr>
          <w:bCs/>
          <w:color w:val="000000"/>
          <w:sz w:val="28"/>
          <w:szCs w:val="28"/>
        </w:rPr>
        <w:t>2.</w:t>
      </w:r>
      <w:r w:rsidR="00AC7006">
        <w:rPr>
          <w:bCs/>
          <w:color w:val="000000"/>
          <w:sz w:val="28"/>
          <w:szCs w:val="28"/>
        </w:rPr>
        <w:t>1, б і в</w:t>
      </w:r>
      <w:r w:rsidRPr="0047430B">
        <w:rPr>
          <w:bCs/>
          <w:color w:val="000000"/>
          <w:sz w:val="28"/>
          <w:szCs w:val="28"/>
        </w:rPr>
        <w:t xml:space="preserve">) є еталоном сучасної механохімії. Обидва типи млинів </w:t>
      </w:r>
      <w:r>
        <w:rPr>
          <w:bCs/>
          <w:color w:val="000000"/>
          <w:sz w:val="28"/>
          <w:szCs w:val="28"/>
        </w:rPr>
        <w:t>є високоенергетичними</w:t>
      </w:r>
      <w:r w:rsidRPr="0047430B">
        <w:rPr>
          <w:bCs/>
          <w:color w:val="000000"/>
          <w:sz w:val="28"/>
          <w:szCs w:val="28"/>
        </w:rPr>
        <w:t xml:space="preserve">. У поєднанні з </w:t>
      </w:r>
      <w:r>
        <w:rPr>
          <w:bCs/>
          <w:color w:val="000000"/>
          <w:sz w:val="28"/>
          <w:szCs w:val="28"/>
        </w:rPr>
        <w:t>легкими</w:t>
      </w:r>
      <w:r w:rsidRPr="0047430B">
        <w:rPr>
          <w:bCs/>
          <w:color w:val="000000"/>
          <w:sz w:val="28"/>
          <w:szCs w:val="28"/>
        </w:rPr>
        <w:t xml:space="preserve"> </w:t>
      </w:r>
      <w:r>
        <w:rPr>
          <w:bCs/>
          <w:color w:val="000000"/>
          <w:sz w:val="28"/>
          <w:szCs w:val="28"/>
        </w:rPr>
        <w:t>налаштуваннями параметрів</w:t>
      </w:r>
      <w:r w:rsidRPr="0047430B">
        <w:rPr>
          <w:bCs/>
          <w:color w:val="000000"/>
          <w:sz w:val="28"/>
          <w:szCs w:val="28"/>
        </w:rPr>
        <w:t>, такими як частота і тривалість</w:t>
      </w:r>
      <w:r>
        <w:rPr>
          <w:bCs/>
          <w:color w:val="000000"/>
          <w:sz w:val="28"/>
          <w:szCs w:val="28"/>
        </w:rPr>
        <w:t xml:space="preserve"> подрібнення</w:t>
      </w:r>
      <w:r w:rsidRPr="0047430B">
        <w:rPr>
          <w:bCs/>
          <w:color w:val="000000"/>
          <w:sz w:val="28"/>
          <w:szCs w:val="28"/>
        </w:rPr>
        <w:t>, вони особливо придатні для контрол</w:t>
      </w:r>
      <w:r>
        <w:rPr>
          <w:bCs/>
          <w:color w:val="000000"/>
          <w:sz w:val="28"/>
          <w:szCs w:val="28"/>
        </w:rPr>
        <w:t>ю процесів синтезу</w:t>
      </w:r>
      <w:r w:rsidRPr="0047430B">
        <w:rPr>
          <w:bCs/>
          <w:color w:val="000000"/>
          <w:sz w:val="28"/>
          <w:szCs w:val="28"/>
        </w:rPr>
        <w:t>. Однак вони значно відрізняються за типом введення механічної енергії. Оберт</w:t>
      </w:r>
      <w:r>
        <w:rPr>
          <w:bCs/>
          <w:color w:val="000000"/>
          <w:sz w:val="28"/>
          <w:szCs w:val="28"/>
        </w:rPr>
        <w:t>альні</w:t>
      </w:r>
      <w:r w:rsidRPr="0047430B">
        <w:rPr>
          <w:bCs/>
          <w:color w:val="000000"/>
          <w:sz w:val="28"/>
          <w:szCs w:val="28"/>
        </w:rPr>
        <w:t xml:space="preserve"> </w:t>
      </w:r>
      <w:r>
        <w:rPr>
          <w:bCs/>
          <w:color w:val="000000"/>
          <w:sz w:val="28"/>
          <w:szCs w:val="28"/>
        </w:rPr>
        <w:t>чаші</w:t>
      </w:r>
      <w:r w:rsidRPr="0047430B">
        <w:rPr>
          <w:bCs/>
          <w:color w:val="000000"/>
          <w:sz w:val="28"/>
          <w:szCs w:val="28"/>
        </w:rPr>
        <w:t xml:space="preserve"> планет</w:t>
      </w:r>
      <w:r>
        <w:rPr>
          <w:bCs/>
          <w:color w:val="000000"/>
          <w:sz w:val="28"/>
          <w:szCs w:val="28"/>
        </w:rPr>
        <w:t>ного</w:t>
      </w:r>
      <w:r w:rsidRPr="0047430B">
        <w:rPr>
          <w:bCs/>
          <w:color w:val="000000"/>
          <w:sz w:val="28"/>
          <w:szCs w:val="28"/>
        </w:rPr>
        <w:t xml:space="preserve"> </w:t>
      </w:r>
      <w:r>
        <w:rPr>
          <w:bCs/>
          <w:color w:val="000000"/>
          <w:sz w:val="28"/>
          <w:szCs w:val="28"/>
        </w:rPr>
        <w:t>млину</w:t>
      </w:r>
      <w:r w:rsidRPr="0047430B">
        <w:rPr>
          <w:bCs/>
          <w:color w:val="000000"/>
          <w:sz w:val="28"/>
          <w:szCs w:val="28"/>
        </w:rPr>
        <w:t xml:space="preserve"> обертаються в протилежних напрямках на диску, викликаючи відцентрові і фрикційні сили </w:t>
      </w:r>
      <w:r>
        <w:rPr>
          <w:bCs/>
          <w:color w:val="000000"/>
          <w:sz w:val="28"/>
          <w:szCs w:val="28"/>
        </w:rPr>
        <w:t>між</w:t>
      </w:r>
      <w:r w:rsidRPr="0047430B">
        <w:rPr>
          <w:bCs/>
          <w:color w:val="000000"/>
          <w:sz w:val="28"/>
          <w:szCs w:val="28"/>
        </w:rPr>
        <w:t xml:space="preserve"> </w:t>
      </w:r>
      <w:proofErr w:type="spellStart"/>
      <w:r>
        <w:rPr>
          <w:bCs/>
          <w:color w:val="000000"/>
          <w:sz w:val="28"/>
          <w:szCs w:val="28"/>
        </w:rPr>
        <w:t>подрібнюючими</w:t>
      </w:r>
      <w:proofErr w:type="spellEnd"/>
      <w:r w:rsidRPr="0047430B">
        <w:rPr>
          <w:bCs/>
          <w:color w:val="000000"/>
          <w:sz w:val="28"/>
          <w:szCs w:val="28"/>
        </w:rPr>
        <w:t xml:space="preserve"> </w:t>
      </w:r>
      <w:r>
        <w:rPr>
          <w:bCs/>
          <w:color w:val="000000"/>
          <w:sz w:val="28"/>
          <w:szCs w:val="28"/>
        </w:rPr>
        <w:t>кульками</w:t>
      </w:r>
      <w:r w:rsidRPr="0047430B">
        <w:rPr>
          <w:bCs/>
          <w:color w:val="000000"/>
          <w:sz w:val="28"/>
          <w:szCs w:val="28"/>
        </w:rPr>
        <w:t xml:space="preserve"> і </w:t>
      </w:r>
      <w:r>
        <w:rPr>
          <w:bCs/>
          <w:color w:val="000000"/>
          <w:sz w:val="28"/>
          <w:szCs w:val="28"/>
        </w:rPr>
        <w:t xml:space="preserve">матеріалом для подрібнення </w:t>
      </w:r>
      <w:r w:rsidRPr="001E719A">
        <w:rPr>
          <w:sz w:val="28"/>
          <w:szCs w:val="28"/>
        </w:rPr>
        <w:t>[</w:t>
      </w:r>
      <w:r>
        <w:rPr>
          <w:sz w:val="28"/>
          <w:szCs w:val="28"/>
        </w:rPr>
        <w:t>53</w:t>
      </w:r>
      <w:r w:rsidRPr="001E719A">
        <w:rPr>
          <w:sz w:val="28"/>
          <w:szCs w:val="28"/>
        </w:rPr>
        <w:t>]</w:t>
      </w:r>
      <w:r w:rsidRPr="0047430B">
        <w:rPr>
          <w:bCs/>
          <w:color w:val="000000"/>
          <w:sz w:val="28"/>
          <w:szCs w:val="28"/>
        </w:rPr>
        <w:t xml:space="preserve">. </w:t>
      </w:r>
      <w:r>
        <w:rPr>
          <w:bCs/>
          <w:color w:val="000000"/>
          <w:sz w:val="28"/>
          <w:szCs w:val="28"/>
        </w:rPr>
        <w:t>Н</w:t>
      </w:r>
      <w:r w:rsidRPr="0047430B">
        <w:rPr>
          <w:bCs/>
          <w:color w:val="000000"/>
          <w:sz w:val="28"/>
          <w:szCs w:val="28"/>
        </w:rPr>
        <w:t xml:space="preserve">айчастіше </w:t>
      </w:r>
      <w:r>
        <w:rPr>
          <w:bCs/>
          <w:color w:val="000000"/>
          <w:sz w:val="28"/>
          <w:szCs w:val="28"/>
        </w:rPr>
        <w:t>заповнюють кульками</w:t>
      </w:r>
      <w:r w:rsidRPr="0047430B">
        <w:rPr>
          <w:bCs/>
          <w:color w:val="000000"/>
          <w:sz w:val="28"/>
          <w:szCs w:val="28"/>
        </w:rPr>
        <w:t xml:space="preserve"> циліндричні або еліпсоїдні шліфувальні чаш</w:t>
      </w:r>
      <w:r>
        <w:rPr>
          <w:bCs/>
          <w:color w:val="000000"/>
          <w:sz w:val="28"/>
          <w:szCs w:val="28"/>
        </w:rPr>
        <w:t>і,</w:t>
      </w:r>
      <w:r w:rsidRPr="0047430B">
        <w:rPr>
          <w:bCs/>
          <w:color w:val="000000"/>
          <w:sz w:val="28"/>
          <w:szCs w:val="28"/>
        </w:rPr>
        <w:t xml:space="preserve"> які коливаються в горизонтальному або вертикальному напрямку. Введена енергія до розточування </w:t>
      </w:r>
      <w:r>
        <w:rPr>
          <w:bCs/>
          <w:color w:val="000000"/>
          <w:sz w:val="28"/>
          <w:szCs w:val="28"/>
        </w:rPr>
        <w:t>зосереджується</w:t>
      </w:r>
      <w:r w:rsidRPr="0047430B">
        <w:rPr>
          <w:bCs/>
          <w:color w:val="000000"/>
          <w:sz w:val="28"/>
          <w:szCs w:val="28"/>
        </w:rPr>
        <w:t xml:space="preserve">, перш за все, на зіткненнях між </w:t>
      </w:r>
      <w:proofErr w:type="spellStart"/>
      <w:r>
        <w:rPr>
          <w:bCs/>
          <w:color w:val="000000"/>
          <w:sz w:val="28"/>
          <w:szCs w:val="28"/>
        </w:rPr>
        <w:t>подрібнюючими</w:t>
      </w:r>
      <w:proofErr w:type="spellEnd"/>
      <w:r w:rsidRPr="0047430B">
        <w:rPr>
          <w:bCs/>
          <w:color w:val="000000"/>
          <w:sz w:val="28"/>
          <w:szCs w:val="28"/>
        </w:rPr>
        <w:t xml:space="preserve"> </w:t>
      </w:r>
      <w:r>
        <w:rPr>
          <w:bCs/>
          <w:color w:val="000000"/>
          <w:sz w:val="28"/>
          <w:szCs w:val="28"/>
        </w:rPr>
        <w:t>кульками</w:t>
      </w:r>
      <w:r w:rsidRPr="0047430B">
        <w:rPr>
          <w:bCs/>
          <w:color w:val="000000"/>
          <w:sz w:val="28"/>
          <w:szCs w:val="28"/>
        </w:rPr>
        <w:t xml:space="preserve"> і стінкою </w:t>
      </w:r>
      <w:r>
        <w:rPr>
          <w:bCs/>
          <w:color w:val="000000"/>
          <w:sz w:val="28"/>
          <w:szCs w:val="28"/>
        </w:rPr>
        <w:t>чаші</w:t>
      </w:r>
      <w:r w:rsidRPr="0047430B">
        <w:rPr>
          <w:bCs/>
          <w:color w:val="000000"/>
          <w:sz w:val="28"/>
          <w:szCs w:val="28"/>
        </w:rPr>
        <w:t xml:space="preserve">. Завдяки </w:t>
      </w:r>
      <w:r>
        <w:rPr>
          <w:bCs/>
          <w:color w:val="000000"/>
          <w:sz w:val="28"/>
          <w:szCs w:val="28"/>
        </w:rPr>
        <w:t>простоті у користуванні</w:t>
      </w:r>
      <w:r w:rsidRPr="0047430B">
        <w:rPr>
          <w:bCs/>
          <w:color w:val="000000"/>
          <w:sz w:val="28"/>
          <w:szCs w:val="28"/>
        </w:rPr>
        <w:t xml:space="preserve"> </w:t>
      </w:r>
      <w:r w:rsidRPr="0047430B">
        <w:rPr>
          <w:bCs/>
          <w:color w:val="000000"/>
          <w:sz w:val="28"/>
          <w:szCs w:val="28"/>
        </w:rPr>
        <w:lastRenderedPageBreak/>
        <w:t xml:space="preserve">і </w:t>
      </w:r>
      <w:r>
        <w:rPr>
          <w:bCs/>
          <w:color w:val="000000"/>
          <w:sz w:val="28"/>
          <w:szCs w:val="28"/>
        </w:rPr>
        <w:t>широкому спектру</w:t>
      </w:r>
      <w:r w:rsidRPr="0047430B">
        <w:rPr>
          <w:bCs/>
          <w:color w:val="000000"/>
          <w:sz w:val="28"/>
          <w:szCs w:val="28"/>
        </w:rPr>
        <w:t xml:space="preserve"> матері</w:t>
      </w:r>
      <w:r>
        <w:rPr>
          <w:bCs/>
          <w:color w:val="000000"/>
          <w:sz w:val="28"/>
          <w:szCs w:val="28"/>
        </w:rPr>
        <w:t>алів</w:t>
      </w:r>
      <w:r w:rsidRPr="0047430B">
        <w:rPr>
          <w:bCs/>
          <w:color w:val="000000"/>
          <w:sz w:val="28"/>
          <w:szCs w:val="28"/>
        </w:rPr>
        <w:t xml:space="preserve"> </w:t>
      </w:r>
      <w:r>
        <w:rPr>
          <w:bCs/>
          <w:color w:val="000000"/>
          <w:sz w:val="28"/>
          <w:szCs w:val="28"/>
        </w:rPr>
        <w:t>кульок для подрібнення</w:t>
      </w:r>
      <w:r w:rsidRPr="0047430B">
        <w:rPr>
          <w:bCs/>
          <w:color w:val="000000"/>
          <w:sz w:val="28"/>
          <w:szCs w:val="28"/>
        </w:rPr>
        <w:t xml:space="preserve"> обидва типи млинів добре підходять для широкого діапазону синтезу. </w:t>
      </w:r>
    </w:p>
    <w:p w:rsidR="00AD4502" w:rsidRDefault="00AD4502" w:rsidP="00FA4F2F">
      <w:pPr>
        <w:tabs>
          <w:tab w:val="left" w:pos="2868"/>
        </w:tabs>
        <w:spacing w:line="360" w:lineRule="auto"/>
        <w:ind w:firstLine="709"/>
        <w:rPr>
          <w:sz w:val="28"/>
          <w:szCs w:val="28"/>
        </w:rPr>
      </w:pPr>
      <w:r>
        <w:rPr>
          <w:sz w:val="28"/>
          <w:szCs w:val="28"/>
        </w:rPr>
        <w:t xml:space="preserve">В даній роботі було здійснено </w:t>
      </w:r>
      <w:proofErr w:type="spellStart"/>
      <w:r>
        <w:rPr>
          <w:sz w:val="28"/>
          <w:szCs w:val="28"/>
        </w:rPr>
        <w:t>механоактивацію</w:t>
      </w:r>
      <w:proofErr w:type="spellEnd"/>
      <w:r>
        <w:rPr>
          <w:sz w:val="28"/>
          <w:szCs w:val="28"/>
        </w:rPr>
        <w:t xml:space="preserve"> синтезованої золь</w:t>
      </w:r>
      <w:r w:rsidR="007843E9">
        <w:rPr>
          <w:sz w:val="28"/>
          <w:szCs w:val="28"/>
        </w:rPr>
        <w:t>-</w:t>
      </w:r>
      <w:proofErr w:type="spellStart"/>
      <w:r>
        <w:rPr>
          <w:sz w:val="28"/>
          <w:szCs w:val="28"/>
        </w:rPr>
        <w:t>гелевим</w:t>
      </w:r>
      <w:proofErr w:type="spellEnd"/>
      <w:r>
        <w:rPr>
          <w:sz w:val="28"/>
          <w:szCs w:val="28"/>
        </w:rPr>
        <w:t xml:space="preserve"> методом суміші в планетному млині </w:t>
      </w:r>
      <w:proofErr w:type="spellStart"/>
      <w:r>
        <w:rPr>
          <w:sz w:val="28"/>
          <w:szCs w:val="28"/>
          <w:lang w:val="en-US"/>
        </w:rPr>
        <w:t>Retsch</w:t>
      </w:r>
      <w:proofErr w:type="spellEnd"/>
      <w:r w:rsidRPr="00AD4502">
        <w:rPr>
          <w:sz w:val="28"/>
          <w:szCs w:val="28"/>
        </w:rPr>
        <w:t xml:space="preserve"> (</w:t>
      </w:r>
      <w:r>
        <w:rPr>
          <w:sz w:val="28"/>
          <w:szCs w:val="28"/>
        </w:rPr>
        <w:t xml:space="preserve">Німеччина). Швидкість обертання становила 300 </w:t>
      </w:r>
      <w:r>
        <w:rPr>
          <w:sz w:val="28"/>
          <w:szCs w:val="28"/>
          <w:lang w:val="ru-RU"/>
        </w:rPr>
        <w:t>об·</w:t>
      </w:r>
      <w:r w:rsidRPr="00D96652">
        <w:rPr>
          <w:sz w:val="28"/>
          <w:szCs w:val="28"/>
          <w:lang w:val="ru-RU"/>
        </w:rPr>
        <w:t>с</w:t>
      </w:r>
      <w:r w:rsidR="007B02C2">
        <w:rPr>
          <w:sz w:val="28"/>
          <w:szCs w:val="28"/>
          <w:vertAlign w:val="superscript"/>
          <w:lang w:val="ru-RU"/>
        </w:rPr>
        <w:t>-</w:t>
      </w:r>
      <w:r w:rsidRPr="00D96652">
        <w:rPr>
          <w:sz w:val="28"/>
          <w:szCs w:val="28"/>
          <w:vertAlign w:val="superscript"/>
          <w:lang w:val="ru-RU"/>
        </w:rPr>
        <w:t>1</w:t>
      </w:r>
      <w:r>
        <w:rPr>
          <w:sz w:val="28"/>
          <w:szCs w:val="28"/>
        </w:rPr>
        <w:t>. Тривалість обробки варіювалась від 24</w:t>
      </w:r>
      <w:r w:rsidR="00145D98">
        <w:rPr>
          <w:sz w:val="28"/>
          <w:szCs w:val="28"/>
        </w:rPr>
        <w:t xml:space="preserve"> до 72 год. </w:t>
      </w:r>
    </w:p>
    <w:p w:rsidR="00145D98" w:rsidRPr="00C201D1" w:rsidRDefault="00145D98" w:rsidP="00AC7006">
      <w:pPr>
        <w:tabs>
          <w:tab w:val="left" w:pos="2868"/>
        </w:tabs>
        <w:spacing w:line="240" w:lineRule="auto"/>
        <w:rPr>
          <w:sz w:val="28"/>
          <w:szCs w:val="28"/>
          <w:lang w:val="ru-RU"/>
        </w:rPr>
      </w:pPr>
    </w:p>
    <w:p w:rsidR="00380FDC" w:rsidRPr="00C201D1" w:rsidRDefault="00380FDC" w:rsidP="00AC7006">
      <w:pPr>
        <w:tabs>
          <w:tab w:val="left" w:pos="2868"/>
        </w:tabs>
        <w:spacing w:line="240" w:lineRule="auto"/>
        <w:rPr>
          <w:sz w:val="28"/>
          <w:szCs w:val="28"/>
          <w:lang w:val="ru-RU"/>
        </w:rPr>
      </w:pPr>
    </w:p>
    <w:p w:rsidR="00145D98" w:rsidRDefault="00145D98" w:rsidP="00FA4F2F">
      <w:pPr>
        <w:tabs>
          <w:tab w:val="left" w:pos="2868"/>
        </w:tabs>
        <w:spacing w:line="360" w:lineRule="auto"/>
        <w:ind w:firstLine="709"/>
        <w:rPr>
          <w:b/>
          <w:sz w:val="28"/>
          <w:szCs w:val="28"/>
        </w:rPr>
      </w:pPr>
      <w:r w:rsidRPr="00145D98">
        <w:rPr>
          <w:b/>
          <w:sz w:val="28"/>
          <w:szCs w:val="28"/>
        </w:rPr>
        <w:t xml:space="preserve">2.1.3 </w:t>
      </w:r>
      <w:r w:rsidR="00193F62">
        <w:rPr>
          <w:b/>
          <w:sz w:val="28"/>
          <w:szCs w:val="28"/>
        </w:rPr>
        <w:t>Термічна обробка (кальціювання)</w:t>
      </w:r>
      <w:r w:rsidR="0042363B">
        <w:rPr>
          <w:b/>
          <w:sz w:val="28"/>
          <w:szCs w:val="28"/>
        </w:rPr>
        <w:t xml:space="preserve"> синтезованих сумішей</w:t>
      </w:r>
    </w:p>
    <w:p w:rsidR="00145D98" w:rsidRDefault="00145D98" w:rsidP="00AC7006">
      <w:pPr>
        <w:tabs>
          <w:tab w:val="left" w:pos="2868"/>
        </w:tabs>
        <w:spacing w:line="240" w:lineRule="auto"/>
        <w:rPr>
          <w:b/>
          <w:sz w:val="28"/>
          <w:szCs w:val="28"/>
        </w:rPr>
      </w:pPr>
    </w:p>
    <w:p w:rsidR="00193F62" w:rsidRDefault="00193F62" w:rsidP="00AC7006">
      <w:pPr>
        <w:tabs>
          <w:tab w:val="left" w:pos="2868"/>
        </w:tabs>
        <w:spacing w:line="240" w:lineRule="auto"/>
        <w:rPr>
          <w:b/>
          <w:sz w:val="28"/>
          <w:szCs w:val="28"/>
        </w:rPr>
      </w:pPr>
    </w:p>
    <w:p w:rsidR="00380FDC" w:rsidRDefault="00894710" w:rsidP="00FA4F2F">
      <w:pPr>
        <w:tabs>
          <w:tab w:val="left" w:pos="2868"/>
        </w:tabs>
        <w:spacing w:line="360" w:lineRule="auto"/>
        <w:ind w:firstLine="709"/>
        <w:rPr>
          <w:sz w:val="28"/>
          <w:szCs w:val="28"/>
        </w:rPr>
      </w:pPr>
      <w:r>
        <w:rPr>
          <w:sz w:val="28"/>
          <w:szCs w:val="28"/>
        </w:rPr>
        <w:t xml:space="preserve">Останнім </w:t>
      </w:r>
      <w:r w:rsidR="00173B2F">
        <w:rPr>
          <w:sz w:val="28"/>
          <w:szCs w:val="28"/>
        </w:rPr>
        <w:t>етапом при виготовленні</w:t>
      </w:r>
      <w:r>
        <w:rPr>
          <w:sz w:val="28"/>
          <w:szCs w:val="28"/>
        </w:rPr>
        <w:t xml:space="preserve"> </w:t>
      </w:r>
      <w:r w:rsidR="007843E9">
        <w:rPr>
          <w:sz w:val="28"/>
          <w:szCs w:val="28"/>
        </w:rPr>
        <w:t>β-евкриптит</w:t>
      </w:r>
      <w:r>
        <w:rPr>
          <w:sz w:val="28"/>
          <w:szCs w:val="28"/>
        </w:rPr>
        <w:t xml:space="preserve">у є термічна обробка. </w:t>
      </w:r>
      <w:r w:rsidR="00380FDC">
        <w:rPr>
          <w:sz w:val="28"/>
          <w:szCs w:val="28"/>
        </w:rPr>
        <w:t xml:space="preserve">Кальціювання </w:t>
      </w:r>
      <w:r w:rsidR="00380FDC" w:rsidRPr="00380FDC">
        <w:rPr>
          <w:rFonts w:eastAsia="Calibri"/>
          <w:sz w:val="28"/>
          <w:szCs w:val="28"/>
        </w:rPr>
        <w:t>(</w:t>
      </w:r>
      <w:r w:rsidR="00380FDC" w:rsidRPr="00C16104">
        <w:rPr>
          <w:rFonts w:eastAsia="Calibri"/>
          <w:sz w:val="28"/>
          <w:szCs w:val="28"/>
        </w:rPr>
        <w:t>від</w:t>
      </w:r>
      <w:r w:rsidR="00380FDC" w:rsidRPr="00380FDC">
        <w:rPr>
          <w:rFonts w:eastAsia="Calibri"/>
          <w:sz w:val="28"/>
          <w:szCs w:val="28"/>
        </w:rPr>
        <w:t xml:space="preserve"> </w:t>
      </w:r>
      <w:proofErr w:type="spellStart"/>
      <w:r w:rsidR="00380FDC" w:rsidRPr="00C16104">
        <w:rPr>
          <w:rFonts w:eastAsia="Calibri"/>
          <w:sz w:val="28"/>
          <w:szCs w:val="28"/>
        </w:rPr>
        <w:t>англ</w:t>
      </w:r>
      <w:proofErr w:type="spellEnd"/>
      <w:r w:rsidR="00380FDC" w:rsidRPr="00380FDC">
        <w:rPr>
          <w:rFonts w:eastAsia="Calibri"/>
          <w:sz w:val="28"/>
          <w:szCs w:val="28"/>
        </w:rPr>
        <w:t>.</w:t>
      </w:r>
      <w:r w:rsidR="00B26435">
        <w:rPr>
          <w:rFonts w:eastAsia="Calibri"/>
          <w:sz w:val="28"/>
          <w:szCs w:val="28"/>
        </w:rPr>
        <w:t xml:space="preserve"> </w:t>
      </w:r>
      <w:proofErr w:type="gramStart"/>
      <w:r w:rsidR="00380FDC">
        <w:rPr>
          <w:rFonts w:eastAsia="Calibri"/>
          <w:i/>
          <w:sz w:val="28"/>
          <w:szCs w:val="28"/>
          <w:lang w:val="en-US"/>
        </w:rPr>
        <w:t>calcination</w:t>
      </w:r>
      <w:proofErr w:type="gramEnd"/>
      <w:r w:rsidR="00380FDC" w:rsidRPr="00380FDC">
        <w:rPr>
          <w:rFonts w:eastAsia="Calibri"/>
          <w:sz w:val="28"/>
          <w:szCs w:val="28"/>
        </w:rPr>
        <w:t>)</w:t>
      </w:r>
      <w:r w:rsidR="00380FDC" w:rsidRPr="00380FDC">
        <w:rPr>
          <w:sz w:val="28"/>
          <w:szCs w:val="28"/>
        </w:rPr>
        <w:t xml:space="preserve">, нагрівання твердих речовин до високої температури з метою видалення летких речовин, окислення частини маси або надання </w:t>
      </w:r>
      <w:r w:rsidR="00380FDC">
        <w:rPr>
          <w:sz w:val="28"/>
          <w:szCs w:val="28"/>
        </w:rPr>
        <w:t>їм сипучих речовин. Отже, кальцію</w:t>
      </w:r>
      <w:r w:rsidR="00380FDC" w:rsidRPr="00380FDC">
        <w:rPr>
          <w:sz w:val="28"/>
          <w:szCs w:val="28"/>
        </w:rPr>
        <w:t>вання іноді вважається процесом очищення.</w:t>
      </w:r>
    </w:p>
    <w:p w:rsidR="00B26435" w:rsidRDefault="00145D98" w:rsidP="00FA4F2F">
      <w:pPr>
        <w:tabs>
          <w:tab w:val="left" w:pos="2868"/>
        </w:tabs>
        <w:spacing w:line="360" w:lineRule="auto"/>
        <w:ind w:firstLine="709"/>
        <w:rPr>
          <w:sz w:val="28"/>
          <w:szCs w:val="28"/>
        </w:rPr>
      </w:pPr>
      <w:r>
        <w:rPr>
          <w:sz w:val="28"/>
          <w:szCs w:val="28"/>
        </w:rPr>
        <w:t xml:space="preserve">В ході </w:t>
      </w:r>
      <w:r w:rsidR="00380FDC">
        <w:rPr>
          <w:sz w:val="28"/>
          <w:szCs w:val="28"/>
        </w:rPr>
        <w:t xml:space="preserve">отримання </w:t>
      </w:r>
      <w:r w:rsidR="007843E9">
        <w:rPr>
          <w:sz w:val="28"/>
          <w:szCs w:val="28"/>
        </w:rPr>
        <w:t>β-евкриптит</w:t>
      </w:r>
      <w:r w:rsidR="00380FDC">
        <w:rPr>
          <w:sz w:val="28"/>
          <w:szCs w:val="28"/>
        </w:rPr>
        <w:t>у,</w:t>
      </w:r>
      <w:r>
        <w:rPr>
          <w:sz w:val="28"/>
          <w:szCs w:val="28"/>
        </w:rPr>
        <w:t xml:space="preserve"> було розділено отриману золь</w:t>
      </w:r>
      <w:r w:rsidR="00AE4ECD">
        <w:rPr>
          <w:sz w:val="28"/>
          <w:szCs w:val="28"/>
        </w:rPr>
        <w:t>-</w:t>
      </w:r>
      <w:r>
        <w:rPr>
          <w:sz w:val="28"/>
          <w:szCs w:val="28"/>
        </w:rPr>
        <w:t>гел</w:t>
      </w:r>
      <w:r w:rsidR="007843E9">
        <w:rPr>
          <w:sz w:val="28"/>
          <w:szCs w:val="28"/>
        </w:rPr>
        <w:t>ь</w:t>
      </w:r>
      <w:r>
        <w:rPr>
          <w:sz w:val="28"/>
          <w:szCs w:val="28"/>
        </w:rPr>
        <w:t xml:space="preserve"> методом суміш на 8 рівних частин. Отже п</w:t>
      </w:r>
      <w:r w:rsidR="00380FDC">
        <w:rPr>
          <w:sz w:val="28"/>
          <w:szCs w:val="28"/>
        </w:rPr>
        <w:t>еред термічною обробкою було 8 зразків</w:t>
      </w:r>
      <w:r>
        <w:rPr>
          <w:sz w:val="28"/>
          <w:szCs w:val="28"/>
        </w:rPr>
        <w:t xml:space="preserve"> однакового складу</w:t>
      </w:r>
      <w:r w:rsidR="00380FDC">
        <w:rPr>
          <w:sz w:val="28"/>
          <w:szCs w:val="28"/>
        </w:rPr>
        <w:t>. Два</w:t>
      </w:r>
      <w:r>
        <w:rPr>
          <w:sz w:val="28"/>
          <w:szCs w:val="28"/>
        </w:rPr>
        <w:t xml:space="preserve"> з них не піддавались механоактивації з метою </w:t>
      </w:r>
      <w:r w:rsidR="00B26435">
        <w:rPr>
          <w:sz w:val="28"/>
          <w:szCs w:val="28"/>
        </w:rPr>
        <w:t xml:space="preserve">можливості </w:t>
      </w:r>
      <w:r>
        <w:rPr>
          <w:sz w:val="28"/>
          <w:szCs w:val="28"/>
        </w:rPr>
        <w:t xml:space="preserve">порівняння </w:t>
      </w:r>
      <w:r w:rsidR="00380FDC">
        <w:rPr>
          <w:sz w:val="28"/>
          <w:szCs w:val="28"/>
        </w:rPr>
        <w:t>структури</w:t>
      </w:r>
      <w:r>
        <w:rPr>
          <w:sz w:val="28"/>
          <w:szCs w:val="28"/>
        </w:rPr>
        <w:t xml:space="preserve"> до та після процесу механічного подрібнення. </w:t>
      </w:r>
    </w:p>
    <w:p w:rsidR="00AC7006" w:rsidRDefault="00894710" w:rsidP="00FA4F2F">
      <w:pPr>
        <w:tabs>
          <w:tab w:val="left" w:pos="2868"/>
        </w:tabs>
        <w:spacing w:line="360" w:lineRule="auto"/>
        <w:ind w:firstLine="709"/>
        <w:rPr>
          <w:spacing w:val="-4"/>
          <w:sz w:val="28"/>
          <w:szCs w:val="28"/>
        </w:rPr>
      </w:pPr>
      <w:r w:rsidRPr="00F103DE">
        <w:rPr>
          <w:spacing w:val="-4"/>
          <w:sz w:val="28"/>
          <w:szCs w:val="28"/>
        </w:rPr>
        <w:t>В подальшому суміші будуть позначати</w:t>
      </w:r>
      <w:r w:rsidR="000B2DB2" w:rsidRPr="00F103DE">
        <w:rPr>
          <w:spacing w:val="-4"/>
          <w:sz w:val="28"/>
          <w:szCs w:val="28"/>
        </w:rPr>
        <w:t>сь наступним чином (табл. 2.2).</w:t>
      </w:r>
    </w:p>
    <w:p w:rsidR="00F103DE" w:rsidRDefault="00F103DE" w:rsidP="00F103DE">
      <w:pPr>
        <w:tabs>
          <w:tab w:val="left" w:pos="2868"/>
        </w:tabs>
        <w:spacing w:line="360" w:lineRule="auto"/>
        <w:ind w:firstLine="709"/>
        <w:rPr>
          <w:sz w:val="28"/>
          <w:szCs w:val="28"/>
        </w:rPr>
      </w:pPr>
      <w:r>
        <w:rPr>
          <w:sz w:val="28"/>
          <w:szCs w:val="28"/>
        </w:rPr>
        <w:t xml:space="preserve">Так як метою даної роботи є створення нанорозмірного матеріалу, то були обрані відносно невисокі температури термічної обробки задля уникнення утворення крупнозернистої структури. </w:t>
      </w:r>
    </w:p>
    <w:p w:rsidR="00F103DE" w:rsidRDefault="00F103DE" w:rsidP="00F103DE">
      <w:pPr>
        <w:tabs>
          <w:tab w:val="left" w:pos="2868"/>
        </w:tabs>
        <w:spacing w:line="360" w:lineRule="auto"/>
        <w:ind w:firstLine="709"/>
        <w:rPr>
          <w:sz w:val="28"/>
          <w:szCs w:val="28"/>
        </w:rPr>
      </w:pPr>
      <w:r>
        <w:rPr>
          <w:sz w:val="28"/>
          <w:szCs w:val="28"/>
        </w:rPr>
        <w:t xml:space="preserve">Відповідно до запланованої температури обробки, зразки </w:t>
      </w:r>
      <w:proofErr w:type="spellStart"/>
      <w:r>
        <w:rPr>
          <w:sz w:val="28"/>
          <w:szCs w:val="28"/>
        </w:rPr>
        <w:t>кальціювались</w:t>
      </w:r>
      <w:proofErr w:type="spellEnd"/>
      <w:r>
        <w:rPr>
          <w:sz w:val="28"/>
          <w:szCs w:val="28"/>
        </w:rPr>
        <w:t xml:space="preserve"> в печі </w:t>
      </w:r>
      <w:r>
        <w:rPr>
          <w:sz w:val="28"/>
          <w:szCs w:val="28"/>
          <w:lang w:val="en-US"/>
        </w:rPr>
        <w:t>Siegfried</w:t>
      </w:r>
      <w:r w:rsidRPr="00B26435">
        <w:rPr>
          <w:sz w:val="28"/>
          <w:szCs w:val="28"/>
        </w:rPr>
        <w:t xml:space="preserve"> </w:t>
      </w:r>
      <w:r>
        <w:rPr>
          <w:sz w:val="28"/>
          <w:szCs w:val="28"/>
        </w:rPr>
        <w:t>(Німеччина) протягом 3 годин зі швидкістю нагрівання та охолодження печі 10 К·хв</w:t>
      </w:r>
      <w:r w:rsidR="00AE4ECD">
        <w:rPr>
          <w:sz w:val="28"/>
          <w:szCs w:val="28"/>
          <w:vertAlign w:val="superscript"/>
        </w:rPr>
        <w:t>-</w:t>
      </w:r>
      <w:r>
        <w:rPr>
          <w:sz w:val="28"/>
          <w:szCs w:val="28"/>
          <w:vertAlign w:val="superscript"/>
        </w:rPr>
        <w:t>1</w:t>
      </w:r>
      <w:r>
        <w:rPr>
          <w:sz w:val="28"/>
          <w:szCs w:val="28"/>
        </w:rPr>
        <w:t>.</w:t>
      </w:r>
    </w:p>
    <w:p w:rsidR="00F103DE" w:rsidRDefault="00F103DE" w:rsidP="00FA4F2F">
      <w:pPr>
        <w:tabs>
          <w:tab w:val="left" w:pos="2868"/>
        </w:tabs>
        <w:spacing w:line="360" w:lineRule="auto"/>
        <w:ind w:firstLine="709"/>
        <w:rPr>
          <w:spacing w:val="-4"/>
          <w:sz w:val="28"/>
          <w:szCs w:val="28"/>
        </w:rPr>
      </w:pPr>
    </w:p>
    <w:p w:rsidR="00F103DE" w:rsidRDefault="00F103DE" w:rsidP="00FA4F2F">
      <w:pPr>
        <w:tabs>
          <w:tab w:val="left" w:pos="2868"/>
        </w:tabs>
        <w:spacing w:line="360" w:lineRule="auto"/>
        <w:ind w:firstLine="709"/>
        <w:rPr>
          <w:spacing w:val="-4"/>
          <w:sz w:val="28"/>
          <w:szCs w:val="28"/>
        </w:rPr>
      </w:pPr>
    </w:p>
    <w:p w:rsidR="00F103DE" w:rsidRPr="00F103DE" w:rsidRDefault="00F103DE" w:rsidP="00FA4F2F">
      <w:pPr>
        <w:tabs>
          <w:tab w:val="left" w:pos="2868"/>
        </w:tabs>
        <w:spacing w:line="360" w:lineRule="auto"/>
        <w:ind w:firstLine="709"/>
        <w:rPr>
          <w:spacing w:val="-4"/>
          <w:sz w:val="28"/>
          <w:szCs w:val="28"/>
        </w:rPr>
      </w:pPr>
    </w:p>
    <w:p w:rsidR="00380FDC" w:rsidRPr="00380FDC" w:rsidRDefault="00380FDC" w:rsidP="00FA4F2F">
      <w:pPr>
        <w:tabs>
          <w:tab w:val="left" w:pos="2868"/>
        </w:tabs>
        <w:spacing w:line="360" w:lineRule="auto"/>
        <w:ind w:firstLine="709"/>
        <w:rPr>
          <w:sz w:val="28"/>
          <w:szCs w:val="28"/>
        </w:rPr>
      </w:pPr>
      <w:r>
        <w:rPr>
          <w:sz w:val="28"/>
          <w:szCs w:val="28"/>
        </w:rPr>
        <w:lastRenderedPageBreak/>
        <w:t>Таблиця 2.2 – Перелік вихідних зразків та умови їх обробки</w:t>
      </w:r>
    </w:p>
    <w:tbl>
      <w:tblPr>
        <w:tblStyle w:val="aa"/>
        <w:tblW w:w="0" w:type="auto"/>
        <w:tblLook w:val="04A0" w:firstRow="1" w:lastRow="0" w:firstColumn="1" w:lastColumn="0" w:noHBand="0" w:noVBand="1"/>
      </w:tblPr>
      <w:tblGrid>
        <w:gridCol w:w="2286"/>
        <w:gridCol w:w="2287"/>
        <w:gridCol w:w="2287"/>
        <w:gridCol w:w="2287"/>
      </w:tblGrid>
      <w:tr w:rsidR="00894710" w:rsidTr="00F103DE">
        <w:trPr>
          <w:trHeight w:val="227"/>
        </w:trPr>
        <w:tc>
          <w:tcPr>
            <w:tcW w:w="2286" w:type="dxa"/>
            <w:vAlign w:val="center"/>
          </w:tcPr>
          <w:p w:rsidR="00894710" w:rsidRDefault="00894710" w:rsidP="00F103DE">
            <w:pPr>
              <w:tabs>
                <w:tab w:val="left" w:pos="2868"/>
              </w:tabs>
              <w:spacing w:line="240" w:lineRule="auto"/>
              <w:ind w:firstLine="0"/>
              <w:jc w:val="center"/>
              <w:rPr>
                <w:sz w:val="28"/>
                <w:szCs w:val="28"/>
              </w:rPr>
            </w:pPr>
            <w:r>
              <w:rPr>
                <w:sz w:val="28"/>
                <w:szCs w:val="28"/>
              </w:rPr>
              <w:t>Номер суміші</w:t>
            </w:r>
          </w:p>
        </w:tc>
        <w:tc>
          <w:tcPr>
            <w:tcW w:w="2287" w:type="dxa"/>
            <w:vAlign w:val="center"/>
          </w:tcPr>
          <w:p w:rsidR="00894710" w:rsidRDefault="00894710" w:rsidP="00F103DE">
            <w:pPr>
              <w:tabs>
                <w:tab w:val="left" w:pos="2868"/>
              </w:tabs>
              <w:spacing w:line="240" w:lineRule="auto"/>
              <w:ind w:firstLine="0"/>
              <w:jc w:val="center"/>
              <w:rPr>
                <w:sz w:val="28"/>
                <w:szCs w:val="28"/>
              </w:rPr>
            </w:pPr>
            <w:r>
              <w:rPr>
                <w:sz w:val="28"/>
                <w:szCs w:val="28"/>
              </w:rPr>
              <w:t>Умовне позначення</w:t>
            </w:r>
          </w:p>
        </w:tc>
        <w:tc>
          <w:tcPr>
            <w:tcW w:w="2287" w:type="dxa"/>
            <w:vAlign w:val="center"/>
          </w:tcPr>
          <w:p w:rsidR="00894710" w:rsidRDefault="00894710" w:rsidP="00F103DE">
            <w:pPr>
              <w:tabs>
                <w:tab w:val="left" w:pos="2868"/>
              </w:tabs>
              <w:spacing w:line="240" w:lineRule="auto"/>
              <w:ind w:firstLine="0"/>
              <w:jc w:val="center"/>
              <w:rPr>
                <w:sz w:val="28"/>
                <w:szCs w:val="28"/>
              </w:rPr>
            </w:pPr>
            <w:r>
              <w:rPr>
                <w:sz w:val="28"/>
                <w:szCs w:val="28"/>
              </w:rPr>
              <w:t>Тривалість механоактивації, год</w:t>
            </w:r>
          </w:p>
        </w:tc>
        <w:tc>
          <w:tcPr>
            <w:tcW w:w="2287" w:type="dxa"/>
            <w:vAlign w:val="center"/>
          </w:tcPr>
          <w:p w:rsidR="00894710" w:rsidRDefault="00894710" w:rsidP="00F103DE">
            <w:pPr>
              <w:tabs>
                <w:tab w:val="left" w:pos="2868"/>
              </w:tabs>
              <w:spacing w:line="240" w:lineRule="auto"/>
              <w:ind w:firstLine="0"/>
              <w:jc w:val="center"/>
              <w:rPr>
                <w:sz w:val="28"/>
                <w:szCs w:val="28"/>
              </w:rPr>
            </w:pPr>
            <w:r>
              <w:rPr>
                <w:sz w:val="28"/>
                <w:szCs w:val="28"/>
              </w:rPr>
              <w:t>Температура кальціювання, °С</w:t>
            </w:r>
          </w:p>
        </w:tc>
      </w:tr>
      <w:tr w:rsidR="00894710" w:rsidTr="00F103DE">
        <w:trPr>
          <w:trHeight w:val="227"/>
        </w:trPr>
        <w:tc>
          <w:tcPr>
            <w:tcW w:w="2286" w:type="dxa"/>
            <w:vAlign w:val="center"/>
          </w:tcPr>
          <w:p w:rsidR="00894710" w:rsidRDefault="00380FDC" w:rsidP="00F103DE">
            <w:pPr>
              <w:tabs>
                <w:tab w:val="left" w:pos="2868"/>
              </w:tabs>
              <w:spacing w:line="240" w:lineRule="auto"/>
              <w:ind w:firstLine="0"/>
              <w:jc w:val="center"/>
              <w:rPr>
                <w:sz w:val="28"/>
                <w:szCs w:val="28"/>
              </w:rPr>
            </w:pPr>
            <w:r>
              <w:rPr>
                <w:sz w:val="28"/>
                <w:szCs w:val="28"/>
              </w:rPr>
              <w:t>1</w:t>
            </w:r>
          </w:p>
        </w:tc>
        <w:tc>
          <w:tcPr>
            <w:tcW w:w="2287" w:type="dxa"/>
            <w:vAlign w:val="center"/>
          </w:tcPr>
          <w:p w:rsidR="00894710" w:rsidRPr="00380FDC" w:rsidRDefault="0042363B" w:rsidP="00F103DE">
            <w:pPr>
              <w:tabs>
                <w:tab w:val="left" w:pos="2868"/>
              </w:tabs>
              <w:spacing w:line="240" w:lineRule="auto"/>
              <w:ind w:firstLine="0"/>
              <w:jc w:val="center"/>
              <w:rPr>
                <w:sz w:val="28"/>
                <w:szCs w:val="28"/>
                <w:lang w:val="en-US"/>
              </w:rPr>
            </w:pPr>
            <w:r>
              <w:rPr>
                <w:sz w:val="28"/>
                <w:szCs w:val="28"/>
              </w:rPr>
              <w:t>С</w:t>
            </w:r>
            <w:r w:rsidR="00380FDC">
              <w:rPr>
                <w:sz w:val="28"/>
                <w:szCs w:val="28"/>
                <w:lang w:val="en-US"/>
              </w:rPr>
              <w:t>1</w:t>
            </w:r>
          </w:p>
        </w:tc>
        <w:tc>
          <w:tcPr>
            <w:tcW w:w="2287" w:type="dxa"/>
            <w:vAlign w:val="center"/>
          </w:tcPr>
          <w:p w:rsidR="00894710" w:rsidRPr="00380FDC" w:rsidRDefault="00677482" w:rsidP="00F103DE">
            <w:pPr>
              <w:tabs>
                <w:tab w:val="left" w:pos="2868"/>
              </w:tabs>
              <w:spacing w:line="240" w:lineRule="auto"/>
              <w:ind w:firstLine="0"/>
              <w:jc w:val="center"/>
              <w:rPr>
                <w:sz w:val="28"/>
                <w:szCs w:val="28"/>
                <w:lang w:val="en-US"/>
              </w:rPr>
            </w:pPr>
            <w:r>
              <w:rPr>
                <w:sz w:val="28"/>
                <w:szCs w:val="28"/>
                <w:lang w:val="en-US"/>
              </w:rPr>
              <w:t>–</w:t>
            </w:r>
          </w:p>
        </w:tc>
        <w:tc>
          <w:tcPr>
            <w:tcW w:w="2287" w:type="dxa"/>
            <w:vAlign w:val="center"/>
          </w:tcPr>
          <w:p w:rsidR="00894710" w:rsidRPr="00380FDC" w:rsidRDefault="00380FDC" w:rsidP="00F103DE">
            <w:pPr>
              <w:tabs>
                <w:tab w:val="left" w:pos="2868"/>
              </w:tabs>
              <w:spacing w:line="240" w:lineRule="auto"/>
              <w:ind w:firstLine="0"/>
              <w:jc w:val="center"/>
              <w:rPr>
                <w:sz w:val="28"/>
                <w:szCs w:val="28"/>
                <w:lang w:val="en-US"/>
              </w:rPr>
            </w:pPr>
            <w:r>
              <w:rPr>
                <w:sz w:val="28"/>
                <w:szCs w:val="28"/>
                <w:lang w:val="en-US"/>
              </w:rPr>
              <w:t>600</w:t>
            </w:r>
          </w:p>
        </w:tc>
      </w:tr>
      <w:tr w:rsidR="00894710" w:rsidTr="00F103DE">
        <w:trPr>
          <w:trHeight w:val="227"/>
        </w:trPr>
        <w:tc>
          <w:tcPr>
            <w:tcW w:w="2286" w:type="dxa"/>
            <w:vAlign w:val="center"/>
          </w:tcPr>
          <w:p w:rsidR="00894710" w:rsidRDefault="00380FDC" w:rsidP="00F103DE">
            <w:pPr>
              <w:tabs>
                <w:tab w:val="left" w:pos="2868"/>
              </w:tabs>
              <w:spacing w:line="240" w:lineRule="auto"/>
              <w:ind w:firstLine="0"/>
              <w:jc w:val="center"/>
              <w:rPr>
                <w:sz w:val="28"/>
                <w:szCs w:val="28"/>
              </w:rPr>
            </w:pPr>
            <w:r>
              <w:rPr>
                <w:sz w:val="28"/>
                <w:szCs w:val="28"/>
              </w:rPr>
              <w:t>2</w:t>
            </w:r>
          </w:p>
        </w:tc>
        <w:tc>
          <w:tcPr>
            <w:tcW w:w="2287" w:type="dxa"/>
            <w:vAlign w:val="center"/>
          </w:tcPr>
          <w:p w:rsidR="00894710" w:rsidRPr="00380FDC" w:rsidRDefault="0042363B" w:rsidP="00F103DE">
            <w:pPr>
              <w:tabs>
                <w:tab w:val="left" w:pos="2868"/>
              </w:tabs>
              <w:spacing w:line="240" w:lineRule="auto"/>
              <w:ind w:firstLine="0"/>
              <w:jc w:val="center"/>
              <w:rPr>
                <w:sz w:val="28"/>
                <w:szCs w:val="28"/>
                <w:lang w:val="en-US"/>
              </w:rPr>
            </w:pPr>
            <w:r>
              <w:rPr>
                <w:sz w:val="28"/>
                <w:szCs w:val="28"/>
              </w:rPr>
              <w:t>С</w:t>
            </w:r>
            <w:r w:rsidR="00380FDC">
              <w:rPr>
                <w:sz w:val="28"/>
                <w:szCs w:val="28"/>
                <w:lang w:val="en-US"/>
              </w:rPr>
              <w:t>2</w:t>
            </w:r>
          </w:p>
        </w:tc>
        <w:tc>
          <w:tcPr>
            <w:tcW w:w="2287" w:type="dxa"/>
            <w:vAlign w:val="center"/>
          </w:tcPr>
          <w:p w:rsidR="00894710" w:rsidRPr="00380FDC" w:rsidRDefault="00677482" w:rsidP="00F103DE">
            <w:pPr>
              <w:tabs>
                <w:tab w:val="left" w:pos="2868"/>
              </w:tabs>
              <w:spacing w:line="240" w:lineRule="auto"/>
              <w:ind w:firstLine="0"/>
              <w:jc w:val="center"/>
              <w:rPr>
                <w:sz w:val="28"/>
                <w:szCs w:val="28"/>
                <w:lang w:val="en-US"/>
              </w:rPr>
            </w:pPr>
            <w:r>
              <w:rPr>
                <w:sz w:val="28"/>
                <w:szCs w:val="28"/>
                <w:lang w:val="en-US"/>
              </w:rPr>
              <w:t>–</w:t>
            </w:r>
          </w:p>
        </w:tc>
        <w:tc>
          <w:tcPr>
            <w:tcW w:w="2287" w:type="dxa"/>
            <w:vAlign w:val="center"/>
          </w:tcPr>
          <w:p w:rsidR="00894710" w:rsidRPr="00380FDC" w:rsidRDefault="00380FDC" w:rsidP="00F103DE">
            <w:pPr>
              <w:tabs>
                <w:tab w:val="left" w:pos="2868"/>
              </w:tabs>
              <w:spacing w:line="240" w:lineRule="auto"/>
              <w:ind w:firstLine="0"/>
              <w:jc w:val="center"/>
              <w:rPr>
                <w:sz w:val="28"/>
                <w:szCs w:val="28"/>
                <w:lang w:val="en-US"/>
              </w:rPr>
            </w:pPr>
            <w:r>
              <w:rPr>
                <w:sz w:val="28"/>
                <w:szCs w:val="28"/>
                <w:lang w:val="en-US"/>
              </w:rPr>
              <w:t>700</w:t>
            </w:r>
          </w:p>
        </w:tc>
      </w:tr>
      <w:tr w:rsidR="00380FDC" w:rsidTr="00F103DE">
        <w:trPr>
          <w:trHeight w:val="227"/>
        </w:trPr>
        <w:tc>
          <w:tcPr>
            <w:tcW w:w="2286" w:type="dxa"/>
            <w:vAlign w:val="center"/>
          </w:tcPr>
          <w:p w:rsidR="00380FDC" w:rsidRDefault="00380FDC" w:rsidP="00F103DE">
            <w:pPr>
              <w:tabs>
                <w:tab w:val="left" w:pos="2868"/>
              </w:tabs>
              <w:spacing w:line="240" w:lineRule="auto"/>
              <w:ind w:firstLine="0"/>
              <w:jc w:val="center"/>
              <w:rPr>
                <w:sz w:val="28"/>
                <w:szCs w:val="28"/>
              </w:rPr>
            </w:pPr>
            <w:r>
              <w:rPr>
                <w:sz w:val="28"/>
                <w:szCs w:val="28"/>
              </w:rPr>
              <w:t>3</w:t>
            </w:r>
          </w:p>
        </w:tc>
        <w:tc>
          <w:tcPr>
            <w:tcW w:w="2287" w:type="dxa"/>
            <w:vAlign w:val="center"/>
          </w:tcPr>
          <w:p w:rsidR="00380FDC" w:rsidRPr="00380FDC" w:rsidRDefault="0042363B" w:rsidP="00F103DE">
            <w:pPr>
              <w:tabs>
                <w:tab w:val="left" w:pos="2868"/>
              </w:tabs>
              <w:spacing w:line="240" w:lineRule="auto"/>
              <w:ind w:firstLine="0"/>
              <w:jc w:val="center"/>
              <w:rPr>
                <w:sz w:val="28"/>
                <w:szCs w:val="28"/>
                <w:lang w:val="en-US"/>
              </w:rPr>
            </w:pPr>
            <w:r>
              <w:rPr>
                <w:sz w:val="28"/>
                <w:szCs w:val="28"/>
              </w:rPr>
              <w:t>С</w:t>
            </w:r>
            <w:r w:rsidR="00380FDC">
              <w:rPr>
                <w:sz w:val="28"/>
                <w:szCs w:val="28"/>
                <w:lang w:val="en-US"/>
              </w:rPr>
              <w:t>3</w:t>
            </w:r>
          </w:p>
        </w:tc>
        <w:tc>
          <w:tcPr>
            <w:tcW w:w="2287" w:type="dxa"/>
            <w:vAlign w:val="center"/>
          </w:tcPr>
          <w:p w:rsidR="00380FDC" w:rsidRPr="00380FDC" w:rsidRDefault="00380FDC" w:rsidP="00F103DE">
            <w:pPr>
              <w:tabs>
                <w:tab w:val="left" w:pos="2868"/>
              </w:tabs>
              <w:spacing w:line="240" w:lineRule="auto"/>
              <w:ind w:firstLine="0"/>
              <w:jc w:val="center"/>
              <w:rPr>
                <w:sz w:val="28"/>
                <w:szCs w:val="28"/>
                <w:lang w:val="en-US"/>
              </w:rPr>
            </w:pPr>
            <w:r>
              <w:rPr>
                <w:sz w:val="28"/>
                <w:szCs w:val="28"/>
                <w:lang w:val="en-US"/>
              </w:rPr>
              <w:t>24</w:t>
            </w:r>
          </w:p>
        </w:tc>
        <w:tc>
          <w:tcPr>
            <w:tcW w:w="2287" w:type="dxa"/>
            <w:vAlign w:val="center"/>
          </w:tcPr>
          <w:p w:rsidR="00380FDC" w:rsidRPr="00380FDC" w:rsidRDefault="00380FDC" w:rsidP="00F103DE">
            <w:pPr>
              <w:tabs>
                <w:tab w:val="left" w:pos="2868"/>
              </w:tabs>
              <w:spacing w:line="240" w:lineRule="auto"/>
              <w:ind w:firstLine="0"/>
              <w:jc w:val="center"/>
              <w:rPr>
                <w:sz w:val="28"/>
                <w:szCs w:val="28"/>
                <w:lang w:val="en-US"/>
              </w:rPr>
            </w:pPr>
            <w:r>
              <w:rPr>
                <w:sz w:val="28"/>
                <w:szCs w:val="28"/>
                <w:lang w:val="en-US"/>
              </w:rPr>
              <w:t>600</w:t>
            </w:r>
          </w:p>
        </w:tc>
      </w:tr>
      <w:tr w:rsidR="00380FDC" w:rsidTr="00F103DE">
        <w:trPr>
          <w:trHeight w:val="227"/>
        </w:trPr>
        <w:tc>
          <w:tcPr>
            <w:tcW w:w="2286" w:type="dxa"/>
            <w:vAlign w:val="center"/>
          </w:tcPr>
          <w:p w:rsidR="00380FDC" w:rsidRDefault="00380FDC" w:rsidP="00F103DE">
            <w:pPr>
              <w:tabs>
                <w:tab w:val="left" w:pos="2868"/>
              </w:tabs>
              <w:spacing w:line="240" w:lineRule="auto"/>
              <w:ind w:firstLine="0"/>
              <w:jc w:val="center"/>
              <w:rPr>
                <w:sz w:val="28"/>
                <w:szCs w:val="28"/>
              </w:rPr>
            </w:pPr>
            <w:r>
              <w:rPr>
                <w:sz w:val="28"/>
                <w:szCs w:val="28"/>
              </w:rPr>
              <w:t>4</w:t>
            </w:r>
          </w:p>
        </w:tc>
        <w:tc>
          <w:tcPr>
            <w:tcW w:w="2287" w:type="dxa"/>
            <w:vAlign w:val="center"/>
          </w:tcPr>
          <w:p w:rsidR="00380FDC" w:rsidRPr="00380FDC" w:rsidRDefault="0042363B" w:rsidP="00F103DE">
            <w:pPr>
              <w:tabs>
                <w:tab w:val="left" w:pos="2868"/>
              </w:tabs>
              <w:spacing w:line="240" w:lineRule="auto"/>
              <w:ind w:firstLine="0"/>
              <w:jc w:val="center"/>
              <w:rPr>
                <w:sz w:val="28"/>
                <w:szCs w:val="28"/>
                <w:lang w:val="en-US"/>
              </w:rPr>
            </w:pPr>
            <w:r>
              <w:rPr>
                <w:sz w:val="28"/>
                <w:szCs w:val="28"/>
              </w:rPr>
              <w:t>С</w:t>
            </w:r>
            <w:r w:rsidR="00380FDC">
              <w:rPr>
                <w:sz w:val="28"/>
                <w:szCs w:val="28"/>
                <w:lang w:val="en-US"/>
              </w:rPr>
              <w:t>4</w:t>
            </w:r>
          </w:p>
        </w:tc>
        <w:tc>
          <w:tcPr>
            <w:tcW w:w="2287" w:type="dxa"/>
            <w:vAlign w:val="center"/>
          </w:tcPr>
          <w:p w:rsidR="00380FDC" w:rsidRPr="00380FDC" w:rsidRDefault="00380FDC" w:rsidP="00F103DE">
            <w:pPr>
              <w:tabs>
                <w:tab w:val="left" w:pos="2868"/>
              </w:tabs>
              <w:spacing w:line="240" w:lineRule="auto"/>
              <w:ind w:firstLine="0"/>
              <w:jc w:val="center"/>
              <w:rPr>
                <w:sz w:val="28"/>
                <w:szCs w:val="28"/>
                <w:lang w:val="en-US"/>
              </w:rPr>
            </w:pPr>
            <w:r>
              <w:rPr>
                <w:sz w:val="28"/>
                <w:szCs w:val="28"/>
                <w:lang w:val="en-US"/>
              </w:rPr>
              <w:t>24</w:t>
            </w:r>
          </w:p>
        </w:tc>
        <w:tc>
          <w:tcPr>
            <w:tcW w:w="2287" w:type="dxa"/>
            <w:vAlign w:val="center"/>
          </w:tcPr>
          <w:p w:rsidR="00380FDC" w:rsidRPr="00380FDC" w:rsidRDefault="00380FDC" w:rsidP="00F103DE">
            <w:pPr>
              <w:tabs>
                <w:tab w:val="left" w:pos="2868"/>
              </w:tabs>
              <w:spacing w:line="240" w:lineRule="auto"/>
              <w:ind w:firstLine="0"/>
              <w:jc w:val="center"/>
              <w:rPr>
                <w:sz w:val="28"/>
                <w:szCs w:val="28"/>
                <w:lang w:val="en-US"/>
              </w:rPr>
            </w:pPr>
            <w:r>
              <w:rPr>
                <w:sz w:val="28"/>
                <w:szCs w:val="28"/>
                <w:lang w:val="en-US"/>
              </w:rPr>
              <w:t>700</w:t>
            </w:r>
          </w:p>
        </w:tc>
      </w:tr>
      <w:tr w:rsidR="00380FDC" w:rsidTr="00F103DE">
        <w:trPr>
          <w:trHeight w:val="227"/>
        </w:trPr>
        <w:tc>
          <w:tcPr>
            <w:tcW w:w="2286" w:type="dxa"/>
            <w:vAlign w:val="center"/>
          </w:tcPr>
          <w:p w:rsidR="00380FDC" w:rsidRDefault="00380FDC" w:rsidP="00F103DE">
            <w:pPr>
              <w:tabs>
                <w:tab w:val="left" w:pos="2868"/>
              </w:tabs>
              <w:spacing w:line="240" w:lineRule="auto"/>
              <w:ind w:firstLine="0"/>
              <w:jc w:val="center"/>
              <w:rPr>
                <w:sz w:val="28"/>
                <w:szCs w:val="28"/>
              </w:rPr>
            </w:pPr>
            <w:r>
              <w:rPr>
                <w:sz w:val="28"/>
                <w:szCs w:val="28"/>
              </w:rPr>
              <w:t>5</w:t>
            </w:r>
          </w:p>
        </w:tc>
        <w:tc>
          <w:tcPr>
            <w:tcW w:w="2287" w:type="dxa"/>
            <w:vAlign w:val="center"/>
          </w:tcPr>
          <w:p w:rsidR="00380FDC" w:rsidRPr="00380FDC" w:rsidRDefault="0042363B" w:rsidP="00F103DE">
            <w:pPr>
              <w:tabs>
                <w:tab w:val="left" w:pos="2868"/>
              </w:tabs>
              <w:spacing w:line="240" w:lineRule="auto"/>
              <w:ind w:firstLine="0"/>
              <w:jc w:val="center"/>
              <w:rPr>
                <w:sz w:val="28"/>
                <w:szCs w:val="28"/>
                <w:lang w:val="en-US"/>
              </w:rPr>
            </w:pPr>
            <w:r>
              <w:rPr>
                <w:sz w:val="28"/>
                <w:szCs w:val="28"/>
              </w:rPr>
              <w:t>С</w:t>
            </w:r>
            <w:r w:rsidR="00380FDC">
              <w:rPr>
                <w:sz w:val="28"/>
                <w:szCs w:val="28"/>
                <w:lang w:val="en-US"/>
              </w:rPr>
              <w:t>5</w:t>
            </w:r>
          </w:p>
        </w:tc>
        <w:tc>
          <w:tcPr>
            <w:tcW w:w="2287" w:type="dxa"/>
            <w:vAlign w:val="center"/>
          </w:tcPr>
          <w:p w:rsidR="00380FDC" w:rsidRPr="00380FDC" w:rsidRDefault="00380FDC" w:rsidP="00F103DE">
            <w:pPr>
              <w:tabs>
                <w:tab w:val="left" w:pos="2868"/>
              </w:tabs>
              <w:spacing w:line="240" w:lineRule="auto"/>
              <w:ind w:firstLine="0"/>
              <w:jc w:val="center"/>
              <w:rPr>
                <w:sz w:val="28"/>
                <w:szCs w:val="28"/>
                <w:lang w:val="en-US"/>
              </w:rPr>
            </w:pPr>
            <w:r>
              <w:rPr>
                <w:sz w:val="28"/>
                <w:szCs w:val="28"/>
                <w:lang w:val="en-US"/>
              </w:rPr>
              <w:t>48</w:t>
            </w:r>
          </w:p>
        </w:tc>
        <w:tc>
          <w:tcPr>
            <w:tcW w:w="2287" w:type="dxa"/>
            <w:vAlign w:val="center"/>
          </w:tcPr>
          <w:p w:rsidR="00380FDC" w:rsidRPr="00380FDC" w:rsidRDefault="00380FDC" w:rsidP="00F103DE">
            <w:pPr>
              <w:tabs>
                <w:tab w:val="left" w:pos="2868"/>
              </w:tabs>
              <w:spacing w:line="240" w:lineRule="auto"/>
              <w:ind w:firstLine="0"/>
              <w:jc w:val="center"/>
              <w:rPr>
                <w:sz w:val="28"/>
                <w:szCs w:val="28"/>
                <w:lang w:val="en-US"/>
              </w:rPr>
            </w:pPr>
            <w:r>
              <w:rPr>
                <w:sz w:val="28"/>
                <w:szCs w:val="28"/>
                <w:lang w:val="en-US"/>
              </w:rPr>
              <w:t>600</w:t>
            </w:r>
          </w:p>
        </w:tc>
      </w:tr>
      <w:tr w:rsidR="00380FDC" w:rsidTr="00F103DE">
        <w:trPr>
          <w:trHeight w:val="227"/>
        </w:trPr>
        <w:tc>
          <w:tcPr>
            <w:tcW w:w="2286" w:type="dxa"/>
            <w:vAlign w:val="center"/>
          </w:tcPr>
          <w:p w:rsidR="00380FDC" w:rsidRDefault="00380FDC" w:rsidP="00F103DE">
            <w:pPr>
              <w:tabs>
                <w:tab w:val="left" w:pos="2868"/>
              </w:tabs>
              <w:spacing w:line="240" w:lineRule="auto"/>
              <w:ind w:firstLine="0"/>
              <w:jc w:val="center"/>
              <w:rPr>
                <w:sz w:val="28"/>
                <w:szCs w:val="28"/>
              </w:rPr>
            </w:pPr>
            <w:r>
              <w:rPr>
                <w:sz w:val="28"/>
                <w:szCs w:val="28"/>
              </w:rPr>
              <w:t>6</w:t>
            </w:r>
          </w:p>
        </w:tc>
        <w:tc>
          <w:tcPr>
            <w:tcW w:w="2287" w:type="dxa"/>
            <w:vAlign w:val="center"/>
          </w:tcPr>
          <w:p w:rsidR="00380FDC" w:rsidRPr="00380FDC" w:rsidRDefault="0042363B" w:rsidP="00F103DE">
            <w:pPr>
              <w:tabs>
                <w:tab w:val="left" w:pos="2868"/>
              </w:tabs>
              <w:spacing w:line="240" w:lineRule="auto"/>
              <w:ind w:firstLine="0"/>
              <w:jc w:val="center"/>
              <w:rPr>
                <w:sz w:val="28"/>
                <w:szCs w:val="28"/>
                <w:lang w:val="en-US"/>
              </w:rPr>
            </w:pPr>
            <w:r>
              <w:rPr>
                <w:sz w:val="28"/>
                <w:szCs w:val="28"/>
              </w:rPr>
              <w:t>С</w:t>
            </w:r>
            <w:r w:rsidR="00380FDC">
              <w:rPr>
                <w:sz w:val="28"/>
                <w:szCs w:val="28"/>
                <w:lang w:val="en-US"/>
              </w:rPr>
              <w:t>6</w:t>
            </w:r>
          </w:p>
        </w:tc>
        <w:tc>
          <w:tcPr>
            <w:tcW w:w="2287" w:type="dxa"/>
            <w:vAlign w:val="center"/>
          </w:tcPr>
          <w:p w:rsidR="00380FDC" w:rsidRPr="00380FDC" w:rsidRDefault="00380FDC" w:rsidP="00F103DE">
            <w:pPr>
              <w:tabs>
                <w:tab w:val="left" w:pos="2868"/>
              </w:tabs>
              <w:spacing w:line="240" w:lineRule="auto"/>
              <w:ind w:firstLine="0"/>
              <w:jc w:val="center"/>
              <w:rPr>
                <w:sz w:val="28"/>
                <w:szCs w:val="28"/>
                <w:lang w:val="en-US"/>
              </w:rPr>
            </w:pPr>
            <w:r>
              <w:rPr>
                <w:sz w:val="28"/>
                <w:szCs w:val="28"/>
                <w:lang w:val="en-US"/>
              </w:rPr>
              <w:t>48</w:t>
            </w:r>
          </w:p>
        </w:tc>
        <w:tc>
          <w:tcPr>
            <w:tcW w:w="2287" w:type="dxa"/>
            <w:vAlign w:val="center"/>
          </w:tcPr>
          <w:p w:rsidR="00380FDC" w:rsidRPr="00380FDC" w:rsidRDefault="00380FDC" w:rsidP="00F103DE">
            <w:pPr>
              <w:tabs>
                <w:tab w:val="left" w:pos="2868"/>
              </w:tabs>
              <w:spacing w:line="240" w:lineRule="auto"/>
              <w:ind w:firstLine="0"/>
              <w:jc w:val="center"/>
              <w:rPr>
                <w:sz w:val="28"/>
                <w:szCs w:val="28"/>
                <w:lang w:val="en-US"/>
              </w:rPr>
            </w:pPr>
            <w:r>
              <w:rPr>
                <w:sz w:val="28"/>
                <w:szCs w:val="28"/>
                <w:lang w:val="en-US"/>
              </w:rPr>
              <w:t>700</w:t>
            </w:r>
          </w:p>
        </w:tc>
      </w:tr>
      <w:tr w:rsidR="00380FDC" w:rsidTr="00F103DE">
        <w:trPr>
          <w:trHeight w:val="227"/>
        </w:trPr>
        <w:tc>
          <w:tcPr>
            <w:tcW w:w="2286" w:type="dxa"/>
            <w:vAlign w:val="center"/>
          </w:tcPr>
          <w:p w:rsidR="00380FDC" w:rsidRDefault="00380FDC" w:rsidP="00F103DE">
            <w:pPr>
              <w:tabs>
                <w:tab w:val="left" w:pos="2868"/>
              </w:tabs>
              <w:spacing w:line="240" w:lineRule="auto"/>
              <w:ind w:firstLine="0"/>
              <w:jc w:val="center"/>
              <w:rPr>
                <w:sz w:val="28"/>
                <w:szCs w:val="28"/>
              </w:rPr>
            </w:pPr>
            <w:r>
              <w:rPr>
                <w:sz w:val="28"/>
                <w:szCs w:val="28"/>
              </w:rPr>
              <w:t>7</w:t>
            </w:r>
          </w:p>
        </w:tc>
        <w:tc>
          <w:tcPr>
            <w:tcW w:w="2287" w:type="dxa"/>
            <w:vAlign w:val="center"/>
          </w:tcPr>
          <w:p w:rsidR="00380FDC" w:rsidRPr="00380FDC" w:rsidRDefault="0042363B" w:rsidP="00F103DE">
            <w:pPr>
              <w:tabs>
                <w:tab w:val="left" w:pos="2868"/>
              </w:tabs>
              <w:spacing w:line="240" w:lineRule="auto"/>
              <w:ind w:firstLine="0"/>
              <w:jc w:val="center"/>
              <w:rPr>
                <w:sz w:val="28"/>
                <w:szCs w:val="28"/>
                <w:lang w:val="en-US"/>
              </w:rPr>
            </w:pPr>
            <w:r>
              <w:rPr>
                <w:sz w:val="28"/>
                <w:szCs w:val="28"/>
              </w:rPr>
              <w:t>С</w:t>
            </w:r>
            <w:r w:rsidR="00380FDC">
              <w:rPr>
                <w:sz w:val="28"/>
                <w:szCs w:val="28"/>
                <w:lang w:val="en-US"/>
              </w:rPr>
              <w:t>7</w:t>
            </w:r>
          </w:p>
        </w:tc>
        <w:tc>
          <w:tcPr>
            <w:tcW w:w="2287" w:type="dxa"/>
            <w:vAlign w:val="center"/>
          </w:tcPr>
          <w:p w:rsidR="00380FDC" w:rsidRPr="00380FDC" w:rsidRDefault="00380FDC" w:rsidP="00F103DE">
            <w:pPr>
              <w:tabs>
                <w:tab w:val="left" w:pos="2868"/>
              </w:tabs>
              <w:spacing w:line="240" w:lineRule="auto"/>
              <w:ind w:firstLine="0"/>
              <w:jc w:val="center"/>
              <w:rPr>
                <w:sz w:val="28"/>
                <w:szCs w:val="28"/>
                <w:lang w:val="en-US"/>
              </w:rPr>
            </w:pPr>
            <w:r>
              <w:rPr>
                <w:sz w:val="28"/>
                <w:szCs w:val="28"/>
                <w:lang w:val="en-US"/>
              </w:rPr>
              <w:t>72</w:t>
            </w:r>
          </w:p>
        </w:tc>
        <w:tc>
          <w:tcPr>
            <w:tcW w:w="2287" w:type="dxa"/>
            <w:vAlign w:val="center"/>
          </w:tcPr>
          <w:p w:rsidR="00380FDC" w:rsidRPr="00380FDC" w:rsidRDefault="00380FDC" w:rsidP="00F103DE">
            <w:pPr>
              <w:tabs>
                <w:tab w:val="left" w:pos="2868"/>
              </w:tabs>
              <w:spacing w:line="240" w:lineRule="auto"/>
              <w:ind w:firstLine="0"/>
              <w:jc w:val="center"/>
              <w:rPr>
                <w:sz w:val="28"/>
                <w:szCs w:val="28"/>
                <w:lang w:val="en-US"/>
              </w:rPr>
            </w:pPr>
            <w:r>
              <w:rPr>
                <w:sz w:val="28"/>
                <w:szCs w:val="28"/>
                <w:lang w:val="en-US"/>
              </w:rPr>
              <w:t>600</w:t>
            </w:r>
          </w:p>
        </w:tc>
      </w:tr>
      <w:tr w:rsidR="00380FDC" w:rsidTr="00F103DE">
        <w:trPr>
          <w:trHeight w:val="227"/>
        </w:trPr>
        <w:tc>
          <w:tcPr>
            <w:tcW w:w="2286" w:type="dxa"/>
            <w:vAlign w:val="center"/>
          </w:tcPr>
          <w:p w:rsidR="00380FDC" w:rsidRDefault="00380FDC" w:rsidP="00F103DE">
            <w:pPr>
              <w:tabs>
                <w:tab w:val="left" w:pos="2868"/>
              </w:tabs>
              <w:spacing w:line="240" w:lineRule="auto"/>
              <w:ind w:firstLine="0"/>
              <w:jc w:val="center"/>
              <w:rPr>
                <w:sz w:val="28"/>
                <w:szCs w:val="28"/>
              </w:rPr>
            </w:pPr>
            <w:r>
              <w:rPr>
                <w:sz w:val="28"/>
                <w:szCs w:val="28"/>
              </w:rPr>
              <w:t>8</w:t>
            </w:r>
          </w:p>
        </w:tc>
        <w:tc>
          <w:tcPr>
            <w:tcW w:w="2287" w:type="dxa"/>
            <w:vAlign w:val="center"/>
          </w:tcPr>
          <w:p w:rsidR="00380FDC" w:rsidRPr="00380FDC" w:rsidRDefault="0042363B" w:rsidP="00F103DE">
            <w:pPr>
              <w:tabs>
                <w:tab w:val="left" w:pos="2868"/>
              </w:tabs>
              <w:spacing w:line="240" w:lineRule="auto"/>
              <w:ind w:firstLine="0"/>
              <w:jc w:val="center"/>
              <w:rPr>
                <w:sz w:val="28"/>
                <w:szCs w:val="28"/>
                <w:lang w:val="en-US"/>
              </w:rPr>
            </w:pPr>
            <w:r>
              <w:rPr>
                <w:sz w:val="28"/>
                <w:szCs w:val="28"/>
              </w:rPr>
              <w:t>С</w:t>
            </w:r>
            <w:r w:rsidR="00380FDC">
              <w:rPr>
                <w:sz w:val="28"/>
                <w:szCs w:val="28"/>
                <w:lang w:val="en-US"/>
              </w:rPr>
              <w:t>8</w:t>
            </w:r>
          </w:p>
        </w:tc>
        <w:tc>
          <w:tcPr>
            <w:tcW w:w="2287" w:type="dxa"/>
            <w:vAlign w:val="center"/>
          </w:tcPr>
          <w:p w:rsidR="00380FDC" w:rsidRPr="00380FDC" w:rsidRDefault="00380FDC" w:rsidP="00F103DE">
            <w:pPr>
              <w:tabs>
                <w:tab w:val="left" w:pos="2868"/>
              </w:tabs>
              <w:spacing w:line="240" w:lineRule="auto"/>
              <w:ind w:firstLine="0"/>
              <w:jc w:val="center"/>
              <w:rPr>
                <w:sz w:val="28"/>
                <w:szCs w:val="28"/>
                <w:lang w:val="en-US"/>
              </w:rPr>
            </w:pPr>
            <w:r>
              <w:rPr>
                <w:sz w:val="28"/>
                <w:szCs w:val="28"/>
                <w:lang w:val="en-US"/>
              </w:rPr>
              <w:t>72</w:t>
            </w:r>
          </w:p>
        </w:tc>
        <w:tc>
          <w:tcPr>
            <w:tcW w:w="2287" w:type="dxa"/>
            <w:vAlign w:val="center"/>
          </w:tcPr>
          <w:p w:rsidR="00380FDC" w:rsidRPr="00380FDC" w:rsidRDefault="00380FDC" w:rsidP="00F103DE">
            <w:pPr>
              <w:tabs>
                <w:tab w:val="left" w:pos="2868"/>
              </w:tabs>
              <w:spacing w:line="240" w:lineRule="auto"/>
              <w:ind w:firstLine="0"/>
              <w:jc w:val="center"/>
              <w:rPr>
                <w:sz w:val="28"/>
                <w:szCs w:val="28"/>
                <w:lang w:val="en-US"/>
              </w:rPr>
            </w:pPr>
            <w:r>
              <w:rPr>
                <w:sz w:val="28"/>
                <w:szCs w:val="28"/>
                <w:lang w:val="en-US"/>
              </w:rPr>
              <w:t>700</w:t>
            </w:r>
          </w:p>
        </w:tc>
      </w:tr>
    </w:tbl>
    <w:p w:rsidR="0042363B" w:rsidRDefault="0042363B" w:rsidP="00AD4502">
      <w:pPr>
        <w:tabs>
          <w:tab w:val="left" w:pos="2868"/>
        </w:tabs>
        <w:spacing w:line="360" w:lineRule="auto"/>
        <w:rPr>
          <w:sz w:val="28"/>
          <w:szCs w:val="28"/>
        </w:rPr>
      </w:pPr>
    </w:p>
    <w:p w:rsidR="00173B2F" w:rsidRDefault="00173B2F" w:rsidP="00173B2F">
      <w:pPr>
        <w:spacing w:after="200" w:line="240" w:lineRule="auto"/>
        <w:ind w:firstLine="0"/>
        <w:jc w:val="left"/>
        <w:rPr>
          <w:b/>
          <w:sz w:val="28"/>
          <w:szCs w:val="28"/>
        </w:rPr>
      </w:pPr>
    </w:p>
    <w:p w:rsidR="00FA4F2F" w:rsidRPr="00FA4F2F" w:rsidRDefault="00FA4F2F" w:rsidP="00173B2F">
      <w:pPr>
        <w:spacing w:line="276" w:lineRule="auto"/>
        <w:ind w:firstLine="708"/>
        <w:jc w:val="left"/>
        <w:rPr>
          <w:b/>
          <w:sz w:val="28"/>
          <w:szCs w:val="28"/>
        </w:rPr>
      </w:pPr>
      <w:r w:rsidRPr="00FA4F2F">
        <w:rPr>
          <w:b/>
          <w:sz w:val="28"/>
          <w:szCs w:val="28"/>
        </w:rPr>
        <w:t>2.2 Рентгеноструктурний аналіз</w:t>
      </w:r>
      <w:r w:rsidR="0042363B">
        <w:rPr>
          <w:b/>
          <w:sz w:val="28"/>
          <w:szCs w:val="28"/>
        </w:rPr>
        <w:t xml:space="preserve"> синтезованих сумішей</w:t>
      </w:r>
    </w:p>
    <w:p w:rsidR="00FA4F2F" w:rsidRDefault="00FA4F2F" w:rsidP="00173B2F">
      <w:pPr>
        <w:tabs>
          <w:tab w:val="left" w:pos="2868"/>
        </w:tabs>
        <w:spacing w:line="240" w:lineRule="auto"/>
        <w:rPr>
          <w:sz w:val="28"/>
          <w:szCs w:val="28"/>
        </w:rPr>
      </w:pPr>
    </w:p>
    <w:p w:rsidR="0042363B" w:rsidRDefault="0042363B" w:rsidP="00173B2F">
      <w:pPr>
        <w:tabs>
          <w:tab w:val="left" w:pos="2868"/>
        </w:tabs>
        <w:spacing w:line="240" w:lineRule="auto"/>
        <w:rPr>
          <w:sz w:val="28"/>
          <w:szCs w:val="28"/>
        </w:rPr>
      </w:pPr>
    </w:p>
    <w:p w:rsidR="00FA4F2F" w:rsidRPr="00FA4F2F" w:rsidRDefault="00FA4F2F" w:rsidP="00FA4F2F">
      <w:pPr>
        <w:tabs>
          <w:tab w:val="left" w:pos="2868"/>
        </w:tabs>
        <w:spacing w:line="360" w:lineRule="auto"/>
        <w:ind w:firstLine="709"/>
        <w:rPr>
          <w:sz w:val="28"/>
          <w:szCs w:val="28"/>
        </w:rPr>
      </w:pPr>
      <w:r w:rsidRPr="00FA4F2F">
        <w:rPr>
          <w:sz w:val="28"/>
          <w:szCs w:val="28"/>
        </w:rPr>
        <w:t xml:space="preserve">Дослідження процесів рентгенівської дифракції на кристалічних або </w:t>
      </w:r>
      <w:proofErr w:type="spellStart"/>
      <w:r w:rsidRPr="00FA4F2F">
        <w:rPr>
          <w:sz w:val="28"/>
          <w:szCs w:val="28"/>
        </w:rPr>
        <w:t>напівкристалічних</w:t>
      </w:r>
      <w:proofErr w:type="spellEnd"/>
      <w:r w:rsidRPr="00FA4F2F">
        <w:rPr>
          <w:sz w:val="28"/>
          <w:szCs w:val="28"/>
        </w:rPr>
        <w:t xml:space="preserve"> зразках є одними з найбільш часто використовуваних стандартних методів характери</w:t>
      </w:r>
      <w:r w:rsidR="00AD1B9E">
        <w:rPr>
          <w:sz w:val="28"/>
          <w:szCs w:val="28"/>
        </w:rPr>
        <w:t xml:space="preserve">стики </w:t>
      </w:r>
      <w:r w:rsidRPr="00FA4F2F">
        <w:rPr>
          <w:sz w:val="28"/>
          <w:szCs w:val="28"/>
        </w:rPr>
        <w:t xml:space="preserve">структури та фазового складу матеріалів. Можна </w:t>
      </w:r>
      <w:r w:rsidR="00AD1B9E">
        <w:rPr>
          <w:sz w:val="28"/>
          <w:szCs w:val="28"/>
        </w:rPr>
        <w:t>здійснити</w:t>
      </w:r>
      <w:r w:rsidRPr="00FA4F2F">
        <w:rPr>
          <w:sz w:val="28"/>
          <w:szCs w:val="28"/>
        </w:rPr>
        <w:t xml:space="preserve"> якісний і кількісний фазовий аналіз, визнач</w:t>
      </w:r>
      <w:r w:rsidR="00AD1B9E">
        <w:rPr>
          <w:sz w:val="28"/>
          <w:szCs w:val="28"/>
        </w:rPr>
        <w:t>ити</w:t>
      </w:r>
      <w:r w:rsidRPr="00FA4F2F">
        <w:rPr>
          <w:sz w:val="28"/>
          <w:szCs w:val="28"/>
        </w:rPr>
        <w:t xml:space="preserve"> текстур</w:t>
      </w:r>
      <w:r w:rsidR="00AD1B9E">
        <w:rPr>
          <w:sz w:val="28"/>
          <w:szCs w:val="28"/>
        </w:rPr>
        <w:t>у і розмір</w:t>
      </w:r>
      <w:r w:rsidRPr="00FA4F2F">
        <w:rPr>
          <w:sz w:val="28"/>
          <w:szCs w:val="28"/>
        </w:rPr>
        <w:t xml:space="preserve"> зерен, тип, кількість і розпод</w:t>
      </w:r>
      <w:r w:rsidR="00AD1B9E">
        <w:rPr>
          <w:sz w:val="28"/>
          <w:szCs w:val="28"/>
        </w:rPr>
        <w:t>іл структурних дефектів і оцінити механічні напруження [72</w:t>
      </w:r>
      <w:r w:rsidRPr="00FA4F2F">
        <w:rPr>
          <w:sz w:val="28"/>
          <w:szCs w:val="28"/>
        </w:rPr>
        <w:t>].</w:t>
      </w:r>
    </w:p>
    <w:p w:rsidR="00FA4F2F" w:rsidRPr="00FA4F2F" w:rsidRDefault="00FA4F2F" w:rsidP="00F103DE">
      <w:pPr>
        <w:tabs>
          <w:tab w:val="left" w:pos="2868"/>
        </w:tabs>
        <w:spacing w:line="360" w:lineRule="auto"/>
        <w:ind w:firstLine="709"/>
        <w:rPr>
          <w:sz w:val="28"/>
          <w:szCs w:val="28"/>
        </w:rPr>
      </w:pPr>
      <w:r w:rsidRPr="00FA4F2F">
        <w:rPr>
          <w:sz w:val="28"/>
          <w:szCs w:val="28"/>
        </w:rPr>
        <w:t>Аналітична оцінка рентгенівської дифра</w:t>
      </w:r>
      <w:r w:rsidR="00AD1B9E">
        <w:rPr>
          <w:sz w:val="28"/>
          <w:szCs w:val="28"/>
        </w:rPr>
        <w:t>кц</w:t>
      </w:r>
      <w:r w:rsidRPr="00FA4F2F">
        <w:rPr>
          <w:sz w:val="28"/>
          <w:szCs w:val="28"/>
        </w:rPr>
        <w:t>ії ґрунтується на рів</w:t>
      </w:r>
      <w:r w:rsidR="00AD1B9E">
        <w:rPr>
          <w:sz w:val="28"/>
          <w:szCs w:val="28"/>
        </w:rPr>
        <w:t xml:space="preserve">нянні Брегга (рівняння </w:t>
      </w:r>
      <w:r w:rsidRPr="00FA4F2F">
        <w:rPr>
          <w:sz w:val="28"/>
          <w:szCs w:val="28"/>
        </w:rPr>
        <w:t>2</w:t>
      </w:r>
      <w:r w:rsidR="00AD1B9E">
        <w:rPr>
          <w:sz w:val="28"/>
          <w:szCs w:val="28"/>
        </w:rPr>
        <w:t>.1</w:t>
      </w:r>
      <w:r w:rsidRPr="00FA4F2F">
        <w:rPr>
          <w:sz w:val="28"/>
          <w:szCs w:val="28"/>
        </w:rPr>
        <w:t xml:space="preserve">), що описує умову інтерференції двох хвиль при дифракції рентгенівських променів на атомах </w:t>
      </w:r>
      <w:r w:rsidR="006569A0">
        <w:rPr>
          <w:sz w:val="28"/>
          <w:szCs w:val="28"/>
        </w:rPr>
        <w:t>гратки</w:t>
      </w:r>
      <w:r w:rsidRPr="00FA4F2F">
        <w:rPr>
          <w:sz w:val="28"/>
          <w:szCs w:val="28"/>
        </w:rPr>
        <w:t xml:space="preserve">. Різниця фаз цих парціальних хвиль, що падають під кутом θ, які відбиваються на сусідній і паралельній </w:t>
      </w:r>
      <w:proofErr w:type="spellStart"/>
      <w:r w:rsidRPr="00FA4F2F">
        <w:rPr>
          <w:sz w:val="28"/>
          <w:szCs w:val="28"/>
        </w:rPr>
        <w:t>площинах</w:t>
      </w:r>
      <w:proofErr w:type="spellEnd"/>
      <w:r w:rsidRPr="00FA4F2F">
        <w:rPr>
          <w:sz w:val="28"/>
          <w:szCs w:val="28"/>
        </w:rPr>
        <w:t xml:space="preserve"> на відстан</w:t>
      </w:r>
      <w:r w:rsidR="00AD1B9E">
        <w:rPr>
          <w:sz w:val="28"/>
          <w:szCs w:val="28"/>
        </w:rPr>
        <w:t>і</w:t>
      </w:r>
      <w:r w:rsidRPr="00FA4F2F">
        <w:rPr>
          <w:sz w:val="28"/>
          <w:szCs w:val="28"/>
        </w:rPr>
        <w:t xml:space="preserve"> d</w:t>
      </w:r>
      <w:r w:rsidR="00E91B05">
        <w:rPr>
          <w:sz w:val="28"/>
          <w:szCs w:val="28"/>
        </w:rPr>
        <w:t xml:space="preserve"> дорівнює добутку </w:t>
      </w:r>
      <w:r w:rsidR="006569A0">
        <w:rPr>
          <w:sz w:val="28"/>
          <w:szCs w:val="28"/>
        </w:rPr>
        <w:t xml:space="preserve">порядку </w:t>
      </w:r>
      <w:r w:rsidR="00E91B05" w:rsidRPr="00E91B05">
        <w:rPr>
          <w:sz w:val="28"/>
          <w:szCs w:val="28"/>
        </w:rPr>
        <w:t>дифракційного максимуму</w:t>
      </w:r>
      <w:r w:rsidRPr="00FA4F2F">
        <w:rPr>
          <w:sz w:val="28"/>
          <w:szCs w:val="28"/>
        </w:rPr>
        <w:t xml:space="preserve"> n </w:t>
      </w:r>
      <w:r w:rsidR="00E91B05">
        <w:rPr>
          <w:sz w:val="28"/>
          <w:szCs w:val="28"/>
        </w:rPr>
        <w:t xml:space="preserve">та </w:t>
      </w:r>
      <w:r w:rsidRPr="00FA4F2F">
        <w:rPr>
          <w:sz w:val="28"/>
          <w:szCs w:val="28"/>
        </w:rPr>
        <w:t>довжини хвилі λ р</w:t>
      </w:r>
      <w:r w:rsidR="00E91B05">
        <w:rPr>
          <w:sz w:val="28"/>
          <w:szCs w:val="28"/>
        </w:rPr>
        <w:t>ентгенівського випромінювання [73</w:t>
      </w:r>
      <w:r w:rsidRPr="00FA4F2F">
        <w:rPr>
          <w:sz w:val="28"/>
          <w:szCs w:val="28"/>
        </w:rPr>
        <w:t>]:</w:t>
      </w:r>
    </w:p>
    <w:p w:rsidR="00FA4F2F" w:rsidRDefault="00FA4F2F" w:rsidP="00F103DE">
      <w:pPr>
        <w:tabs>
          <w:tab w:val="left" w:pos="2868"/>
        </w:tabs>
        <w:spacing w:line="240" w:lineRule="auto"/>
        <w:rPr>
          <w:sz w:val="28"/>
          <w:szCs w:val="28"/>
        </w:rPr>
      </w:pPr>
      <w:r>
        <w:rPr>
          <w:sz w:val="28"/>
          <w:szCs w:val="28"/>
        </w:rPr>
        <w:t xml:space="preserve">                                            </w:t>
      </w:r>
    </w:p>
    <w:p w:rsidR="00FA4F2F" w:rsidRPr="00FA4F2F" w:rsidRDefault="00AD1B9E" w:rsidP="00AD1B9E">
      <w:pPr>
        <w:tabs>
          <w:tab w:val="left" w:pos="2868"/>
        </w:tabs>
        <w:spacing w:line="360" w:lineRule="auto"/>
        <w:jc w:val="center"/>
        <w:rPr>
          <w:sz w:val="28"/>
          <w:szCs w:val="28"/>
        </w:rPr>
      </w:pPr>
      <w:r>
        <w:rPr>
          <w:sz w:val="28"/>
          <w:szCs w:val="28"/>
        </w:rPr>
        <w:t xml:space="preserve">                                             </w:t>
      </w:r>
      <w:r w:rsidR="00FA4F2F" w:rsidRPr="00FA4F2F">
        <w:rPr>
          <w:sz w:val="28"/>
          <w:szCs w:val="28"/>
        </w:rPr>
        <w:t xml:space="preserve">λ = 2d </w:t>
      </w:r>
      <w:proofErr w:type="spellStart"/>
      <w:r w:rsidR="00FA4F2F" w:rsidRPr="00FA4F2F">
        <w:rPr>
          <w:sz w:val="28"/>
          <w:szCs w:val="28"/>
        </w:rPr>
        <w:t>sin</w:t>
      </w:r>
      <w:proofErr w:type="spellEnd"/>
      <w:r w:rsidR="00FA4F2F" w:rsidRPr="00FA4F2F">
        <w:rPr>
          <w:sz w:val="28"/>
          <w:szCs w:val="28"/>
        </w:rPr>
        <w:t xml:space="preserve"> θ</w:t>
      </w:r>
      <w:r>
        <w:rPr>
          <w:sz w:val="28"/>
          <w:szCs w:val="28"/>
        </w:rPr>
        <w:tab/>
        <w:t xml:space="preserve">                                             (2.1)</w:t>
      </w:r>
    </w:p>
    <w:p w:rsidR="00F103DE" w:rsidRDefault="00FA4F2F" w:rsidP="00F103DE">
      <w:pPr>
        <w:tabs>
          <w:tab w:val="left" w:pos="709"/>
        </w:tabs>
        <w:spacing w:line="240" w:lineRule="auto"/>
        <w:ind w:firstLine="0"/>
        <w:rPr>
          <w:sz w:val="28"/>
          <w:szCs w:val="28"/>
        </w:rPr>
      </w:pPr>
      <w:r>
        <w:rPr>
          <w:sz w:val="28"/>
          <w:szCs w:val="28"/>
        </w:rPr>
        <w:tab/>
      </w:r>
    </w:p>
    <w:p w:rsidR="00FA4F2F" w:rsidRDefault="00FA4F2F" w:rsidP="00FA4F2F">
      <w:pPr>
        <w:tabs>
          <w:tab w:val="left" w:pos="709"/>
        </w:tabs>
        <w:spacing w:line="360" w:lineRule="auto"/>
        <w:ind w:firstLine="0"/>
        <w:rPr>
          <w:sz w:val="28"/>
          <w:szCs w:val="28"/>
        </w:rPr>
      </w:pPr>
      <w:r>
        <w:rPr>
          <w:sz w:val="28"/>
          <w:szCs w:val="28"/>
        </w:rPr>
        <w:tab/>
      </w:r>
      <w:r w:rsidR="00E91B05">
        <w:rPr>
          <w:sz w:val="28"/>
          <w:szCs w:val="28"/>
        </w:rPr>
        <w:t>Значення</w:t>
      </w:r>
      <w:r w:rsidRPr="00FA4F2F">
        <w:rPr>
          <w:sz w:val="28"/>
          <w:szCs w:val="28"/>
        </w:rPr>
        <w:t xml:space="preserve"> інтенсивності дифра</w:t>
      </w:r>
      <w:r w:rsidR="00E91B05">
        <w:rPr>
          <w:sz w:val="28"/>
          <w:szCs w:val="28"/>
        </w:rPr>
        <w:t>кційного</w:t>
      </w:r>
      <w:r w:rsidRPr="00FA4F2F">
        <w:rPr>
          <w:sz w:val="28"/>
          <w:szCs w:val="28"/>
        </w:rPr>
        <w:t xml:space="preserve"> випромінювання записують у заданому кутовому діапазоні. Обчислюючи відстані </w:t>
      </w:r>
      <w:r w:rsidR="00E91B05">
        <w:rPr>
          <w:sz w:val="28"/>
          <w:szCs w:val="28"/>
        </w:rPr>
        <w:t xml:space="preserve">між </w:t>
      </w:r>
      <w:proofErr w:type="spellStart"/>
      <w:r w:rsidRPr="00FA4F2F">
        <w:rPr>
          <w:sz w:val="28"/>
          <w:szCs w:val="28"/>
        </w:rPr>
        <w:t>площин</w:t>
      </w:r>
      <w:r w:rsidR="00E91B05">
        <w:rPr>
          <w:sz w:val="28"/>
          <w:szCs w:val="28"/>
        </w:rPr>
        <w:t>ами</w:t>
      </w:r>
      <w:proofErr w:type="spellEnd"/>
      <w:r w:rsidRPr="00FA4F2F">
        <w:rPr>
          <w:sz w:val="28"/>
          <w:szCs w:val="28"/>
        </w:rPr>
        <w:t xml:space="preserve"> </w:t>
      </w:r>
      <w:r w:rsidRPr="00FA4F2F">
        <w:rPr>
          <w:sz w:val="28"/>
          <w:szCs w:val="28"/>
        </w:rPr>
        <w:lastRenderedPageBreak/>
        <w:t>решітки за рівнянням Брегга і присво</w:t>
      </w:r>
      <w:r w:rsidR="0083209A">
        <w:rPr>
          <w:sz w:val="28"/>
          <w:szCs w:val="28"/>
        </w:rPr>
        <w:t>юючи</w:t>
      </w:r>
      <w:r w:rsidRPr="00FA4F2F">
        <w:rPr>
          <w:sz w:val="28"/>
          <w:szCs w:val="28"/>
        </w:rPr>
        <w:t xml:space="preserve"> спостережуван</w:t>
      </w:r>
      <w:r w:rsidR="0083209A">
        <w:rPr>
          <w:sz w:val="28"/>
          <w:szCs w:val="28"/>
        </w:rPr>
        <w:t>і</w:t>
      </w:r>
      <w:r w:rsidRPr="00FA4F2F">
        <w:rPr>
          <w:sz w:val="28"/>
          <w:szCs w:val="28"/>
        </w:rPr>
        <w:t xml:space="preserve"> рентгенівськ</w:t>
      </w:r>
      <w:r w:rsidR="0083209A">
        <w:rPr>
          <w:sz w:val="28"/>
          <w:szCs w:val="28"/>
        </w:rPr>
        <w:t>і</w:t>
      </w:r>
      <w:r w:rsidRPr="00FA4F2F">
        <w:rPr>
          <w:sz w:val="28"/>
          <w:szCs w:val="28"/>
        </w:rPr>
        <w:t xml:space="preserve"> перешкод</w:t>
      </w:r>
      <w:r w:rsidR="0083209A">
        <w:rPr>
          <w:sz w:val="28"/>
          <w:szCs w:val="28"/>
        </w:rPr>
        <w:t>и</w:t>
      </w:r>
      <w:r w:rsidRPr="00FA4F2F">
        <w:rPr>
          <w:sz w:val="28"/>
          <w:szCs w:val="28"/>
        </w:rPr>
        <w:t xml:space="preserve"> певним </w:t>
      </w:r>
      <w:proofErr w:type="spellStart"/>
      <w:r w:rsidRPr="00FA4F2F">
        <w:rPr>
          <w:sz w:val="28"/>
          <w:szCs w:val="28"/>
        </w:rPr>
        <w:t>площинам</w:t>
      </w:r>
      <w:proofErr w:type="spellEnd"/>
      <w:r w:rsidRPr="00FA4F2F">
        <w:rPr>
          <w:sz w:val="28"/>
          <w:szCs w:val="28"/>
        </w:rPr>
        <w:t xml:space="preserve"> кристала, можна </w:t>
      </w:r>
      <w:r w:rsidR="0083209A">
        <w:rPr>
          <w:sz w:val="28"/>
          <w:szCs w:val="28"/>
        </w:rPr>
        <w:t>узгодити</w:t>
      </w:r>
      <w:r w:rsidRPr="00FA4F2F">
        <w:rPr>
          <w:sz w:val="28"/>
          <w:szCs w:val="28"/>
        </w:rPr>
        <w:t xml:space="preserve"> </w:t>
      </w:r>
      <w:r w:rsidR="0083209A">
        <w:rPr>
          <w:sz w:val="28"/>
          <w:szCs w:val="28"/>
        </w:rPr>
        <w:t xml:space="preserve">дуги </w:t>
      </w:r>
      <w:r w:rsidRPr="00FA4F2F">
        <w:rPr>
          <w:sz w:val="28"/>
          <w:szCs w:val="28"/>
        </w:rPr>
        <w:t>інтерференційних ліній до кристалічних фаз. Ідентифі</w:t>
      </w:r>
      <w:r w:rsidR="006569A0">
        <w:rPr>
          <w:sz w:val="28"/>
          <w:szCs w:val="28"/>
        </w:rPr>
        <w:t>кація проводиться порівнянням з</w:t>
      </w:r>
      <w:r w:rsidRPr="00FA4F2F">
        <w:rPr>
          <w:sz w:val="28"/>
          <w:szCs w:val="28"/>
        </w:rPr>
        <w:t xml:space="preserve"> дифракційними </w:t>
      </w:r>
      <w:r w:rsidR="00F1552C">
        <w:rPr>
          <w:sz w:val="28"/>
          <w:szCs w:val="28"/>
        </w:rPr>
        <w:t>спектрами</w:t>
      </w:r>
      <w:r w:rsidR="009C19A5">
        <w:rPr>
          <w:sz w:val="28"/>
          <w:szCs w:val="28"/>
        </w:rPr>
        <w:t xml:space="preserve"> відомих структур</w:t>
      </w:r>
      <w:r w:rsidRPr="00FA4F2F">
        <w:rPr>
          <w:sz w:val="28"/>
          <w:szCs w:val="28"/>
        </w:rPr>
        <w:t>, зібра</w:t>
      </w:r>
      <w:r w:rsidR="009C19A5">
        <w:rPr>
          <w:sz w:val="28"/>
          <w:szCs w:val="28"/>
        </w:rPr>
        <w:t>них</w:t>
      </w:r>
      <w:r w:rsidRPr="00FA4F2F">
        <w:rPr>
          <w:sz w:val="28"/>
          <w:szCs w:val="28"/>
        </w:rPr>
        <w:t xml:space="preserve"> в базах даних [</w:t>
      </w:r>
      <w:r w:rsidR="00511B0D">
        <w:rPr>
          <w:sz w:val="28"/>
          <w:szCs w:val="28"/>
        </w:rPr>
        <w:t>74</w:t>
      </w:r>
      <w:r w:rsidRPr="00FA4F2F">
        <w:rPr>
          <w:sz w:val="28"/>
          <w:szCs w:val="28"/>
        </w:rPr>
        <w:t>].</w:t>
      </w:r>
    </w:p>
    <w:p w:rsidR="00FA4F2F" w:rsidRDefault="00511B0D" w:rsidP="00511B0D">
      <w:pPr>
        <w:tabs>
          <w:tab w:val="left" w:pos="2868"/>
        </w:tabs>
        <w:spacing w:line="360" w:lineRule="auto"/>
        <w:rPr>
          <w:sz w:val="28"/>
          <w:szCs w:val="28"/>
        </w:rPr>
      </w:pPr>
      <w:r w:rsidRPr="00C16104">
        <w:rPr>
          <w:sz w:val="28"/>
          <w:szCs w:val="28"/>
        </w:rPr>
        <w:t xml:space="preserve">Рентгенографічне дослідження </w:t>
      </w:r>
      <w:r w:rsidR="0083209A">
        <w:rPr>
          <w:sz w:val="28"/>
          <w:szCs w:val="28"/>
        </w:rPr>
        <w:t>в межах даної роботи проводилось</w:t>
      </w:r>
      <w:r w:rsidRPr="00C16104">
        <w:rPr>
          <w:sz w:val="28"/>
          <w:szCs w:val="28"/>
        </w:rPr>
        <w:t xml:space="preserve"> в монохроматичному C</w:t>
      </w:r>
      <w:r w:rsidR="00257EAB">
        <w:rPr>
          <w:sz w:val="28"/>
          <w:szCs w:val="28"/>
          <w:lang w:val="en-US"/>
        </w:rPr>
        <w:t>o</w:t>
      </w:r>
      <w:r w:rsidRPr="00C16104">
        <w:rPr>
          <w:sz w:val="28"/>
          <w:szCs w:val="28"/>
        </w:rPr>
        <w:t xml:space="preserve"> K</w:t>
      </w:r>
      <w:r w:rsidRPr="00C16104">
        <w:rPr>
          <w:sz w:val="28"/>
          <w:szCs w:val="28"/>
          <w:vertAlign w:val="subscript"/>
        </w:rPr>
        <w:t>α</w:t>
      </w:r>
      <w:r w:rsidRPr="00C16104">
        <w:rPr>
          <w:sz w:val="28"/>
          <w:szCs w:val="28"/>
        </w:rPr>
        <w:t xml:space="preserve"> </w:t>
      </w:r>
      <w:r w:rsidR="00677482">
        <w:rPr>
          <w:sz w:val="28"/>
          <w:szCs w:val="28"/>
        </w:rPr>
        <w:t>–</w:t>
      </w:r>
      <w:r w:rsidRPr="00C16104">
        <w:rPr>
          <w:sz w:val="28"/>
          <w:szCs w:val="28"/>
        </w:rPr>
        <w:t xml:space="preserve"> випромінюванні на </w:t>
      </w:r>
      <w:proofErr w:type="spellStart"/>
      <w:r w:rsidRPr="00C16104">
        <w:rPr>
          <w:sz w:val="28"/>
          <w:szCs w:val="28"/>
        </w:rPr>
        <w:t>дифрактометрі</w:t>
      </w:r>
      <w:proofErr w:type="spellEnd"/>
      <w:r>
        <w:rPr>
          <w:sz w:val="28"/>
          <w:szCs w:val="28"/>
        </w:rPr>
        <w:t xml:space="preserve"> </w:t>
      </w:r>
      <w:proofErr w:type="spellStart"/>
      <w:r w:rsidR="00257EAB">
        <w:rPr>
          <w:sz w:val="28"/>
          <w:szCs w:val="28"/>
          <w:lang w:val="de-DE"/>
        </w:rPr>
        <w:t>Panalytical</w:t>
      </w:r>
      <w:proofErr w:type="spellEnd"/>
      <w:r w:rsidR="00257EAB" w:rsidRPr="00257EAB">
        <w:rPr>
          <w:sz w:val="28"/>
          <w:szCs w:val="28"/>
        </w:rPr>
        <w:t xml:space="preserve"> </w:t>
      </w:r>
      <w:r w:rsidR="00257EAB">
        <w:rPr>
          <w:sz w:val="28"/>
          <w:szCs w:val="28"/>
          <w:lang w:val="de-DE"/>
        </w:rPr>
        <w:t>X</w:t>
      </w:r>
      <w:r w:rsidR="00257EAB" w:rsidRPr="00257EAB">
        <w:rPr>
          <w:sz w:val="28"/>
          <w:szCs w:val="28"/>
        </w:rPr>
        <w:t>’</w:t>
      </w:r>
      <w:proofErr w:type="spellStart"/>
      <w:r w:rsidR="00257EAB">
        <w:rPr>
          <w:sz w:val="28"/>
          <w:szCs w:val="28"/>
          <w:lang w:val="de-DE"/>
        </w:rPr>
        <w:t>Pert</w:t>
      </w:r>
      <w:proofErr w:type="spellEnd"/>
      <w:r w:rsidR="00257EAB" w:rsidRPr="00257EAB">
        <w:rPr>
          <w:sz w:val="28"/>
          <w:szCs w:val="28"/>
        </w:rPr>
        <w:t xml:space="preserve"> </w:t>
      </w:r>
      <w:r w:rsidR="00257EAB">
        <w:rPr>
          <w:sz w:val="28"/>
          <w:szCs w:val="28"/>
          <w:lang w:val="de-DE"/>
        </w:rPr>
        <w:t>Pro</w:t>
      </w:r>
      <w:r>
        <w:rPr>
          <w:sz w:val="28"/>
          <w:szCs w:val="28"/>
        </w:rPr>
        <w:t xml:space="preserve">. </w:t>
      </w:r>
      <w:r w:rsidRPr="00511B0D">
        <w:rPr>
          <w:sz w:val="28"/>
          <w:szCs w:val="28"/>
        </w:rPr>
        <w:t>Вимірювання проводилися в кутовому діапазоні 2</w:t>
      </w:r>
      <w:r w:rsidRPr="00511B0D">
        <w:rPr>
          <w:sz w:val="28"/>
          <w:szCs w:val="28"/>
          <w:lang w:val="de-DE"/>
        </w:rPr>
        <w:t>Θ</w:t>
      </w:r>
      <w:r>
        <w:rPr>
          <w:sz w:val="28"/>
          <w:szCs w:val="28"/>
        </w:rPr>
        <w:t xml:space="preserve"> = 10</w:t>
      </w:r>
      <w:r w:rsidRPr="00511B0D">
        <w:rPr>
          <w:sz w:val="28"/>
          <w:szCs w:val="28"/>
        </w:rPr>
        <w:t>° до 2</w:t>
      </w:r>
      <w:r w:rsidRPr="00511B0D">
        <w:rPr>
          <w:sz w:val="28"/>
          <w:szCs w:val="28"/>
          <w:lang w:val="de-DE"/>
        </w:rPr>
        <w:t>Θ</w:t>
      </w:r>
      <w:r>
        <w:rPr>
          <w:sz w:val="28"/>
          <w:szCs w:val="28"/>
        </w:rPr>
        <w:t xml:space="preserve"> = 160</w:t>
      </w:r>
      <w:r w:rsidRPr="00511B0D">
        <w:rPr>
          <w:sz w:val="28"/>
          <w:szCs w:val="28"/>
        </w:rPr>
        <w:t>° з кроком 0,</w:t>
      </w:r>
      <w:r w:rsidR="009C19A5">
        <w:rPr>
          <w:sz w:val="28"/>
          <w:szCs w:val="28"/>
        </w:rPr>
        <w:t>017</w:t>
      </w:r>
      <w:r w:rsidRPr="00511B0D">
        <w:rPr>
          <w:sz w:val="28"/>
          <w:szCs w:val="28"/>
        </w:rPr>
        <w:t>°, з напруго</w:t>
      </w:r>
      <w:r w:rsidR="00257EAB">
        <w:rPr>
          <w:sz w:val="28"/>
          <w:szCs w:val="28"/>
        </w:rPr>
        <w:t xml:space="preserve">ю труби 40 кВ і струмом трубки </w:t>
      </w:r>
      <w:r w:rsidR="00257EAB" w:rsidRPr="00257EAB">
        <w:rPr>
          <w:sz w:val="28"/>
          <w:szCs w:val="28"/>
          <w:lang w:val="ru-RU"/>
        </w:rPr>
        <w:t>3</w:t>
      </w:r>
      <w:r w:rsidRPr="00511B0D">
        <w:rPr>
          <w:sz w:val="28"/>
          <w:szCs w:val="28"/>
        </w:rPr>
        <w:t xml:space="preserve">0 </w:t>
      </w:r>
      <w:proofErr w:type="spellStart"/>
      <w:r w:rsidRPr="00511B0D">
        <w:rPr>
          <w:sz w:val="28"/>
          <w:szCs w:val="28"/>
        </w:rPr>
        <w:t>мА</w:t>
      </w:r>
      <w:proofErr w:type="spellEnd"/>
      <w:r w:rsidRPr="00511B0D">
        <w:rPr>
          <w:sz w:val="28"/>
          <w:szCs w:val="28"/>
        </w:rPr>
        <w:t>.</w:t>
      </w:r>
    </w:p>
    <w:p w:rsidR="00173B2F" w:rsidRDefault="00173B2F" w:rsidP="003C1740">
      <w:pPr>
        <w:tabs>
          <w:tab w:val="left" w:pos="2868"/>
        </w:tabs>
        <w:spacing w:line="240" w:lineRule="auto"/>
        <w:ind w:firstLine="709"/>
        <w:rPr>
          <w:sz w:val="28"/>
          <w:szCs w:val="28"/>
        </w:rPr>
      </w:pPr>
    </w:p>
    <w:p w:rsidR="003C1740" w:rsidRDefault="003C1740" w:rsidP="003C1740">
      <w:pPr>
        <w:tabs>
          <w:tab w:val="left" w:pos="2868"/>
        </w:tabs>
        <w:spacing w:line="240" w:lineRule="auto"/>
        <w:ind w:firstLine="709"/>
        <w:rPr>
          <w:b/>
          <w:sz w:val="28"/>
          <w:szCs w:val="28"/>
        </w:rPr>
      </w:pPr>
    </w:p>
    <w:p w:rsidR="0083209A" w:rsidRDefault="0083209A" w:rsidP="0042363B">
      <w:pPr>
        <w:tabs>
          <w:tab w:val="left" w:pos="2868"/>
        </w:tabs>
        <w:spacing w:line="360" w:lineRule="auto"/>
        <w:ind w:firstLine="709"/>
        <w:rPr>
          <w:b/>
          <w:sz w:val="28"/>
          <w:szCs w:val="28"/>
        </w:rPr>
      </w:pPr>
      <w:r>
        <w:rPr>
          <w:b/>
          <w:sz w:val="28"/>
          <w:szCs w:val="28"/>
        </w:rPr>
        <w:t>2.3</w:t>
      </w:r>
      <w:r w:rsidRPr="0083209A">
        <w:rPr>
          <w:b/>
          <w:sz w:val="28"/>
          <w:szCs w:val="28"/>
        </w:rPr>
        <w:t xml:space="preserve"> </w:t>
      </w:r>
      <w:r w:rsidR="0042363B">
        <w:rPr>
          <w:b/>
          <w:sz w:val="28"/>
          <w:szCs w:val="28"/>
        </w:rPr>
        <w:t>Дослідження морфології синтезованих сумішей</w:t>
      </w:r>
    </w:p>
    <w:p w:rsidR="0083209A" w:rsidRDefault="0042363B" w:rsidP="00173B2F">
      <w:pPr>
        <w:tabs>
          <w:tab w:val="left" w:pos="864"/>
        </w:tabs>
        <w:spacing w:line="240" w:lineRule="auto"/>
        <w:rPr>
          <w:b/>
          <w:sz w:val="28"/>
          <w:szCs w:val="28"/>
        </w:rPr>
      </w:pPr>
      <w:r>
        <w:rPr>
          <w:b/>
          <w:sz w:val="28"/>
          <w:szCs w:val="28"/>
        </w:rPr>
        <w:tab/>
      </w:r>
    </w:p>
    <w:p w:rsidR="0042363B" w:rsidRDefault="0042363B" w:rsidP="00173B2F">
      <w:pPr>
        <w:tabs>
          <w:tab w:val="left" w:pos="2868"/>
        </w:tabs>
        <w:spacing w:line="240" w:lineRule="auto"/>
        <w:rPr>
          <w:b/>
          <w:sz w:val="28"/>
          <w:szCs w:val="28"/>
        </w:rPr>
      </w:pPr>
    </w:p>
    <w:p w:rsidR="00F648E4" w:rsidRPr="00F648E4" w:rsidRDefault="00F648E4" w:rsidP="00F648E4">
      <w:pPr>
        <w:tabs>
          <w:tab w:val="left" w:pos="2868"/>
        </w:tabs>
        <w:spacing w:line="360" w:lineRule="auto"/>
        <w:ind w:firstLine="709"/>
        <w:rPr>
          <w:sz w:val="28"/>
          <w:szCs w:val="28"/>
        </w:rPr>
      </w:pPr>
      <w:r w:rsidRPr="00F648E4">
        <w:rPr>
          <w:b/>
          <w:sz w:val="28"/>
          <w:szCs w:val="28"/>
        </w:rPr>
        <w:t xml:space="preserve">Визначення розміру частинок. </w:t>
      </w:r>
      <w:r w:rsidRPr="00F648E4">
        <w:rPr>
          <w:sz w:val="28"/>
          <w:szCs w:val="28"/>
        </w:rPr>
        <w:t>Метод вимірювання розміру ч</w:t>
      </w:r>
      <w:r>
        <w:rPr>
          <w:sz w:val="28"/>
          <w:szCs w:val="28"/>
        </w:rPr>
        <w:t>астинок, що використовується в даній роботі</w:t>
      </w:r>
      <w:r w:rsidRPr="00F648E4">
        <w:rPr>
          <w:sz w:val="28"/>
          <w:szCs w:val="28"/>
        </w:rPr>
        <w:t xml:space="preserve">, заснований на принципі лазерної дифракції. За частинками, опроміненими паралельним монохроматичним світлом, знаходяться дифракційні зображення у вигляді концентричних </w:t>
      </w:r>
      <w:proofErr w:type="spellStart"/>
      <w:r w:rsidRPr="00F648E4">
        <w:rPr>
          <w:sz w:val="28"/>
          <w:szCs w:val="28"/>
        </w:rPr>
        <w:t>кілець</w:t>
      </w:r>
      <w:proofErr w:type="spellEnd"/>
      <w:r w:rsidRPr="00F648E4">
        <w:rPr>
          <w:sz w:val="28"/>
          <w:szCs w:val="28"/>
        </w:rPr>
        <w:t xml:space="preserve">. Розмір </w:t>
      </w:r>
      <w:proofErr w:type="spellStart"/>
      <w:r w:rsidRPr="00F648E4">
        <w:rPr>
          <w:sz w:val="28"/>
          <w:szCs w:val="28"/>
        </w:rPr>
        <w:t>кілець</w:t>
      </w:r>
      <w:proofErr w:type="spellEnd"/>
      <w:r w:rsidRPr="00F648E4">
        <w:rPr>
          <w:sz w:val="28"/>
          <w:szCs w:val="28"/>
        </w:rPr>
        <w:t xml:space="preserve"> обернено пропорційний </w:t>
      </w:r>
      <w:r>
        <w:rPr>
          <w:sz w:val="28"/>
          <w:szCs w:val="28"/>
        </w:rPr>
        <w:t xml:space="preserve">розміру частинок за теоремою </w:t>
      </w:r>
      <w:proofErr w:type="spellStart"/>
      <w:r>
        <w:rPr>
          <w:sz w:val="28"/>
          <w:szCs w:val="28"/>
        </w:rPr>
        <w:t>Міє</w:t>
      </w:r>
      <w:proofErr w:type="spellEnd"/>
      <w:r>
        <w:rPr>
          <w:sz w:val="28"/>
          <w:szCs w:val="28"/>
        </w:rPr>
        <w:t xml:space="preserve"> [49</w:t>
      </w:r>
      <w:r w:rsidRPr="00F648E4">
        <w:rPr>
          <w:sz w:val="28"/>
          <w:szCs w:val="28"/>
        </w:rPr>
        <w:t>]. Тео</w:t>
      </w:r>
      <w:r>
        <w:rPr>
          <w:sz w:val="28"/>
          <w:szCs w:val="28"/>
        </w:rPr>
        <w:t>рія розсіювання застосовується</w:t>
      </w:r>
      <w:r w:rsidRPr="00F648E4">
        <w:rPr>
          <w:sz w:val="28"/>
          <w:szCs w:val="28"/>
        </w:rPr>
        <w:t xml:space="preserve"> тільки до сферичних частинок, тому ці виміри дають значення еквівалентного діаметра сфер з рівним розподіл</w:t>
      </w:r>
      <w:r>
        <w:rPr>
          <w:sz w:val="28"/>
          <w:szCs w:val="28"/>
        </w:rPr>
        <w:t>ом інтенсивності розсіювання [49, 50</w:t>
      </w:r>
      <w:r w:rsidRPr="00F648E4">
        <w:rPr>
          <w:sz w:val="28"/>
          <w:szCs w:val="28"/>
        </w:rPr>
        <w:t>]. Важливим етапом у підготовці вимірювання є дисперсія порошку, яка може бути вологою або сухою. У будь</w:t>
      </w:r>
      <w:r w:rsidR="007B02C2">
        <w:rPr>
          <w:sz w:val="28"/>
          <w:szCs w:val="28"/>
        </w:rPr>
        <w:t>-</w:t>
      </w:r>
      <w:r w:rsidRPr="00F648E4">
        <w:rPr>
          <w:sz w:val="28"/>
          <w:szCs w:val="28"/>
        </w:rPr>
        <w:t>якому випадку необхідно запобігти процесам седиментації.</w:t>
      </w:r>
    </w:p>
    <w:p w:rsidR="00F648E4" w:rsidRPr="00F648E4" w:rsidRDefault="00F648E4" w:rsidP="00F648E4">
      <w:pPr>
        <w:tabs>
          <w:tab w:val="left" w:pos="2868"/>
        </w:tabs>
        <w:spacing w:line="360" w:lineRule="auto"/>
        <w:ind w:firstLine="709"/>
        <w:rPr>
          <w:sz w:val="28"/>
          <w:szCs w:val="28"/>
        </w:rPr>
      </w:pPr>
      <w:r w:rsidRPr="00F648E4">
        <w:rPr>
          <w:sz w:val="28"/>
          <w:szCs w:val="28"/>
        </w:rPr>
        <w:t xml:space="preserve">В якості параметрів характеристик розподілу гранулометричного складу в цій роботі </w:t>
      </w:r>
      <w:r>
        <w:rPr>
          <w:sz w:val="28"/>
          <w:szCs w:val="28"/>
        </w:rPr>
        <w:t>використовувалась</w:t>
      </w:r>
      <w:r w:rsidRPr="00F648E4">
        <w:rPr>
          <w:sz w:val="28"/>
          <w:szCs w:val="28"/>
        </w:rPr>
        <w:t xml:space="preserve"> середня величина</w:t>
      </w:r>
      <w:r>
        <w:rPr>
          <w:sz w:val="28"/>
          <w:szCs w:val="28"/>
        </w:rPr>
        <w:t xml:space="preserve"> зерна. Серединне значення </w:t>
      </w:r>
      <w:r>
        <w:rPr>
          <w:sz w:val="28"/>
          <w:szCs w:val="28"/>
          <w:lang w:val="en-US"/>
        </w:rPr>
        <w:t>d</w:t>
      </w:r>
      <w:r w:rsidRPr="00F648E4">
        <w:rPr>
          <w:sz w:val="28"/>
          <w:szCs w:val="28"/>
        </w:rPr>
        <w:t>₅₀ позначає розмір частинок, який нижче 50% від кількості частинок [</w:t>
      </w:r>
      <w:r w:rsidRPr="00F648E4">
        <w:rPr>
          <w:sz w:val="28"/>
          <w:szCs w:val="28"/>
          <w:lang w:val="ru-RU"/>
        </w:rPr>
        <w:t>51</w:t>
      </w:r>
      <w:r w:rsidRPr="00F648E4">
        <w:rPr>
          <w:sz w:val="28"/>
          <w:szCs w:val="28"/>
        </w:rPr>
        <w:t xml:space="preserve">]. </w:t>
      </w:r>
    </w:p>
    <w:p w:rsidR="00F648E4" w:rsidRPr="00F648E4" w:rsidRDefault="00F648E4" w:rsidP="00F648E4">
      <w:pPr>
        <w:tabs>
          <w:tab w:val="left" w:pos="2868"/>
        </w:tabs>
        <w:spacing w:line="360" w:lineRule="auto"/>
        <w:ind w:firstLine="709"/>
        <w:rPr>
          <w:sz w:val="28"/>
          <w:szCs w:val="28"/>
        </w:rPr>
      </w:pPr>
      <w:r w:rsidRPr="00F648E4">
        <w:rPr>
          <w:sz w:val="28"/>
          <w:szCs w:val="28"/>
        </w:rPr>
        <w:t xml:space="preserve">Для цієї роботи вимірювання проводили </w:t>
      </w:r>
      <w:r>
        <w:rPr>
          <w:sz w:val="28"/>
          <w:szCs w:val="28"/>
        </w:rPr>
        <w:t>за допомогою</w:t>
      </w:r>
      <w:r w:rsidRPr="00F648E4">
        <w:rPr>
          <w:sz w:val="28"/>
          <w:szCs w:val="28"/>
        </w:rPr>
        <w:t xml:space="preserve"> </w:t>
      </w:r>
      <w:proofErr w:type="spellStart"/>
      <w:r w:rsidRPr="00F648E4">
        <w:rPr>
          <w:sz w:val="28"/>
          <w:szCs w:val="28"/>
        </w:rPr>
        <w:t>Mastersizer</w:t>
      </w:r>
      <w:proofErr w:type="spellEnd"/>
      <w:r w:rsidRPr="00F648E4">
        <w:rPr>
          <w:sz w:val="28"/>
          <w:szCs w:val="28"/>
        </w:rPr>
        <w:t xml:space="preserve"> 2000 (</w:t>
      </w:r>
      <w:proofErr w:type="spellStart"/>
      <w:r w:rsidRPr="00F648E4">
        <w:rPr>
          <w:sz w:val="28"/>
          <w:szCs w:val="28"/>
        </w:rPr>
        <w:t>Malvern</w:t>
      </w:r>
      <w:proofErr w:type="spellEnd"/>
      <w:r w:rsidRPr="00F648E4">
        <w:rPr>
          <w:sz w:val="28"/>
          <w:szCs w:val="28"/>
        </w:rPr>
        <w:t xml:space="preserve"> </w:t>
      </w:r>
      <w:proofErr w:type="spellStart"/>
      <w:r w:rsidRPr="00F648E4">
        <w:rPr>
          <w:sz w:val="28"/>
          <w:szCs w:val="28"/>
        </w:rPr>
        <w:t>Instruments</w:t>
      </w:r>
      <w:proofErr w:type="spellEnd"/>
      <w:r w:rsidRPr="00F648E4">
        <w:rPr>
          <w:sz w:val="28"/>
          <w:szCs w:val="28"/>
        </w:rPr>
        <w:t xml:space="preserve"> </w:t>
      </w:r>
      <w:proofErr w:type="spellStart"/>
      <w:r w:rsidRPr="00F648E4">
        <w:rPr>
          <w:sz w:val="28"/>
          <w:szCs w:val="28"/>
        </w:rPr>
        <w:t>GmbH</w:t>
      </w:r>
      <w:proofErr w:type="spellEnd"/>
      <w:r w:rsidRPr="00F648E4">
        <w:rPr>
          <w:sz w:val="28"/>
          <w:szCs w:val="28"/>
        </w:rPr>
        <w:t xml:space="preserve">, </w:t>
      </w:r>
      <w:r>
        <w:rPr>
          <w:sz w:val="28"/>
          <w:szCs w:val="28"/>
        </w:rPr>
        <w:t>Німеччина</w:t>
      </w:r>
      <w:r w:rsidRPr="00F648E4">
        <w:rPr>
          <w:sz w:val="28"/>
          <w:szCs w:val="28"/>
        </w:rPr>
        <w:t>)</w:t>
      </w:r>
    </w:p>
    <w:p w:rsidR="0083209A" w:rsidRPr="0083209A" w:rsidRDefault="00F648E4" w:rsidP="0042363B">
      <w:pPr>
        <w:tabs>
          <w:tab w:val="left" w:pos="2868"/>
        </w:tabs>
        <w:spacing w:line="360" w:lineRule="auto"/>
        <w:ind w:firstLine="709"/>
        <w:rPr>
          <w:sz w:val="28"/>
          <w:szCs w:val="28"/>
        </w:rPr>
      </w:pPr>
      <w:proofErr w:type="spellStart"/>
      <w:r w:rsidRPr="00F648E4">
        <w:rPr>
          <w:b/>
          <w:sz w:val="28"/>
          <w:szCs w:val="28"/>
        </w:rPr>
        <w:lastRenderedPageBreak/>
        <w:t>Скануюча</w:t>
      </w:r>
      <w:proofErr w:type="spellEnd"/>
      <w:r w:rsidRPr="00F648E4">
        <w:rPr>
          <w:b/>
          <w:sz w:val="28"/>
          <w:szCs w:val="28"/>
        </w:rPr>
        <w:t xml:space="preserve"> електронна мікроскопія.</w:t>
      </w:r>
      <w:r>
        <w:rPr>
          <w:sz w:val="28"/>
          <w:szCs w:val="28"/>
        </w:rPr>
        <w:t xml:space="preserve"> </w:t>
      </w:r>
      <w:r w:rsidR="0083209A" w:rsidRPr="0083209A">
        <w:rPr>
          <w:sz w:val="28"/>
          <w:szCs w:val="28"/>
        </w:rPr>
        <w:t xml:space="preserve">У </w:t>
      </w:r>
      <w:proofErr w:type="spellStart"/>
      <w:r w:rsidR="0083209A" w:rsidRPr="0083209A">
        <w:rPr>
          <w:sz w:val="28"/>
          <w:szCs w:val="28"/>
        </w:rPr>
        <w:t>скануючій</w:t>
      </w:r>
      <w:proofErr w:type="spellEnd"/>
      <w:r w:rsidR="0083209A" w:rsidRPr="0083209A">
        <w:rPr>
          <w:sz w:val="28"/>
          <w:szCs w:val="28"/>
        </w:rPr>
        <w:t xml:space="preserve"> електронній мікроскопії (</w:t>
      </w:r>
      <w:r>
        <w:rPr>
          <w:sz w:val="28"/>
          <w:szCs w:val="28"/>
        </w:rPr>
        <w:t>СЕМ</w:t>
      </w:r>
      <w:r w:rsidR="0083209A" w:rsidRPr="0083209A">
        <w:rPr>
          <w:sz w:val="28"/>
          <w:szCs w:val="28"/>
        </w:rPr>
        <w:t>) здійснюється візуалізація шляхо</w:t>
      </w:r>
      <w:r w:rsidR="0083209A">
        <w:rPr>
          <w:sz w:val="28"/>
          <w:szCs w:val="28"/>
        </w:rPr>
        <w:t>м сканування твердого зразка з направленим</w:t>
      </w:r>
      <w:r w:rsidR="0083209A" w:rsidRPr="0083209A">
        <w:rPr>
          <w:sz w:val="28"/>
          <w:szCs w:val="28"/>
        </w:rPr>
        <w:t xml:space="preserve"> електронним пучком. У цьому випадку </w:t>
      </w:r>
      <w:r w:rsidR="000758CB">
        <w:rPr>
          <w:sz w:val="28"/>
          <w:szCs w:val="28"/>
        </w:rPr>
        <w:t>згусток електронів</w:t>
      </w:r>
      <w:r w:rsidR="0083209A" w:rsidRPr="0083209A">
        <w:rPr>
          <w:sz w:val="28"/>
          <w:szCs w:val="28"/>
        </w:rPr>
        <w:t xml:space="preserve"> випромінюється з катода. Первинний пучок, спрямований через електронно</w:t>
      </w:r>
      <w:r w:rsidR="00AE4ECD">
        <w:rPr>
          <w:sz w:val="28"/>
          <w:szCs w:val="28"/>
        </w:rPr>
        <w:t>-</w:t>
      </w:r>
      <w:r w:rsidR="0083209A" w:rsidRPr="0083209A">
        <w:rPr>
          <w:sz w:val="28"/>
          <w:szCs w:val="28"/>
        </w:rPr>
        <w:t xml:space="preserve">оптичну систему, направляється на поверхню зразка і сканує його по рядку. Після контакту з поверхнею електрони первинного пучка проникають на певну глибину в поверхню зразка і розсіюються пружно або нееластично. Топографію зразка можна відтворити за допомогою вторинних електронів. Поєднання з іншими аналітичними методами </w:t>
      </w:r>
      <w:r w:rsidR="000758CB">
        <w:rPr>
          <w:sz w:val="28"/>
          <w:szCs w:val="28"/>
        </w:rPr>
        <w:t>також можливе</w:t>
      </w:r>
      <w:r w:rsidR="0083209A" w:rsidRPr="0083209A">
        <w:rPr>
          <w:sz w:val="28"/>
          <w:szCs w:val="28"/>
        </w:rPr>
        <w:t xml:space="preserve">. </w:t>
      </w:r>
      <w:r w:rsidR="000758CB">
        <w:rPr>
          <w:sz w:val="28"/>
          <w:szCs w:val="28"/>
        </w:rPr>
        <w:t xml:space="preserve">Одночасно з дослідженням морфології можна </w:t>
      </w:r>
      <w:r w:rsidR="00EF2317">
        <w:rPr>
          <w:sz w:val="28"/>
          <w:szCs w:val="28"/>
        </w:rPr>
        <w:t xml:space="preserve">застосувати </w:t>
      </w:r>
      <w:proofErr w:type="spellStart"/>
      <w:r w:rsidR="000758CB">
        <w:rPr>
          <w:sz w:val="28"/>
          <w:szCs w:val="28"/>
        </w:rPr>
        <w:t>енергодисперсійний</w:t>
      </w:r>
      <w:proofErr w:type="spellEnd"/>
      <w:r w:rsidR="0083209A" w:rsidRPr="0083209A">
        <w:rPr>
          <w:sz w:val="28"/>
          <w:szCs w:val="28"/>
        </w:rPr>
        <w:t xml:space="preserve"> електронно</w:t>
      </w:r>
      <w:r w:rsidR="007B02C2">
        <w:rPr>
          <w:sz w:val="28"/>
          <w:szCs w:val="28"/>
        </w:rPr>
        <w:t>-</w:t>
      </w:r>
      <w:r w:rsidR="0083209A" w:rsidRPr="0083209A">
        <w:rPr>
          <w:sz w:val="28"/>
          <w:szCs w:val="28"/>
        </w:rPr>
        <w:t>променев</w:t>
      </w:r>
      <w:r w:rsidR="000758CB">
        <w:rPr>
          <w:sz w:val="28"/>
          <w:szCs w:val="28"/>
        </w:rPr>
        <w:t xml:space="preserve">ий </w:t>
      </w:r>
      <w:r w:rsidR="00EF2317">
        <w:rPr>
          <w:sz w:val="28"/>
          <w:szCs w:val="28"/>
        </w:rPr>
        <w:t>аналіз (</w:t>
      </w:r>
      <w:r w:rsidR="0083209A" w:rsidRPr="0083209A">
        <w:rPr>
          <w:sz w:val="28"/>
          <w:szCs w:val="28"/>
        </w:rPr>
        <w:t>EDX</w:t>
      </w:r>
      <w:r w:rsidR="00EF2317">
        <w:rPr>
          <w:sz w:val="28"/>
          <w:szCs w:val="28"/>
        </w:rPr>
        <w:t>)</w:t>
      </w:r>
      <w:r w:rsidR="0083209A" w:rsidRPr="0083209A">
        <w:rPr>
          <w:sz w:val="28"/>
          <w:szCs w:val="28"/>
        </w:rPr>
        <w:t>,</w:t>
      </w:r>
      <w:r w:rsidR="00EF2317">
        <w:rPr>
          <w:sz w:val="28"/>
          <w:szCs w:val="28"/>
        </w:rPr>
        <w:t xml:space="preserve"> який</w:t>
      </w:r>
      <w:r w:rsidR="0083209A" w:rsidRPr="0083209A">
        <w:rPr>
          <w:sz w:val="28"/>
          <w:szCs w:val="28"/>
        </w:rPr>
        <w:t xml:space="preserve"> дозволяє виявити хімічний склад визначених областей. На основі матеріалу контрастних зображень, що генеруються </w:t>
      </w:r>
      <w:proofErr w:type="spellStart"/>
      <w:r w:rsidR="0083209A" w:rsidRPr="0083209A">
        <w:rPr>
          <w:sz w:val="28"/>
          <w:szCs w:val="28"/>
        </w:rPr>
        <w:t>зворотньо</w:t>
      </w:r>
      <w:proofErr w:type="spellEnd"/>
      <w:r w:rsidR="0083209A" w:rsidRPr="0083209A">
        <w:rPr>
          <w:sz w:val="28"/>
          <w:szCs w:val="28"/>
        </w:rPr>
        <w:t xml:space="preserve"> розсіяними електронами, матеріальні відмінності можуть бути виявлені оптично, а використання отриманих характеристичних рентгенівських променів дозволяє визначити елемент за допомогою EDX [</w:t>
      </w:r>
      <w:r>
        <w:rPr>
          <w:sz w:val="28"/>
          <w:szCs w:val="28"/>
        </w:rPr>
        <w:t>52</w:t>
      </w:r>
      <w:r w:rsidR="0083209A" w:rsidRPr="0083209A">
        <w:rPr>
          <w:sz w:val="28"/>
          <w:szCs w:val="28"/>
        </w:rPr>
        <w:t>].</w:t>
      </w:r>
    </w:p>
    <w:p w:rsidR="0083209A" w:rsidRDefault="0083209A" w:rsidP="0083209A">
      <w:pPr>
        <w:tabs>
          <w:tab w:val="left" w:pos="2868"/>
        </w:tabs>
        <w:spacing w:line="360" w:lineRule="auto"/>
        <w:rPr>
          <w:sz w:val="28"/>
          <w:szCs w:val="28"/>
        </w:rPr>
      </w:pPr>
      <w:r w:rsidRPr="0083209A">
        <w:rPr>
          <w:sz w:val="28"/>
          <w:szCs w:val="28"/>
        </w:rPr>
        <w:t xml:space="preserve">Використовуючи </w:t>
      </w:r>
      <w:r w:rsidR="00EF2317">
        <w:rPr>
          <w:sz w:val="28"/>
          <w:szCs w:val="28"/>
        </w:rPr>
        <w:t>СЕМ</w:t>
      </w:r>
      <w:r w:rsidRPr="0083209A">
        <w:rPr>
          <w:sz w:val="28"/>
          <w:szCs w:val="28"/>
        </w:rPr>
        <w:t>, порошкоподібні наповнювачі випробовували</w:t>
      </w:r>
      <w:r w:rsidR="00EF2317">
        <w:rPr>
          <w:sz w:val="28"/>
          <w:szCs w:val="28"/>
        </w:rPr>
        <w:t>ся безпосередньо після синтезу. Порошок наносили</w:t>
      </w:r>
      <w:r w:rsidRPr="0083209A">
        <w:rPr>
          <w:sz w:val="28"/>
          <w:szCs w:val="28"/>
        </w:rPr>
        <w:t xml:space="preserve"> на клей, </w:t>
      </w:r>
      <w:r w:rsidR="00EF2317">
        <w:rPr>
          <w:sz w:val="28"/>
          <w:szCs w:val="28"/>
        </w:rPr>
        <w:t>електропровідний тримач зразків</w:t>
      </w:r>
      <w:r w:rsidRPr="0083209A">
        <w:rPr>
          <w:sz w:val="28"/>
          <w:szCs w:val="28"/>
        </w:rPr>
        <w:t xml:space="preserve">. Оскільки випробовувані </w:t>
      </w:r>
      <w:r w:rsidR="00EF2317">
        <w:rPr>
          <w:sz w:val="28"/>
          <w:szCs w:val="28"/>
        </w:rPr>
        <w:t xml:space="preserve">зразки не є </w:t>
      </w:r>
      <w:r w:rsidRPr="0083209A">
        <w:rPr>
          <w:sz w:val="28"/>
          <w:szCs w:val="28"/>
        </w:rPr>
        <w:t xml:space="preserve">провідними, </w:t>
      </w:r>
      <w:r w:rsidR="00EF2317">
        <w:rPr>
          <w:sz w:val="28"/>
          <w:szCs w:val="28"/>
        </w:rPr>
        <w:t xml:space="preserve">перед дослідження </w:t>
      </w:r>
      <w:r w:rsidRPr="0083209A">
        <w:rPr>
          <w:sz w:val="28"/>
          <w:szCs w:val="28"/>
        </w:rPr>
        <w:t xml:space="preserve">вони були </w:t>
      </w:r>
      <w:r w:rsidR="00EF2317">
        <w:rPr>
          <w:sz w:val="28"/>
          <w:szCs w:val="28"/>
        </w:rPr>
        <w:t xml:space="preserve">покриті </w:t>
      </w:r>
      <w:r w:rsidRPr="0083209A">
        <w:rPr>
          <w:sz w:val="28"/>
          <w:szCs w:val="28"/>
        </w:rPr>
        <w:t xml:space="preserve">золотом (K550 </w:t>
      </w:r>
      <w:proofErr w:type="spellStart"/>
      <w:r w:rsidRPr="0083209A">
        <w:rPr>
          <w:sz w:val="28"/>
          <w:szCs w:val="28"/>
        </w:rPr>
        <w:t>Sputter</w:t>
      </w:r>
      <w:proofErr w:type="spellEnd"/>
      <w:r w:rsidRPr="0083209A">
        <w:rPr>
          <w:sz w:val="28"/>
          <w:szCs w:val="28"/>
        </w:rPr>
        <w:t xml:space="preserve"> </w:t>
      </w:r>
      <w:proofErr w:type="spellStart"/>
      <w:r w:rsidRPr="0083209A">
        <w:rPr>
          <w:sz w:val="28"/>
          <w:szCs w:val="28"/>
        </w:rPr>
        <w:t>Coater</w:t>
      </w:r>
      <w:proofErr w:type="spellEnd"/>
      <w:r w:rsidRPr="0083209A">
        <w:rPr>
          <w:sz w:val="28"/>
          <w:szCs w:val="28"/>
        </w:rPr>
        <w:t xml:space="preserve">, </w:t>
      </w:r>
      <w:proofErr w:type="spellStart"/>
      <w:r w:rsidRPr="0083209A">
        <w:rPr>
          <w:sz w:val="28"/>
          <w:szCs w:val="28"/>
        </w:rPr>
        <w:t>Quorum</w:t>
      </w:r>
      <w:proofErr w:type="spellEnd"/>
      <w:r w:rsidRPr="0083209A">
        <w:rPr>
          <w:sz w:val="28"/>
          <w:szCs w:val="28"/>
        </w:rPr>
        <w:t xml:space="preserve"> </w:t>
      </w:r>
      <w:proofErr w:type="spellStart"/>
      <w:r w:rsidRPr="0083209A">
        <w:rPr>
          <w:sz w:val="28"/>
          <w:szCs w:val="28"/>
        </w:rPr>
        <w:t>Emitech</w:t>
      </w:r>
      <w:proofErr w:type="spellEnd"/>
      <w:r w:rsidRPr="0083209A">
        <w:rPr>
          <w:sz w:val="28"/>
          <w:szCs w:val="28"/>
        </w:rPr>
        <w:t xml:space="preserve">, </w:t>
      </w:r>
      <w:proofErr w:type="spellStart"/>
      <w:r w:rsidRPr="0083209A">
        <w:rPr>
          <w:sz w:val="28"/>
          <w:szCs w:val="28"/>
        </w:rPr>
        <w:t>Qourum</w:t>
      </w:r>
      <w:proofErr w:type="spellEnd"/>
      <w:r w:rsidRPr="0083209A">
        <w:rPr>
          <w:sz w:val="28"/>
          <w:szCs w:val="28"/>
        </w:rPr>
        <w:t xml:space="preserve"> Technologies </w:t>
      </w:r>
      <w:proofErr w:type="spellStart"/>
      <w:r w:rsidRPr="0083209A">
        <w:rPr>
          <w:sz w:val="28"/>
          <w:szCs w:val="28"/>
        </w:rPr>
        <w:t>Ltd</w:t>
      </w:r>
      <w:proofErr w:type="spellEnd"/>
      <w:r w:rsidRPr="0083209A">
        <w:rPr>
          <w:sz w:val="28"/>
          <w:szCs w:val="28"/>
        </w:rPr>
        <w:t xml:space="preserve">., </w:t>
      </w:r>
      <w:proofErr w:type="spellStart"/>
      <w:r w:rsidRPr="0083209A">
        <w:rPr>
          <w:sz w:val="28"/>
          <w:szCs w:val="28"/>
        </w:rPr>
        <w:t>Lewes</w:t>
      </w:r>
      <w:proofErr w:type="spellEnd"/>
      <w:r w:rsidRPr="0083209A">
        <w:rPr>
          <w:sz w:val="28"/>
          <w:szCs w:val="28"/>
        </w:rPr>
        <w:t xml:space="preserve">, UK). Приготовлені зразки аналізували за допомогою XL30 FEG ESEM (FEI / </w:t>
      </w:r>
      <w:proofErr w:type="spellStart"/>
      <w:r w:rsidRPr="0083209A">
        <w:rPr>
          <w:sz w:val="28"/>
          <w:szCs w:val="28"/>
        </w:rPr>
        <w:t>Philips</w:t>
      </w:r>
      <w:proofErr w:type="spellEnd"/>
      <w:r w:rsidRPr="0083209A">
        <w:rPr>
          <w:sz w:val="28"/>
          <w:szCs w:val="28"/>
        </w:rPr>
        <w:t xml:space="preserve">, </w:t>
      </w:r>
      <w:proofErr w:type="spellStart"/>
      <w:r w:rsidRPr="0083209A">
        <w:rPr>
          <w:sz w:val="28"/>
          <w:szCs w:val="28"/>
        </w:rPr>
        <w:t>Hillsboto</w:t>
      </w:r>
      <w:proofErr w:type="spellEnd"/>
      <w:r w:rsidRPr="0083209A">
        <w:rPr>
          <w:sz w:val="28"/>
          <w:szCs w:val="28"/>
        </w:rPr>
        <w:t>, США) з вбудованою системою аналізу EDX (DX</w:t>
      </w:r>
      <w:r w:rsidR="00677482">
        <w:rPr>
          <w:sz w:val="28"/>
          <w:szCs w:val="28"/>
        </w:rPr>
        <w:t>–</w:t>
      </w:r>
      <w:r w:rsidRPr="0083209A">
        <w:rPr>
          <w:sz w:val="28"/>
          <w:szCs w:val="28"/>
        </w:rPr>
        <w:t xml:space="preserve">4, EDAX </w:t>
      </w:r>
      <w:proofErr w:type="spellStart"/>
      <w:r w:rsidRPr="0083209A">
        <w:rPr>
          <w:sz w:val="28"/>
          <w:szCs w:val="28"/>
        </w:rPr>
        <w:t>Business</w:t>
      </w:r>
      <w:proofErr w:type="spellEnd"/>
      <w:r w:rsidRPr="0083209A">
        <w:rPr>
          <w:sz w:val="28"/>
          <w:szCs w:val="28"/>
        </w:rPr>
        <w:t xml:space="preserve"> </w:t>
      </w:r>
      <w:proofErr w:type="spellStart"/>
      <w:r w:rsidRPr="0083209A">
        <w:rPr>
          <w:sz w:val="28"/>
          <w:szCs w:val="28"/>
        </w:rPr>
        <w:t>Unit</w:t>
      </w:r>
      <w:proofErr w:type="spellEnd"/>
      <w:r w:rsidRPr="0083209A">
        <w:rPr>
          <w:sz w:val="28"/>
          <w:szCs w:val="28"/>
        </w:rPr>
        <w:t xml:space="preserve">, </w:t>
      </w:r>
      <w:proofErr w:type="spellStart"/>
      <w:r w:rsidRPr="0083209A">
        <w:rPr>
          <w:sz w:val="28"/>
          <w:szCs w:val="28"/>
        </w:rPr>
        <w:t>Ametek</w:t>
      </w:r>
      <w:proofErr w:type="spellEnd"/>
      <w:r w:rsidRPr="0083209A">
        <w:rPr>
          <w:sz w:val="28"/>
          <w:szCs w:val="28"/>
        </w:rPr>
        <w:t xml:space="preserve"> </w:t>
      </w:r>
      <w:proofErr w:type="spellStart"/>
      <w:r w:rsidRPr="0083209A">
        <w:rPr>
          <w:sz w:val="28"/>
          <w:szCs w:val="28"/>
        </w:rPr>
        <w:t>GmbH</w:t>
      </w:r>
      <w:proofErr w:type="spellEnd"/>
      <w:r w:rsidRPr="0083209A">
        <w:rPr>
          <w:sz w:val="28"/>
          <w:szCs w:val="28"/>
        </w:rPr>
        <w:t xml:space="preserve"> </w:t>
      </w:r>
      <w:proofErr w:type="spellStart"/>
      <w:r w:rsidRPr="0083209A">
        <w:rPr>
          <w:sz w:val="28"/>
          <w:szCs w:val="28"/>
        </w:rPr>
        <w:t>Wiesbaden</w:t>
      </w:r>
      <w:proofErr w:type="spellEnd"/>
      <w:r w:rsidRPr="0083209A">
        <w:rPr>
          <w:sz w:val="28"/>
          <w:szCs w:val="28"/>
        </w:rPr>
        <w:t xml:space="preserve">, </w:t>
      </w:r>
      <w:proofErr w:type="spellStart"/>
      <w:r w:rsidRPr="0083209A">
        <w:rPr>
          <w:sz w:val="28"/>
          <w:szCs w:val="28"/>
        </w:rPr>
        <w:t>Germany</w:t>
      </w:r>
      <w:proofErr w:type="spellEnd"/>
      <w:r w:rsidRPr="0083209A">
        <w:rPr>
          <w:sz w:val="28"/>
          <w:szCs w:val="28"/>
        </w:rPr>
        <w:t>). Зображення SEM реєструвалися з напругами прискорення між 10 кВ і 25 кВ.</w:t>
      </w:r>
    </w:p>
    <w:p w:rsidR="00622159" w:rsidRDefault="00EF2317" w:rsidP="00EF2317">
      <w:pPr>
        <w:spacing w:line="360" w:lineRule="auto"/>
        <w:ind w:firstLine="708"/>
        <w:rPr>
          <w:sz w:val="28"/>
          <w:szCs w:val="28"/>
          <w:shd w:val="clear" w:color="auto" w:fill="FFFFFF"/>
        </w:rPr>
      </w:pPr>
      <w:r w:rsidRPr="00C16104">
        <w:rPr>
          <w:sz w:val="28"/>
          <w:szCs w:val="28"/>
          <w:shd w:val="clear" w:color="auto" w:fill="FFFFFF"/>
        </w:rPr>
        <w:t>Для детального вивчення морфології і мікроструктури було зробл</w:t>
      </w:r>
      <w:r>
        <w:rPr>
          <w:sz w:val="28"/>
          <w:szCs w:val="28"/>
          <w:shd w:val="clear" w:color="auto" w:fill="FFFFFF"/>
        </w:rPr>
        <w:t>ено фотографії при збільшеннях ×1000, ×</w:t>
      </w:r>
      <w:r w:rsidRPr="00C16104">
        <w:rPr>
          <w:sz w:val="28"/>
          <w:szCs w:val="28"/>
          <w:shd w:val="clear" w:color="auto" w:fill="FFFFFF"/>
        </w:rPr>
        <w:t>250</w:t>
      </w:r>
      <w:r>
        <w:rPr>
          <w:sz w:val="28"/>
          <w:szCs w:val="28"/>
          <w:shd w:val="clear" w:color="auto" w:fill="FFFFFF"/>
        </w:rPr>
        <w:t>00 та ×50000.</w:t>
      </w:r>
    </w:p>
    <w:p w:rsidR="00C201D1" w:rsidRDefault="00C201D1">
      <w:pPr>
        <w:spacing w:after="200" w:line="276" w:lineRule="auto"/>
        <w:ind w:firstLine="0"/>
        <w:jc w:val="left"/>
        <w:rPr>
          <w:sz w:val="28"/>
          <w:szCs w:val="28"/>
          <w:shd w:val="clear" w:color="auto" w:fill="FFFFFF"/>
        </w:rPr>
      </w:pPr>
    </w:p>
    <w:p w:rsidR="00C201D1" w:rsidRPr="00B22624" w:rsidRDefault="00C201D1" w:rsidP="00F103DE">
      <w:pPr>
        <w:spacing w:after="200" w:line="276" w:lineRule="auto"/>
        <w:ind w:firstLine="0"/>
        <w:jc w:val="center"/>
        <w:rPr>
          <w:b/>
          <w:sz w:val="28"/>
          <w:szCs w:val="28"/>
        </w:rPr>
      </w:pPr>
      <w:r>
        <w:rPr>
          <w:sz w:val="28"/>
          <w:szCs w:val="28"/>
          <w:shd w:val="clear" w:color="auto" w:fill="FFFFFF"/>
        </w:rPr>
        <w:br w:type="page"/>
      </w:r>
      <w:r w:rsidR="00B22624">
        <w:rPr>
          <w:b/>
          <w:sz w:val="28"/>
          <w:szCs w:val="28"/>
        </w:rPr>
        <w:lastRenderedPageBreak/>
        <w:t xml:space="preserve">3 </w:t>
      </w:r>
      <w:r w:rsidR="0068612A" w:rsidRPr="00BE320E">
        <w:rPr>
          <w:b/>
          <w:sz w:val="28"/>
          <w:szCs w:val="28"/>
        </w:rPr>
        <w:t>ДОСЛІДЖЕННЯ ТА ОБГОВОРЕННЯ РЕЗУЛЬТАТІВ</w:t>
      </w:r>
    </w:p>
    <w:p w:rsidR="00B22624" w:rsidRDefault="00B22624" w:rsidP="00B22624">
      <w:pPr>
        <w:pStyle w:val="ab"/>
        <w:spacing w:line="360" w:lineRule="auto"/>
        <w:rPr>
          <w:rFonts w:hint="eastAsia"/>
          <w:b/>
          <w:sz w:val="28"/>
          <w:szCs w:val="28"/>
          <w:lang w:val="uk-UA"/>
        </w:rPr>
      </w:pPr>
    </w:p>
    <w:p w:rsidR="00F905AC" w:rsidRDefault="00F905AC" w:rsidP="00B22624">
      <w:pPr>
        <w:pStyle w:val="ab"/>
        <w:spacing w:line="360" w:lineRule="auto"/>
        <w:rPr>
          <w:rFonts w:hint="eastAsia"/>
          <w:b/>
          <w:sz w:val="28"/>
          <w:szCs w:val="28"/>
          <w:lang w:val="uk-UA"/>
        </w:rPr>
      </w:pPr>
    </w:p>
    <w:p w:rsidR="00F905AC" w:rsidRDefault="00F905AC" w:rsidP="00F905AC">
      <w:pPr>
        <w:pStyle w:val="ab"/>
        <w:spacing w:line="360" w:lineRule="auto"/>
        <w:ind w:left="0" w:firstLine="708"/>
        <w:jc w:val="both"/>
        <w:rPr>
          <w:rFonts w:ascii="Times New Roman" w:hAnsi="Times New Roman"/>
          <w:sz w:val="28"/>
          <w:szCs w:val="28"/>
          <w:lang w:val="uk-UA"/>
        </w:rPr>
      </w:pPr>
      <w:r w:rsidRPr="00C16104">
        <w:rPr>
          <w:rFonts w:ascii="Times New Roman" w:hAnsi="Times New Roman"/>
          <w:sz w:val="28"/>
          <w:szCs w:val="28"/>
          <w:lang w:val="uk-UA"/>
        </w:rPr>
        <w:t>Електронна структура та її зміна при певних методах обробки, як чистих так і змішаних матеріалів повинна істотно залежати поряд із іншими факторами від кристалічної структури, тому, що при цьому є істотна відмінність в структурно</w:t>
      </w:r>
      <w:r w:rsidR="007B02C2">
        <w:rPr>
          <w:rFonts w:ascii="Times New Roman" w:hAnsi="Times New Roman"/>
          <w:sz w:val="28"/>
          <w:szCs w:val="28"/>
          <w:lang w:val="uk-UA"/>
        </w:rPr>
        <w:t>-</w:t>
      </w:r>
      <w:r w:rsidRPr="00C16104">
        <w:rPr>
          <w:rFonts w:ascii="Times New Roman" w:hAnsi="Times New Roman"/>
          <w:sz w:val="28"/>
          <w:szCs w:val="28"/>
          <w:lang w:val="uk-UA"/>
        </w:rPr>
        <w:t>морфологічних та інших характеристиках.</w:t>
      </w:r>
      <w:r>
        <w:rPr>
          <w:rFonts w:ascii="Times New Roman" w:hAnsi="Times New Roman"/>
          <w:sz w:val="28"/>
          <w:szCs w:val="28"/>
          <w:lang w:val="uk-UA"/>
        </w:rPr>
        <w:t xml:space="preserve"> </w:t>
      </w:r>
      <w:r w:rsidRPr="00C16104">
        <w:rPr>
          <w:rFonts w:ascii="Times New Roman" w:hAnsi="Times New Roman"/>
          <w:sz w:val="28"/>
          <w:szCs w:val="28"/>
          <w:lang w:val="uk-UA"/>
        </w:rPr>
        <w:t xml:space="preserve">Очевидно, що відмінність в кристалічній структурі при </w:t>
      </w:r>
      <w:r w:rsidR="00CF20C1">
        <w:rPr>
          <w:rFonts w:ascii="Times New Roman" w:hAnsi="Times New Roman"/>
          <w:sz w:val="28"/>
          <w:szCs w:val="28"/>
          <w:lang w:val="uk-UA"/>
        </w:rPr>
        <w:t xml:space="preserve">різних методах синтезу </w:t>
      </w:r>
      <w:r w:rsidRPr="00C16104">
        <w:rPr>
          <w:rFonts w:ascii="Times New Roman" w:hAnsi="Times New Roman"/>
          <w:sz w:val="28"/>
          <w:szCs w:val="28"/>
          <w:lang w:val="uk-UA"/>
        </w:rPr>
        <w:t xml:space="preserve">повинна впливати, як на характер зміни електронної структури так і на </w:t>
      </w:r>
      <w:r w:rsidR="00CF20C1">
        <w:rPr>
          <w:rFonts w:ascii="Times New Roman" w:hAnsi="Times New Roman"/>
          <w:sz w:val="28"/>
          <w:szCs w:val="28"/>
          <w:lang w:val="uk-UA"/>
        </w:rPr>
        <w:t>морфологію сумішей.</w:t>
      </w:r>
    </w:p>
    <w:p w:rsidR="00F905AC" w:rsidRDefault="00F905AC" w:rsidP="00173B2F">
      <w:pPr>
        <w:pStyle w:val="ab"/>
        <w:ind w:left="0" w:firstLine="708"/>
        <w:rPr>
          <w:rFonts w:ascii="Times New Roman" w:hAnsi="Times New Roman"/>
          <w:sz w:val="28"/>
          <w:szCs w:val="28"/>
          <w:lang w:val="uk-UA"/>
        </w:rPr>
      </w:pPr>
    </w:p>
    <w:p w:rsidR="00F905AC" w:rsidRPr="00F905AC" w:rsidRDefault="00F905AC" w:rsidP="00173B2F">
      <w:pPr>
        <w:pStyle w:val="ab"/>
        <w:ind w:left="0" w:firstLine="708"/>
        <w:rPr>
          <w:rFonts w:hint="eastAsia"/>
          <w:b/>
          <w:sz w:val="28"/>
          <w:szCs w:val="28"/>
          <w:lang w:val="uk-UA"/>
        </w:rPr>
      </w:pPr>
    </w:p>
    <w:p w:rsidR="00B22624" w:rsidRDefault="00B22624" w:rsidP="00B22624">
      <w:pPr>
        <w:spacing w:after="200" w:line="276" w:lineRule="auto"/>
        <w:ind w:firstLine="708"/>
        <w:jc w:val="left"/>
        <w:rPr>
          <w:b/>
          <w:sz w:val="28"/>
          <w:szCs w:val="28"/>
          <w:shd w:val="clear" w:color="auto" w:fill="FFFFFF"/>
        </w:rPr>
      </w:pPr>
      <w:r w:rsidRPr="00B22624">
        <w:rPr>
          <w:b/>
          <w:sz w:val="28"/>
          <w:szCs w:val="28"/>
          <w:shd w:val="clear" w:color="auto" w:fill="FFFFFF"/>
        </w:rPr>
        <w:t>3.1 Рентгеноструктурний аналіз</w:t>
      </w:r>
      <w:r w:rsidR="008371F7">
        <w:rPr>
          <w:b/>
          <w:sz w:val="28"/>
          <w:szCs w:val="28"/>
          <w:shd w:val="clear" w:color="auto" w:fill="FFFFFF"/>
        </w:rPr>
        <w:t xml:space="preserve"> синтезованих сумішей</w:t>
      </w:r>
    </w:p>
    <w:p w:rsidR="00B22624" w:rsidRDefault="00B22624" w:rsidP="00173B2F">
      <w:pPr>
        <w:spacing w:line="240" w:lineRule="auto"/>
        <w:ind w:firstLine="0"/>
        <w:jc w:val="left"/>
        <w:rPr>
          <w:b/>
          <w:sz w:val="28"/>
          <w:szCs w:val="28"/>
          <w:shd w:val="clear" w:color="auto" w:fill="FFFFFF"/>
        </w:rPr>
      </w:pPr>
    </w:p>
    <w:p w:rsidR="0042363B" w:rsidRDefault="0042363B" w:rsidP="00173B2F">
      <w:pPr>
        <w:spacing w:line="240" w:lineRule="auto"/>
        <w:ind w:firstLine="0"/>
        <w:jc w:val="left"/>
        <w:rPr>
          <w:b/>
          <w:sz w:val="28"/>
          <w:szCs w:val="28"/>
          <w:shd w:val="clear" w:color="auto" w:fill="FFFFFF"/>
        </w:rPr>
      </w:pPr>
    </w:p>
    <w:p w:rsidR="00B22624" w:rsidRDefault="00B22624" w:rsidP="00AB3B1E">
      <w:pPr>
        <w:spacing w:after="200" w:line="360" w:lineRule="auto"/>
        <w:ind w:firstLine="708"/>
        <w:rPr>
          <w:sz w:val="28"/>
          <w:szCs w:val="28"/>
          <w:shd w:val="clear" w:color="auto" w:fill="FFFFFF"/>
        </w:rPr>
      </w:pPr>
      <w:r w:rsidRPr="00B22624">
        <w:rPr>
          <w:sz w:val="28"/>
          <w:szCs w:val="28"/>
          <w:shd w:val="clear" w:color="auto" w:fill="FFFFFF"/>
        </w:rPr>
        <w:t>У цьому розділі представлено та обговорено ідентифікацію та кількісн</w:t>
      </w:r>
      <w:r w:rsidR="00A32A82">
        <w:rPr>
          <w:sz w:val="28"/>
          <w:szCs w:val="28"/>
          <w:shd w:val="clear" w:color="auto" w:fill="FFFFFF"/>
        </w:rPr>
        <w:t xml:space="preserve">у оцінку рентгенівської </w:t>
      </w:r>
      <w:r w:rsidR="005A43B3">
        <w:rPr>
          <w:sz w:val="28"/>
          <w:szCs w:val="28"/>
          <w:shd w:val="clear" w:color="auto" w:fill="FFFFFF"/>
        </w:rPr>
        <w:t>структури</w:t>
      </w:r>
      <w:r w:rsidR="00A32A82">
        <w:rPr>
          <w:sz w:val="28"/>
          <w:szCs w:val="28"/>
          <w:shd w:val="clear" w:color="auto" w:fill="FFFFFF"/>
        </w:rPr>
        <w:t xml:space="preserve"> в залежності від тривалості механоактивації </w:t>
      </w:r>
      <w:r w:rsidRPr="00B22624">
        <w:rPr>
          <w:sz w:val="28"/>
          <w:szCs w:val="28"/>
          <w:shd w:val="clear" w:color="auto" w:fill="FFFFFF"/>
        </w:rPr>
        <w:t xml:space="preserve">та </w:t>
      </w:r>
      <w:r w:rsidR="00A32A82">
        <w:rPr>
          <w:sz w:val="28"/>
          <w:szCs w:val="28"/>
          <w:shd w:val="clear" w:color="auto" w:fill="FFFFFF"/>
        </w:rPr>
        <w:t>температури</w:t>
      </w:r>
      <w:r w:rsidRPr="00B22624">
        <w:rPr>
          <w:sz w:val="28"/>
          <w:szCs w:val="28"/>
          <w:shd w:val="clear" w:color="auto" w:fill="FFFFFF"/>
        </w:rPr>
        <w:t xml:space="preserve"> термічної обробки зразків. </w:t>
      </w:r>
      <w:r w:rsidR="00D45FC9">
        <w:rPr>
          <w:sz w:val="28"/>
          <w:szCs w:val="28"/>
          <w:shd w:val="clear" w:color="auto" w:fill="FFFFFF"/>
        </w:rPr>
        <w:t>Як виявилось</w:t>
      </w:r>
      <w:r w:rsidR="005A43B3">
        <w:rPr>
          <w:sz w:val="28"/>
          <w:szCs w:val="28"/>
          <w:shd w:val="clear" w:color="auto" w:fill="FFFFFF"/>
        </w:rPr>
        <w:t xml:space="preserve">, </w:t>
      </w:r>
      <w:r w:rsidRPr="00B22624">
        <w:rPr>
          <w:sz w:val="28"/>
          <w:szCs w:val="28"/>
          <w:shd w:val="clear" w:color="auto" w:fill="FFFFFF"/>
        </w:rPr>
        <w:t xml:space="preserve">обидва аспекти мають </w:t>
      </w:r>
      <w:r w:rsidR="00A32A82">
        <w:rPr>
          <w:sz w:val="28"/>
          <w:szCs w:val="28"/>
          <w:shd w:val="clear" w:color="auto" w:fill="FFFFFF"/>
        </w:rPr>
        <w:t>певний</w:t>
      </w:r>
      <w:r w:rsidRPr="00B22624">
        <w:rPr>
          <w:sz w:val="28"/>
          <w:szCs w:val="28"/>
          <w:shd w:val="clear" w:color="auto" w:fill="FFFFFF"/>
        </w:rPr>
        <w:t xml:space="preserve"> вплив на </w:t>
      </w:r>
      <w:r w:rsidR="00532DCD">
        <w:rPr>
          <w:sz w:val="28"/>
          <w:szCs w:val="28"/>
          <w:shd w:val="clear" w:color="auto" w:fill="FFFFFF"/>
        </w:rPr>
        <w:t>структуру</w:t>
      </w:r>
      <w:r w:rsidRPr="00B22624">
        <w:rPr>
          <w:sz w:val="28"/>
          <w:szCs w:val="28"/>
          <w:shd w:val="clear" w:color="auto" w:fill="FFFFFF"/>
        </w:rPr>
        <w:t xml:space="preserve"> </w:t>
      </w:r>
      <w:r w:rsidR="00A32A82">
        <w:rPr>
          <w:sz w:val="28"/>
          <w:szCs w:val="28"/>
          <w:shd w:val="clear" w:color="auto" w:fill="FFFFFF"/>
        </w:rPr>
        <w:t>сумішей</w:t>
      </w:r>
      <w:r w:rsidRPr="00B22624">
        <w:rPr>
          <w:sz w:val="28"/>
          <w:szCs w:val="28"/>
          <w:shd w:val="clear" w:color="auto" w:fill="FFFFFF"/>
        </w:rPr>
        <w:t xml:space="preserve">. Нижче розглядаються </w:t>
      </w:r>
      <w:r w:rsidR="00A32A82">
        <w:rPr>
          <w:sz w:val="28"/>
          <w:szCs w:val="28"/>
          <w:shd w:val="clear" w:color="auto" w:fill="FFFFFF"/>
        </w:rPr>
        <w:t xml:space="preserve">дві температури </w:t>
      </w:r>
      <w:r w:rsidR="00D45FC9">
        <w:rPr>
          <w:sz w:val="28"/>
          <w:szCs w:val="28"/>
          <w:shd w:val="clear" w:color="auto" w:fill="FFFFFF"/>
        </w:rPr>
        <w:t>термічної обробки</w:t>
      </w:r>
      <w:r w:rsidR="0042363B">
        <w:rPr>
          <w:sz w:val="28"/>
          <w:szCs w:val="28"/>
          <w:shd w:val="clear" w:color="auto" w:fill="FFFFFF"/>
        </w:rPr>
        <w:t>, а саме 600</w:t>
      </w:r>
      <w:r w:rsidR="00A32A82">
        <w:rPr>
          <w:sz w:val="28"/>
          <w:szCs w:val="28"/>
          <w:shd w:val="clear" w:color="auto" w:fill="FFFFFF"/>
        </w:rPr>
        <w:t xml:space="preserve">  та</w:t>
      </w:r>
      <w:r w:rsidRPr="00B22624">
        <w:rPr>
          <w:sz w:val="28"/>
          <w:szCs w:val="28"/>
          <w:shd w:val="clear" w:color="auto" w:fill="FFFFFF"/>
        </w:rPr>
        <w:t xml:space="preserve"> </w:t>
      </w:r>
      <w:r w:rsidR="005A43B3">
        <w:rPr>
          <w:sz w:val="28"/>
          <w:szCs w:val="28"/>
          <w:shd w:val="clear" w:color="auto" w:fill="FFFFFF"/>
        </w:rPr>
        <w:t xml:space="preserve"> 700 °</w:t>
      </w:r>
      <w:r w:rsidR="00A32A82">
        <w:rPr>
          <w:sz w:val="28"/>
          <w:szCs w:val="28"/>
          <w:shd w:val="clear" w:color="auto" w:fill="FFFFFF"/>
        </w:rPr>
        <w:t>C. Це досить низькі температури для отримання</w:t>
      </w:r>
      <w:r w:rsidR="005A43B3">
        <w:rPr>
          <w:sz w:val="28"/>
          <w:szCs w:val="28"/>
          <w:shd w:val="clear" w:color="auto" w:fill="FFFFFF"/>
        </w:rPr>
        <w:t xml:space="preserve"> </w:t>
      </w:r>
      <w:r w:rsidR="007843E9">
        <w:rPr>
          <w:sz w:val="28"/>
          <w:szCs w:val="28"/>
          <w:shd w:val="clear" w:color="auto" w:fill="FFFFFF"/>
        </w:rPr>
        <w:t>β-евкриптит</w:t>
      </w:r>
      <w:r w:rsidR="005A43B3">
        <w:rPr>
          <w:sz w:val="28"/>
          <w:szCs w:val="28"/>
          <w:shd w:val="clear" w:color="auto" w:fill="FFFFFF"/>
        </w:rPr>
        <w:t>у. Як описувалось в численних літературних джерелах, кристалізація спостерігається при температурах, вищих за 800°C</w:t>
      </w:r>
      <w:r w:rsidR="00AB3B1E">
        <w:rPr>
          <w:sz w:val="28"/>
          <w:szCs w:val="28"/>
          <w:shd w:val="clear" w:color="auto" w:fill="FFFFFF"/>
        </w:rPr>
        <w:t xml:space="preserve"> </w:t>
      </w:r>
      <w:r w:rsidR="00AB3B1E" w:rsidRPr="00AB3B1E">
        <w:rPr>
          <w:sz w:val="28"/>
          <w:szCs w:val="28"/>
          <w:shd w:val="clear" w:color="auto" w:fill="FFFFFF"/>
          <w:lang w:val="ru-RU"/>
        </w:rPr>
        <w:t>[</w:t>
      </w:r>
      <w:r w:rsidR="00AB3B1E">
        <w:rPr>
          <w:sz w:val="28"/>
          <w:szCs w:val="28"/>
          <w:shd w:val="clear" w:color="auto" w:fill="FFFFFF"/>
          <w:lang w:val="ru-RU"/>
        </w:rPr>
        <w:t>12, 13, 14</w:t>
      </w:r>
      <w:r w:rsidR="00AB3B1E" w:rsidRPr="00AB3B1E">
        <w:rPr>
          <w:sz w:val="28"/>
          <w:szCs w:val="28"/>
          <w:shd w:val="clear" w:color="auto" w:fill="FFFFFF"/>
          <w:lang w:val="ru-RU"/>
        </w:rPr>
        <w:t xml:space="preserve">]. </w:t>
      </w:r>
      <w:r w:rsidR="00D45FC9">
        <w:rPr>
          <w:sz w:val="28"/>
          <w:szCs w:val="28"/>
          <w:shd w:val="clear" w:color="auto" w:fill="FFFFFF"/>
        </w:rPr>
        <w:t>О</w:t>
      </w:r>
      <w:r w:rsidR="00AB3B1E">
        <w:rPr>
          <w:sz w:val="28"/>
          <w:szCs w:val="28"/>
          <w:shd w:val="clear" w:color="auto" w:fill="FFFFFF"/>
        </w:rPr>
        <w:t>сновною метою було отримання нанорозмірного наповнювача</w:t>
      </w:r>
      <w:r w:rsidR="00D45FC9">
        <w:rPr>
          <w:sz w:val="28"/>
          <w:szCs w:val="28"/>
          <w:shd w:val="clear" w:color="auto" w:fill="FFFFFF"/>
        </w:rPr>
        <w:t xml:space="preserve"> на основі </w:t>
      </w:r>
      <w:r w:rsidR="007843E9">
        <w:rPr>
          <w:sz w:val="28"/>
          <w:szCs w:val="28"/>
          <w:shd w:val="clear" w:color="auto" w:fill="FFFFFF"/>
        </w:rPr>
        <w:t>β-евкриптит</w:t>
      </w:r>
      <w:r w:rsidR="00D45FC9">
        <w:rPr>
          <w:sz w:val="28"/>
          <w:szCs w:val="28"/>
          <w:shd w:val="clear" w:color="auto" w:fill="FFFFFF"/>
        </w:rPr>
        <w:t>у. Це</w:t>
      </w:r>
      <w:r w:rsidR="00AB3B1E">
        <w:rPr>
          <w:sz w:val="28"/>
          <w:szCs w:val="28"/>
          <w:shd w:val="clear" w:color="auto" w:fill="FFFFFF"/>
        </w:rPr>
        <w:t xml:space="preserve"> в свою чергу вимагає проведення термічної обробки при </w:t>
      </w:r>
      <w:r w:rsidR="00D45FC9">
        <w:rPr>
          <w:sz w:val="28"/>
          <w:szCs w:val="28"/>
          <w:shd w:val="clear" w:color="auto" w:fill="FFFFFF"/>
        </w:rPr>
        <w:t>низьких температурах.  Д</w:t>
      </w:r>
      <w:r w:rsidR="00AB3B1E">
        <w:rPr>
          <w:sz w:val="28"/>
          <w:szCs w:val="28"/>
          <w:shd w:val="clear" w:color="auto" w:fill="FFFFFF"/>
        </w:rPr>
        <w:t>ослідження рентгенівської структури проводилось з м</w:t>
      </w:r>
      <w:r w:rsidR="00F103DE">
        <w:rPr>
          <w:sz w:val="28"/>
          <w:szCs w:val="28"/>
          <w:shd w:val="clear" w:color="auto" w:fill="FFFFFF"/>
        </w:rPr>
        <w:t>етою ідентифікації кристалізованої</w:t>
      </w:r>
      <w:r w:rsidR="00AB3B1E">
        <w:rPr>
          <w:sz w:val="28"/>
          <w:szCs w:val="28"/>
          <w:shd w:val="clear" w:color="auto" w:fill="FFFFFF"/>
        </w:rPr>
        <w:t xml:space="preserve"> суміші.</w:t>
      </w:r>
      <w:r w:rsidR="00AB3B1E">
        <w:rPr>
          <w:sz w:val="28"/>
          <w:szCs w:val="28"/>
          <w:shd w:val="clear" w:color="auto" w:fill="FFFFFF"/>
        </w:rPr>
        <w:br/>
      </w:r>
      <w:r w:rsidR="00AB3B1E">
        <w:rPr>
          <w:sz w:val="28"/>
          <w:szCs w:val="28"/>
          <w:shd w:val="clear" w:color="auto" w:fill="FFFFFF"/>
        </w:rPr>
        <w:tab/>
        <w:t>Перелік вихідних зразків було наведено в попередньому розділі (табл. 2.2).</w:t>
      </w:r>
    </w:p>
    <w:p w:rsidR="00AB3B1E" w:rsidRDefault="00F36B4E" w:rsidP="00AB3B1E">
      <w:pPr>
        <w:spacing w:after="200" w:line="360" w:lineRule="auto"/>
        <w:ind w:firstLine="708"/>
        <w:rPr>
          <w:sz w:val="28"/>
          <w:szCs w:val="28"/>
          <w:shd w:val="clear" w:color="auto" w:fill="FFFFFF"/>
        </w:rPr>
      </w:pPr>
      <w:r>
        <w:rPr>
          <w:noProof/>
          <w:sz w:val="28"/>
          <w:szCs w:val="28"/>
          <w:shd w:val="clear" w:color="auto" w:fill="FFFFFF"/>
          <w:lang w:val="ru-RU"/>
        </w:rPr>
        <w:lastRenderedPageBreak/>
        <w:drawing>
          <wp:anchor distT="0" distB="0" distL="114300" distR="114300" simplePos="0" relativeHeight="251693056" behindDoc="0" locked="0" layoutInCell="1" allowOverlap="1" wp14:anchorId="49F97D8E" wp14:editId="03528C9A">
            <wp:simplePos x="0" y="0"/>
            <wp:positionH relativeFrom="column">
              <wp:posOffset>299720</wp:posOffset>
            </wp:positionH>
            <wp:positionV relativeFrom="paragraph">
              <wp:posOffset>748030</wp:posOffset>
            </wp:positionV>
            <wp:extent cx="4791710" cy="3465195"/>
            <wp:effectExtent l="0" t="0" r="8890" b="1905"/>
            <wp:wrapTopAndBottom/>
            <wp:docPr id="25" name="Рисунок 25" descr="D:\Studium\кпі заліки магістратура\Master Thesis\XRD\C1 C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tudium\кпі заліки магістратура\Master Thesis\XRD\C1 C2.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91710" cy="3465195"/>
                    </a:xfrm>
                    <a:prstGeom prst="rect">
                      <a:avLst/>
                    </a:prstGeom>
                    <a:noFill/>
                    <a:ln>
                      <a:noFill/>
                    </a:ln>
                  </pic:spPr>
                </pic:pic>
              </a:graphicData>
            </a:graphic>
            <wp14:sizeRelH relativeFrom="page">
              <wp14:pctWidth>0</wp14:pctWidth>
            </wp14:sizeRelH>
            <wp14:sizeRelV relativeFrom="page">
              <wp14:pctHeight>0</wp14:pctHeight>
            </wp14:sizeRelV>
          </wp:anchor>
        </w:drawing>
      </w:r>
      <w:r w:rsidR="00AB3B1E">
        <w:rPr>
          <w:sz w:val="28"/>
          <w:szCs w:val="28"/>
          <w:shd w:val="clear" w:color="auto" w:fill="FFFFFF"/>
        </w:rPr>
        <w:t xml:space="preserve">Першими досліджувались зразки </w:t>
      </w:r>
      <w:r w:rsidR="00D45FC9">
        <w:rPr>
          <w:sz w:val="28"/>
          <w:szCs w:val="28"/>
          <w:shd w:val="clear" w:color="auto" w:fill="FFFFFF"/>
        </w:rPr>
        <w:t>С</w:t>
      </w:r>
      <w:r w:rsidR="00AB3B1E" w:rsidRPr="00AB3B1E">
        <w:rPr>
          <w:sz w:val="28"/>
          <w:szCs w:val="28"/>
          <w:shd w:val="clear" w:color="auto" w:fill="FFFFFF"/>
          <w:lang w:val="ru-RU"/>
        </w:rPr>
        <w:t xml:space="preserve">1 </w:t>
      </w:r>
      <w:r w:rsidR="00D6375F">
        <w:rPr>
          <w:sz w:val="28"/>
          <w:szCs w:val="28"/>
          <w:shd w:val="clear" w:color="auto" w:fill="FFFFFF"/>
        </w:rPr>
        <w:t>і</w:t>
      </w:r>
      <w:r w:rsidR="00AB3B1E" w:rsidRPr="00AB3B1E">
        <w:rPr>
          <w:sz w:val="28"/>
          <w:szCs w:val="28"/>
          <w:shd w:val="clear" w:color="auto" w:fill="FFFFFF"/>
          <w:lang w:val="ru-RU"/>
        </w:rPr>
        <w:t xml:space="preserve"> </w:t>
      </w:r>
      <w:r w:rsidR="00D45FC9">
        <w:rPr>
          <w:sz w:val="28"/>
          <w:szCs w:val="28"/>
          <w:shd w:val="clear" w:color="auto" w:fill="FFFFFF"/>
        </w:rPr>
        <w:t>С</w:t>
      </w:r>
      <w:r w:rsidR="00AB3B1E" w:rsidRPr="00AB3B1E">
        <w:rPr>
          <w:sz w:val="28"/>
          <w:szCs w:val="28"/>
          <w:shd w:val="clear" w:color="auto" w:fill="FFFFFF"/>
          <w:lang w:val="ru-RU"/>
        </w:rPr>
        <w:t xml:space="preserve">2. </w:t>
      </w:r>
      <w:r w:rsidR="001E54E6">
        <w:rPr>
          <w:sz w:val="28"/>
          <w:szCs w:val="28"/>
          <w:shd w:val="clear" w:color="auto" w:fill="FFFFFF"/>
        </w:rPr>
        <w:t xml:space="preserve">Після синтезу дані суміші не піддавались </w:t>
      </w:r>
      <w:proofErr w:type="spellStart"/>
      <w:r w:rsidR="001E54E6">
        <w:rPr>
          <w:sz w:val="28"/>
          <w:szCs w:val="28"/>
          <w:shd w:val="clear" w:color="auto" w:fill="FFFFFF"/>
        </w:rPr>
        <w:t>механохімічній</w:t>
      </w:r>
      <w:proofErr w:type="spellEnd"/>
      <w:r w:rsidR="001E54E6">
        <w:rPr>
          <w:sz w:val="28"/>
          <w:szCs w:val="28"/>
          <w:shd w:val="clear" w:color="auto" w:fill="FFFFFF"/>
        </w:rPr>
        <w:t xml:space="preserve"> обробці</w:t>
      </w:r>
      <w:r w:rsidR="00D27002">
        <w:rPr>
          <w:sz w:val="28"/>
          <w:szCs w:val="28"/>
          <w:shd w:val="clear" w:color="auto" w:fill="FFFFFF"/>
        </w:rPr>
        <w:t xml:space="preserve"> (рис.3.1)</w:t>
      </w:r>
      <w:r w:rsidR="001E54E6">
        <w:rPr>
          <w:sz w:val="28"/>
          <w:szCs w:val="28"/>
          <w:shd w:val="clear" w:color="auto" w:fill="FFFFFF"/>
        </w:rPr>
        <w:t>.</w:t>
      </w:r>
      <w:r w:rsidR="005228D0">
        <w:rPr>
          <w:sz w:val="28"/>
          <w:szCs w:val="28"/>
          <w:shd w:val="clear" w:color="auto" w:fill="FFFFFF"/>
        </w:rPr>
        <w:t xml:space="preserve"> </w:t>
      </w:r>
    </w:p>
    <w:p w:rsidR="00F36B4E" w:rsidRDefault="00D6375F" w:rsidP="00F36B4E">
      <w:pPr>
        <w:spacing w:after="200" w:line="360" w:lineRule="auto"/>
        <w:ind w:firstLine="708"/>
        <w:rPr>
          <w:sz w:val="28"/>
          <w:szCs w:val="28"/>
          <w:shd w:val="clear" w:color="auto" w:fill="FFFFFF"/>
        </w:rPr>
      </w:pPr>
      <w:r>
        <w:rPr>
          <w:sz w:val="28"/>
          <w:szCs w:val="28"/>
          <w:shd w:val="clear" w:color="auto" w:fill="FFFFFF"/>
        </w:rPr>
        <w:t xml:space="preserve">Рисунок 3.1 – Рентгенівська </w:t>
      </w:r>
      <w:r w:rsidR="00F905AC">
        <w:rPr>
          <w:sz w:val="28"/>
          <w:szCs w:val="28"/>
          <w:shd w:val="clear" w:color="auto" w:fill="FFFFFF"/>
        </w:rPr>
        <w:t>дифракційна картина</w:t>
      </w:r>
      <w:r>
        <w:rPr>
          <w:sz w:val="28"/>
          <w:szCs w:val="28"/>
          <w:shd w:val="clear" w:color="auto" w:fill="FFFFFF"/>
        </w:rPr>
        <w:t xml:space="preserve"> зразків </w:t>
      </w:r>
      <w:r w:rsidR="00D45FC9">
        <w:rPr>
          <w:sz w:val="28"/>
          <w:szCs w:val="28"/>
          <w:shd w:val="clear" w:color="auto" w:fill="FFFFFF"/>
        </w:rPr>
        <w:t>С</w:t>
      </w:r>
      <w:r w:rsidRPr="00D6375F">
        <w:rPr>
          <w:sz w:val="28"/>
          <w:szCs w:val="28"/>
          <w:shd w:val="clear" w:color="auto" w:fill="FFFFFF"/>
        </w:rPr>
        <w:t>1</w:t>
      </w:r>
      <w:r w:rsidR="00D45FC9">
        <w:rPr>
          <w:sz w:val="28"/>
          <w:szCs w:val="28"/>
          <w:shd w:val="clear" w:color="auto" w:fill="FFFFFF"/>
        </w:rPr>
        <w:t xml:space="preserve"> </w:t>
      </w:r>
      <w:r>
        <w:rPr>
          <w:sz w:val="28"/>
          <w:szCs w:val="28"/>
          <w:shd w:val="clear" w:color="auto" w:fill="FFFFFF"/>
        </w:rPr>
        <w:t>і</w:t>
      </w:r>
      <w:r w:rsidRPr="00D6375F">
        <w:rPr>
          <w:sz w:val="28"/>
          <w:szCs w:val="28"/>
          <w:shd w:val="clear" w:color="auto" w:fill="FFFFFF"/>
        </w:rPr>
        <w:t xml:space="preserve"> </w:t>
      </w:r>
      <w:r w:rsidR="00D45FC9">
        <w:rPr>
          <w:sz w:val="28"/>
          <w:szCs w:val="28"/>
          <w:shd w:val="clear" w:color="auto" w:fill="FFFFFF"/>
        </w:rPr>
        <w:t>С</w:t>
      </w:r>
      <w:r w:rsidRPr="00D6375F">
        <w:rPr>
          <w:sz w:val="28"/>
          <w:szCs w:val="28"/>
          <w:shd w:val="clear" w:color="auto" w:fill="FFFFFF"/>
        </w:rPr>
        <w:t>2 після термічної обробки</w:t>
      </w:r>
      <w:r w:rsidR="00F36B4E">
        <w:rPr>
          <w:sz w:val="28"/>
          <w:szCs w:val="28"/>
          <w:shd w:val="clear" w:color="auto" w:fill="FFFFFF"/>
        </w:rPr>
        <w:t xml:space="preserve"> при 600 °C та 700°C відповідно</w:t>
      </w:r>
    </w:p>
    <w:p w:rsidR="00F36B4E" w:rsidRDefault="00D6375F" w:rsidP="00DA4088">
      <w:pPr>
        <w:spacing w:line="360" w:lineRule="auto"/>
        <w:ind w:firstLine="708"/>
        <w:rPr>
          <w:sz w:val="28"/>
          <w:szCs w:val="28"/>
          <w:shd w:val="clear" w:color="auto" w:fill="FFFFFF"/>
        </w:rPr>
      </w:pPr>
      <w:r>
        <w:rPr>
          <w:sz w:val="28"/>
          <w:szCs w:val="28"/>
          <w:shd w:val="clear" w:color="auto" w:fill="FFFFFF"/>
        </w:rPr>
        <w:t>Як видно з</w:t>
      </w:r>
      <w:r w:rsidR="00F103DE">
        <w:rPr>
          <w:sz w:val="28"/>
          <w:szCs w:val="28"/>
          <w:shd w:val="clear" w:color="auto" w:fill="FFFFFF"/>
        </w:rPr>
        <w:t xml:space="preserve"> результатів досліджень, представлених на рисунку</w:t>
      </w:r>
      <w:r>
        <w:rPr>
          <w:sz w:val="28"/>
          <w:szCs w:val="28"/>
          <w:shd w:val="clear" w:color="auto" w:fill="FFFFFF"/>
        </w:rPr>
        <w:t xml:space="preserve"> 3.1,</w:t>
      </w:r>
      <w:r w:rsidR="00F36B4E">
        <w:rPr>
          <w:sz w:val="28"/>
          <w:szCs w:val="28"/>
          <w:shd w:val="clear" w:color="auto" w:fill="FFFFFF"/>
        </w:rPr>
        <w:t xml:space="preserve"> спостерігається утворення фазової складової при кальціювання 600</w:t>
      </w:r>
      <w:r w:rsidR="00DA4088">
        <w:rPr>
          <w:sz w:val="28"/>
          <w:szCs w:val="28"/>
          <w:shd w:val="clear" w:color="auto" w:fill="FFFFFF"/>
        </w:rPr>
        <w:t xml:space="preserve"> </w:t>
      </w:r>
      <w:r w:rsidR="00F36B4E">
        <w:rPr>
          <w:sz w:val="28"/>
          <w:szCs w:val="28"/>
          <w:shd w:val="clear" w:color="auto" w:fill="FFFFFF"/>
        </w:rPr>
        <w:t>°С</w:t>
      </w:r>
      <w:r w:rsidR="00DA4088">
        <w:rPr>
          <w:sz w:val="28"/>
          <w:szCs w:val="28"/>
          <w:shd w:val="clear" w:color="auto" w:fill="FFFFFF"/>
        </w:rPr>
        <w:t xml:space="preserve">. При підвищенні температури термічної обробки на 100 °С відбувається перерозподіл структури, про що </w:t>
      </w:r>
      <w:r w:rsidR="007B02C2">
        <w:rPr>
          <w:sz w:val="28"/>
          <w:szCs w:val="28"/>
          <w:shd w:val="clear" w:color="auto" w:fill="FFFFFF"/>
        </w:rPr>
        <w:t xml:space="preserve">свідчить </w:t>
      </w:r>
      <w:r w:rsidR="00DA4088">
        <w:rPr>
          <w:sz w:val="28"/>
          <w:szCs w:val="28"/>
          <w:shd w:val="clear" w:color="auto" w:fill="FFFFFF"/>
        </w:rPr>
        <w:t xml:space="preserve">зменшення інтенсивності і кількості піків. </w:t>
      </w:r>
      <w:r w:rsidR="00F36B4E">
        <w:rPr>
          <w:sz w:val="28"/>
          <w:szCs w:val="28"/>
          <w:shd w:val="clear" w:color="auto" w:fill="FFFFFF"/>
        </w:rPr>
        <w:t xml:space="preserve"> </w:t>
      </w:r>
    </w:p>
    <w:p w:rsidR="006B011E" w:rsidRDefault="00DA4088" w:rsidP="00F36B4E">
      <w:pPr>
        <w:spacing w:line="360" w:lineRule="auto"/>
        <w:ind w:firstLine="0"/>
        <w:rPr>
          <w:sz w:val="28"/>
          <w:szCs w:val="28"/>
          <w:shd w:val="clear" w:color="auto" w:fill="FFFFFF"/>
        </w:rPr>
      </w:pPr>
      <w:r>
        <w:rPr>
          <w:sz w:val="28"/>
          <w:szCs w:val="28"/>
          <w:shd w:val="clear" w:color="auto" w:fill="FFFFFF"/>
        </w:rPr>
        <w:tab/>
        <w:t xml:space="preserve">Розглянемо вплив механоактивацї на структуру зразків. На </w:t>
      </w:r>
      <w:r w:rsidR="00007C20">
        <w:rPr>
          <w:sz w:val="28"/>
          <w:szCs w:val="28"/>
          <w:shd w:val="clear" w:color="auto" w:fill="FFFFFF"/>
        </w:rPr>
        <w:t>рисунках</w:t>
      </w:r>
      <w:r>
        <w:rPr>
          <w:sz w:val="28"/>
          <w:szCs w:val="28"/>
          <w:shd w:val="clear" w:color="auto" w:fill="FFFFFF"/>
        </w:rPr>
        <w:t xml:space="preserve"> 3.2</w:t>
      </w:r>
      <w:r w:rsidR="00007C20">
        <w:rPr>
          <w:sz w:val="28"/>
          <w:szCs w:val="28"/>
          <w:shd w:val="clear" w:color="auto" w:fill="FFFFFF"/>
        </w:rPr>
        <w:t>-3.4</w:t>
      </w:r>
      <w:r>
        <w:rPr>
          <w:sz w:val="28"/>
          <w:szCs w:val="28"/>
          <w:shd w:val="clear" w:color="auto" w:fill="FFFFFF"/>
        </w:rPr>
        <w:t xml:space="preserve"> наведен</w:t>
      </w:r>
      <w:r w:rsidR="00007C20">
        <w:rPr>
          <w:sz w:val="28"/>
          <w:szCs w:val="28"/>
          <w:shd w:val="clear" w:color="auto" w:fill="FFFFFF"/>
        </w:rPr>
        <w:t>і</w:t>
      </w:r>
      <w:r>
        <w:rPr>
          <w:sz w:val="28"/>
          <w:szCs w:val="28"/>
          <w:shd w:val="clear" w:color="auto" w:fill="FFFFFF"/>
        </w:rPr>
        <w:t xml:space="preserve"> дифракційн</w:t>
      </w:r>
      <w:r w:rsidR="00007C20">
        <w:rPr>
          <w:sz w:val="28"/>
          <w:szCs w:val="28"/>
          <w:shd w:val="clear" w:color="auto" w:fill="FFFFFF"/>
        </w:rPr>
        <w:t>і</w:t>
      </w:r>
      <w:r>
        <w:rPr>
          <w:sz w:val="28"/>
          <w:szCs w:val="28"/>
          <w:shd w:val="clear" w:color="auto" w:fill="FFFFFF"/>
        </w:rPr>
        <w:t xml:space="preserve"> картин</w:t>
      </w:r>
      <w:r w:rsidR="00007C20">
        <w:rPr>
          <w:sz w:val="28"/>
          <w:szCs w:val="28"/>
          <w:shd w:val="clear" w:color="auto" w:fill="FFFFFF"/>
        </w:rPr>
        <w:t>и</w:t>
      </w:r>
      <w:r>
        <w:rPr>
          <w:sz w:val="28"/>
          <w:szCs w:val="28"/>
          <w:shd w:val="clear" w:color="auto" w:fill="FFFFFF"/>
        </w:rPr>
        <w:t xml:space="preserve"> сумішей С3</w:t>
      </w:r>
      <w:r w:rsidR="00834471">
        <w:rPr>
          <w:sz w:val="28"/>
          <w:szCs w:val="28"/>
          <w:shd w:val="clear" w:color="auto" w:fill="FFFFFF"/>
        </w:rPr>
        <w:t xml:space="preserve">-С8 </w:t>
      </w:r>
      <w:r>
        <w:rPr>
          <w:sz w:val="28"/>
          <w:szCs w:val="28"/>
          <w:shd w:val="clear" w:color="auto" w:fill="FFFFFF"/>
        </w:rPr>
        <w:t>після механо</w:t>
      </w:r>
      <w:r w:rsidR="00834471">
        <w:rPr>
          <w:sz w:val="28"/>
          <w:szCs w:val="28"/>
          <w:shd w:val="clear" w:color="auto" w:fill="FFFFFF"/>
        </w:rPr>
        <w:t>обробки протягом 24 год, 48 год та 72 год. Чіткого впливу температури кальціювання  на структуру зразків не було встановлено. Тому доцільно буде розглянути рентгенограми зразків, які були термічно оброблені при однаковій температурі</w:t>
      </w:r>
      <w:r w:rsidR="00007C20">
        <w:rPr>
          <w:sz w:val="28"/>
          <w:szCs w:val="28"/>
          <w:shd w:val="clear" w:color="auto" w:fill="FFFFFF"/>
        </w:rPr>
        <w:t xml:space="preserve"> (рис. </w:t>
      </w:r>
      <w:r w:rsidR="00ED5457">
        <w:rPr>
          <w:sz w:val="28"/>
          <w:szCs w:val="28"/>
          <w:shd w:val="clear" w:color="auto" w:fill="FFFFFF"/>
        </w:rPr>
        <w:t>3.5</w:t>
      </w:r>
      <w:r w:rsidR="00007C20">
        <w:rPr>
          <w:sz w:val="28"/>
          <w:szCs w:val="28"/>
          <w:shd w:val="clear" w:color="auto" w:fill="FFFFFF"/>
        </w:rPr>
        <w:t>)</w:t>
      </w:r>
      <w:r w:rsidR="00834471">
        <w:rPr>
          <w:sz w:val="28"/>
          <w:szCs w:val="28"/>
          <w:shd w:val="clear" w:color="auto" w:fill="FFFFFF"/>
        </w:rPr>
        <w:t xml:space="preserve">. </w:t>
      </w:r>
      <w:r w:rsidR="00ED5457">
        <w:rPr>
          <w:sz w:val="28"/>
          <w:szCs w:val="28"/>
          <w:shd w:val="clear" w:color="auto" w:fill="FFFFFF"/>
        </w:rPr>
        <w:t xml:space="preserve"> Для порівняння було обрано зразки сумішей, що </w:t>
      </w:r>
      <w:proofErr w:type="spellStart"/>
      <w:r w:rsidR="00ED5457">
        <w:rPr>
          <w:sz w:val="28"/>
          <w:szCs w:val="28"/>
          <w:shd w:val="clear" w:color="auto" w:fill="FFFFFF"/>
        </w:rPr>
        <w:t>кальціювались</w:t>
      </w:r>
      <w:proofErr w:type="spellEnd"/>
      <w:r w:rsidR="00ED5457">
        <w:rPr>
          <w:sz w:val="28"/>
          <w:szCs w:val="28"/>
          <w:shd w:val="clear" w:color="auto" w:fill="FFFFFF"/>
        </w:rPr>
        <w:t xml:space="preserve"> при температурі 700 °С.</w:t>
      </w:r>
    </w:p>
    <w:p w:rsidR="00007C20" w:rsidRDefault="00007C20">
      <w:pPr>
        <w:spacing w:after="200" w:line="276" w:lineRule="auto"/>
        <w:ind w:firstLine="0"/>
        <w:jc w:val="left"/>
        <w:rPr>
          <w:sz w:val="28"/>
          <w:szCs w:val="28"/>
          <w:shd w:val="clear" w:color="auto" w:fill="FFFFFF"/>
        </w:rPr>
      </w:pPr>
      <w:r>
        <w:rPr>
          <w:sz w:val="28"/>
          <w:szCs w:val="28"/>
          <w:shd w:val="clear" w:color="auto" w:fill="FFFFFF"/>
        </w:rPr>
        <w:br w:type="page"/>
      </w:r>
    </w:p>
    <w:p w:rsidR="00ED5457" w:rsidRDefault="00ED5457" w:rsidP="00ED5457">
      <w:pPr>
        <w:spacing w:after="200" w:line="360" w:lineRule="auto"/>
        <w:ind w:firstLine="708"/>
        <w:rPr>
          <w:sz w:val="28"/>
          <w:szCs w:val="28"/>
          <w:shd w:val="clear" w:color="auto" w:fill="FFFFFF"/>
        </w:rPr>
      </w:pPr>
      <w:r>
        <w:rPr>
          <w:noProof/>
          <w:sz w:val="28"/>
          <w:szCs w:val="28"/>
          <w:shd w:val="clear" w:color="auto" w:fill="FFFFFF"/>
          <w:lang w:val="ru-RU"/>
        </w:rPr>
        <w:lastRenderedPageBreak/>
        <w:drawing>
          <wp:anchor distT="0" distB="0" distL="114300" distR="114300" simplePos="0" relativeHeight="251695104" behindDoc="0" locked="0" layoutInCell="1" allowOverlap="1" wp14:anchorId="303614DF" wp14:editId="25CB7D63">
            <wp:simplePos x="0" y="0"/>
            <wp:positionH relativeFrom="column">
              <wp:posOffset>934720</wp:posOffset>
            </wp:positionH>
            <wp:positionV relativeFrom="paragraph">
              <wp:posOffset>4560570</wp:posOffset>
            </wp:positionV>
            <wp:extent cx="4509135" cy="3378200"/>
            <wp:effectExtent l="0" t="0" r="5715" b="0"/>
            <wp:wrapTopAndBottom/>
            <wp:docPr id="27" name="Рисунок 27" descr="D:\Studium\кпі заліки магістратура\Master Thesis\XRD\C5 C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Studium\кпі заліки магістратура\Master Thesis\XRD\C5 C6.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09135" cy="33782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07C20">
        <w:rPr>
          <w:b/>
          <w:i/>
          <w:noProof/>
          <w:sz w:val="28"/>
          <w:szCs w:val="28"/>
          <w:shd w:val="clear" w:color="auto" w:fill="FFFFFF"/>
          <w:lang w:val="ru-RU"/>
        </w:rPr>
        <w:drawing>
          <wp:anchor distT="0" distB="0" distL="114300" distR="114300" simplePos="0" relativeHeight="251694080" behindDoc="1" locked="0" layoutInCell="1" allowOverlap="1" wp14:anchorId="0A9618A8" wp14:editId="3B3CA8C4">
            <wp:simplePos x="0" y="0"/>
            <wp:positionH relativeFrom="column">
              <wp:posOffset>934720</wp:posOffset>
            </wp:positionH>
            <wp:positionV relativeFrom="paragraph">
              <wp:posOffset>-2540</wp:posOffset>
            </wp:positionV>
            <wp:extent cx="4457065" cy="3335655"/>
            <wp:effectExtent l="0" t="0" r="635" b="0"/>
            <wp:wrapTopAndBottom/>
            <wp:docPr id="26" name="Рисунок 26" descr="D:\Studium\кпі заліки магістратура\Master Thesis\XRD\C3 C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tudium\кпі заліки магістратура\Master Thesis\XRD\C3 C4.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57065" cy="3335655"/>
                    </a:xfrm>
                    <a:prstGeom prst="rect">
                      <a:avLst/>
                    </a:prstGeom>
                    <a:noFill/>
                    <a:ln>
                      <a:noFill/>
                    </a:ln>
                  </pic:spPr>
                </pic:pic>
              </a:graphicData>
            </a:graphic>
            <wp14:sizeRelH relativeFrom="page">
              <wp14:pctWidth>0</wp14:pctWidth>
            </wp14:sizeRelH>
            <wp14:sizeRelV relativeFrom="page">
              <wp14:pctHeight>0</wp14:pctHeight>
            </wp14:sizeRelV>
          </wp:anchor>
        </w:drawing>
      </w:r>
      <w:r w:rsidR="00007C20" w:rsidRPr="00007C20">
        <w:rPr>
          <w:sz w:val="28"/>
          <w:szCs w:val="28"/>
          <w:shd w:val="clear" w:color="auto" w:fill="FFFFFF"/>
        </w:rPr>
        <w:t xml:space="preserve"> </w:t>
      </w:r>
      <w:r>
        <w:rPr>
          <w:sz w:val="28"/>
          <w:szCs w:val="28"/>
          <w:shd w:val="clear" w:color="auto" w:fill="FFFFFF"/>
        </w:rPr>
        <w:t>Рисунок 3.2 – Рентгенівська дифракційна картина зразків С3 і</w:t>
      </w:r>
      <w:r w:rsidRPr="00D6375F">
        <w:rPr>
          <w:sz w:val="28"/>
          <w:szCs w:val="28"/>
          <w:shd w:val="clear" w:color="auto" w:fill="FFFFFF"/>
        </w:rPr>
        <w:t xml:space="preserve"> </w:t>
      </w:r>
      <w:r>
        <w:rPr>
          <w:sz w:val="28"/>
          <w:szCs w:val="28"/>
          <w:shd w:val="clear" w:color="auto" w:fill="FFFFFF"/>
        </w:rPr>
        <w:t>С4</w:t>
      </w:r>
      <w:r w:rsidRPr="00D6375F">
        <w:rPr>
          <w:sz w:val="28"/>
          <w:szCs w:val="28"/>
          <w:shd w:val="clear" w:color="auto" w:fill="FFFFFF"/>
        </w:rPr>
        <w:t xml:space="preserve"> після термічної обробки</w:t>
      </w:r>
      <w:r>
        <w:rPr>
          <w:sz w:val="28"/>
          <w:szCs w:val="28"/>
          <w:shd w:val="clear" w:color="auto" w:fill="FFFFFF"/>
        </w:rPr>
        <w:t xml:space="preserve"> при 600 °C та 700°C відповідно</w:t>
      </w:r>
    </w:p>
    <w:p w:rsidR="00ED5457" w:rsidRDefault="00ED5457" w:rsidP="00007C20">
      <w:pPr>
        <w:spacing w:after="200" w:line="360" w:lineRule="auto"/>
        <w:ind w:firstLine="708"/>
        <w:rPr>
          <w:sz w:val="28"/>
          <w:szCs w:val="28"/>
          <w:shd w:val="clear" w:color="auto" w:fill="FFFFFF"/>
        </w:rPr>
      </w:pPr>
    </w:p>
    <w:p w:rsidR="00007C20" w:rsidRDefault="00ED5457" w:rsidP="00007C20">
      <w:pPr>
        <w:spacing w:after="200" w:line="360" w:lineRule="auto"/>
        <w:ind w:firstLine="708"/>
        <w:rPr>
          <w:sz w:val="28"/>
          <w:szCs w:val="28"/>
          <w:shd w:val="clear" w:color="auto" w:fill="FFFFFF"/>
        </w:rPr>
      </w:pPr>
      <w:r>
        <w:rPr>
          <w:sz w:val="28"/>
          <w:szCs w:val="28"/>
          <w:shd w:val="clear" w:color="auto" w:fill="FFFFFF"/>
        </w:rPr>
        <w:t>Рисунок 3.3 – Рентгенівська дифракційна картина зразків С5 і</w:t>
      </w:r>
      <w:r w:rsidRPr="00D6375F">
        <w:rPr>
          <w:sz w:val="28"/>
          <w:szCs w:val="28"/>
          <w:shd w:val="clear" w:color="auto" w:fill="FFFFFF"/>
        </w:rPr>
        <w:t xml:space="preserve"> </w:t>
      </w:r>
      <w:r>
        <w:rPr>
          <w:sz w:val="28"/>
          <w:szCs w:val="28"/>
          <w:shd w:val="clear" w:color="auto" w:fill="FFFFFF"/>
        </w:rPr>
        <w:t>С6</w:t>
      </w:r>
      <w:r w:rsidRPr="00D6375F">
        <w:rPr>
          <w:sz w:val="28"/>
          <w:szCs w:val="28"/>
          <w:shd w:val="clear" w:color="auto" w:fill="FFFFFF"/>
        </w:rPr>
        <w:t xml:space="preserve"> після термічної обробки</w:t>
      </w:r>
      <w:r>
        <w:rPr>
          <w:sz w:val="28"/>
          <w:szCs w:val="28"/>
          <w:shd w:val="clear" w:color="auto" w:fill="FFFFFF"/>
        </w:rPr>
        <w:t xml:space="preserve"> при 600 °C та 700</w:t>
      </w:r>
      <w:r w:rsidR="00AA3167">
        <w:rPr>
          <w:sz w:val="28"/>
          <w:szCs w:val="28"/>
          <w:shd w:val="clear" w:color="auto" w:fill="FFFFFF"/>
        </w:rPr>
        <w:t xml:space="preserve"> </w:t>
      </w:r>
      <w:r>
        <w:rPr>
          <w:sz w:val="28"/>
          <w:szCs w:val="28"/>
          <w:shd w:val="clear" w:color="auto" w:fill="FFFFFF"/>
        </w:rPr>
        <w:t>°C відповідно</w:t>
      </w:r>
    </w:p>
    <w:p w:rsidR="00007C20" w:rsidRDefault="00007C20" w:rsidP="00CF20C1">
      <w:pPr>
        <w:spacing w:after="200" w:line="360" w:lineRule="auto"/>
        <w:ind w:firstLine="708"/>
        <w:rPr>
          <w:sz w:val="28"/>
          <w:szCs w:val="28"/>
          <w:shd w:val="clear" w:color="auto" w:fill="FFFFFF"/>
        </w:rPr>
      </w:pPr>
    </w:p>
    <w:p w:rsidR="00ED5457" w:rsidRDefault="00D27002" w:rsidP="00CF20C1">
      <w:pPr>
        <w:spacing w:after="200" w:line="360" w:lineRule="auto"/>
        <w:ind w:firstLine="708"/>
        <w:rPr>
          <w:sz w:val="28"/>
          <w:szCs w:val="28"/>
          <w:shd w:val="clear" w:color="auto" w:fill="FFFFFF"/>
        </w:rPr>
      </w:pPr>
      <w:r>
        <w:rPr>
          <w:noProof/>
          <w:sz w:val="28"/>
          <w:szCs w:val="28"/>
          <w:shd w:val="clear" w:color="auto" w:fill="FFFFFF"/>
          <w:lang w:val="ru-RU"/>
        </w:rPr>
        <w:lastRenderedPageBreak/>
        <w:drawing>
          <wp:anchor distT="0" distB="0" distL="114300" distR="114300" simplePos="0" relativeHeight="251697152" behindDoc="0" locked="0" layoutInCell="1" allowOverlap="1" wp14:anchorId="5291C4B9" wp14:editId="3D34D223">
            <wp:simplePos x="0" y="0"/>
            <wp:positionH relativeFrom="column">
              <wp:posOffset>147320</wp:posOffset>
            </wp:positionH>
            <wp:positionV relativeFrom="paragraph">
              <wp:posOffset>4154170</wp:posOffset>
            </wp:positionV>
            <wp:extent cx="5029200" cy="3657600"/>
            <wp:effectExtent l="0" t="0" r="0" b="0"/>
            <wp:wrapTopAndBottom/>
            <wp:docPr id="29" name="Рисунок 29" descr="D:\Studium\кпі заліки магістратура\Master Thesis\XRD\C4 C6 C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tudium\кпі заліки магістратура\Master Thesis\XRD\C4 C6 C8.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29200" cy="3657600"/>
                    </a:xfrm>
                    <a:prstGeom prst="rect">
                      <a:avLst/>
                    </a:prstGeom>
                    <a:noFill/>
                    <a:ln>
                      <a:noFill/>
                    </a:ln>
                  </pic:spPr>
                </pic:pic>
              </a:graphicData>
            </a:graphic>
            <wp14:sizeRelH relativeFrom="page">
              <wp14:pctWidth>0</wp14:pctWidth>
            </wp14:sizeRelH>
            <wp14:sizeRelV relativeFrom="page">
              <wp14:pctHeight>0</wp14:pctHeight>
            </wp14:sizeRelV>
          </wp:anchor>
        </w:drawing>
      </w:r>
      <w:r w:rsidR="00ED5457">
        <w:rPr>
          <w:sz w:val="28"/>
          <w:szCs w:val="28"/>
          <w:shd w:val="clear" w:color="auto" w:fill="FFFFFF"/>
        </w:rPr>
        <w:t>Рисунок 3.4 – Рентгенівська дифракційна картина зразків С7 і</w:t>
      </w:r>
      <w:r w:rsidR="00ED5457" w:rsidRPr="00D6375F">
        <w:rPr>
          <w:sz w:val="28"/>
          <w:szCs w:val="28"/>
          <w:shd w:val="clear" w:color="auto" w:fill="FFFFFF"/>
        </w:rPr>
        <w:t xml:space="preserve"> </w:t>
      </w:r>
      <w:r w:rsidR="00ED5457">
        <w:rPr>
          <w:sz w:val="28"/>
          <w:szCs w:val="28"/>
          <w:shd w:val="clear" w:color="auto" w:fill="FFFFFF"/>
        </w:rPr>
        <w:t>С8</w:t>
      </w:r>
      <w:r w:rsidR="00ED5457" w:rsidRPr="00D6375F">
        <w:rPr>
          <w:sz w:val="28"/>
          <w:szCs w:val="28"/>
          <w:shd w:val="clear" w:color="auto" w:fill="FFFFFF"/>
        </w:rPr>
        <w:t xml:space="preserve"> після термічної обробки</w:t>
      </w:r>
      <w:r w:rsidR="00ED5457">
        <w:rPr>
          <w:sz w:val="28"/>
          <w:szCs w:val="28"/>
          <w:shd w:val="clear" w:color="auto" w:fill="FFFFFF"/>
        </w:rPr>
        <w:t xml:space="preserve"> при 600 °C та 700°C відповідно</w:t>
      </w:r>
      <w:r w:rsidR="00ED5457">
        <w:rPr>
          <w:noProof/>
          <w:sz w:val="28"/>
          <w:szCs w:val="28"/>
          <w:shd w:val="clear" w:color="auto" w:fill="FFFFFF"/>
          <w:lang w:val="ru-RU"/>
        </w:rPr>
        <w:t xml:space="preserve"> </w:t>
      </w:r>
      <w:r w:rsidR="00ED5457">
        <w:rPr>
          <w:noProof/>
          <w:sz w:val="28"/>
          <w:szCs w:val="28"/>
          <w:shd w:val="clear" w:color="auto" w:fill="FFFFFF"/>
          <w:lang w:val="ru-RU"/>
        </w:rPr>
        <w:drawing>
          <wp:anchor distT="0" distB="0" distL="114300" distR="114300" simplePos="0" relativeHeight="251696128" behindDoc="0" locked="0" layoutInCell="1" allowOverlap="1" wp14:anchorId="1DC9E083" wp14:editId="64B6C433">
            <wp:simplePos x="0" y="0"/>
            <wp:positionH relativeFrom="column">
              <wp:posOffset>423545</wp:posOffset>
            </wp:positionH>
            <wp:positionV relativeFrom="paragraph">
              <wp:posOffset>-229870</wp:posOffset>
            </wp:positionV>
            <wp:extent cx="4747895" cy="3439795"/>
            <wp:effectExtent l="0" t="0" r="0" b="8255"/>
            <wp:wrapTopAndBottom/>
            <wp:docPr id="28" name="Рисунок 28" descr="D:\Studium\кпі заліки магістратура\Master Thesis\XRD\C7 C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Studium\кпі заліки магістратура\Master Thesis\XRD\C7 C8.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747895" cy="34397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27002" w:rsidRDefault="00D27002" w:rsidP="00CF20C1">
      <w:pPr>
        <w:spacing w:after="200" w:line="360" w:lineRule="auto"/>
        <w:ind w:firstLine="708"/>
        <w:rPr>
          <w:sz w:val="28"/>
          <w:szCs w:val="28"/>
          <w:shd w:val="clear" w:color="auto" w:fill="FFFFFF"/>
        </w:rPr>
      </w:pPr>
      <w:r>
        <w:rPr>
          <w:sz w:val="28"/>
          <w:szCs w:val="28"/>
          <w:shd w:val="clear" w:color="auto" w:fill="FFFFFF"/>
        </w:rPr>
        <w:t>Рисунок 3.5 – Рентгенівська дифракційна картина зразків С4, С6 і</w:t>
      </w:r>
      <w:r w:rsidRPr="00D6375F">
        <w:rPr>
          <w:sz w:val="28"/>
          <w:szCs w:val="28"/>
          <w:shd w:val="clear" w:color="auto" w:fill="FFFFFF"/>
        </w:rPr>
        <w:t xml:space="preserve"> </w:t>
      </w:r>
      <w:r>
        <w:rPr>
          <w:sz w:val="28"/>
          <w:szCs w:val="28"/>
          <w:shd w:val="clear" w:color="auto" w:fill="FFFFFF"/>
        </w:rPr>
        <w:t>С8</w:t>
      </w:r>
      <w:r w:rsidRPr="00D6375F">
        <w:rPr>
          <w:sz w:val="28"/>
          <w:szCs w:val="28"/>
          <w:shd w:val="clear" w:color="auto" w:fill="FFFFFF"/>
        </w:rPr>
        <w:t xml:space="preserve"> після термічної обробки</w:t>
      </w:r>
      <w:r>
        <w:rPr>
          <w:sz w:val="28"/>
          <w:szCs w:val="28"/>
          <w:shd w:val="clear" w:color="auto" w:fill="FFFFFF"/>
        </w:rPr>
        <w:t xml:space="preserve"> при 700</w:t>
      </w:r>
      <w:r w:rsidR="00AA3167">
        <w:rPr>
          <w:sz w:val="28"/>
          <w:szCs w:val="28"/>
          <w:shd w:val="clear" w:color="auto" w:fill="FFFFFF"/>
        </w:rPr>
        <w:t xml:space="preserve"> </w:t>
      </w:r>
      <w:r>
        <w:rPr>
          <w:sz w:val="28"/>
          <w:szCs w:val="28"/>
          <w:shd w:val="clear" w:color="auto" w:fill="FFFFFF"/>
        </w:rPr>
        <w:t xml:space="preserve">°C </w:t>
      </w:r>
    </w:p>
    <w:p w:rsidR="00D27002" w:rsidRDefault="00D27002" w:rsidP="00CF20C1">
      <w:pPr>
        <w:spacing w:after="200" w:line="360" w:lineRule="auto"/>
        <w:ind w:firstLine="708"/>
        <w:rPr>
          <w:sz w:val="28"/>
          <w:szCs w:val="28"/>
          <w:shd w:val="clear" w:color="auto" w:fill="FFFFFF"/>
        </w:rPr>
      </w:pPr>
    </w:p>
    <w:p w:rsidR="00D27002" w:rsidRDefault="00D27002" w:rsidP="0030398A">
      <w:pPr>
        <w:spacing w:after="200" w:line="360" w:lineRule="auto"/>
        <w:ind w:firstLine="708"/>
        <w:rPr>
          <w:sz w:val="28"/>
          <w:szCs w:val="28"/>
          <w:shd w:val="clear" w:color="auto" w:fill="FFFFFF"/>
        </w:rPr>
      </w:pPr>
      <w:r>
        <w:rPr>
          <w:sz w:val="28"/>
          <w:szCs w:val="28"/>
          <w:shd w:val="clear" w:color="auto" w:fill="FFFFFF"/>
        </w:rPr>
        <w:lastRenderedPageBreak/>
        <w:t xml:space="preserve">Як видно з результатів досліджень, представлених на рисунку 3.5, спостерігається незначний перерозподіл структури в залежності від тривалості механічної обробки, про що свідчить зміна </w:t>
      </w:r>
      <w:r w:rsidR="00141169">
        <w:rPr>
          <w:sz w:val="28"/>
          <w:szCs w:val="28"/>
          <w:shd w:val="clear" w:color="auto" w:fill="FFFFFF"/>
        </w:rPr>
        <w:t>інтенсивності</w:t>
      </w:r>
      <w:r>
        <w:rPr>
          <w:sz w:val="28"/>
          <w:szCs w:val="28"/>
          <w:shd w:val="clear" w:color="auto" w:fill="FFFFFF"/>
        </w:rPr>
        <w:t xml:space="preserve"> піків. На рентгенограмі суміші С6 </w:t>
      </w:r>
      <w:r w:rsidR="00141169">
        <w:rPr>
          <w:sz w:val="28"/>
          <w:szCs w:val="28"/>
          <w:shd w:val="clear" w:color="auto" w:fill="FFFFFF"/>
        </w:rPr>
        <w:t>з’являються</w:t>
      </w:r>
      <w:r>
        <w:rPr>
          <w:sz w:val="28"/>
          <w:szCs w:val="28"/>
          <w:shd w:val="clear" w:color="auto" w:fill="FFFFFF"/>
        </w:rPr>
        <w:t xml:space="preserve"> нові піки. Це </w:t>
      </w:r>
      <w:r w:rsidR="00141169">
        <w:rPr>
          <w:sz w:val="28"/>
          <w:szCs w:val="28"/>
          <w:shd w:val="clear" w:color="auto" w:fill="FFFFFF"/>
        </w:rPr>
        <w:t>вказує</w:t>
      </w:r>
      <w:r>
        <w:rPr>
          <w:sz w:val="28"/>
          <w:szCs w:val="28"/>
          <w:shd w:val="clear" w:color="auto" w:fill="FFFFFF"/>
        </w:rPr>
        <w:t xml:space="preserve"> </w:t>
      </w:r>
      <w:r w:rsidR="00141169">
        <w:rPr>
          <w:sz w:val="28"/>
          <w:szCs w:val="28"/>
          <w:shd w:val="clear" w:color="auto" w:fill="FFFFFF"/>
        </w:rPr>
        <w:t>на</w:t>
      </w:r>
      <w:r>
        <w:rPr>
          <w:sz w:val="28"/>
          <w:szCs w:val="28"/>
          <w:shd w:val="clear" w:color="auto" w:fill="FFFFFF"/>
        </w:rPr>
        <w:t xml:space="preserve"> утворення </w:t>
      </w:r>
      <w:r w:rsidR="00B803B3">
        <w:rPr>
          <w:sz w:val="28"/>
          <w:szCs w:val="28"/>
          <w:shd w:val="clear" w:color="auto" w:fill="FFFFFF"/>
        </w:rPr>
        <w:t>проміжної</w:t>
      </w:r>
      <w:r>
        <w:rPr>
          <w:sz w:val="28"/>
          <w:szCs w:val="28"/>
          <w:shd w:val="clear" w:color="auto" w:fill="FFFFFF"/>
        </w:rPr>
        <w:t xml:space="preserve"> фази, яка </w:t>
      </w:r>
      <w:r w:rsidR="00B803B3">
        <w:rPr>
          <w:sz w:val="28"/>
          <w:szCs w:val="28"/>
          <w:shd w:val="clear" w:color="auto" w:fill="FFFFFF"/>
        </w:rPr>
        <w:t>в процесі механообробки розпадається і структура повертається до аморфної</w:t>
      </w:r>
      <w:r w:rsidR="00141169">
        <w:rPr>
          <w:sz w:val="28"/>
          <w:szCs w:val="28"/>
          <w:shd w:val="clear" w:color="auto" w:fill="FFFFFF"/>
        </w:rPr>
        <w:t>.</w:t>
      </w:r>
      <w:r w:rsidR="00B803B3">
        <w:rPr>
          <w:sz w:val="28"/>
          <w:szCs w:val="28"/>
          <w:shd w:val="clear" w:color="auto" w:fill="FFFFFF"/>
        </w:rPr>
        <w:t xml:space="preserve"> Ідентифікувати фазовий склад методом порівняння</w:t>
      </w:r>
      <w:r w:rsidR="00B4336C">
        <w:rPr>
          <w:sz w:val="28"/>
          <w:szCs w:val="28"/>
          <w:shd w:val="clear" w:color="auto" w:fill="FFFFFF"/>
        </w:rPr>
        <w:t xml:space="preserve"> з</w:t>
      </w:r>
      <w:r w:rsidR="00B803B3">
        <w:rPr>
          <w:sz w:val="28"/>
          <w:szCs w:val="28"/>
          <w:shd w:val="clear" w:color="auto" w:fill="FFFFFF"/>
        </w:rPr>
        <w:t xml:space="preserve"> рентгенограм</w:t>
      </w:r>
      <w:r w:rsidR="00B4336C">
        <w:rPr>
          <w:sz w:val="28"/>
          <w:szCs w:val="28"/>
          <w:shd w:val="clear" w:color="auto" w:fill="FFFFFF"/>
        </w:rPr>
        <w:t>ами</w:t>
      </w:r>
      <w:r w:rsidR="00B803B3">
        <w:rPr>
          <w:sz w:val="28"/>
          <w:szCs w:val="28"/>
          <w:shd w:val="clear" w:color="auto" w:fill="FFFFFF"/>
        </w:rPr>
        <w:t xml:space="preserve"> відомих структур не вдалось, тому можна припустити, що були утворені нові фази. Структура сумішей є наближеною до кварц</w:t>
      </w:r>
      <w:r w:rsidR="0030398A">
        <w:rPr>
          <w:sz w:val="28"/>
          <w:szCs w:val="28"/>
          <w:shd w:val="clear" w:color="auto" w:fill="FFFFFF"/>
        </w:rPr>
        <w:t>у, тип структури гексагональний з п</w:t>
      </w:r>
      <w:r w:rsidR="00B803B3">
        <w:rPr>
          <w:sz w:val="28"/>
          <w:szCs w:val="28"/>
          <w:shd w:val="clear" w:color="auto" w:fill="FFFFFF"/>
        </w:rPr>
        <w:t>еріод</w:t>
      </w:r>
      <w:r w:rsidR="0030398A">
        <w:rPr>
          <w:sz w:val="28"/>
          <w:szCs w:val="28"/>
          <w:shd w:val="clear" w:color="auto" w:fill="FFFFFF"/>
        </w:rPr>
        <w:t xml:space="preserve">ом гратки а = </w:t>
      </w:r>
      <w:r w:rsidR="00B803B3">
        <w:rPr>
          <w:sz w:val="28"/>
          <w:szCs w:val="28"/>
          <w:shd w:val="clear" w:color="auto" w:fill="FFFFFF"/>
        </w:rPr>
        <w:t>4,09</w:t>
      </w:r>
      <w:r w:rsidR="0030398A" w:rsidRPr="0030398A">
        <w:t xml:space="preserve"> </w:t>
      </w:r>
      <w:r w:rsidR="0030398A" w:rsidRPr="0030398A">
        <w:rPr>
          <w:sz w:val="28"/>
          <w:szCs w:val="28"/>
          <w:shd w:val="clear" w:color="auto" w:fill="FFFFFF"/>
        </w:rPr>
        <w:t>Å</w:t>
      </w:r>
      <w:r w:rsidR="0030398A">
        <w:rPr>
          <w:sz w:val="28"/>
          <w:szCs w:val="28"/>
          <w:shd w:val="clear" w:color="auto" w:fill="FFFFFF"/>
        </w:rPr>
        <w:t xml:space="preserve">, с = 5,48 </w:t>
      </w:r>
      <w:r w:rsidR="0030398A" w:rsidRPr="0030398A">
        <w:rPr>
          <w:sz w:val="28"/>
          <w:szCs w:val="28"/>
          <w:shd w:val="clear" w:color="auto" w:fill="FFFFFF"/>
        </w:rPr>
        <w:t>Å</w:t>
      </w:r>
      <w:r w:rsidR="0030398A">
        <w:rPr>
          <w:sz w:val="28"/>
          <w:szCs w:val="28"/>
          <w:shd w:val="clear" w:color="auto" w:fill="FFFFFF"/>
        </w:rPr>
        <w:t>.</w:t>
      </w:r>
    </w:p>
    <w:p w:rsidR="00D27002" w:rsidRDefault="00D27002" w:rsidP="00173B2F">
      <w:pPr>
        <w:spacing w:after="200" w:line="240" w:lineRule="auto"/>
        <w:ind w:firstLine="708"/>
        <w:rPr>
          <w:sz w:val="28"/>
          <w:szCs w:val="28"/>
          <w:shd w:val="clear" w:color="auto" w:fill="FFFFFF"/>
        </w:rPr>
      </w:pPr>
    </w:p>
    <w:p w:rsidR="00F905AC" w:rsidRDefault="00F905AC" w:rsidP="006B011E">
      <w:pPr>
        <w:spacing w:after="200" w:line="360" w:lineRule="auto"/>
        <w:ind w:firstLine="708"/>
        <w:rPr>
          <w:b/>
          <w:sz w:val="28"/>
          <w:szCs w:val="28"/>
        </w:rPr>
      </w:pPr>
      <w:r w:rsidRPr="00F905AC">
        <w:rPr>
          <w:b/>
          <w:sz w:val="28"/>
          <w:szCs w:val="28"/>
        </w:rPr>
        <w:t xml:space="preserve">3.2 </w:t>
      </w:r>
      <w:r w:rsidR="00E241C1">
        <w:rPr>
          <w:b/>
          <w:sz w:val="28"/>
          <w:szCs w:val="28"/>
        </w:rPr>
        <w:t>Дослідження морфології синтезованих сумішей</w:t>
      </w:r>
      <w:r w:rsidR="0080795F">
        <w:rPr>
          <w:b/>
          <w:sz w:val="28"/>
          <w:szCs w:val="28"/>
        </w:rPr>
        <w:t xml:space="preserve"> </w:t>
      </w:r>
    </w:p>
    <w:p w:rsidR="00F253E4" w:rsidRDefault="00F253E4" w:rsidP="00173B2F">
      <w:pPr>
        <w:spacing w:after="200" w:line="240" w:lineRule="auto"/>
        <w:ind w:firstLine="708"/>
        <w:rPr>
          <w:sz w:val="28"/>
          <w:szCs w:val="28"/>
        </w:rPr>
      </w:pPr>
    </w:p>
    <w:p w:rsidR="001421A1" w:rsidRDefault="00F648E4" w:rsidP="00F253E4">
      <w:pPr>
        <w:spacing w:after="200" w:line="360" w:lineRule="auto"/>
        <w:ind w:firstLine="708"/>
        <w:rPr>
          <w:sz w:val="28"/>
          <w:szCs w:val="28"/>
        </w:rPr>
      </w:pPr>
      <w:r>
        <w:rPr>
          <w:sz w:val="28"/>
          <w:szCs w:val="28"/>
        </w:rPr>
        <w:t xml:space="preserve">За допомогою методу лазерної дифракції було </w:t>
      </w:r>
      <w:r w:rsidR="001421A1">
        <w:rPr>
          <w:sz w:val="28"/>
          <w:szCs w:val="28"/>
        </w:rPr>
        <w:t>визначено</w:t>
      </w:r>
      <w:r>
        <w:rPr>
          <w:sz w:val="28"/>
          <w:szCs w:val="28"/>
        </w:rPr>
        <w:t xml:space="preserve"> середній розмір частинок (таблиця 3.1)</w:t>
      </w:r>
      <w:r w:rsidR="001421A1">
        <w:rPr>
          <w:sz w:val="28"/>
          <w:szCs w:val="28"/>
        </w:rPr>
        <w:t xml:space="preserve">. Тривалість механоактивації позитивно впливає на розподіл розміру частинок, а саме зі збільшенням тривалості обробки, середній розмір частинок зменшується. Після 72 год безперервного розмелювання середній розмір кристалів </w:t>
      </w:r>
      <w:r w:rsidR="001421A1">
        <w:rPr>
          <w:sz w:val="28"/>
          <w:szCs w:val="28"/>
          <w:lang w:val="en-US"/>
        </w:rPr>
        <w:t>d</w:t>
      </w:r>
      <w:r w:rsidR="001421A1" w:rsidRPr="001421A1">
        <w:rPr>
          <w:sz w:val="28"/>
          <w:szCs w:val="28"/>
          <w:vertAlign w:val="subscript"/>
          <w:lang w:val="ru-RU"/>
        </w:rPr>
        <w:t>50</w:t>
      </w:r>
      <w:r w:rsidR="0030398A">
        <w:rPr>
          <w:sz w:val="28"/>
          <w:szCs w:val="28"/>
        </w:rPr>
        <w:t xml:space="preserve"> сягає близько 21</w:t>
      </w:r>
      <w:r w:rsidR="001421A1">
        <w:rPr>
          <w:sz w:val="28"/>
          <w:szCs w:val="28"/>
        </w:rPr>
        <w:t>0</w:t>
      </w:r>
      <w:r w:rsidR="00F103DE">
        <w:rPr>
          <w:sz w:val="28"/>
          <w:szCs w:val="28"/>
        </w:rPr>
        <w:t xml:space="preserve"> </w:t>
      </w:r>
      <w:r w:rsidR="001421A1">
        <w:rPr>
          <w:sz w:val="28"/>
          <w:szCs w:val="28"/>
        </w:rPr>
        <w:t>нм.</w:t>
      </w:r>
    </w:p>
    <w:p w:rsidR="001421A1" w:rsidRDefault="001421A1" w:rsidP="00F253E4">
      <w:pPr>
        <w:spacing w:after="200" w:line="360" w:lineRule="auto"/>
        <w:ind w:firstLine="708"/>
        <w:rPr>
          <w:sz w:val="28"/>
          <w:szCs w:val="28"/>
        </w:rPr>
      </w:pPr>
      <w:r>
        <w:rPr>
          <w:sz w:val="28"/>
          <w:szCs w:val="28"/>
        </w:rPr>
        <w:t>Таблиця 3.1 – Результати вимірювання розміру частинок</w:t>
      </w:r>
    </w:p>
    <w:tbl>
      <w:tblPr>
        <w:tblStyle w:val="aa"/>
        <w:tblW w:w="0" w:type="auto"/>
        <w:tblLook w:val="04A0" w:firstRow="1" w:lastRow="0" w:firstColumn="1" w:lastColumn="0" w:noHBand="0" w:noVBand="1"/>
      </w:tblPr>
      <w:tblGrid>
        <w:gridCol w:w="2387"/>
        <w:gridCol w:w="2300"/>
        <w:gridCol w:w="2300"/>
        <w:gridCol w:w="2300"/>
      </w:tblGrid>
      <w:tr w:rsidR="001421A1" w:rsidTr="001421A1">
        <w:tc>
          <w:tcPr>
            <w:tcW w:w="2387" w:type="dxa"/>
            <w:vMerge w:val="restart"/>
            <w:vAlign w:val="center"/>
          </w:tcPr>
          <w:p w:rsidR="001421A1" w:rsidRDefault="001421A1" w:rsidP="001421A1">
            <w:pPr>
              <w:spacing w:after="200" w:line="240" w:lineRule="auto"/>
              <w:ind w:firstLine="0"/>
              <w:jc w:val="center"/>
              <w:rPr>
                <w:sz w:val="28"/>
                <w:szCs w:val="28"/>
              </w:rPr>
            </w:pPr>
          </w:p>
        </w:tc>
        <w:tc>
          <w:tcPr>
            <w:tcW w:w="6900" w:type="dxa"/>
            <w:gridSpan w:val="3"/>
            <w:vAlign w:val="center"/>
          </w:tcPr>
          <w:p w:rsidR="001421A1" w:rsidRPr="001421A1" w:rsidRDefault="001421A1" w:rsidP="001421A1">
            <w:pPr>
              <w:spacing w:after="200" w:line="240" w:lineRule="auto"/>
              <w:ind w:firstLine="0"/>
              <w:jc w:val="center"/>
              <w:rPr>
                <w:b/>
                <w:sz w:val="28"/>
                <w:szCs w:val="28"/>
              </w:rPr>
            </w:pPr>
            <w:r w:rsidRPr="001421A1">
              <w:rPr>
                <w:b/>
                <w:sz w:val="28"/>
                <w:szCs w:val="28"/>
              </w:rPr>
              <w:t>Тривалість механоактивації, год</w:t>
            </w:r>
          </w:p>
        </w:tc>
      </w:tr>
      <w:tr w:rsidR="001421A1" w:rsidTr="001421A1">
        <w:tc>
          <w:tcPr>
            <w:tcW w:w="2387" w:type="dxa"/>
            <w:vMerge/>
            <w:vAlign w:val="center"/>
          </w:tcPr>
          <w:p w:rsidR="001421A1" w:rsidRDefault="001421A1" w:rsidP="001421A1">
            <w:pPr>
              <w:spacing w:after="200" w:line="240" w:lineRule="auto"/>
              <w:ind w:firstLine="0"/>
              <w:jc w:val="center"/>
              <w:rPr>
                <w:sz w:val="28"/>
                <w:szCs w:val="28"/>
              </w:rPr>
            </w:pPr>
          </w:p>
        </w:tc>
        <w:tc>
          <w:tcPr>
            <w:tcW w:w="2300" w:type="dxa"/>
            <w:vAlign w:val="center"/>
          </w:tcPr>
          <w:p w:rsidR="001421A1" w:rsidRDefault="001421A1" w:rsidP="001421A1">
            <w:pPr>
              <w:spacing w:after="200" w:line="240" w:lineRule="auto"/>
              <w:ind w:firstLine="0"/>
              <w:jc w:val="center"/>
              <w:rPr>
                <w:sz w:val="28"/>
                <w:szCs w:val="28"/>
              </w:rPr>
            </w:pPr>
            <w:r>
              <w:rPr>
                <w:sz w:val="28"/>
                <w:szCs w:val="28"/>
              </w:rPr>
              <w:t>24</w:t>
            </w:r>
          </w:p>
        </w:tc>
        <w:tc>
          <w:tcPr>
            <w:tcW w:w="2300" w:type="dxa"/>
            <w:vAlign w:val="center"/>
          </w:tcPr>
          <w:p w:rsidR="001421A1" w:rsidRDefault="001421A1" w:rsidP="001421A1">
            <w:pPr>
              <w:spacing w:after="200" w:line="240" w:lineRule="auto"/>
              <w:ind w:firstLine="0"/>
              <w:jc w:val="center"/>
              <w:rPr>
                <w:sz w:val="28"/>
                <w:szCs w:val="28"/>
              </w:rPr>
            </w:pPr>
            <w:r>
              <w:rPr>
                <w:sz w:val="28"/>
                <w:szCs w:val="28"/>
              </w:rPr>
              <w:t>48</w:t>
            </w:r>
          </w:p>
        </w:tc>
        <w:tc>
          <w:tcPr>
            <w:tcW w:w="2300" w:type="dxa"/>
            <w:vAlign w:val="center"/>
          </w:tcPr>
          <w:p w:rsidR="001421A1" w:rsidRDefault="001421A1" w:rsidP="001421A1">
            <w:pPr>
              <w:spacing w:after="200" w:line="240" w:lineRule="auto"/>
              <w:ind w:firstLine="0"/>
              <w:jc w:val="center"/>
              <w:rPr>
                <w:sz w:val="28"/>
                <w:szCs w:val="28"/>
              </w:rPr>
            </w:pPr>
            <w:r>
              <w:rPr>
                <w:sz w:val="28"/>
                <w:szCs w:val="28"/>
              </w:rPr>
              <w:t>72</w:t>
            </w:r>
          </w:p>
        </w:tc>
      </w:tr>
      <w:tr w:rsidR="001421A1" w:rsidTr="001421A1">
        <w:tc>
          <w:tcPr>
            <w:tcW w:w="2387" w:type="dxa"/>
            <w:vAlign w:val="center"/>
          </w:tcPr>
          <w:p w:rsidR="001421A1" w:rsidRPr="001421A1" w:rsidRDefault="001421A1" w:rsidP="001421A1">
            <w:pPr>
              <w:spacing w:after="200" w:line="240" w:lineRule="auto"/>
              <w:ind w:firstLine="0"/>
              <w:jc w:val="center"/>
              <w:rPr>
                <w:b/>
                <w:sz w:val="28"/>
                <w:szCs w:val="28"/>
              </w:rPr>
            </w:pPr>
            <w:r w:rsidRPr="001421A1">
              <w:rPr>
                <w:b/>
                <w:sz w:val="28"/>
                <w:szCs w:val="28"/>
                <w:lang w:val="en-US"/>
              </w:rPr>
              <w:t>d</w:t>
            </w:r>
            <w:r w:rsidRPr="001421A1">
              <w:rPr>
                <w:b/>
                <w:sz w:val="28"/>
                <w:szCs w:val="28"/>
                <w:vertAlign w:val="subscript"/>
                <w:lang w:val="ru-RU"/>
              </w:rPr>
              <w:t xml:space="preserve">50, </w:t>
            </w:r>
            <w:r w:rsidRPr="001421A1">
              <w:rPr>
                <w:b/>
                <w:sz w:val="28"/>
                <w:szCs w:val="28"/>
              </w:rPr>
              <w:t>нм</w:t>
            </w:r>
          </w:p>
        </w:tc>
        <w:tc>
          <w:tcPr>
            <w:tcW w:w="2300" w:type="dxa"/>
            <w:vAlign w:val="center"/>
          </w:tcPr>
          <w:p w:rsidR="001421A1" w:rsidRDefault="00532DCD" w:rsidP="001421A1">
            <w:pPr>
              <w:spacing w:after="200" w:line="240" w:lineRule="auto"/>
              <w:ind w:firstLine="0"/>
              <w:jc w:val="center"/>
              <w:rPr>
                <w:sz w:val="28"/>
                <w:szCs w:val="28"/>
              </w:rPr>
            </w:pPr>
            <w:r>
              <w:rPr>
                <w:sz w:val="28"/>
                <w:szCs w:val="28"/>
              </w:rPr>
              <w:t>236</w:t>
            </w:r>
          </w:p>
        </w:tc>
        <w:tc>
          <w:tcPr>
            <w:tcW w:w="2300" w:type="dxa"/>
            <w:vAlign w:val="center"/>
          </w:tcPr>
          <w:p w:rsidR="001421A1" w:rsidRDefault="00532DCD" w:rsidP="001421A1">
            <w:pPr>
              <w:spacing w:after="200" w:line="240" w:lineRule="auto"/>
              <w:ind w:firstLine="0"/>
              <w:jc w:val="center"/>
              <w:rPr>
                <w:sz w:val="28"/>
                <w:szCs w:val="28"/>
              </w:rPr>
            </w:pPr>
            <w:r>
              <w:rPr>
                <w:sz w:val="28"/>
                <w:szCs w:val="28"/>
              </w:rPr>
              <w:t>227</w:t>
            </w:r>
          </w:p>
        </w:tc>
        <w:tc>
          <w:tcPr>
            <w:tcW w:w="2300" w:type="dxa"/>
            <w:vAlign w:val="center"/>
          </w:tcPr>
          <w:p w:rsidR="001421A1" w:rsidRDefault="00532DCD" w:rsidP="001421A1">
            <w:pPr>
              <w:spacing w:after="200" w:line="240" w:lineRule="auto"/>
              <w:ind w:firstLine="0"/>
              <w:jc w:val="center"/>
              <w:rPr>
                <w:sz w:val="28"/>
                <w:szCs w:val="28"/>
              </w:rPr>
            </w:pPr>
            <w:r>
              <w:rPr>
                <w:sz w:val="28"/>
                <w:szCs w:val="28"/>
              </w:rPr>
              <w:t>213</w:t>
            </w:r>
          </w:p>
        </w:tc>
      </w:tr>
    </w:tbl>
    <w:p w:rsidR="001421A1" w:rsidRPr="001421A1" w:rsidRDefault="001421A1" w:rsidP="00F253E4">
      <w:pPr>
        <w:spacing w:after="200" w:line="360" w:lineRule="auto"/>
        <w:ind w:firstLine="708"/>
        <w:rPr>
          <w:sz w:val="28"/>
          <w:szCs w:val="28"/>
        </w:rPr>
      </w:pPr>
    </w:p>
    <w:p w:rsidR="00F905AC" w:rsidRDefault="00AA3167" w:rsidP="00F253E4">
      <w:pPr>
        <w:spacing w:after="200" w:line="360" w:lineRule="auto"/>
        <w:ind w:firstLine="708"/>
        <w:rPr>
          <w:sz w:val="28"/>
          <w:szCs w:val="28"/>
        </w:rPr>
      </w:pPr>
      <w:r>
        <w:rPr>
          <w:noProof/>
          <w:sz w:val="28"/>
          <w:szCs w:val="28"/>
          <w:lang w:val="ru-RU"/>
        </w:rPr>
        <w:lastRenderedPageBreak/>
        <w:drawing>
          <wp:anchor distT="0" distB="0" distL="114300" distR="114300" simplePos="0" relativeHeight="251698176" behindDoc="1" locked="0" layoutInCell="1" allowOverlap="1" wp14:anchorId="3BEC2B1B" wp14:editId="6E3E6F4A">
            <wp:simplePos x="0" y="0"/>
            <wp:positionH relativeFrom="column">
              <wp:posOffset>2873375</wp:posOffset>
            </wp:positionH>
            <wp:positionV relativeFrom="paragraph">
              <wp:posOffset>1394460</wp:posOffset>
            </wp:positionV>
            <wp:extent cx="2946400" cy="2387600"/>
            <wp:effectExtent l="0" t="0" r="6350" b="0"/>
            <wp:wrapTight wrapText="bothSides">
              <wp:wrapPolygon edited="0">
                <wp:start x="0" y="0"/>
                <wp:lineTo x="0" y="21370"/>
                <wp:lineTo x="21507" y="21370"/>
                <wp:lineTo x="21507" y="0"/>
                <wp:lineTo x="0" y="0"/>
              </wp:wrapPolygon>
            </wp:wrapTight>
            <wp:docPr id="30" name="Рисунок 30" descr="D:\Studium\кпі заліки магістратура\Master Thesis\REM\P2 B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tudium\кпі заліки магістратура\Master Thesis\REM\P2 B2.tif"/>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46400" cy="2387600"/>
                    </a:xfrm>
                    <a:prstGeom prst="rect">
                      <a:avLst/>
                    </a:prstGeom>
                    <a:noFill/>
                    <a:ln>
                      <a:noFill/>
                    </a:ln>
                  </pic:spPr>
                </pic:pic>
              </a:graphicData>
            </a:graphic>
            <wp14:sizeRelH relativeFrom="page">
              <wp14:pctWidth>0</wp14:pctWidth>
            </wp14:sizeRelH>
            <wp14:sizeRelV relativeFrom="page">
              <wp14:pctHeight>0</wp14:pctHeight>
            </wp14:sizeRelV>
          </wp:anchor>
        </w:drawing>
      </w:r>
      <w:r w:rsidR="00DA64AA">
        <w:rPr>
          <w:noProof/>
          <w:sz w:val="28"/>
          <w:szCs w:val="28"/>
          <w:lang w:val="ru-RU"/>
        </w:rPr>
        <w:drawing>
          <wp:anchor distT="0" distB="0" distL="114300" distR="114300" simplePos="0" relativeHeight="251677696" behindDoc="0" locked="0" layoutInCell="1" allowOverlap="1" wp14:anchorId="137857D9" wp14:editId="0ACED5C9">
            <wp:simplePos x="0" y="0"/>
            <wp:positionH relativeFrom="column">
              <wp:posOffset>-81068</wp:posOffset>
            </wp:positionH>
            <wp:positionV relativeFrom="paragraph">
              <wp:posOffset>1394460</wp:posOffset>
            </wp:positionV>
            <wp:extent cx="2948940" cy="2385060"/>
            <wp:effectExtent l="0" t="0" r="3810" b="0"/>
            <wp:wrapTopAndBottom/>
            <wp:docPr id="21" name="Рисунок 21" descr="D:\Studium\кпі заліки магістратура\Master Thesis\REM\P1 B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descr="D:\Studium\кпі заліки магістратура\Master Thesis\REM\P1 B2.tif"/>
                    <pic:cNvPicPr>
                      <a:picLocks noChangeAspect="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948940" cy="2385060"/>
                    </a:xfrm>
                    <a:prstGeom prst="rect">
                      <a:avLst/>
                    </a:prstGeom>
                    <a:noFill/>
                    <a:ln>
                      <a:noFill/>
                    </a:ln>
                  </pic:spPr>
                </pic:pic>
              </a:graphicData>
            </a:graphic>
          </wp:anchor>
        </w:drawing>
      </w:r>
      <w:r w:rsidR="00F253E4">
        <w:rPr>
          <w:sz w:val="28"/>
          <w:szCs w:val="28"/>
        </w:rPr>
        <w:t xml:space="preserve">Для характеристики морфології синтезованих сумішей було досліджено зразки за допомогою растрового електронного мікроскопу. </w:t>
      </w:r>
      <w:r w:rsidR="00F253E4" w:rsidRPr="00F103DE">
        <w:rPr>
          <w:spacing w:val="4"/>
          <w:sz w:val="28"/>
          <w:szCs w:val="28"/>
        </w:rPr>
        <w:t>Розглянемо</w:t>
      </w:r>
      <w:r w:rsidR="00F103DE" w:rsidRPr="00F103DE">
        <w:rPr>
          <w:spacing w:val="4"/>
          <w:sz w:val="28"/>
          <w:szCs w:val="28"/>
        </w:rPr>
        <w:t xml:space="preserve"> мікроструктури</w:t>
      </w:r>
      <w:r w:rsidR="00F253E4" w:rsidRPr="00F103DE">
        <w:rPr>
          <w:spacing w:val="4"/>
          <w:sz w:val="28"/>
          <w:szCs w:val="28"/>
        </w:rPr>
        <w:t xml:space="preserve"> сумішей</w:t>
      </w:r>
      <w:r>
        <w:rPr>
          <w:spacing w:val="4"/>
          <w:sz w:val="28"/>
          <w:szCs w:val="28"/>
        </w:rPr>
        <w:t xml:space="preserve"> С1 та С2</w:t>
      </w:r>
      <w:r w:rsidR="00F253E4" w:rsidRPr="00F103DE">
        <w:rPr>
          <w:spacing w:val="4"/>
          <w:sz w:val="28"/>
          <w:szCs w:val="28"/>
        </w:rPr>
        <w:t xml:space="preserve"> при збільшенні ×25000 (рис. 3.3).</w:t>
      </w:r>
      <w:r w:rsidR="00BD63A1" w:rsidRPr="00F103DE">
        <w:rPr>
          <w:spacing w:val="4"/>
          <w:sz w:val="28"/>
          <w:szCs w:val="28"/>
        </w:rPr>
        <w:t xml:space="preserve"> </w:t>
      </w:r>
    </w:p>
    <w:p w:rsidR="00DA64AA" w:rsidRPr="00DA64AA" w:rsidRDefault="00DA64AA" w:rsidP="00146930">
      <w:pPr>
        <w:spacing w:after="200" w:line="360" w:lineRule="auto"/>
        <w:ind w:firstLine="709"/>
        <w:rPr>
          <w:i/>
          <w:sz w:val="28"/>
          <w:szCs w:val="28"/>
        </w:rPr>
      </w:pPr>
      <w:r>
        <w:rPr>
          <w:noProof/>
          <w:sz w:val="28"/>
          <w:szCs w:val="28"/>
          <w:lang w:val="ru-RU"/>
        </w:rPr>
        <w:t xml:space="preserve">                 </w:t>
      </w:r>
      <w:r w:rsidRPr="00DA64AA">
        <w:rPr>
          <w:i/>
          <w:noProof/>
          <w:sz w:val="28"/>
          <w:szCs w:val="28"/>
          <w:lang w:val="ru-RU"/>
        </w:rPr>
        <w:t xml:space="preserve">   а</w:t>
      </w:r>
      <w:r w:rsidR="00AE4ECD">
        <w:rPr>
          <w:i/>
          <w:noProof/>
          <w:sz w:val="28"/>
          <w:szCs w:val="28"/>
          <w:lang w:val="ru-RU"/>
        </w:rPr>
        <w:t>)</w:t>
      </w:r>
      <w:r w:rsidRPr="00DA64AA">
        <w:rPr>
          <w:i/>
          <w:noProof/>
          <w:sz w:val="28"/>
          <w:szCs w:val="28"/>
          <w:lang w:val="ru-RU"/>
        </w:rPr>
        <w:t xml:space="preserve">                                                                 б</w:t>
      </w:r>
      <w:r w:rsidR="00AE4ECD">
        <w:rPr>
          <w:i/>
          <w:noProof/>
          <w:sz w:val="28"/>
          <w:szCs w:val="28"/>
          <w:lang w:val="ru-RU"/>
        </w:rPr>
        <w:t>)</w:t>
      </w:r>
    </w:p>
    <w:p w:rsidR="00F905AC" w:rsidRDefault="00F253E4" w:rsidP="00146930">
      <w:pPr>
        <w:spacing w:after="200" w:line="360" w:lineRule="auto"/>
        <w:ind w:firstLine="709"/>
        <w:rPr>
          <w:sz w:val="28"/>
          <w:szCs w:val="28"/>
        </w:rPr>
      </w:pPr>
      <w:r>
        <w:rPr>
          <w:sz w:val="28"/>
          <w:szCs w:val="28"/>
        </w:rPr>
        <w:t>Рисунок 3.3 – СЕМ</w:t>
      </w:r>
      <w:r w:rsidR="00677482">
        <w:rPr>
          <w:sz w:val="28"/>
          <w:szCs w:val="28"/>
        </w:rPr>
        <w:t>–</w:t>
      </w:r>
      <w:r>
        <w:rPr>
          <w:sz w:val="28"/>
          <w:szCs w:val="28"/>
        </w:rPr>
        <w:t xml:space="preserve">зображення сумішей до механоактивації </w:t>
      </w:r>
      <w:r w:rsidR="00AA3167">
        <w:rPr>
          <w:sz w:val="28"/>
          <w:szCs w:val="28"/>
        </w:rPr>
        <w:t xml:space="preserve">після термічної обробки при 600 </w:t>
      </w:r>
      <w:r w:rsidR="00AA3167">
        <w:rPr>
          <w:sz w:val="28"/>
          <w:szCs w:val="28"/>
          <w:shd w:val="clear" w:color="auto" w:fill="FFFFFF"/>
        </w:rPr>
        <w:t>°C (</w:t>
      </w:r>
      <w:r w:rsidR="00AA3167" w:rsidRPr="00AE4ECD">
        <w:rPr>
          <w:i/>
          <w:sz w:val="28"/>
          <w:szCs w:val="28"/>
          <w:shd w:val="clear" w:color="auto" w:fill="FFFFFF"/>
        </w:rPr>
        <w:t>а</w:t>
      </w:r>
      <w:r w:rsidR="00AA3167">
        <w:rPr>
          <w:sz w:val="28"/>
          <w:szCs w:val="28"/>
          <w:shd w:val="clear" w:color="auto" w:fill="FFFFFF"/>
        </w:rPr>
        <w:t>) та 700 °C (</w:t>
      </w:r>
      <w:r w:rsidR="00AA3167" w:rsidRPr="00AE4ECD">
        <w:rPr>
          <w:i/>
          <w:sz w:val="28"/>
          <w:szCs w:val="28"/>
          <w:shd w:val="clear" w:color="auto" w:fill="FFFFFF"/>
        </w:rPr>
        <w:t>б</w:t>
      </w:r>
      <w:r w:rsidR="00AA3167">
        <w:rPr>
          <w:sz w:val="28"/>
          <w:szCs w:val="28"/>
          <w:shd w:val="clear" w:color="auto" w:fill="FFFFFF"/>
        </w:rPr>
        <w:t>)</w:t>
      </w:r>
    </w:p>
    <w:p w:rsidR="0080795F" w:rsidRDefault="0080795F" w:rsidP="00DA64AA">
      <w:pPr>
        <w:spacing w:line="360" w:lineRule="auto"/>
        <w:ind w:firstLine="708"/>
        <w:rPr>
          <w:sz w:val="28"/>
          <w:szCs w:val="28"/>
        </w:rPr>
      </w:pPr>
      <w:r>
        <w:rPr>
          <w:sz w:val="28"/>
          <w:szCs w:val="28"/>
        </w:rPr>
        <w:t>Як видно з</w:t>
      </w:r>
      <w:r w:rsidR="00F103DE">
        <w:rPr>
          <w:sz w:val="28"/>
          <w:szCs w:val="28"/>
        </w:rPr>
        <w:t xml:space="preserve"> результатів досліджень </w:t>
      </w:r>
      <w:r w:rsidR="00AA3167">
        <w:rPr>
          <w:sz w:val="28"/>
          <w:szCs w:val="28"/>
        </w:rPr>
        <w:t xml:space="preserve">на растровому електронному мікроскопі(рис. 3.3 </w:t>
      </w:r>
      <w:r w:rsidR="00DA64AA" w:rsidRPr="00DA64AA">
        <w:rPr>
          <w:i/>
          <w:sz w:val="28"/>
          <w:szCs w:val="28"/>
        </w:rPr>
        <w:t>а, б</w:t>
      </w:r>
      <w:r w:rsidR="00DA64AA">
        <w:rPr>
          <w:sz w:val="28"/>
          <w:szCs w:val="28"/>
        </w:rPr>
        <w:t>)</w:t>
      </w:r>
      <w:r w:rsidR="00AA3167">
        <w:rPr>
          <w:sz w:val="28"/>
          <w:szCs w:val="28"/>
        </w:rPr>
        <w:t>, структура сумішей близька до аморфної</w:t>
      </w:r>
      <w:r>
        <w:rPr>
          <w:sz w:val="28"/>
          <w:szCs w:val="28"/>
        </w:rPr>
        <w:t>.</w:t>
      </w:r>
      <w:r w:rsidR="00AA3167">
        <w:rPr>
          <w:sz w:val="28"/>
          <w:szCs w:val="28"/>
        </w:rPr>
        <w:t xml:space="preserve"> Розподілу на окремі кристали не було виявлено.</w:t>
      </w:r>
      <w:r w:rsidR="00513B69">
        <w:rPr>
          <w:sz w:val="28"/>
          <w:szCs w:val="28"/>
        </w:rPr>
        <w:t xml:space="preserve"> </w:t>
      </w:r>
    </w:p>
    <w:p w:rsidR="00513B69" w:rsidRDefault="00513B69" w:rsidP="00DA64AA">
      <w:pPr>
        <w:spacing w:line="360" w:lineRule="auto"/>
        <w:ind w:firstLine="708"/>
        <w:rPr>
          <w:sz w:val="28"/>
          <w:szCs w:val="28"/>
        </w:rPr>
      </w:pPr>
      <w:r>
        <w:rPr>
          <w:sz w:val="28"/>
          <w:szCs w:val="28"/>
        </w:rPr>
        <w:t>Розглянемо знімки механоактивованих сумішей</w:t>
      </w:r>
      <w:r w:rsidR="00371C94">
        <w:rPr>
          <w:sz w:val="28"/>
          <w:szCs w:val="28"/>
        </w:rPr>
        <w:t xml:space="preserve"> С4, С6 та С8</w:t>
      </w:r>
      <w:r>
        <w:rPr>
          <w:sz w:val="28"/>
          <w:szCs w:val="28"/>
        </w:rPr>
        <w:t>, які відрізняються тривалістю обробки в кулевому млині від 24 до 72 год (рис 3.4).</w:t>
      </w:r>
    </w:p>
    <w:p w:rsidR="00146930" w:rsidRDefault="00146930" w:rsidP="00513B69">
      <w:pPr>
        <w:spacing w:after="200" w:line="360" w:lineRule="auto"/>
        <w:ind w:firstLine="708"/>
        <w:rPr>
          <w:sz w:val="28"/>
          <w:szCs w:val="28"/>
        </w:rPr>
      </w:pPr>
      <w:r>
        <w:rPr>
          <w:sz w:val="28"/>
          <w:szCs w:val="28"/>
        </w:rPr>
        <w:t>Як видно з СЕМ</w:t>
      </w:r>
      <w:r w:rsidR="00677482">
        <w:rPr>
          <w:sz w:val="28"/>
          <w:szCs w:val="28"/>
        </w:rPr>
        <w:t>–</w:t>
      </w:r>
      <w:r>
        <w:rPr>
          <w:sz w:val="28"/>
          <w:szCs w:val="28"/>
        </w:rPr>
        <w:t>зображень, зі збільшенням тривалості обробки в кулевому млині, структура стає більш гомогенною та вирівнюється за розміром частинок.</w:t>
      </w:r>
    </w:p>
    <w:p w:rsidR="00AD3E40" w:rsidRPr="00AD3E40" w:rsidRDefault="00AD3E40" w:rsidP="00146930">
      <w:pPr>
        <w:spacing w:line="360" w:lineRule="auto"/>
        <w:ind w:firstLine="708"/>
        <w:rPr>
          <w:sz w:val="28"/>
          <w:szCs w:val="28"/>
          <w:lang w:val="ru-RU"/>
        </w:rPr>
      </w:pPr>
    </w:p>
    <w:p w:rsidR="00AD3E40" w:rsidRPr="00AD3E40" w:rsidRDefault="00AD3E40" w:rsidP="00AD3E40">
      <w:pPr>
        <w:spacing w:line="360" w:lineRule="auto"/>
        <w:ind w:firstLine="708"/>
        <w:jc w:val="center"/>
        <w:rPr>
          <w:i/>
          <w:sz w:val="28"/>
          <w:szCs w:val="28"/>
        </w:rPr>
      </w:pPr>
      <w:r w:rsidRPr="00AD3E40">
        <w:rPr>
          <w:i/>
          <w:noProof/>
          <w:lang w:val="ru-RU"/>
        </w:rPr>
        <w:lastRenderedPageBreak/>
        <w:drawing>
          <wp:anchor distT="0" distB="0" distL="114300" distR="114300" simplePos="0" relativeHeight="251687936" behindDoc="0" locked="0" layoutInCell="1" allowOverlap="1" wp14:anchorId="3BE12CB2" wp14:editId="487C8B7F">
            <wp:simplePos x="0" y="0"/>
            <wp:positionH relativeFrom="column">
              <wp:posOffset>207645</wp:posOffset>
            </wp:positionH>
            <wp:positionV relativeFrom="paragraph">
              <wp:posOffset>-2540</wp:posOffset>
            </wp:positionV>
            <wp:extent cx="5760085" cy="1724025"/>
            <wp:effectExtent l="0" t="0" r="0" b="9525"/>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extLst>
                        <a:ext uri="{28A0092B-C50C-407E-A947-70E740481C1C}">
                          <a14:useLocalDpi xmlns:a14="http://schemas.microsoft.com/office/drawing/2010/main" val="0"/>
                        </a:ext>
                      </a:extLst>
                    </a:blip>
                    <a:stretch>
                      <a:fillRect/>
                    </a:stretch>
                  </pic:blipFill>
                  <pic:spPr>
                    <a:xfrm>
                      <a:off x="0" y="0"/>
                      <a:ext cx="5760085" cy="1724025"/>
                    </a:xfrm>
                    <a:prstGeom prst="rect">
                      <a:avLst/>
                    </a:prstGeom>
                  </pic:spPr>
                </pic:pic>
              </a:graphicData>
            </a:graphic>
            <wp14:sizeRelH relativeFrom="page">
              <wp14:pctWidth>0</wp14:pctWidth>
            </wp14:sizeRelH>
            <wp14:sizeRelV relativeFrom="page">
              <wp14:pctHeight>0</wp14:pctHeight>
            </wp14:sizeRelV>
          </wp:anchor>
        </w:drawing>
      </w:r>
      <w:r w:rsidRPr="00AD3E40">
        <w:rPr>
          <w:i/>
          <w:sz w:val="28"/>
          <w:szCs w:val="28"/>
        </w:rPr>
        <w:t>а</w:t>
      </w:r>
      <w:r w:rsidR="00AE4ECD">
        <w:rPr>
          <w:i/>
          <w:sz w:val="28"/>
          <w:szCs w:val="28"/>
        </w:rPr>
        <w:t>)</w:t>
      </w:r>
      <w:r w:rsidRPr="00AD3E40">
        <w:rPr>
          <w:i/>
          <w:sz w:val="28"/>
          <w:szCs w:val="28"/>
        </w:rPr>
        <w:t xml:space="preserve">    </w:t>
      </w:r>
      <w:r>
        <w:rPr>
          <w:i/>
          <w:sz w:val="28"/>
          <w:szCs w:val="28"/>
        </w:rPr>
        <w:t xml:space="preserve">                             </w:t>
      </w:r>
      <w:r w:rsidRPr="00AD3E40">
        <w:rPr>
          <w:i/>
          <w:sz w:val="28"/>
          <w:szCs w:val="28"/>
        </w:rPr>
        <w:t xml:space="preserve">    б</w:t>
      </w:r>
      <w:r w:rsidR="00AE4ECD">
        <w:rPr>
          <w:i/>
          <w:sz w:val="28"/>
          <w:szCs w:val="28"/>
        </w:rPr>
        <w:t>)</w:t>
      </w:r>
      <w:r w:rsidRPr="00AD3E40">
        <w:rPr>
          <w:i/>
          <w:sz w:val="28"/>
          <w:szCs w:val="28"/>
        </w:rPr>
        <w:t xml:space="preserve">             </w:t>
      </w:r>
      <w:r>
        <w:rPr>
          <w:i/>
          <w:sz w:val="28"/>
          <w:szCs w:val="28"/>
        </w:rPr>
        <w:t xml:space="preserve">                     </w:t>
      </w:r>
      <w:r w:rsidRPr="00AD3E40">
        <w:rPr>
          <w:i/>
          <w:sz w:val="28"/>
          <w:szCs w:val="28"/>
        </w:rPr>
        <w:t xml:space="preserve">        в</w:t>
      </w:r>
      <w:r w:rsidR="00AE4ECD">
        <w:rPr>
          <w:i/>
          <w:sz w:val="28"/>
          <w:szCs w:val="28"/>
        </w:rPr>
        <w:t>)</w:t>
      </w:r>
    </w:p>
    <w:p w:rsidR="00513B69" w:rsidRDefault="00BF4885" w:rsidP="00146930">
      <w:pPr>
        <w:spacing w:line="360" w:lineRule="auto"/>
        <w:ind w:firstLine="708"/>
        <w:rPr>
          <w:sz w:val="28"/>
          <w:szCs w:val="28"/>
        </w:rPr>
      </w:pPr>
      <w:r>
        <w:rPr>
          <w:sz w:val="28"/>
          <w:szCs w:val="28"/>
        </w:rPr>
        <w:t>Рисунок 3.4 – СЕМ</w:t>
      </w:r>
      <w:r w:rsidR="00AE4ECD">
        <w:rPr>
          <w:sz w:val="28"/>
          <w:szCs w:val="28"/>
        </w:rPr>
        <w:t>-</w:t>
      </w:r>
      <w:r>
        <w:rPr>
          <w:sz w:val="28"/>
          <w:szCs w:val="28"/>
        </w:rPr>
        <w:t>зображення сумішей з різною тр</w:t>
      </w:r>
      <w:r w:rsidR="00DA64AA">
        <w:rPr>
          <w:sz w:val="28"/>
          <w:szCs w:val="28"/>
        </w:rPr>
        <w:t xml:space="preserve">ивалістю механічної обробки: </w:t>
      </w:r>
      <w:r>
        <w:rPr>
          <w:sz w:val="28"/>
          <w:szCs w:val="28"/>
        </w:rPr>
        <w:t xml:space="preserve"> 24 год</w:t>
      </w:r>
      <w:r w:rsidR="00DA64AA">
        <w:rPr>
          <w:sz w:val="28"/>
          <w:szCs w:val="28"/>
        </w:rPr>
        <w:t xml:space="preserve"> (</w:t>
      </w:r>
      <w:r w:rsidR="00DA64AA" w:rsidRPr="00DA64AA">
        <w:rPr>
          <w:i/>
          <w:sz w:val="28"/>
          <w:szCs w:val="28"/>
        </w:rPr>
        <w:t>а</w:t>
      </w:r>
      <w:r w:rsidR="00DA64AA">
        <w:rPr>
          <w:sz w:val="28"/>
          <w:szCs w:val="28"/>
        </w:rPr>
        <w:t xml:space="preserve">); </w:t>
      </w:r>
      <w:r>
        <w:rPr>
          <w:sz w:val="28"/>
          <w:szCs w:val="28"/>
        </w:rPr>
        <w:t>48 год</w:t>
      </w:r>
      <w:r w:rsidR="00DA64AA">
        <w:rPr>
          <w:sz w:val="28"/>
          <w:szCs w:val="28"/>
        </w:rPr>
        <w:t xml:space="preserve"> (</w:t>
      </w:r>
      <w:r w:rsidR="00DA64AA" w:rsidRPr="00DA64AA">
        <w:rPr>
          <w:i/>
          <w:sz w:val="28"/>
          <w:szCs w:val="28"/>
        </w:rPr>
        <w:t>б</w:t>
      </w:r>
      <w:r w:rsidR="00DA64AA">
        <w:rPr>
          <w:sz w:val="28"/>
          <w:szCs w:val="28"/>
        </w:rPr>
        <w:t xml:space="preserve">); </w:t>
      </w:r>
      <w:r>
        <w:rPr>
          <w:sz w:val="28"/>
          <w:szCs w:val="28"/>
        </w:rPr>
        <w:t xml:space="preserve">72 год </w:t>
      </w:r>
      <w:r w:rsidR="00DA64AA">
        <w:rPr>
          <w:sz w:val="28"/>
          <w:szCs w:val="28"/>
        </w:rPr>
        <w:t>(</w:t>
      </w:r>
      <w:r w:rsidR="00DA64AA" w:rsidRPr="00DA64AA">
        <w:rPr>
          <w:i/>
          <w:sz w:val="28"/>
          <w:szCs w:val="28"/>
        </w:rPr>
        <w:t>в</w:t>
      </w:r>
      <w:r w:rsidR="00DA64AA">
        <w:rPr>
          <w:sz w:val="28"/>
          <w:szCs w:val="28"/>
        </w:rPr>
        <w:t xml:space="preserve">) </w:t>
      </w:r>
      <w:r>
        <w:rPr>
          <w:sz w:val="28"/>
          <w:szCs w:val="28"/>
        </w:rPr>
        <w:t>при збільшенні ×50000</w:t>
      </w:r>
    </w:p>
    <w:p w:rsidR="00146930" w:rsidRDefault="00146930" w:rsidP="00AE4ECD">
      <w:pPr>
        <w:spacing w:line="240" w:lineRule="auto"/>
        <w:ind w:firstLine="0"/>
        <w:rPr>
          <w:sz w:val="28"/>
          <w:szCs w:val="28"/>
        </w:rPr>
      </w:pPr>
    </w:p>
    <w:p w:rsidR="0067785F" w:rsidRDefault="00254672" w:rsidP="00146930">
      <w:pPr>
        <w:spacing w:line="360" w:lineRule="auto"/>
        <w:ind w:firstLine="0"/>
        <w:rPr>
          <w:sz w:val="28"/>
          <w:szCs w:val="28"/>
        </w:rPr>
      </w:pPr>
      <w:r>
        <w:rPr>
          <w:sz w:val="28"/>
          <w:szCs w:val="28"/>
        </w:rPr>
        <w:tab/>
        <w:t xml:space="preserve">За результатами </w:t>
      </w:r>
      <w:r w:rsidR="00DA64AA">
        <w:rPr>
          <w:sz w:val="28"/>
          <w:szCs w:val="28"/>
        </w:rPr>
        <w:t>енергодисперсійного рентгенівського</w:t>
      </w:r>
      <w:r>
        <w:rPr>
          <w:sz w:val="28"/>
          <w:szCs w:val="28"/>
        </w:rPr>
        <w:t xml:space="preserve"> аналізу (табл. 3</w:t>
      </w:r>
      <w:r w:rsidR="00F648E4">
        <w:rPr>
          <w:sz w:val="28"/>
          <w:szCs w:val="28"/>
        </w:rPr>
        <w:t>.2</w:t>
      </w:r>
      <w:r>
        <w:rPr>
          <w:sz w:val="28"/>
          <w:szCs w:val="28"/>
        </w:rPr>
        <w:t xml:space="preserve">) було встановлено, що тривалість механообробки не має значного впливу на склад утворених кристалів. </w:t>
      </w:r>
    </w:p>
    <w:p w:rsidR="0067785F" w:rsidRDefault="0067785F" w:rsidP="00173B2F">
      <w:pPr>
        <w:spacing w:line="240" w:lineRule="auto"/>
        <w:ind w:firstLine="0"/>
        <w:rPr>
          <w:sz w:val="28"/>
          <w:szCs w:val="28"/>
        </w:rPr>
      </w:pPr>
    </w:p>
    <w:p w:rsidR="0067785F" w:rsidRDefault="00F648E4" w:rsidP="0067785F">
      <w:pPr>
        <w:spacing w:after="200" w:line="360" w:lineRule="auto"/>
        <w:ind w:firstLine="708"/>
        <w:rPr>
          <w:sz w:val="28"/>
          <w:szCs w:val="28"/>
        </w:rPr>
      </w:pPr>
      <w:r>
        <w:rPr>
          <w:sz w:val="28"/>
          <w:szCs w:val="28"/>
        </w:rPr>
        <w:t>Таблиця 3.2</w:t>
      </w:r>
      <w:r w:rsidR="0067785F">
        <w:rPr>
          <w:sz w:val="28"/>
          <w:szCs w:val="28"/>
        </w:rPr>
        <w:t xml:space="preserve"> </w:t>
      </w:r>
      <w:r w:rsidR="00173B2F">
        <w:rPr>
          <w:sz w:val="28"/>
          <w:szCs w:val="28"/>
        </w:rPr>
        <w:t>–</w:t>
      </w:r>
      <w:r w:rsidR="0067785F">
        <w:rPr>
          <w:sz w:val="28"/>
          <w:szCs w:val="28"/>
        </w:rPr>
        <w:t xml:space="preserve"> </w:t>
      </w:r>
      <w:proofErr w:type="spellStart"/>
      <w:r w:rsidR="00173B2F">
        <w:rPr>
          <w:sz w:val="28"/>
          <w:szCs w:val="28"/>
        </w:rPr>
        <w:t>Енергодисперсійний</w:t>
      </w:r>
      <w:proofErr w:type="spellEnd"/>
      <w:r w:rsidR="00173B2F">
        <w:rPr>
          <w:sz w:val="28"/>
          <w:szCs w:val="28"/>
        </w:rPr>
        <w:t xml:space="preserve"> </w:t>
      </w:r>
      <w:proofErr w:type="spellStart"/>
      <w:r w:rsidR="00173B2F">
        <w:rPr>
          <w:sz w:val="28"/>
          <w:szCs w:val="28"/>
        </w:rPr>
        <w:t>рентгеннівський</w:t>
      </w:r>
      <w:proofErr w:type="spellEnd"/>
      <w:r w:rsidR="00173B2F">
        <w:rPr>
          <w:sz w:val="28"/>
          <w:szCs w:val="28"/>
        </w:rPr>
        <w:t xml:space="preserve"> аналіз</w:t>
      </w:r>
      <w:r w:rsidR="00371C94">
        <w:rPr>
          <w:sz w:val="28"/>
          <w:szCs w:val="28"/>
        </w:rPr>
        <w:t xml:space="preserve"> (</w:t>
      </w:r>
      <w:r w:rsidR="00371C94">
        <w:rPr>
          <w:sz w:val="28"/>
          <w:szCs w:val="28"/>
          <w:lang w:val="en-US"/>
        </w:rPr>
        <w:t>EDX</w:t>
      </w:r>
      <w:r w:rsidR="00371C94" w:rsidRPr="00371C94">
        <w:rPr>
          <w:sz w:val="28"/>
          <w:szCs w:val="28"/>
          <w:lang w:val="ru-RU"/>
        </w:rPr>
        <w:t>)</w:t>
      </w:r>
      <w:r w:rsidR="00371C94">
        <w:rPr>
          <w:sz w:val="28"/>
          <w:szCs w:val="28"/>
        </w:rPr>
        <w:t xml:space="preserve"> сумішей С4, С6 та С8</w:t>
      </w:r>
    </w:p>
    <w:tbl>
      <w:tblPr>
        <w:tblStyle w:val="aa"/>
        <w:tblW w:w="0" w:type="auto"/>
        <w:tblLook w:val="04A0" w:firstRow="1" w:lastRow="0" w:firstColumn="1" w:lastColumn="0" w:noHBand="0" w:noVBand="1"/>
      </w:tblPr>
      <w:tblGrid>
        <w:gridCol w:w="3095"/>
        <w:gridCol w:w="3096"/>
        <w:gridCol w:w="3096"/>
      </w:tblGrid>
      <w:tr w:rsidR="0067785F" w:rsidTr="00AE4ECD">
        <w:trPr>
          <w:trHeight w:val="510"/>
        </w:trPr>
        <w:tc>
          <w:tcPr>
            <w:tcW w:w="3095" w:type="dxa"/>
            <w:vAlign w:val="bottom"/>
          </w:tcPr>
          <w:p w:rsidR="0067785F" w:rsidRPr="00F4405D" w:rsidRDefault="0067785F" w:rsidP="00F4405D">
            <w:pPr>
              <w:spacing w:after="200" w:line="240" w:lineRule="auto"/>
              <w:ind w:firstLine="0"/>
              <w:jc w:val="center"/>
              <w:rPr>
                <w:b/>
                <w:sz w:val="28"/>
                <w:szCs w:val="28"/>
              </w:rPr>
            </w:pPr>
            <w:r w:rsidRPr="00F4405D">
              <w:rPr>
                <w:b/>
                <w:sz w:val="28"/>
                <w:szCs w:val="28"/>
              </w:rPr>
              <w:t>Суміш</w:t>
            </w:r>
          </w:p>
        </w:tc>
        <w:tc>
          <w:tcPr>
            <w:tcW w:w="3096" w:type="dxa"/>
            <w:vAlign w:val="bottom"/>
          </w:tcPr>
          <w:p w:rsidR="0067785F" w:rsidRPr="00F4405D" w:rsidRDefault="0067785F" w:rsidP="00F4405D">
            <w:pPr>
              <w:spacing w:after="200" w:line="240" w:lineRule="auto"/>
              <w:ind w:firstLine="0"/>
              <w:jc w:val="center"/>
              <w:rPr>
                <w:b/>
                <w:sz w:val="28"/>
                <w:szCs w:val="28"/>
                <w:lang w:val="ru-RU"/>
              </w:rPr>
            </w:pPr>
            <w:r w:rsidRPr="00F4405D">
              <w:rPr>
                <w:b/>
                <w:sz w:val="28"/>
                <w:szCs w:val="28"/>
                <w:lang w:val="en-US"/>
              </w:rPr>
              <w:t>Al,</w:t>
            </w:r>
            <w:r w:rsidRPr="00F4405D">
              <w:rPr>
                <w:b/>
                <w:sz w:val="28"/>
                <w:szCs w:val="28"/>
                <w:lang w:val="ru-RU"/>
              </w:rPr>
              <w:t xml:space="preserve"> %</w:t>
            </w:r>
          </w:p>
        </w:tc>
        <w:tc>
          <w:tcPr>
            <w:tcW w:w="3096" w:type="dxa"/>
            <w:vAlign w:val="bottom"/>
          </w:tcPr>
          <w:p w:rsidR="0067785F" w:rsidRPr="00F4405D" w:rsidRDefault="0067785F" w:rsidP="00F4405D">
            <w:pPr>
              <w:spacing w:after="200" w:line="240" w:lineRule="auto"/>
              <w:ind w:firstLine="0"/>
              <w:jc w:val="center"/>
              <w:rPr>
                <w:b/>
                <w:sz w:val="28"/>
                <w:szCs w:val="28"/>
                <w:lang w:val="en-US"/>
              </w:rPr>
            </w:pPr>
            <w:r w:rsidRPr="00F4405D">
              <w:rPr>
                <w:b/>
                <w:sz w:val="28"/>
                <w:szCs w:val="28"/>
                <w:lang w:val="en-US"/>
              </w:rPr>
              <w:t>Si, %</w:t>
            </w:r>
          </w:p>
        </w:tc>
      </w:tr>
      <w:tr w:rsidR="0067785F" w:rsidTr="00AE4ECD">
        <w:trPr>
          <w:trHeight w:val="510"/>
        </w:trPr>
        <w:tc>
          <w:tcPr>
            <w:tcW w:w="3095" w:type="dxa"/>
            <w:vAlign w:val="bottom"/>
          </w:tcPr>
          <w:p w:rsidR="0067785F" w:rsidRPr="0067785F" w:rsidRDefault="00173B2F" w:rsidP="00F4405D">
            <w:pPr>
              <w:spacing w:after="200" w:line="240" w:lineRule="auto"/>
              <w:ind w:firstLine="0"/>
              <w:jc w:val="center"/>
              <w:rPr>
                <w:sz w:val="28"/>
                <w:szCs w:val="28"/>
              </w:rPr>
            </w:pPr>
            <w:r>
              <w:rPr>
                <w:sz w:val="28"/>
                <w:szCs w:val="28"/>
              </w:rPr>
              <w:t>С</w:t>
            </w:r>
            <w:r w:rsidR="00371C94">
              <w:rPr>
                <w:sz w:val="28"/>
                <w:szCs w:val="28"/>
              </w:rPr>
              <w:t>4</w:t>
            </w:r>
            <w:r w:rsidR="0067785F">
              <w:rPr>
                <w:sz w:val="28"/>
                <w:szCs w:val="28"/>
              </w:rPr>
              <w:t>, точка 1</w:t>
            </w:r>
          </w:p>
        </w:tc>
        <w:tc>
          <w:tcPr>
            <w:tcW w:w="3096" w:type="dxa"/>
            <w:vAlign w:val="bottom"/>
          </w:tcPr>
          <w:p w:rsidR="0067785F" w:rsidRDefault="0067785F" w:rsidP="00F4405D">
            <w:pPr>
              <w:spacing w:after="200" w:line="240" w:lineRule="auto"/>
              <w:ind w:firstLine="0"/>
              <w:jc w:val="center"/>
              <w:rPr>
                <w:sz w:val="28"/>
                <w:szCs w:val="28"/>
              </w:rPr>
            </w:pPr>
            <w:r>
              <w:rPr>
                <w:sz w:val="28"/>
                <w:szCs w:val="28"/>
              </w:rPr>
              <w:t>38,6%</w:t>
            </w:r>
          </w:p>
        </w:tc>
        <w:tc>
          <w:tcPr>
            <w:tcW w:w="3096" w:type="dxa"/>
            <w:vAlign w:val="bottom"/>
          </w:tcPr>
          <w:p w:rsidR="0067785F" w:rsidRDefault="0067785F" w:rsidP="00F4405D">
            <w:pPr>
              <w:spacing w:after="200" w:line="240" w:lineRule="auto"/>
              <w:ind w:firstLine="0"/>
              <w:jc w:val="center"/>
              <w:rPr>
                <w:sz w:val="28"/>
                <w:szCs w:val="28"/>
              </w:rPr>
            </w:pPr>
            <w:r>
              <w:rPr>
                <w:sz w:val="28"/>
                <w:szCs w:val="28"/>
              </w:rPr>
              <w:t>18,2%</w:t>
            </w:r>
          </w:p>
        </w:tc>
      </w:tr>
      <w:tr w:rsidR="0067785F" w:rsidTr="00AE4ECD">
        <w:trPr>
          <w:trHeight w:val="510"/>
        </w:trPr>
        <w:tc>
          <w:tcPr>
            <w:tcW w:w="3095" w:type="dxa"/>
            <w:vAlign w:val="bottom"/>
          </w:tcPr>
          <w:p w:rsidR="0067785F" w:rsidRDefault="00173B2F" w:rsidP="00F4405D">
            <w:pPr>
              <w:spacing w:after="200" w:line="240" w:lineRule="auto"/>
              <w:ind w:firstLine="0"/>
              <w:jc w:val="center"/>
              <w:rPr>
                <w:sz w:val="28"/>
                <w:szCs w:val="28"/>
              </w:rPr>
            </w:pPr>
            <w:r>
              <w:rPr>
                <w:sz w:val="28"/>
                <w:szCs w:val="28"/>
              </w:rPr>
              <w:t>С</w:t>
            </w:r>
            <w:r w:rsidR="00371C94">
              <w:rPr>
                <w:sz w:val="28"/>
                <w:szCs w:val="28"/>
              </w:rPr>
              <w:t>6</w:t>
            </w:r>
            <w:r w:rsidR="0067785F">
              <w:rPr>
                <w:sz w:val="28"/>
                <w:szCs w:val="28"/>
              </w:rPr>
              <w:t>, точка</w:t>
            </w:r>
            <w:r w:rsidR="00AE4ECD">
              <w:rPr>
                <w:sz w:val="28"/>
                <w:szCs w:val="28"/>
              </w:rPr>
              <w:t xml:space="preserve"> </w:t>
            </w:r>
            <w:r w:rsidR="0067785F">
              <w:rPr>
                <w:sz w:val="28"/>
                <w:szCs w:val="28"/>
              </w:rPr>
              <w:t>2</w:t>
            </w:r>
          </w:p>
        </w:tc>
        <w:tc>
          <w:tcPr>
            <w:tcW w:w="3096" w:type="dxa"/>
            <w:vAlign w:val="bottom"/>
          </w:tcPr>
          <w:p w:rsidR="0067785F" w:rsidRPr="0067785F" w:rsidRDefault="0067785F" w:rsidP="00F4405D">
            <w:pPr>
              <w:spacing w:after="200" w:line="240" w:lineRule="auto"/>
              <w:ind w:firstLine="0"/>
              <w:jc w:val="center"/>
              <w:rPr>
                <w:b/>
                <w:sz w:val="28"/>
                <w:szCs w:val="28"/>
              </w:rPr>
            </w:pPr>
            <w:r>
              <w:rPr>
                <w:sz w:val="28"/>
                <w:szCs w:val="28"/>
              </w:rPr>
              <w:t>38,2%</w:t>
            </w:r>
          </w:p>
        </w:tc>
        <w:tc>
          <w:tcPr>
            <w:tcW w:w="3096" w:type="dxa"/>
            <w:vAlign w:val="bottom"/>
          </w:tcPr>
          <w:p w:rsidR="0067785F" w:rsidRDefault="0067785F" w:rsidP="00F4405D">
            <w:pPr>
              <w:spacing w:after="200" w:line="240" w:lineRule="auto"/>
              <w:ind w:firstLine="0"/>
              <w:jc w:val="center"/>
              <w:rPr>
                <w:sz w:val="28"/>
                <w:szCs w:val="28"/>
              </w:rPr>
            </w:pPr>
            <w:r>
              <w:rPr>
                <w:sz w:val="28"/>
                <w:szCs w:val="28"/>
              </w:rPr>
              <w:t>18,4%</w:t>
            </w:r>
          </w:p>
        </w:tc>
      </w:tr>
      <w:tr w:rsidR="0067785F" w:rsidTr="00AE4ECD">
        <w:trPr>
          <w:trHeight w:val="510"/>
        </w:trPr>
        <w:tc>
          <w:tcPr>
            <w:tcW w:w="3095" w:type="dxa"/>
            <w:vAlign w:val="bottom"/>
          </w:tcPr>
          <w:p w:rsidR="0067785F" w:rsidRDefault="00173B2F" w:rsidP="00F4405D">
            <w:pPr>
              <w:spacing w:after="200" w:line="240" w:lineRule="auto"/>
              <w:ind w:firstLine="0"/>
              <w:jc w:val="center"/>
              <w:rPr>
                <w:sz w:val="28"/>
                <w:szCs w:val="28"/>
              </w:rPr>
            </w:pPr>
            <w:r>
              <w:rPr>
                <w:sz w:val="28"/>
                <w:szCs w:val="28"/>
              </w:rPr>
              <w:t>С</w:t>
            </w:r>
            <w:r w:rsidR="00371C94">
              <w:rPr>
                <w:sz w:val="28"/>
                <w:szCs w:val="28"/>
              </w:rPr>
              <w:t>8</w:t>
            </w:r>
            <w:r w:rsidR="0067785F">
              <w:rPr>
                <w:sz w:val="28"/>
                <w:szCs w:val="28"/>
              </w:rPr>
              <w:t>, точка</w:t>
            </w:r>
            <w:r w:rsidR="00AE4ECD">
              <w:rPr>
                <w:sz w:val="28"/>
                <w:szCs w:val="28"/>
              </w:rPr>
              <w:t xml:space="preserve"> </w:t>
            </w:r>
            <w:r w:rsidR="0067785F">
              <w:rPr>
                <w:sz w:val="28"/>
                <w:szCs w:val="28"/>
              </w:rPr>
              <w:t>3</w:t>
            </w:r>
          </w:p>
        </w:tc>
        <w:tc>
          <w:tcPr>
            <w:tcW w:w="3096" w:type="dxa"/>
            <w:vAlign w:val="bottom"/>
          </w:tcPr>
          <w:p w:rsidR="0067785F" w:rsidRDefault="0067785F" w:rsidP="00F4405D">
            <w:pPr>
              <w:spacing w:after="200" w:line="240" w:lineRule="auto"/>
              <w:ind w:firstLine="0"/>
              <w:jc w:val="center"/>
              <w:rPr>
                <w:sz w:val="28"/>
                <w:szCs w:val="28"/>
              </w:rPr>
            </w:pPr>
            <w:r>
              <w:rPr>
                <w:sz w:val="28"/>
                <w:szCs w:val="28"/>
              </w:rPr>
              <w:t>38,4%</w:t>
            </w:r>
          </w:p>
        </w:tc>
        <w:tc>
          <w:tcPr>
            <w:tcW w:w="3096" w:type="dxa"/>
            <w:vAlign w:val="bottom"/>
          </w:tcPr>
          <w:p w:rsidR="0067785F" w:rsidRDefault="0067785F" w:rsidP="00F4405D">
            <w:pPr>
              <w:spacing w:after="200" w:line="240" w:lineRule="auto"/>
              <w:ind w:firstLine="0"/>
              <w:jc w:val="center"/>
              <w:rPr>
                <w:sz w:val="28"/>
                <w:szCs w:val="28"/>
              </w:rPr>
            </w:pPr>
            <w:r>
              <w:rPr>
                <w:sz w:val="28"/>
                <w:szCs w:val="28"/>
              </w:rPr>
              <w:t>18,5%</w:t>
            </w:r>
          </w:p>
        </w:tc>
      </w:tr>
    </w:tbl>
    <w:p w:rsidR="00AE4ECD" w:rsidRDefault="00AE4ECD" w:rsidP="00AE4ECD">
      <w:pPr>
        <w:spacing w:after="200" w:line="240" w:lineRule="auto"/>
        <w:ind w:firstLine="708"/>
        <w:rPr>
          <w:sz w:val="28"/>
          <w:szCs w:val="28"/>
        </w:rPr>
      </w:pPr>
    </w:p>
    <w:p w:rsidR="00B22624" w:rsidRDefault="00254672" w:rsidP="00AE4ECD">
      <w:pPr>
        <w:spacing w:after="200" w:line="360" w:lineRule="auto"/>
        <w:ind w:firstLine="708"/>
        <w:rPr>
          <w:sz w:val="28"/>
          <w:szCs w:val="28"/>
          <w:shd w:val="clear" w:color="auto" w:fill="FFFFFF"/>
        </w:rPr>
      </w:pPr>
      <w:r>
        <w:rPr>
          <w:sz w:val="28"/>
          <w:szCs w:val="28"/>
        </w:rPr>
        <w:t xml:space="preserve">В усіх зразках співвідношення </w:t>
      </w:r>
      <w:r>
        <w:rPr>
          <w:sz w:val="28"/>
          <w:szCs w:val="28"/>
          <w:lang w:val="en-US"/>
        </w:rPr>
        <w:t>Al</w:t>
      </w:r>
      <w:r w:rsidRPr="00254672">
        <w:rPr>
          <w:sz w:val="28"/>
          <w:szCs w:val="28"/>
        </w:rPr>
        <w:t>:</w:t>
      </w:r>
      <w:r>
        <w:rPr>
          <w:sz w:val="28"/>
          <w:szCs w:val="28"/>
          <w:lang w:val="en-US"/>
        </w:rPr>
        <w:t>Si</w:t>
      </w:r>
      <w:r w:rsidRPr="00254672">
        <w:rPr>
          <w:sz w:val="28"/>
          <w:szCs w:val="28"/>
        </w:rPr>
        <w:t xml:space="preserve"> </w:t>
      </w:r>
      <w:r>
        <w:rPr>
          <w:sz w:val="28"/>
          <w:szCs w:val="28"/>
        </w:rPr>
        <w:t xml:space="preserve">складає приблизно 2:1, що вказує на те, що бажана структура </w:t>
      </w:r>
      <w:r w:rsidR="007843E9">
        <w:rPr>
          <w:sz w:val="28"/>
          <w:szCs w:val="28"/>
        </w:rPr>
        <w:t>β-евкриптит</w:t>
      </w:r>
      <w:r w:rsidR="00F4405D">
        <w:rPr>
          <w:sz w:val="28"/>
          <w:szCs w:val="28"/>
        </w:rPr>
        <w:t>у не була досягнута, так як потрібне співвідношення компонентів має сягати близько 1:1.</w:t>
      </w:r>
      <w:r>
        <w:rPr>
          <w:sz w:val="28"/>
          <w:szCs w:val="28"/>
        </w:rPr>
        <w:t xml:space="preserve"> Отримана суміш </w:t>
      </w:r>
      <w:r w:rsidR="00D94861">
        <w:rPr>
          <w:sz w:val="28"/>
          <w:szCs w:val="28"/>
        </w:rPr>
        <w:t>скоріш за все є іншим представником класу алюміній</w:t>
      </w:r>
      <w:r w:rsidR="00AE4ECD">
        <w:rPr>
          <w:sz w:val="28"/>
          <w:szCs w:val="28"/>
        </w:rPr>
        <w:t>-</w:t>
      </w:r>
      <w:r w:rsidR="00D94861">
        <w:rPr>
          <w:sz w:val="28"/>
          <w:szCs w:val="28"/>
        </w:rPr>
        <w:t>літієвих силікатів,</w:t>
      </w:r>
      <w:r w:rsidR="00F4405D">
        <w:rPr>
          <w:sz w:val="28"/>
          <w:szCs w:val="28"/>
        </w:rPr>
        <w:t xml:space="preserve"> який досить схожий</w:t>
      </w:r>
      <w:r w:rsidR="00D94861">
        <w:rPr>
          <w:sz w:val="28"/>
          <w:szCs w:val="28"/>
        </w:rPr>
        <w:t xml:space="preserve"> за хімічним складом до </w:t>
      </w:r>
      <w:r w:rsidR="007843E9">
        <w:rPr>
          <w:sz w:val="28"/>
          <w:szCs w:val="28"/>
        </w:rPr>
        <w:t>β-евкриптит</w:t>
      </w:r>
      <w:r w:rsidR="00D94861">
        <w:rPr>
          <w:sz w:val="28"/>
          <w:szCs w:val="28"/>
        </w:rPr>
        <w:t>у. Для подальших експериментів буде запропоновано змін</w:t>
      </w:r>
      <w:r w:rsidR="0067785F">
        <w:rPr>
          <w:sz w:val="28"/>
          <w:szCs w:val="28"/>
        </w:rPr>
        <w:t>ити стехіометричне співвідно</w:t>
      </w:r>
      <w:r w:rsidR="00D94861">
        <w:rPr>
          <w:sz w:val="28"/>
          <w:szCs w:val="28"/>
        </w:rPr>
        <w:t xml:space="preserve">шення вихідних компонентів, а саме зменшити відсоток </w:t>
      </w:r>
      <w:proofErr w:type="spellStart"/>
      <w:r w:rsidR="00D94861">
        <w:rPr>
          <w:sz w:val="28"/>
          <w:szCs w:val="28"/>
        </w:rPr>
        <w:t>ізопропоксиду</w:t>
      </w:r>
      <w:proofErr w:type="spellEnd"/>
      <w:r w:rsidR="00D94861">
        <w:rPr>
          <w:sz w:val="28"/>
          <w:szCs w:val="28"/>
        </w:rPr>
        <w:t xml:space="preserve"> </w:t>
      </w:r>
      <w:r w:rsidR="0067785F">
        <w:rPr>
          <w:sz w:val="28"/>
          <w:szCs w:val="28"/>
        </w:rPr>
        <w:t>алюмінію</w:t>
      </w:r>
      <w:r w:rsidR="00D94861">
        <w:rPr>
          <w:sz w:val="28"/>
          <w:szCs w:val="28"/>
        </w:rPr>
        <w:t>.</w:t>
      </w:r>
    </w:p>
    <w:p w:rsidR="00622159" w:rsidRPr="00622159" w:rsidRDefault="00B22624" w:rsidP="00173B2F">
      <w:pPr>
        <w:spacing w:after="200" w:line="276" w:lineRule="auto"/>
        <w:ind w:left="708" w:firstLine="1"/>
        <w:jc w:val="center"/>
        <w:rPr>
          <w:b/>
          <w:bCs/>
          <w:sz w:val="28"/>
          <w:szCs w:val="28"/>
          <w:shd w:val="clear" w:color="auto" w:fill="FFFFFF"/>
        </w:rPr>
      </w:pPr>
      <w:r w:rsidRPr="00B22624">
        <w:rPr>
          <w:b/>
          <w:sz w:val="28"/>
          <w:szCs w:val="28"/>
          <w:shd w:val="clear" w:color="auto" w:fill="FFFFFF"/>
        </w:rPr>
        <w:lastRenderedPageBreak/>
        <w:t>4</w:t>
      </w:r>
      <w:r w:rsidR="00622159" w:rsidRPr="00B22624">
        <w:rPr>
          <w:b/>
          <w:sz w:val="28"/>
          <w:szCs w:val="28"/>
          <w:shd w:val="clear" w:color="auto" w:fill="FFFFFF"/>
          <w:lang w:val="ru-RU"/>
        </w:rPr>
        <w:t xml:space="preserve"> </w:t>
      </w:r>
      <w:r w:rsidR="00622159" w:rsidRPr="00622159">
        <w:rPr>
          <w:b/>
          <w:bCs/>
          <w:sz w:val="28"/>
          <w:szCs w:val="28"/>
          <w:shd w:val="clear" w:color="auto" w:fill="FFFFFF"/>
        </w:rPr>
        <w:t xml:space="preserve"> </w:t>
      </w:r>
      <w:r w:rsidR="00FB0ADD" w:rsidRPr="002C35F0">
        <w:rPr>
          <w:b/>
          <w:sz w:val="28"/>
          <w:szCs w:val="28"/>
        </w:rPr>
        <w:t>РОЗРОБЛЕННЯ СТАРТАП-ПРОЕКТУ</w:t>
      </w:r>
    </w:p>
    <w:p w:rsidR="00622159" w:rsidRPr="00622159" w:rsidRDefault="00622159" w:rsidP="00173B2F">
      <w:pPr>
        <w:spacing w:line="240" w:lineRule="auto"/>
        <w:ind w:firstLine="708"/>
        <w:rPr>
          <w:sz w:val="28"/>
          <w:szCs w:val="28"/>
          <w:shd w:val="clear" w:color="auto" w:fill="FFFFFF"/>
        </w:rPr>
      </w:pPr>
    </w:p>
    <w:p w:rsidR="00622159" w:rsidRPr="00435347" w:rsidRDefault="00FB0ADD" w:rsidP="00FB0ADD">
      <w:pPr>
        <w:spacing w:line="240" w:lineRule="auto"/>
        <w:ind w:left="708" w:firstLine="708"/>
        <w:rPr>
          <w:b/>
          <w:sz w:val="28"/>
          <w:szCs w:val="28"/>
          <w:lang w:val="ru-RU"/>
        </w:rPr>
      </w:pPr>
      <w:r w:rsidRPr="002C35F0">
        <w:rPr>
          <w:b/>
          <w:sz w:val="28"/>
          <w:szCs w:val="28"/>
        </w:rPr>
        <w:t>4.1 Опис ідеї проекту</w:t>
      </w:r>
    </w:p>
    <w:p w:rsidR="00FB0ADD" w:rsidRPr="00435347" w:rsidRDefault="00FB0ADD" w:rsidP="00FB0ADD">
      <w:pPr>
        <w:spacing w:line="240" w:lineRule="auto"/>
        <w:ind w:left="708" w:firstLine="708"/>
        <w:rPr>
          <w:b/>
          <w:sz w:val="28"/>
          <w:szCs w:val="28"/>
          <w:lang w:val="ru-RU"/>
        </w:rPr>
      </w:pPr>
    </w:p>
    <w:p w:rsidR="00FB0ADD" w:rsidRPr="00435347" w:rsidRDefault="00FB0ADD" w:rsidP="00FB0ADD">
      <w:pPr>
        <w:spacing w:line="240" w:lineRule="auto"/>
        <w:ind w:left="708" w:firstLine="708"/>
        <w:rPr>
          <w:sz w:val="28"/>
          <w:szCs w:val="28"/>
          <w:shd w:val="clear" w:color="auto" w:fill="FFFFFF"/>
          <w:lang w:val="ru-RU"/>
        </w:rPr>
      </w:pPr>
    </w:p>
    <w:p w:rsidR="00622159" w:rsidRPr="00622159" w:rsidRDefault="00622159" w:rsidP="00622159">
      <w:pPr>
        <w:spacing w:line="360" w:lineRule="auto"/>
        <w:ind w:firstLine="708"/>
        <w:rPr>
          <w:sz w:val="28"/>
          <w:szCs w:val="28"/>
          <w:shd w:val="clear" w:color="auto" w:fill="FFFFFF"/>
        </w:rPr>
      </w:pPr>
      <w:r w:rsidRPr="00622159">
        <w:rPr>
          <w:sz w:val="28"/>
          <w:szCs w:val="28"/>
          <w:shd w:val="clear" w:color="auto" w:fill="FFFFFF"/>
        </w:rPr>
        <w:tab/>
        <w:t>В останні роки спостерігається ренесанс в світі кераміки. Цей відновлений інтерес стимулюється універсальністю властивостей керамічних матеріалів і численними варіантами використання їх властивостей.</w:t>
      </w:r>
      <w:r w:rsidRPr="00622159">
        <w:rPr>
          <w:sz w:val="28"/>
          <w:szCs w:val="28"/>
          <w:shd w:val="clear" w:color="auto" w:fill="FFFFFF"/>
        </w:rPr>
        <w:tab/>
      </w:r>
    </w:p>
    <w:p w:rsidR="00622159" w:rsidRPr="00622159" w:rsidRDefault="00622159" w:rsidP="00622159">
      <w:pPr>
        <w:spacing w:line="360" w:lineRule="auto"/>
        <w:ind w:firstLine="708"/>
        <w:rPr>
          <w:sz w:val="28"/>
          <w:szCs w:val="28"/>
          <w:shd w:val="clear" w:color="auto" w:fill="FFFFFF"/>
        </w:rPr>
      </w:pPr>
      <w:r w:rsidRPr="00622159">
        <w:rPr>
          <w:sz w:val="28"/>
          <w:szCs w:val="28"/>
          <w:shd w:val="clear" w:color="auto" w:fill="FFFFFF"/>
        </w:rPr>
        <w:tab/>
      </w:r>
      <w:proofErr w:type="spellStart"/>
      <w:r w:rsidRPr="00622159">
        <w:rPr>
          <w:sz w:val="28"/>
          <w:szCs w:val="28"/>
          <w:shd w:val="clear" w:color="auto" w:fill="FFFFFF"/>
          <w:lang w:val="ru-RU"/>
        </w:rPr>
        <w:t>Сучасна</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високоефективна</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кераміка</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характеризується</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високою</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стабільністю</w:t>
      </w:r>
      <w:proofErr w:type="spellEnd"/>
      <w:r w:rsidRPr="00622159">
        <w:rPr>
          <w:sz w:val="28"/>
          <w:szCs w:val="28"/>
          <w:shd w:val="clear" w:color="auto" w:fill="FFFFFF"/>
          <w:lang w:val="ru-RU"/>
        </w:rPr>
        <w:t xml:space="preserve"> </w:t>
      </w:r>
      <w:r w:rsidRPr="00622159">
        <w:rPr>
          <w:sz w:val="28"/>
          <w:szCs w:val="28"/>
          <w:shd w:val="clear" w:color="auto" w:fill="FFFFFF"/>
        </w:rPr>
        <w:t>параметрів</w:t>
      </w:r>
      <w:r w:rsidRPr="00622159">
        <w:rPr>
          <w:sz w:val="28"/>
          <w:szCs w:val="28"/>
          <w:shd w:val="clear" w:color="auto" w:fill="FFFFFF"/>
          <w:lang w:val="ru-RU"/>
        </w:rPr>
        <w:t xml:space="preserve">. </w:t>
      </w:r>
      <w:r w:rsidRPr="00622159">
        <w:rPr>
          <w:sz w:val="28"/>
          <w:szCs w:val="28"/>
          <w:shd w:val="clear" w:color="auto" w:fill="FFFFFF"/>
        </w:rPr>
        <w:t>В багатьох сферах застосувань</w:t>
      </w:r>
      <w:r w:rsidRPr="00622159">
        <w:rPr>
          <w:sz w:val="28"/>
          <w:szCs w:val="28"/>
          <w:shd w:val="clear" w:color="auto" w:fill="FFFFFF"/>
          <w:lang w:val="ru-RU"/>
        </w:rPr>
        <w:t xml:space="preserve"> </w:t>
      </w:r>
      <w:proofErr w:type="spellStart"/>
      <w:r w:rsidRPr="00622159">
        <w:rPr>
          <w:sz w:val="28"/>
          <w:szCs w:val="28"/>
          <w:shd w:val="clear" w:color="auto" w:fill="FFFFFF"/>
          <w:lang w:val="ru-RU"/>
        </w:rPr>
        <w:t>необхідне</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дуже</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низьке</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теплове</w:t>
      </w:r>
      <w:proofErr w:type="spellEnd"/>
      <w:r w:rsidRPr="00622159">
        <w:rPr>
          <w:sz w:val="28"/>
          <w:szCs w:val="28"/>
          <w:shd w:val="clear" w:color="auto" w:fill="FFFFFF"/>
          <w:lang w:val="ru-RU"/>
        </w:rPr>
        <w:t xml:space="preserve"> розширення, </w:t>
      </w:r>
      <w:proofErr w:type="spellStart"/>
      <w:r w:rsidRPr="00622159">
        <w:rPr>
          <w:sz w:val="28"/>
          <w:szCs w:val="28"/>
          <w:shd w:val="clear" w:color="auto" w:fill="FFFFFF"/>
          <w:lang w:val="ru-RU"/>
        </w:rPr>
        <w:t>нульове</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теплове</w:t>
      </w:r>
      <w:proofErr w:type="spellEnd"/>
      <w:r w:rsidRPr="00622159">
        <w:rPr>
          <w:sz w:val="28"/>
          <w:szCs w:val="28"/>
          <w:shd w:val="clear" w:color="auto" w:fill="FFFFFF"/>
          <w:lang w:val="ru-RU"/>
        </w:rPr>
        <w:t xml:space="preserve"> розширення </w:t>
      </w:r>
      <w:proofErr w:type="spellStart"/>
      <w:r w:rsidRPr="00622159">
        <w:rPr>
          <w:sz w:val="28"/>
          <w:szCs w:val="28"/>
          <w:shd w:val="clear" w:color="auto" w:fill="FFFFFF"/>
          <w:lang w:val="ru-RU"/>
        </w:rPr>
        <w:t>або</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негативне</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теплове</w:t>
      </w:r>
      <w:proofErr w:type="spellEnd"/>
      <w:r w:rsidRPr="00622159">
        <w:rPr>
          <w:sz w:val="28"/>
          <w:szCs w:val="28"/>
          <w:shd w:val="clear" w:color="auto" w:fill="FFFFFF"/>
          <w:lang w:val="ru-RU"/>
        </w:rPr>
        <w:t xml:space="preserve"> розширення. Для </w:t>
      </w:r>
      <w:r w:rsidRPr="00622159">
        <w:rPr>
          <w:sz w:val="28"/>
          <w:szCs w:val="28"/>
          <w:shd w:val="clear" w:color="auto" w:fill="FFFFFF"/>
        </w:rPr>
        <w:t xml:space="preserve">того, щоб досягнути необхідні властивості </w:t>
      </w:r>
      <w:proofErr w:type="spellStart"/>
      <w:r w:rsidRPr="00622159">
        <w:rPr>
          <w:sz w:val="28"/>
          <w:szCs w:val="28"/>
          <w:shd w:val="clear" w:color="auto" w:fill="FFFFFF"/>
          <w:lang w:val="ru-RU"/>
        </w:rPr>
        <w:t>компонентів</w:t>
      </w:r>
      <w:proofErr w:type="spellEnd"/>
      <w:r w:rsidRPr="00622159">
        <w:rPr>
          <w:sz w:val="28"/>
          <w:szCs w:val="28"/>
          <w:shd w:val="clear" w:color="auto" w:fill="FFFFFF"/>
          <w:lang w:val="ru-RU"/>
        </w:rPr>
        <w:t xml:space="preserve"> з </w:t>
      </w:r>
      <w:r w:rsidRPr="00622159">
        <w:rPr>
          <w:sz w:val="28"/>
          <w:szCs w:val="28"/>
          <w:shd w:val="clear" w:color="auto" w:fill="FFFFFF"/>
        </w:rPr>
        <w:t>заданими</w:t>
      </w:r>
      <w:r w:rsidRPr="00622159">
        <w:rPr>
          <w:sz w:val="28"/>
          <w:szCs w:val="28"/>
          <w:shd w:val="clear" w:color="auto" w:fill="FFFFFF"/>
          <w:lang w:val="ru-RU"/>
        </w:rPr>
        <w:t xml:space="preserve"> </w:t>
      </w:r>
      <w:r w:rsidRPr="00622159">
        <w:rPr>
          <w:sz w:val="28"/>
          <w:szCs w:val="28"/>
          <w:shd w:val="clear" w:color="auto" w:fill="FFFFFF"/>
        </w:rPr>
        <w:t>параметрами, що не змінюються в процесі експлуатації,</w:t>
      </w:r>
      <w:r w:rsidRPr="00622159">
        <w:rPr>
          <w:sz w:val="28"/>
          <w:szCs w:val="28"/>
          <w:shd w:val="clear" w:color="auto" w:fill="FFFFFF"/>
          <w:lang w:val="ru-RU"/>
        </w:rPr>
        <w:t xml:space="preserve"> </w:t>
      </w:r>
      <w:proofErr w:type="spellStart"/>
      <w:r w:rsidRPr="00622159">
        <w:rPr>
          <w:sz w:val="28"/>
          <w:szCs w:val="28"/>
          <w:shd w:val="clear" w:color="auto" w:fill="FFFFFF"/>
          <w:lang w:val="ru-RU"/>
        </w:rPr>
        <w:t>композитні</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матеріали</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забезпечуються</w:t>
      </w:r>
      <w:proofErr w:type="spellEnd"/>
      <w:r w:rsidRPr="00622159">
        <w:rPr>
          <w:sz w:val="28"/>
          <w:szCs w:val="28"/>
          <w:shd w:val="clear" w:color="auto" w:fill="FFFFFF"/>
          <w:lang w:val="ru-RU"/>
        </w:rPr>
        <w:t xml:space="preserve"> компонентами, </w:t>
      </w:r>
      <w:proofErr w:type="spellStart"/>
      <w:r w:rsidRPr="00622159">
        <w:rPr>
          <w:sz w:val="28"/>
          <w:szCs w:val="28"/>
          <w:shd w:val="clear" w:color="auto" w:fill="FFFFFF"/>
          <w:lang w:val="ru-RU"/>
        </w:rPr>
        <w:t>які</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мають</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негативне</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теплове</w:t>
      </w:r>
      <w:proofErr w:type="spellEnd"/>
      <w:r w:rsidRPr="00622159">
        <w:rPr>
          <w:sz w:val="28"/>
          <w:szCs w:val="28"/>
          <w:shd w:val="clear" w:color="auto" w:fill="FFFFFF"/>
          <w:lang w:val="ru-RU"/>
        </w:rPr>
        <w:t xml:space="preserve"> розширення, в </w:t>
      </w:r>
      <w:proofErr w:type="spellStart"/>
      <w:r w:rsidRPr="00622159">
        <w:rPr>
          <w:sz w:val="28"/>
          <w:szCs w:val="28"/>
          <w:shd w:val="clear" w:color="auto" w:fill="FFFFFF"/>
          <w:lang w:val="ru-RU"/>
        </w:rPr>
        <w:t>результаті</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чого</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загальне</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термічне</w:t>
      </w:r>
      <w:proofErr w:type="spellEnd"/>
      <w:r w:rsidRPr="00622159">
        <w:rPr>
          <w:sz w:val="28"/>
          <w:szCs w:val="28"/>
          <w:shd w:val="clear" w:color="auto" w:fill="FFFFFF"/>
          <w:lang w:val="ru-RU"/>
        </w:rPr>
        <w:t xml:space="preserve"> розширення </w:t>
      </w:r>
      <w:proofErr w:type="spellStart"/>
      <w:r w:rsidRPr="00622159">
        <w:rPr>
          <w:sz w:val="28"/>
          <w:szCs w:val="28"/>
          <w:shd w:val="clear" w:color="auto" w:fill="FFFFFF"/>
          <w:lang w:val="ru-RU"/>
        </w:rPr>
        <w:t>регулюється</w:t>
      </w:r>
      <w:proofErr w:type="spellEnd"/>
      <w:r w:rsidRPr="00622159">
        <w:rPr>
          <w:sz w:val="28"/>
          <w:szCs w:val="28"/>
          <w:shd w:val="clear" w:color="auto" w:fill="FFFFFF"/>
          <w:lang w:val="ru-RU"/>
        </w:rPr>
        <w:t xml:space="preserve"> по </w:t>
      </w:r>
      <w:proofErr w:type="spellStart"/>
      <w:r w:rsidRPr="00622159">
        <w:rPr>
          <w:sz w:val="28"/>
          <w:szCs w:val="28"/>
          <w:shd w:val="clear" w:color="auto" w:fill="FFFFFF"/>
          <w:lang w:val="ru-RU"/>
        </w:rPr>
        <w:t>їх</w:t>
      </w:r>
      <w:proofErr w:type="spellEnd"/>
      <w:r w:rsidRPr="00622159">
        <w:rPr>
          <w:sz w:val="28"/>
          <w:szCs w:val="28"/>
          <w:shd w:val="clear" w:color="auto" w:fill="FFFFFF"/>
          <w:lang w:val="ru-RU"/>
        </w:rPr>
        <w:t xml:space="preserve"> </w:t>
      </w:r>
      <w:proofErr w:type="spellStart"/>
      <w:proofErr w:type="gramStart"/>
      <w:r w:rsidRPr="00622159">
        <w:rPr>
          <w:sz w:val="28"/>
          <w:szCs w:val="28"/>
          <w:shd w:val="clear" w:color="auto" w:fill="FFFFFF"/>
          <w:lang w:val="ru-RU"/>
        </w:rPr>
        <w:t>об</w:t>
      </w:r>
      <w:proofErr w:type="gramEnd"/>
      <w:r w:rsidRPr="00622159">
        <w:rPr>
          <w:sz w:val="28"/>
          <w:szCs w:val="28"/>
          <w:shd w:val="clear" w:color="auto" w:fill="FFFFFF"/>
          <w:lang w:val="ru-RU"/>
        </w:rPr>
        <w:t>'ємних</w:t>
      </w:r>
      <w:proofErr w:type="spellEnd"/>
      <w:r w:rsidRPr="00622159">
        <w:rPr>
          <w:sz w:val="28"/>
          <w:szCs w:val="28"/>
          <w:shd w:val="clear" w:color="auto" w:fill="FFFFFF"/>
          <w:lang w:val="ru-RU"/>
        </w:rPr>
        <w:t xml:space="preserve"> </w:t>
      </w:r>
      <w:proofErr w:type="spellStart"/>
      <w:r w:rsidRPr="00622159">
        <w:rPr>
          <w:sz w:val="28"/>
          <w:szCs w:val="28"/>
          <w:shd w:val="clear" w:color="auto" w:fill="FFFFFF"/>
          <w:lang w:val="ru-RU"/>
        </w:rPr>
        <w:t>частках</w:t>
      </w:r>
      <w:proofErr w:type="spellEnd"/>
      <w:r w:rsidRPr="00622159">
        <w:rPr>
          <w:sz w:val="28"/>
          <w:szCs w:val="28"/>
          <w:shd w:val="clear" w:color="auto" w:fill="FFFFFF"/>
          <w:lang w:val="ru-RU"/>
        </w:rPr>
        <w:t>.</w:t>
      </w:r>
      <w:r w:rsidRPr="00622159">
        <w:rPr>
          <w:sz w:val="28"/>
          <w:szCs w:val="28"/>
          <w:shd w:val="clear" w:color="auto" w:fill="FFFFFF"/>
          <w:lang w:val="ru-RU"/>
        </w:rPr>
        <w:tab/>
      </w:r>
    </w:p>
    <w:p w:rsidR="00622159" w:rsidRPr="00622159" w:rsidRDefault="00622159" w:rsidP="00622159">
      <w:pPr>
        <w:spacing w:line="360" w:lineRule="auto"/>
        <w:ind w:firstLine="708"/>
        <w:rPr>
          <w:sz w:val="28"/>
          <w:szCs w:val="28"/>
          <w:shd w:val="clear" w:color="auto" w:fill="FFFFFF"/>
        </w:rPr>
      </w:pPr>
      <w:r w:rsidRPr="00622159">
        <w:rPr>
          <w:sz w:val="28"/>
          <w:szCs w:val="28"/>
          <w:shd w:val="clear" w:color="auto" w:fill="FFFFFF"/>
        </w:rPr>
        <w:tab/>
        <w:t xml:space="preserve">Використання наповнювачів з від’ємним коефіцієнтом теплового розширення для виготовлення кераміки з полімерних матеріалів є подальшим розвитком концепції кераміки, отриманої з полімерів.  Мета даної роботи полягає в розробці наповнювача для полімерних матеріалів з низьким або негативним тепловим розширення. Відповідним наповнювачем з негативним тепловим розширенням слугує </w:t>
      </w:r>
      <w:r w:rsidR="007843E9">
        <w:rPr>
          <w:sz w:val="28"/>
          <w:szCs w:val="28"/>
          <w:shd w:val="clear" w:color="auto" w:fill="FFFFFF"/>
        </w:rPr>
        <w:t>β-евкриптит</w:t>
      </w:r>
      <w:r w:rsidRPr="00622159">
        <w:rPr>
          <w:sz w:val="28"/>
          <w:szCs w:val="28"/>
          <w:shd w:val="clear" w:color="auto" w:fill="FFFFFF"/>
        </w:rPr>
        <w:t>.</w:t>
      </w:r>
    </w:p>
    <w:p w:rsidR="00622159" w:rsidRPr="00622159" w:rsidRDefault="00622159" w:rsidP="00622159">
      <w:pPr>
        <w:spacing w:line="360" w:lineRule="auto"/>
        <w:ind w:firstLine="708"/>
        <w:rPr>
          <w:sz w:val="28"/>
          <w:szCs w:val="28"/>
          <w:shd w:val="clear" w:color="auto" w:fill="FFFFFF"/>
        </w:rPr>
      </w:pPr>
      <w:r w:rsidRPr="00622159">
        <w:rPr>
          <w:sz w:val="28"/>
          <w:szCs w:val="28"/>
          <w:shd w:val="clear" w:color="auto" w:fill="FFFFFF"/>
        </w:rPr>
        <w:tab/>
        <w:t xml:space="preserve">Щоб забезпечити ефективне приєднання частинок наповнювача до матриці полімеру, варто отримати максимально можливу поверхню наповнювача, що може бути досягнуто, наприклад, </w:t>
      </w:r>
      <w:proofErr w:type="spellStart"/>
      <w:r w:rsidRPr="00622159">
        <w:rPr>
          <w:sz w:val="28"/>
          <w:szCs w:val="28"/>
          <w:shd w:val="clear" w:color="auto" w:fill="FFFFFF"/>
        </w:rPr>
        <w:t>нанорозмірними</w:t>
      </w:r>
      <w:proofErr w:type="spellEnd"/>
      <w:r w:rsidRPr="00622159">
        <w:rPr>
          <w:sz w:val="28"/>
          <w:szCs w:val="28"/>
          <w:shd w:val="clear" w:color="auto" w:fill="FFFFFF"/>
        </w:rPr>
        <w:t xml:space="preserve"> частинками </w:t>
      </w:r>
      <w:r w:rsidR="007843E9">
        <w:rPr>
          <w:sz w:val="28"/>
          <w:szCs w:val="28"/>
          <w:shd w:val="clear" w:color="auto" w:fill="FFFFFF"/>
        </w:rPr>
        <w:t>β-евкриптит</w:t>
      </w:r>
      <w:r w:rsidRPr="00622159">
        <w:rPr>
          <w:sz w:val="28"/>
          <w:szCs w:val="28"/>
          <w:shd w:val="clear" w:color="auto" w:fill="FFFFFF"/>
        </w:rPr>
        <w:t xml:space="preserve">у. Також </w:t>
      </w:r>
      <w:r w:rsidR="003669FA">
        <w:rPr>
          <w:sz w:val="28"/>
          <w:szCs w:val="28"/>
          <w:shd w:val="clear" w:color="auto" w:fill="FFFFFF"/>
        </w:rPr>
        <w:t xml:space="preserve">з </w:t>
      </w:r>
      <w:r w:rsidRPr="00622159">
        <w:rPr>
          <w:sz w:val="28"/>
          <w:szCs w:val="28"/>
          <w:shd w:val="clear" w:color="auto" w:fill="FFFFFF"/>
        </w:rPr>
        <w:t>літератури відомо, що в композитах зміцнювальний ефект зростає зі зме</w:t>
      </w:r>
      <w:r w:rsidR="003669FA">
        <w:rPr>
          <w:sz w:val="28"/>
          <w:szCs w:val="28"/>
          <w:shd w:val="clear" w:color="auto" w:fill="FFFFFF"/>
        </w:rPr>
        <w:t>ншенням розміру частинок. Тому</w:t>
      </w:r>
      <w:r w:rsidRPr="00622159">
        <w:rPr>
          <w:sz w:val="28"/>
          <w:szCs w:val="28"/>
          <w:shd w:val="clear" w:color="auto" w:fill="FFFFFF"/>
        </w:rPr>
        <w:t xml:space="preserve"> синтез </w:t>
      </w:r>
      <w:r w:rsidR="007843E9">
        <w:rPr>
          <w:sz w:val="28"/>
          <w:szCs w:val="28"/>
          <w:shd w:val="clear" w:color="auto" w:fill="FFFFFF"/>
        </w:rPr>
        <w:t>β-евкриптит</w:t>
      </w:r>
      <w:r w:rsidRPr="00622159">
        <w:rPr>
          <w:sz w:val="28"/>
          <w:szCs w:val="28"/>
          <w:shd w:val="clear" w:color="auto" w:fill="FFFFFF"/>
        </w:rPr>
        <w:t xml:space="preserve">у в </w:t>
      </w:r>
      <w:proofErr w:type="spellStart"/>
      <w:r w:rsidRPr="00622159">
        <w:rPr>
          <w:sz w:val="28"/>
          <w:szCs w:val="28"/>
          <w:shd w:val="clear" w:color="auto" w:fill="FFFFFF"/>
        </w:rPr>
        <w:t>нанорозмірній</w:t>
      </w:r>
      <w:proofErr w:type="spellEnd"/>
      <w:r w:rsidRPr="00622159">
        <w:rPr>
          <w:sz w:val="28"/>
          <w:szCs w:val="28"/>
          <w:shd w:val="clear" w:color="auto" w:fill="FFFFFF"/>
        </w:rPr>
        <w:t xml:space="preserve"> формі є основною метою даної роботи. І одночасно це є новизною, так як в літературі ще не було представлено результатів подібних експериментів. </w:t>
      </w:r>
    </w:p>
    <w:p w:rsidR="00173B2F" w:rsidRDefault="00622159" w:rsidP="003669FA">
      <w:pPr>
        <w:spacing w:line="360" w:lineRule="auto"/>
        <w:ind w:firstLine="708"/>
        <w:rPr>
          <w:sz w:val="28"/>
          <w:szCs w:val="28"/>
          <w:shd w:val="clear" w:color="auto" w:fill="FFFFFF"/>
        </w:rPr>
      </w:pPr>
      <w:r w:rsidRPr="00622159">
        <w:rPr>
          <w:sz w:val="28"/>
          <w:szCs w:val="28"/>
          <w:shd w:val="clear" w:color="auto" w:fill="FFFFFF"/>
        </w:rPr>
        <w:lastRenderedPageBreak/>
        <w:tab/>
        <w:t>Опис</w:t>
      </w:r>
      <w:r w:rsidR="000643B2">
        <w:rPr>
          <w:sz w:val="28"/>
          <w:szCs w:val="28"/>
          <w:shd w:val="clear" w:color="auto" w:fill="FFFFFF"/>
        </w:rPr>
        <w:t xml:space="preserve"> </w:t>
      </w:r>
      <w:r w:rsidR="00FB0ADD">
        <w:rPr>
          <w:sz w:val="28"/>
          <w:szCs w:val="28"/>
          <w:shd w:val="clear" w:color="auto" w:fill="FFFFFF"/>
        </w:rPr>
        <w:t>ідеї проекту наведено в табл.</w:t>
      </w:r>
      <w:r w:rsidR="002046F5">
        <w:rPr>
          <w:sz w:val="28"/>
          <w:szCs w:val="28"/>
          <w:shd w:val="clear" w:color="auto" w:fill="FFFFFF"/>
        </w:rPr>
        <w:t xml:space="preserve"> </w:t>
      </w:r>
      <w:r w:rsidR="00FB0ADD">
        <w:rPr>
          <w:sz w:val="28"/>
          <w:szCs w:val="28"/>
          <w:shd w:val="clear" w:color="auto" w:fill="FFFFFF"/>
        </w:rPr>
        <w:t>4.</w:t>
      </w:r>
      <w:r w:rsidR="00FB0ADD" w:rsidRPr="00FB0ADD">
        <w:rPr>
          <w:sz w:val="28"/>
          <w:szCs w:val="28"/>
          <w:shd w:val="clear" w:color="auto" w:fill="FFFFFF"/>
          <w:lang w:val="ru-RU"/>
        </w:rPr>
        <w:t>1</w:t>
      </w:r>
      <w:r w:rsidRPr="00622159">
        <w:rPr>
          <w:sz w:val="28"/>
          <w:szCs w:val="28"/>
          <w:shd w:val="clear" w:color="auto" w:fill="FFFFFF"/>
        </w:rPr>
        <w:t>. Кошторисна вартість (собівартість) теми розраховується по ряду е</w:t>
      </w:r>
      <w:r w:rsidR="000643B2">
        <w:rPr>
          <w:sz w:val="28"/>
          <w:szCs w:val="28"/>
          <w:shd w:val="clear" w:color="auto" w:fill="FFFFFF"/>
        </w:rPr>
        <w:t>л</w:t>
      </w:r>
      <w:r w:rsidR="00FB0ADD">
        <w:rPr>
          <w:sz w:val="28"/>
          <w:szCs w:val="28"/>
          <w:shd w:val="clear" w:color="auto" w:fill="FFFFFF"/>
        </w:rPr>
        <w:t>ементів, які наведено в табл.4.</w:t>
      </w:r>
      <w:r w:rsidR="00FB0ADD" w:rsidRPr="00FB0ADD">
        <w:rPr>
          <w:sz w:val="28"/>
          <w:szCs w:val="28"/>
          <w:shd w:val="clear" w:color="auto" w:fill="FFFFFF"/>
          <w:lang w:val="ru-RU"/>
        </w:rPr>
        <w:t>2</w:t>
      </w:r>
      <w:r w:rsidR="000643B2">
        <w:rPr>
          <w:sz w:val="28"/>
          <w:szCs w:val="28"/>
          <w:shd w:val="clear" w:color="auto" w:fill="FFFFFF"/>
        </w:rPr>
        <w:t>.</w:t>
      </w:r>
    </w:p>
    <w:p w:rsidR="00FB0ADD" w:rsidRPr="00622159" w:rsidRDefault="00FB0ADD" w:rsidP="00FB0ADD">
      <w:pPr>
        <w:spacing w:line="240" w:lineRule="auto"/>
        <w:ind w:firstLine="708"/>
        <w:rPr>
          <w:sz w:val="28"/>
          <w:szCs w:val="28"/>
          <w:shd w:val="clear" w:color="auto" w:fill="FFFFFF"/>
        </w:rPr>
      </w:pPr>
    </w:p>
    <w:tbl>
      <w:tblPr>
        <w:tblpPr w:leftFromText="180" w:rightFromText="180" w:vertAnchor="text" w:horzAnchor="margin" w:tblpXSpec="center" w:tblpY="647"/>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4"/>
        <w:gridCol w:w="3310"/>
        <w:gridCol w:w="3424"/>
      </w:tblGrid>
      <w:tr w:rsidR="00622159" w:rsidRPr="00622159" w:rsidTr="00FB0ADD">
        <w:trPr>
          <w:trHeight w:val="540"/>
        </w:trPr>
        <w:tc>
          <w:tcPr>
            <w:tcW w:w="3413" w:type="dxa"/>
            <w:vAlign w:val="bottom"/>
          </w:tcPr>
          <w:p w:rsidR="00622159" w:rsidRPr="00FB0ADD" w:rsidRDefault="00622159" w:rsidP="00FB0ADD">
            <w:pPr>
              <w:spacing w:line="360" w:lineRule="auto"/>
              <w:ind w:firstLine="0"/>
              <w:jc w:val="center"/>
              <w:rPr>
                <w:b/>
                <w:bCs/>
                <w:sz w:val="28"/>
                <w:szCs w:val="28"/>
                <w:shd w:val="clear" w:color="auto" w:fill="FFFFFF"/>
              </w:rPr>
            </w:pPr>
            <w:proofErr w:type="spellStart"/>
            <w:r w:rsidRPr="00FB0ADD">
              <w:rPr>
                <w:b/>
                <w:sz w:val="28"/>
                <w:szCs w:val="28"/>
                <w:shd w:val="clear" w:color="auto" w:fill="FFFFFF"/>
                <w:lang w:val="ru-RU"/>
              </w:rPr>
              <w:t>Змі</w:t>
            </w:r>
            <w:proofErr w:type="gramStart"/>
            <w:r w:rsidRPr="00FB0ADD">
              <w:rPr>
                <w:b/>
                <w:sz w:val="28"/>
                <w:szCs w:val="28"/>
                <w:shd w:val="clear" w:color="auto" w:fill="FFFFFF"/>
                <w:lang w:val="ru-RU"/>
              </w:rPr>
              <w:t>ст</w:t>
            </w:r>
            <w:proofErr w:type="spellEnd"/>
            <w:proofErr w:type="gramEnd"/>
            <w:r w:rsidRPr="00FB0ADD">
              <w:rPr>
                <w:b/>
                <w:sz w:val="28"/>
                <w:szCs w:val="28"/>
                <w:shd w:val="clear" w:color="auto" w:fill="FFFFFF"/>
                <w:lang w:val="ru-RU"/>
              </w:rPr>
              <w:t> </w:t>
            </w:r>
            <w:proofErr w:type="spellStart"/>
            <w:r w:rsidRPr="00FB0ADD">
              <w:rPr>
                <w:b/>
                <w:sz w:val="28"/>
                <w:szCs w:val="28"/>
                <w:shd w:val="clear" w:color="auto" w:fill="FFFFFF"/>
                <w:lang w:val="ru-RU"/>
              </w:rPr>
              <w:t>ідеї</w:t>
            </w:r>
            <w:proofErr w:type="spellEnd"/>
          </w:p>
        </w:tc>
        <w:tc>
          <w:tcPr>
            <w:tcW w:w="3065" w:type="dxa"/>
            <w:vAlign w:val="bottom"/>
          </w:tcPr>
          <w:p w:rsidR="00622159" w:rsidRPr="00FB0ADD" w:rsidRDefault="00622159" w:rsidP="00FB0ADD">
            <w:pPr>
              <w:spacing w:line="360" w:lineRule="auto"/>
              <w:ind w:firstLine="0"/>
              <w:jc w:val="center"/>
              <w:rPr>
                <w:b/>
                <w:bCs/>
                <w:sz w:val="28"/>
                <w:szCs w:val="28"/>
                <w:shd w:val="clear" w:color="auto" w:fill="FFFFFF"/>
              </w:rPr>
            </w:pPr>
            <w:proofErr w:type="gramStart"/>
            <w:r w:rsidRPr="00FB0ADD">
              <w:rPr>
                <w:b/>
                <w:sz w:val="28"/>
                <w:szCs w:val="28"/>
                <w:shd w:val="clear" w:color="auto" w:fill="FFFFFF"/>
                <w:lang w:val="ru-RU"/>
              </w:rPr>
              <w:t>Напрямки</w:t>
            </w:r>
            <w:proofErr w:type="gramEnd"/>
            <w:r w:rsidRPr="00FB0ADD">
              <w:rPr>
                <w:b/>
                <w:sz w:val="28"/>
                <w:szCs w:val="28"/>
                <w:shd w:val="clear" w:color="auto" w:fill="FFFFFF"/>
                <w:lang w:val="ru-RU"/>
              </w:rPr>
              <w:t> </w:t>
            </w:r>
            <w:proofErr w:type="spellStart"/>
            <w:r w:rsidRPr="00FB0ADD">
              <w:rPr>
                <w:b/>
                <w:sz w:val="28"/>
                <w:szCs w:val="28"/>
                <w:shd w:val="clear" w:color="auto" w:fill="FFFFFF"/>
                <w:lang w:val="ru-RU"/>
              </w:rPr>
              <w:t>застосування</w:t>
            </w:r>
            <w:proofErr w:type="spellEnd"/>
          </w:p>
        </w:tc>
        <w:tc>
          <w:tcPr>
            <w:tcW w:w="3440" w:type="dxa"/>
            <w:vAlign w:val="bottom"/>
          </w:tcPr>
          <w:p w:rsidR="00622159" w:rsidRPr="00FB0ADD" w:rsidRDefault="00622159" w:rsidP="00FB0ADD">
            <w:pPr>
              <w:spacing w:line="360" w:lineRule="auto"/>
              <w:ind w:firstLine="0"/>
              <w:jc w:val="center"/>
              <w:rPr>
                <w:b/>
                <w:bCs/>
                <w:sz w:val="28"/>
                <w:szCs w:val="28"/>
                <w:shd w:val="clear" w:color="auto" w:fill="FFFFFF"/>
              </w:rPr>
            </w:pPr>
            <w:proofErr w:type="spellStart"/>
            <w:r w:rsidRPr="00FB0ADD">
              <w:rPr>
                <w:b/>
                <w:sz w:val="28"/>
                <w:szCs w:val="28"/>
                <w:shd w:val="clear" w:color="auto" w:fill="FFFFFF"/>
                <w:lang w:val="ru-RU"/>
              </w:rPr>
              <w:t>Вигоди</w:t>
            </w:r>
            <w:proofErr w:type="spellEnd"/>
            <w:r w:rsidRPr="00FB0ADD">
              <w:rPr>
                <w:b/>
                <w:sz w:val="28"/>
                <w:szCs w:val="28"/>
                <w:shd w:val="clear" w:color="auto" w:fill="FFFFFF"/>
                <w:lang w:val="ru-RU"/>
              </w:rPr>
              <w:t> для </w:t>
            </w:r>
            <w:proofErr w:type="spellStart"/>
            <w:r w:rsidRPr="00FB0ADD">
              <w:rPr>
                <w:b/>
                <w:sz w:val="28"/>
                <w:szCs w:val="28"/>
                <w:shd w:val="clear" w:color="auto" w:fill="FFFFFF"/>
                <w:lang w:val="ru-RU"/>
              </w:rPr>
              <w:t>користувача</w:t>
            </w:r>
            <w:proofErr w:type="spellEnd"/>
          </w:p>
        </w:tc>
      </w:tr>
      <w:tr w:rsidR="00622159" w:rsidRPr="00622159" w:rsidTr="00622159">
        <w:trPr>
          <w:trHeight w:val="1232"/>
        </w:trPr>
        <w:tc>
          <w:tcPr>
            <w:tcW w:w="3413" w:type="dxa"/>
            <w:vMerge w:val="restart"/>
            <w:vAlign w:val="center"/>
          </w:tcPr>
          <w:p w:rsidR="00622159" w:rsidRPr="00622159" w:rsidRDefault="00622159" w:rsidP="000643B2">
            <w:pPr>
              <w:spacing w:line="276" w:lineRule="auto"/>
              <w:ind w:firstLine="0"/>
              <w:rPr>
                <w:sz w:val="28"/>
                <w:szCs w:val="28"/>
                <w:shd w:val="clear" w:color="auto" w:fill="FFFFFF"/>
              </w:rPr>
            </w:pPr>
          </w:p>
          <w:p w:rsidR="00622159" w:rsidRPr="00622159" w:rsidRDefault="00622159" w:rsidP="000643B2">
            <w:pPr>
              <w:spacing w:line="276" w:lineRule="auto"/>
              <w:ind w:firstLine="0"/>
              <w:rPr>
                <w:sz w:val="28"/>
                <w:szCs w:val="28"/>
                <w:shd w:val="clear" w:color="auto" w:fill="FFFFFF"/>
              </w:rPr>
            </w:pPr>
            <w:r w:rsidRPr="00622159">
              <w:rPr>
                <w:sz w:val="28"/>
                <w:szCs w:val="28"/>
                <w:shd w:val="clear" w:color="auto" w:fill="FFFFFF"/>
              </w:rPr>
              <w:t>Синтез</w:t>
            </w:r>
          </w:p>
          <w:p w:rsidR="00622159" w:rsidRPr="00622159" w:rsidRDefault="007843E9" w:rsidP="000643B2">
            <w:pPr>
              <w:spacing w:line="276" w:lineRule="auto"/>
              <w:ind w:firstLine="0"/>
              <w:rPr>
                <w:sz w:val="28"/>
                <w:szCs w:val="28"/>
                <w:shd w:val="clear" w:color="auto" w:fill="FFFFFF"/>
              </w:rPr>
            </w:pPr>
            <w:r>
              <w:rPr>
                <w:sz w:val="28"/>
                <w:szCs w:val="28"/>
                <w:shd w:val="clear" w:color="auto" w:fill="FFFFFF"/>
              </w:rPr>
              <w:t>β-евкриптит</w:t>
            </w:r>
            <w:r w:rsidR="00622159" w:rsidRPr="00622159">
              <w:rPr>
                <w:sz w:val="28"/>
                <w:szCs w:val="28"/>
                <w:shd w:val="clear" w:color="auto" w:fill="FFFFFF"/>
              </w:rPr>
              <w:t xml:space="preserve">у у </w:t>
            </w:r>
            <w:proofErr w:type="spellStart"/>
            <w:r w:rsidR="00622159" w:rsidRPr="00622159">
              <w:rPr>
                <w:sz w:val="28"/>
                <w:szCs w:val="28"/>
                <w:shd w:val="clear" w:color="auto" w:fill="FFFFFF"/>
              </w:rPr>
              <w:t>нанорозмірній</w:t>
            </w:r>
            <w:proofErr w:type="spellEnd"/>
            <w:r w:rsidR="00622159" w:rsidRPr="00622159">
              <w:rPr>
                <w:sz w:val="28"/>
                <w:szCs w:val="28"/>
                <w:shd w:val="clear" w:color="auto" w:fill="FFFFFF"/>
              </w:rPr>
              <w:t xml:space="preserve"> формі</w:t>
            </w:r>
          </w:p>
          <w:p w:rsidR="00622159" w:rsidRPr="00622159" w:rsidRDefault="00622159" w:rsidP="000643B2">
            <w:pPr>
              <w:spacing w:line="276" w:lineRule="auto"/>
              <w:ind w:firstLine="0"/>
              <w:rPr>
                <w:sz w:val="28"/>
                <w:szCs w:val="28"/>
                <w:shd w:val="clear" w:color="auto" w:fill="FFFFFF"/>
              </w:rPr>
            </w:pPr>
          </w:p>
          <w:p w:rsidR="00622159" w:rsidRPr="00622159" w:rsidRDefault="00622159" w:rsidP="000643B2">
            <w:pPr>
              <w:spacing w:line="276" w:lineRule="auto"/>
              <w:ind w:firstLine="0"/>
              <w:rPr>
                <w:sz w:val="28"/>
                <w:szCs w:val="28"/>
                <w:shd w:val="clear" w:color="auto" w:fill="FFFFFF"/>
              </w:rPr>
            </w:pPr>
          </w:p>
        </w:tc>
        <w:tc>
          <w:tcPr>
            <w:tcW w:w="3065" w:type="dxa"/>
            <w:vAlign w:val="center"/>
          </w:tcPr>
          <w:p w:rsidR="00622159" w:rsidRPr="00622159" w:rsidRDefault="00622159" w:rsidP="000643B2">
            <w:pPr>
              <w:spacing w:line="276" w:lineRule="auto"/>
              <w:ind w:firstLine="0"/>
              <w:rPr>
                <w:sz w:val="28"/>
                <w:szCs w:val="28"/>
                <w:shd w:val="clear" w:color="auto" w:fill="FFFFFF"/>
              </w:rPr>
            </w:pPr>
          </w:p>
          <w:p w:rsidR="00622159" w:rsidRPr="003669FA" w:rsidRDefault="003669FA" w:rsidP="000643B2">
            <w:pPr>
              <w:spacing w:line="276" w:lineRule="auto"/>
              <w:ind w:firstLine="0"/>
              <w:rPr>
                <w:sz w:val="28"/>
                <w:szCs w:val="28"/>
                <w:shd w:val="clear" w:color="auto" w:fill="FFFFFF"/>
                <w:lang w:val="ru-RU"/>
              </w:rPr>
            </w:pPr>
            <w:r>
              <w:rPr>
                <w:sz w:val="28"/>
                <w:szCs w:val="28"/>
                <w:shd w:val="clear" w:color="auto" w:fill="FFFFFF"/>
              </w:rPr>
              <w:t xml:space="preserve">В якості твердого електроліту для батарей на основі </w:t>
            </w:r>
            <w:r>
              <w:rPr>
                <w:sz w:val="28"/>
                <w:szCs w:val="28"/>
                <w:shd w:val="clear" w:color="auto" w:fill="FFFFFF"/>
                <w:lang w:val="en-US"/>
              </w:rPr>
              <w:t>Li</w:t>
            </w:r>
          </w:p>
        </w:tc>
        <w:tc>
          <w:tcPr>
            <w:tcW w:w="3440" w:type="dxa"/>
          </w:tcPr>
          <w:p w:rsidR="00622159" w:rsidRPr="003669FA" w:rsidRDefault="00622159" w:rsidP="000643B2">
            <w:pPr>
              <w:spacing w:line="276" w:lineRule="auto"/>
              <w:ind w:firstLine="0"/>
              <w:rPr>
                <w:sz w:val="28"/>
                <w:szCs w:val="28"/>
                <w:shd w:val="clear" w:color="auto" w:fill="FFFFFF"/>
                <w:vertAlign w:val="subscript"/>
              </w:rPr>
            </w:pPr>
            <w:r w:rsidRPr="00622159">
              <w:rPr>
                <w:sz w:val="28"/>
                <w:szCs w:val="28"/>
                <w:shd w:val="clear" w:color="auto" w:fill="FFFFFF"/>
              </w:rPr>
              <w:t xml:space="preserve">Суміш для синтезу  </w:t>
            </w:r>
            <w:r w:rsidR="007843E9">
              <w:rPr>
                <w:sz w:val="28"/>
                <w:szCs w:val="28"/>
                <w:shd w:val="clear" w:color="auto" w:fill="FFFFFF"/>
              </w:rPr>
              <w:t>β-евкриптит</w:t>
            </w:r>
            <w:r w:rsidRPr="00622159">
              <w:rPr>
                <w:sz w:val="28"/>
                <w:szCs w:val="28"/>
                <w:shd w:val="clear" w:color="auto" w:fill="FFFFFF"/>
              </w:rPr>
              <w:t>у</w:t>
            </w:r>
            <w:r w:rsidRPr="00622159">
              <w:rPr>
                <w:sz w:val="28"/>
                <w:szCs w:val="28"/>
                <w:shd w:val="clear" w:color="auto" w:fill="FFFFFF"/>
                <w:vertAlign w:val="subscript"/>
              </w:rPr>
              <w:t xml:space="preserve"> </w:t>
            </w:r>
            <w:r w:rsidRPr="00622159">
              <w:rPr>
                <w:sz w:val="28"/>
                <w:szCs w:val="28"/>
                <w:shd w:val="clear" w:color="auto" w:fill="FFFFFF"/>
              </w:rPr>
              <w:t xml:space="preserve">значно дешевша, аніж суміші конкурентів з подібними властивостями </w:t>
            </w:r>
            <w:r w:rsidR="003669FA">
              <w:rPr>
                <w:sz w:val="28"/>
                <w:szCs w:val="28"/>
                <w:shd w:val="clear" w:color="auto" w:fill="FFFFFF"/>
              </w:rPr>
              <w:t>і є  досить хорошим провідником</w:t>
            </w:r>
          </w:p>
        </w:tc>
      </w:tr>
      <w:tr w:rsidR="00622159" w:rsidRPr="00622159" w:rsidTr="00622159">
        <w:trPr>
          <w:trHeight w:val="1066"/>
        </w:trPr>
        <w:tc>
          <w:tcPr>
            <w:tcW w:w="3413" w:type="dxa"/>
            <w:vMerge/>
          </w:tcPr>
          <w:p w:rsidR="00622159" w:rsidRPr="00622159" w:rsidRDefault="00622159" w:rsidP="000643B2">
            <w:pPr>
              <w:spacing w:line="276" w:lineRule="auto"/>
              <w:ind w:firstLine="0"/>
              <w:rPr>
                <w:sz w:val="28"/>
                <w:szCs w:val="28"/>
                <w:shd w:val="clear" w:color="auto" w:fill="FFFFFF"/>
              </w:rPr>
            </w:pPr>
          </w:p>
        </w:tc>
        <w:tc>
          <w:tcPr>
            <w:tcW w:w="3065" w:type="dxa"/>
            <w:vAlign w:val="center"/>
          </w:tcPr>
          <w:p w:rsidR="00622159" w:rsidRPr="00622159" w:rsidRDefault="00622159" w:rsidP="000643B2">
            <w:pPr>
              <w:spacing w:line="276" w:lineRule="auto"/>
              <w:ind w:firstLine="0"/>
              <w:rPr>
                <w:sz w:val="28"/>
                <w:szCs w:val="28"/>
                <w:shd w:val="clear" w:color="auto" w:fill="FFFFFF"/>
              </w:rPr>
            </w:pPr>
          </w:p>
          <w:p w:rsidR="00622159" w:rsidRPr="00622159" w:rsidRDefault="003669FA" w:rsidP="000643B2">
            <w:pPr>
              <w:spacing w:line="276" w:lineRule="auto"/>
              <w:ind w:firstLine="0"/>
              <w:rPr>
                <w:sz w:val="28"/>
                <w:szCs w:val="28"/>
                <w:shd w:val="clear" w:color="auto" w:fill="FFFFFF"/>
              </w:rPr>
            </w:pPr>
            <w:r>
              <w:rPr>
                <w:sz w:val="28"/>
                <w:szCs w:val="28"/>
                <w:shd w:val="clear" w:color="auto" w:fill="FFFFFF"/>
              </w:rPr>
              <w:t>Побутова техніка</w:t>
            </w:r>
          </w:p>
          <w:p w:rsidR="00622159" w:rsidRPr="00622159" w:rsidRDefault="00622159" w:rsidP="000643B2">
            <w:pPr>
              <w:spacing w:line="276" w:lineRule="auto"/>
              <w:ind w:firstLine="0"/>
              <w:rPr>
                <w:sz w:val="28"/>
                <w:szCs w:val="28"/>
                <w:shd w:val="clear" w:color="auto" w:fill="FFFFFF"/>
              </w:rPr>
            </w:pPr>
          </w:p>
        </w:tc>
        <w:tc>
          <w:tcPr>
            <w:tcW w:w="3440" w:type="dxa"/>
          </w:tcPr>
          <w:p w:rsidR="00622159" w:rsidRPr="00622159" w:rsidRDefault="00622159" w:rsidP="000643B2">
            <w:pPr>
              <w:spacing w:line="276" w:lineRule="auto"/>
              <w:ind w:firstLine="0"/>
              <w:rPr>
                <w:sz w:val="28"/>
                <w:szCs w:val="28"/>
                <w:shd w:val="clear" w:color="auto" w:fill="FFFFFF"/>
              </w:rPr>
            </w:pPr>
            <w:r w:rsidRPr="00622159">
              <w:rPr>
                <w:sz w:val="28"/>
                <w:szCs w:val="28"/>
                <w:shd w:val="clear" w:color="auto" w:fill="FFFFFF"/>
              </w:rPr>
              <w:t xml:space="preserve">Стійкість параметрів у процесі </w:t>
            </w:r>
            <w:proofErr w:type="spellStart"/>
            <w:r w:rsidRPr="00622159">
              <w:rPr>
                <w:sz w:val="28"/>
                <w:szCs w:val="28"/>
                <w:shd w:val="clear" w:color="auto" w:fill="FFFFFF"/>
              </w:rPr>
              <w:t>експлуатацї</w:t>
            </w:r>
            <w:proofErr w:type="spellEnd"/>
            <w:r w:rsidRPr="00622159">
              <w:rPr>
                <w:sz w:val="28"/>
                <w:szCs w:val="28"/>
                <w:shd w:val="clear" w:color="auto" w:fill="FFFFFF"/>
              </w:rPr>
              <w:t xml:space="preserve"> готових виробів</w:t>
            </w:r>
          </w:p>
        </w:tc>
      </w:tr>
    </w:tbl>
    <w:p w:rsidR="00622159" w:rsidRPr="00622159" w:rsidRDefault="00622159" w:rsidP="00622159">
      <w:pPr>
        <w:spacing w:line="360" w:lineRule="auto"/>
        <w:ind w:firstLine="708"/>
        <w:rPr>
          <w:sz w:val="28"/>
          <w:szCs w:val="28"/>
          <w:shd w:val="clear" w:color="auto" w:fill="FFFFFF"/>
        </w:rPr>
      </w:pPr>
      <w:r w:rsidRPr="00622159">
        <w:rPr>
          <w:sz w:val="28"/>
          <w:szCs w:val="28"/>
          <w:shd w:val="clear" w:color="auto" w:fill="FFFFFF"/>
        </w:rPr>
        <w:t>Таблиця</w:t>
      </w:r>
      <w:r w:rsidRPr="00622159">
        <w:rPr>
          <w:sz w:val="28"/>
          <w:szCs w:val="28"/>
          <w:shd w:val="clear" w:color="auto" w:fill="FFFFFF"/>
          <w:lang w:val="ru-RU"/>
        </w:rPr>
        <w:t> </w:t>
      </w:r>
      <w:r w:rsidR="00FB0ADD">
        <w:rPr>
          <w:sz w:val="28"/>
          <w:szCs w:val="28"/>
          <w:shd w:val="clear" w:color="auto" w:fill="FFFFFF"/>
        </w:rPr>
        <w:t>4.</w:t>
      </w:r>
      <w:r w:rsidR="00FB0ADD" w:rsidRPr="00FB0ADD">
        <w:rPr>
          <w:sz w:val="28"/>
          <w:szCs w:val="28"/>
          <w:shd w:val="clear" w:color="auto" w:fill="FFFFFF"/>
          <w:lang w:val="ru-RU"/>
        </w:rPr>
        <w:t>1</w:t>
      </w:r>
      <w:r w:rsidR="000643B2">
        <w:rPr>
          <w:sz w:val="28"/>
          <w:szCs w:val="28"/>
          <w:shd w:val="clear" w:color="auto" w:fill="FFFFFF"/>
        </w:rPr>
        <w:t xml:space="preserve"> </w:t>
      </w:r>
      <w:r w:rsidR="00677482">
        <w:rPr>
          <w:sz w:val="28"/>
          <w:szCs w:val="28"/>
          <w:shd w:val="clear" w:color="auto" w:fill="FFFFFF"/>
        </w:rPr>
        <w:t>–</w:t>
      </w:r>
      <w:r w:rsidRPr="00622159">
        <w:rPr>
          <w:sz w:val="28"/>
          <w:szCs w:val="28"/>
          <w:shd w:val="clear" w:color="auto" w:fill="FFFFFF"/>
          <w:lang w:val="ru-RU"/>
        </w:rPr>
        <w:t> </w:t>
      </w:r>
      <w:r w:rsidRPr="00622159">
        <w:rPr>
          <w:sz w:val="28"/>
          <w:szCs w:val="28"/>
          <w:shd w:val="clear" w:color="auto" w:fill="FFFFFF"/>
        </w:rPr>
        <w:t>Опис</w:t>
      </w:r>
      <w:r w:rsidRPr="00622159">
        <w:rPr>
          <w:sz w:val="28"/>
          <w:szCs w:val="28"/>
          <w:shd w:val="clear" w:color="auto" w:fill="FFFFFF"/>
          <w:lang w:val="ru-RU"/>
        </w:rPr>
        <w:t> </w:t>
      </w:r>
      <w:r w:rsidRPr="00622159">
        <w:rPr>
          <w:sz w:val="28"/>
          <w:szCs w:val="28"/>
          <w:shd w:val="clear" w:color="auto" w:fill="FFFFFF"/>
        </w:rPr>
        <w:t>ідеї</w:t>
      </w:r>
      <w:r w:rsidRPr="00622159">
        <w:rPr>
          <w:sz w:val="28"/>
          <w:szCs w:val="28"/>
          <w:shd w:val="clear" w:color="auto" w:fill="FFFFFF"/>
          <w:lang w:val="ru-RU"/>
        </w:rPr>
        <w:t> </w:t>
      </w:r>
      <w:proofErr w:type="spellStart"/>
      <w:r w:rsidRPr="00622159">
        <w:rPr>
          <w:sz w:val="28"/>
          <w:szCs w:val="28"/>
          <w:shd w:val="clear" w:color="auto" w:fill="FFFFFF"/>
        </w:rPr>
        <w:t>стартап</w:t>
      </w:r>
      <w:proofErr w:type="spellEnd"/>
      <w:r w:rsidRPr="00622159">
        <w:rPr>
          <w:sz w:val="28"/>
          <w:szCs w:val="28"/>
          <w:shd w:val="clear" w:color="auto" w:fill="FFFFFF"/>
        </w:rPr>
        <w:t>‐проекту</w:t>
      </w:r>
    </w:p>
    <w:p w:rsidR="00622159" w:rsidRPr="00622159" w:rsidRDefault="00622159" w:rsidP="00622159">
      <w:pPr>
        <w:spacing w:line="360" w:lineRule="auto"/>
        <w:ind w:firstLine="708"/>
        <w:rPr>
          <w:sz w:val="28"/>
          <w:szCs w:val="28"/>
          <w:shd w:val="clear" w:color="auto" w:fill="FFFFFF"/>
        </w:rPr>
      </w:pPr>
    </w:p>
    <w:p w:rsidR="00622159" w:rsidRPr="00622159" w:rsidRDefault="00622159" w:rsidP="00622159">
      <w:pPr>
        <w:spacing w:line="360" w:lineRule="auto"/>
        <w:ind w:firstLine="708"/>
        <w:rPr>
          <w:sz w:val="28"/>
          <w:szCs w:val="28"/>
          <w:shd w:val="clear" w:color="auto" w:fill="FFFFFF"/>
        </w:rPr>
      </w:pPr>
      <w:r w:rsidRPr="00622159">
        <w:rPr>
          <w:sz w:val="28"/>
          <w:szCs w:val="28"/>
          <w:shd w:val="clear" w:color="auto" w:fill="FFFFFF"/>
        </w:rPr>
        <w:t xml:space="preserve">Таблиця </w:t>
      </w:r>
      <w:r w:rsidR="00FB0ADD">
        <w:rPr>
          <w:sz w:val="28"/>
          <w:szCs w:val="28"/>
          <w:shd w:val="clear" w:color="auto" w:fill="FFFFFF"/>
        </w:rPr>
        <w:t>4.</w:t>
      </w:r>
      <w:r w:rsidR="00FB0ADD" w:rsidRPr="00435347">
        <w:rPr>
          <w:sz w:val="28"/>
          <w:szCs w:val="28"/>
          <w:shd w:val="clear" w:color="auto" w:fill="FFFFFF"/>
          <w:lang w:val="ru-RU"/>
        </w:rPr>
        <w:t>2</w:t>
      </w:r>
      <w:r w:rsidR="000643B2">
        <w:rPr>
          <w:sz w:val="28"/>
          <w:szCs w:val="28"/>
          <w:shd w:val="clear" w:color="auto" w:fill="FFFFFF"/>
        </w:rPr>
        <w:t xml:space="preserve"> </w:t>
      </w:r>
      <w:r w:rsidR="00677482">
        <w:rPr>
          <w:sz w:val="28"/>
          <w:szCs w:val="28"/>
          <w:shd w:val="clear" w:color="auto" w:fill="FFFFFF"/>
        </w:rPr>
        <w:t>–</w:t>
      </w:r>
      <w:r w:rsidRPr="00622159">
        <w:rPr>
          <w:sz w:val="28"/>
          <w:szCs w:val="28"/>
          <w:shd w:val="clear" w:color="auto" w:fill="FFFFFF"/>
        </w:rPr>
        <w:t xml:space="preserve"> Планова кошторисна вартість</w:t>
      </w:r>
    </w:p>
    <w:tbl>
      <w:tblPr>
        <w:tblW w:w="992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37"/>
        <w:gridCol w:w="1817"/>
        <w:gridCol w:w="1560"/>
        <w:gridCol w:w="2409"/>
      </w:tblGrid>
      <w:tr w:rsidR="000643B2" w:rsidRPr="00622159" w:rsidTr="00FB0ADD">
        <w:trPr>
          <w:cantSplit/>
          <w:trHeight w:val="976"/>
        </w:trPr>
        <w:tc>
          <w:tcPr>
            <w:tcW w:w="4137" w:type="dxa"/>
            <w:tcBorders>
              <w:top w:val="single" w:sz="4" w:space="0" w:color="auto"/>
              <w:left w:val="single" w:sz="4" w:space="0" w:color="auto"/>
              <w:bottom w:val="single" w:sz="4" w:space="0" w:color="auto"/>
              <w:right w:val="single" w:sz="4" w:space="0" w:color="auto"/>
            </w:tcBorders>
            <w:vAlign w:val="center"/>
            <w:hideMark/>
          </w:tcPr>
          <w:p w:rsidR="000643B2" w:rsidRPr="00FB0ADD" w:rsidRDefault="000643B2" w:rsidP="000643B2">
            <w:pPr>
              <w:spacing w:line="276" w:lineRule="auto"/>
              <w:ind w:firstLine="34"/>
              <w:rPr>
                <w:b/>
                <w:sz w:val="28"/>
                <w:szCs w:val="28"/>
                <w:shd w:val="clear" w:color="auto" w:fill="FFFFFF"/>
              </w:rPr>
            </w:pPr>
            <w:r w:rsidRPr="00FB0ADD">
              <w:rPr>
                <w:b/>
                <w:sz w:val="28"/>
                <w:szCs w:val="28"/>
                <w:shd w:val="clear" w:color="auto" w:fill="FFFFFF"/>
              </w:rPr>
              <w:t>Назви калькуляційних статей</w:t>
            </w:r>
          </w:p>
        </w:tc>
        <w:tc>
          <w:tcPr>
            <w:tcW w:w="1817" w:type="dxa"/>
            <w:tcBorders>
              <w:top w:val="single" w:sz="4" w:space="0" w:color="auto"/>
              <w:left w:val="single" w:sz="4" w:space="0" w:color="auto"/>
              <w:bottom w:val="single" w:sz="4" w:space="0" w:color="auto"/>
              <w:right w:val="single" w:sz="4" w:space="0" w:color="auto"/>
            </w:tcBorders>
            <w:vAlign w:val="center"/>
            <w:hideMark/>
          </w:tcPr>
          <w:p w:rsidR="000643B2" w:rsidRPr="00FB0ADD" w:rsidRDefault="000643B2" w:rsidP="000643B2">
            <w:pPr>
              <w:spacing w:line="276" w:lineRule="auto"/>
              <w:ind w:firstLine="34"/>
              <w:rPr>
                <w:b/>
                <w:sz w:val="28"/>
                <w:szCs w:val="28"/>
                <w:shd w:val="clear" w:color="auto" w:fill="FFFFFF"/>
              </w:rPr>
            </w:pPr>
            <w:r w:rsidRPr="00FB0ADD">
              <w:rPr>
                <w:b/>
                <w:sz w:val="28"/>
                <w:szCs w:val="28"/>
                <w:shd w:val="clear" w:color="auto" w:fill="FFFFFF"/>
              </w:rPr>
              <w:t>Позначення</w:t>
            </w:r>
          </w:p>
        </w:tc>
        <w:tc>
          <w:tcPr>
            <w:tcW w:w="1560" w:type="dxa"/>
            <w:tcBorders>
              <w:top w:val="single" w:sz="4" w:space="0" w:color="auto"/>
              <w:left w:val="single" w:sz="4" w:space="0" w:color="auto"/>
              <w:right w:val="single" w:sz="4" w:space="0" w:color="auto"/>
            </w:tcBorders>
            <w:vAlign w:val="center"/>
            <w:hideMark/>
          </w:tcPr>
          <w:p w:rsidR="000643B2" w:rsidRPr="00FB0ADD" w:rsidRDefault="000643B2" w:rsidP="000643B2">
            <w:pPr>
              <w:spacing w:line="276" w:lineRule="auto"/>
              <w:ind w:firstLine="34"/>
              <w:jc w:val="center"/>
              <w:rPr>
                <w:b/>
                <w:sz w:val="28"/>
                <w:szCs w:val="28"/>
                <w:shd w:val="clear" w:color="auto" w:fill="FFFFFF"/>
              </w:rPr>
            </w:pPr>
            <w:r w:rsidRPr="00FB0ADD">
              <w:rPr>
                <w:b/>
                <w:sz w:val="28"/>
                <w:szCs w:val="28"/>
                <w:shd w:val="clear" w:color="auto" w:fill="FFFFFF"/>
              </w:rPr>
              <w:t>Сума,</w:t>
            </w:r>
          </w:p>
          <w:p w:rsidR="000643B2" w:rsidRPr="00FB0ADD" w:rsidRDefault="000643B2" w:rsidP="000643B2">
            <w:pPr>
              <w:spacing w:line="276" w:lineRule="auto"/>
              <w:ind w:firstLine="34"/>
              <w:jc w:val="center"/>
              <w:rPr>
                <w:b/>
                <w:sz w:val="28"/>
                <w:szCs w:val="28"/>
                <w:shd w:val="clear" w:color="auto" w:fill="FFFFFF"/>
              </w:rPr>
            </w:pPr>
            <w:r w:rsidRPr="00FB0ADD">
              <w:rPr>
                <w:b/>
                <w:sz w:val="28"/>
                <w:szCs w:val="28"/>
                <w:shd w:val="clear" w:color="auto" w:fill="FFFFFF"/>
              </w:rPr>
              <w:t>грн</w:t>
            </w:r>
          </w:p>
        </w:tc>
        <w:tc>
          <w:tcPr>
            <w:tcW w:w="2409" w:type="dxa"/>
            <w:tcBorders>
              <w:top w:val="single" w:sz="4" w:space="0" w:color="auto"/>
              <w:left w:val="single" w:sz="4" w:space="0" w:color="auto"/>
              <w:bottom w:val="single" w:sz="4" w:space="0" w:color="auto"/>
              <w:right w:val="single" w:sz="4" w:space="0" w:color="auto"/>
            </w:tcBorders>
            <w:vAlign w:val="center"/>
            <w:hideMark/>
          </w:tcPr>
          <w:p w:rsidR="000643B2" w:rsidRPr="00FB0ADD" w:rsidRDefault="000643B2" w:rsidP="000643B2">
            <w:pPr>
              <w:spacing w:line="276" w:lineRule="auto"/>
              <w:ind w:firstLine="34"/>
              <w:rPr>
                <w:b/>
                <w:sz w:val="28"/>
                <w:szCs w:val="28"/>
                <w:shd w:val="clear" w:color="auto" w:fill="FFFFFF"/>
              </w:rPr>
            </w:pPr>
            <w:r w:rsidRPr="00FB0ADD">
              <w:rPr>
                <w:b/>
                <w:sz w:val="28"/>
                <w:szCs w:val="28"/>
                <w:shd w:val="clear" w:color="auto" w:fill="FFFFFF"/>
              </w:rPr>
              <w:t>Обґрунтування</w:t>
            </w:r>
          </w:p>
        </w:tc>
      </w:tr>
      <w:tr w:rsidR="00622159" w:rsidRPr="00622159" w:rsidTr="00FB0ADD">
        <w:trPr>
          <w:trHeight w:val="338"/>
        </w:trPr>
        <w:tc>
          <w:tcPr>
            <w:tcW w:w="4137" w:type="dxa"/>
            <w:tcBorders>
              <w:top w:val="single" w:sz="4" w:space="0" w:color="auto"/>
              <w:left w:val="single" w:sz="4" w:space="0" w:color="auto"/>
              <w:bottom w:val="single" w:sz="4" w:space="0" w:color="auto"/>
              <w:right w:val="single" w:sz="4" w:space="0" w:color="auto"/>
            </w:tcBorders>
            <w:hideMark/>
          </w:tcPr>
          <w:p w:rsidR="00622159" w:rsidRPr="00622159" w:rsidRDefault="00622159" w:rsidP="000643B2">
            <w:pPr>
              <w:spacing w:line="276" w:lineRule="auto"/>
              <w:ind w:firstLine="34"/>
              <w:rPr>
                <w:sz w:val="28"/>
                <w:szCs w:val="28"/>
                <w:shd w:val="clear" w:color="auto" w:fill="FFFFFF"/>
              </w:rPr>
            </w:pPr>
            <w:r w:rsidRPr="00622159">
              <w:rPr>
                <w:sz w:val="28"/>
                <w:szCs w:val="28"/>
                <w:shd w:val="clear" w:color="auto" w:fill="FFFFFF"/>
              </w:rPr>
              <w:t>Фонд заробітної плати</w:t>
            </w:r>
          </w:p>
        </w:tc>
        <w:tc>
          <w:tcPr>
            <w:tcW w:w="1817" w:type="dxa"/>
            <w:tcBorders>
              <w:top w:val="single" w:sz="4" w:space="0" w:color="auto"/>
              <w:left w:val="single" w:sz="4" w:space="0" w:color="auto"/>
              <w:bottom w:val="single" w:sz="4" w:space="0" w:color="auto"/>
              <w:right w:val="single" w:sz="4" w:space="0" w:color="auto"/>
            </w:tcBorders>
            <w:vAlign w:val="center"/>
            <w:hideMark/>
          </w:tcPr>
          <w:p w:rsidR="00622159" w:rsidRPr="00622159" w:rsidRDefault="00622159" w:rsidP="000643B2">
            <w:pPr>
              <w:spacing w:line="276" w:lineRule="auto"/>
              <w:ind w:firstLine="34"/>
              <w:jc w:val="center"/>
              <w:rPr>
                <w:sz w:val="28"/>
                <w:szCs w:val="28"/>
                <w:shd w:val="clear" w:color="auto" w:fill="FFFFFF"/>
              </w:rPr>
            </w:pPr>
            <w:r w:rsidRPr="00622159">
              <w:rPr>
                <w:sz w:val="28"/>
                <w:szCs w:val="28"/>
                <w:shd w:val="clear" w:color="auto" w:fill="FFFFFF"/>
              </w:rPr>
              <w:t>ФЗП</w:t>
            </w:r>
          </w:p>
        </w:tc>
        <w:tc>
          <w:tcPr>
            <w:tcW w:w="1560" w:type="dxa"/>
            <w:tcBorders>
              <w:top w:val="single" w:sz="4" w:space="0" w:color="auto"/>
              <w:left w:val="single" w:sz="4" w:space="0" w:color="auto"/>
              <w:bottom w:val="single" w:sz="4" w:space="0" w:color="auto"/>
              <w:right w:val="single" w:sz="4" w:space="0" w:color="auto"/>
            </w:tcBorders>
            <w:vAlign w:val="center"/>
            <w:hideMark/>
          </w:tcPr>
          <w:p w:rsidR="00622159" w:rsidRPr="00622159" w:rsidRDefault="00622159" w:rsidP="000643B2">
            <w:pPr>
              <w:spacing w:line="276" w:lineRule="auto"/>
              <w:ind w:firstLine="34"/>
              <w:jc w:val="center"/>
              <w:rPr>
                <w:sz w:val="28"/>
                <w:szCs w:val="28"/>
                <w:shd w:val="clear" w:color="auto" w:fill="FFFFFF"/>
              </w:rPr>
            </w:pPr>
            <w:r w:rsidRPr="00622159">
              <w:rPr>
                <w:sz w:val="28"/>
                <w:szCs w:val="28"/>
                <w:shd w:val="clear" w:color="auto" w:fill="FFFFFF"/>
                <w:lang w:val="ru-RU"/>
              </w:rPr>
              <w:t>33 804,01</w:t>
            </w:r>
          </w:p>
        </w:tc>
        <w:tc>
          <w:tcPr>
            <w:tcW w:w="2409" w:type="dxa"/>
            <w:tcBorders>
              <w:top w:val="single" w:sz="4" w:space="0" w:color="auto"/>
              <w:left w:val="single" w:sz="4" w:space="0" w:color="auto"/>
              <w:bottom w:val="single" w:sz="4" w:space="0" w:color="auto"/>
              <w:right w:val="single" w:sz="4" w:space="0" w:color="auto"/>
            </w:tcBorders>
            <w:vAlign w:val="center"/>
            <w:hideMark/>
          </w:tcPr>
          <w:p w:rsidR="00622159" w:rsidRPr="00622159" w:rsidRDefault="00622159" w:rsidP="000643B2">
            <w:pPr>
              <w:spacing w:line="276" w:lineRule="auto"/>
              <w:ind w:firstLine="34"/>
              <w:jc w:val="center"/>
              <w:rPr>
                <w:sz w:val="28"/>
                <w:szCs w:val="28"/>
                <w:shd w:val="clear" w:color="auto" w:fill="FFFFFF"/>
              </w:rPr>
            </w:pPr>
            <w:r w:rsidRPr="00622159">
              <w:rPr>
                <w:sz w:val="28"/>
                <w:szCs w:val="28"/>
                <w:shd w:val="clear" w:color="auto" w:fill="FFFFFF"/>
              </w:rPr>
              <w:t>За розрахунком</w:t>
            </w:r>
          </w:p>
        </w:tc>
      </w:tr>
      <w:tr w:rsidR="00622159" w:rsidRPr="00622159" w:rsidTr="00FB0ADD">
        <w:trPr>
          <w:trHeight w:val="327"/>
        </w:trPr>
        <w:tc>
          <w:tcPr>
            <w:tcW w:w="4137" w:type="dxa"/>
            <w:tcBorders>
              <w:top w:val="single" w:sz="4" w:space="0" w:color="auto"/>
              <w:left w:val="single" w:sz="4" w:space="0" w:color="auto"/>
              <w:bottom w:val="single" w:sz="4" w:space="0" w:color="auto"/>
              <w:right w:val="single" w:sz="4" w:space="0" w:color="auto"/>
            </w:tcBorders>
            <w:hideMark/>
          </w:tcPr>
          <w:p w:rsidR="00622159" w:rsidRPr="00622159" w:rsidRDefault="00622159" w:rsidP="000643B2">
            <w:pPr>
              <w:spacing w:line="276" w:lineRule="auto"/>
              <w:ind w:firstLine="34"/>
              <w:rPr>
                <w:sz w:val="28"/>
                <w:szCs w:val="28"/>
                <w:shd w:val="clear" w:color="auto" w:fill="FFFFFF"/>
              </w:rPr>
            </w:pPr>
            <w:r w:rsidRPr="00622159">
              <w:rPr>
                <w:sz w:val="28"/>
                <w:szCs w:val="28"/>
                <w:shd w:val="clear" w:color="auto" w:fill="FFFFFF"/>
              </w:rPr>
              <w:t>Єдиний соціальний внесок</w:t>
            </w:r>
          </w:p>
        </w:tc>
        <w:tc>
          <w:tcPr>
            <w:tcW w:w="1817" w:type="dxa"/>
            <w:tcBorders>
              <w:top w:val="single" w:sz="4" w:space="0" w:color="auto"/>
              <w:left w:val="single" w:sz="4" w:space="0" w:color="auto"/>
              <w:bottom w:val="single" w:sz="4" w:space="0" w:color="auto"/>
              <w:right w:val="single" w:sz="4" w:space="0" w:color="auto"/>
            </w:tcBorders>
            <w:vAlign w:val="center"/>
            <w:hideMark/>
          </w:tcPr>
          <w:p w:rsidR="00622159" w:rsidRPr="00622159" w:rsidRDefault="00622159" w:rsidP="000643B2">
            <w:pPr>
              <w:spacing w:line="276" w:lineRule="auto"/>
              <w:ind w:firstLine="34"/>
              <w:jc w:val="center"/>
              <w:rPr>
                <w:sz w:val="28"/>
                <w:szCs w:val="28"/>
                <w:shd w:val="clear" w:color="auto" w:fill="FFFFFF"/>
              </w:rPr>
            </w:pPr>
            <w:proofErr w:type="spellStart"/>
            <w:r w:rsidRPr="00622159">
              <w:rPr>
                <w:sz w:val="28"/>
                <w:szCs w:val="28"/>
                <w:shd w:val="clear" w:color="auto" w:fill="FFFFFF"/>
              </w:rPr>
              <w:t>В</w:t>
            </w:r>
            <w:r w:rsidRPr="00FB0ADD">
              <w:rPr>
                <w:sz w:val="28"/>
                <w:szCs w:val="28"/>
                <w:shd w:val="clear" w:color="auto" w:fill="FFFFFF"/>
                <w:vertAlign w:val="subscript"/>
              </w:rPr>
              <w:t>с</w:t>
            </w:r>
            <w:proofErr w:type="spellEnd"/>
          </w:p>
        </w:tc>
        <w:tc>
          <w:tcPr>
            <w:tcW w:w="1560" w:type="dxa"/>
            <w:tcBorders>
              <w:top w:val="single" w:sz="4" w:space="0" w:color="auto"/>
              <w:left w:val="single" w:sz="4" w:space="0" w:color="auto"/>
              <w:bottom w:val="single" w:sz="4" w:space="0" w:color="auto"/>
              <w:right w:val="single" w:sz="4" w:space="0" w:color="auto"/>
            </w:tcBorders>
            <w:vAlign w:val="center"/>
            <w:hideMark/>
          </w:tcPr>
          <w:p w:rsidR="00622159" w:rsidRPr="00622159" w:rsidRDefault="00622159" w:rsidP="000643B2">
            <w:pPr>
              <w:spacing w:line="276" w:lineRule="auto"/>
              <w:ind w:firstLine="34"/>
              <w:jc w:val="center"/>
              <w:rPr>
                <w:sz w:val="28"/>
                <w:szCs w:val="28"/>
                <w:shd w:val="clear" w:color="auto" w:fill="FFFFFF"/>
              </w:rPr>
            </w:pPr>
            <w:r w:rsidRPr="00622159">
              <w:rPr>
                <w:sz w:val="28"/>
                <w:szCs w:val="28"/>
                <w:shd w:val="clear" w:color="auto" w:fill="FFFFFF"/>
                <w:lang w:val="ru-RU"/>
              </w:rPr>
              <w:t>7 436,88</w:t>
            </w:r>
          </w:p>
        </w:tc>
        <w:tc>
          <w:tcPr>
            <w:tcW w:w="2409" w:type="dxa"/>
            <w:tcBorders>
              <w:top w:val="single" w:sz="4" w:space="0" w:color="auto"/>
              <w:left w:val="single" w:sz="4" w:space="0" w:color="auto"/>
              <w:bottom w:val="single" w:sz="4" w:space="0" w:color="auto"/>
              <w:right w:val="single" w:sz="4" w:space="0" w:color="auto"/>
            </w:tcBorders>
            <w:vAlign w:val="center"/>
            <w:hideMark/>
          </w:tcPr>
          <w:p w:rsidR="00622159" w:rsidRPr="00622159" w:rsidRDefault="00622159" w:rsidP="000643B2">
            <w:pPr>
              <w:spacing w:line="276" w:lineRule="auto"/>
              <w:ind w:firstLine="34"/>
              <w:jc w:val="center"/>
              <w:rPr>
                <w:sz w:val="28"/>
                <w:szCs w:val="28"/>
                <w:shd w:val="clear" w:color="auto" w:fill="FFFFFF"/>
              </w:rPr>
            </w:pPr>
            <w:r w:rsidRPr="00622159">
              <w:rPr>
                <w:sz w:val="28"/>
                <w:szCs w:val="28"/>
                <w:shd w:val="clear" w:color="auto" w:fill="FFFFFF"/>
              </w:rPr>
              <w:t>22 % від ЗП</w:t>
            </w:r>
          </w:p>
        </w:tc>
      </w:tr>
      <w:tr w:rsidR="00622159" w:rsidRPr="00622159" w:rsidTr="00FB0ADD">
        <w:trPr>
          <w:trHeight w:val="338"/>
        </w:trPr>
        <w:tc>
          <w:tcPr>
            <w:tcW w:w="4137" w:type="dxa"/>
            <w:tcBorders>
              <w:top w:val="single" w:sz="4" w:space="0" w:color="auto"/>
              <w:left w:val="single" w:sz="4" w:space="0" w:color="auto"/>
              <w:bottom w:val="single" w:sz="4" w:space="0" w:color="auto"/>
              <w:right w:val="single" w:sz="4" w:space="0" w:color="auto"/>
            </w:tcBorders>
            <w:hideMark/>
          </w:tcPr>
          <w:p w:rsidR="00622159" w:rsidRPr="00622159" w:rsidRDefault="00622159" w:rsidP="000643B2">
            <w:pPr>
              <w:spacing w:line="276" w:lineRule="auto"/>
              <w:ind w:firstLine="34"/>
              <w:rPr>
                <w:sz w:val="28"/>
                <w:szCs w:val="28"/>
                <w:shd w:val="clear" w:color="auto" w:fill="FFFFFF"/>
              </w:rPr>
            </w:pPr>
            <w:r w:rsidRPr="00622159">
              <w:rPr>
                <w:sz w:val="28"/>
                <w:szCs w:val="28"/>
                <w:shd w:val="clear" w:color="auto" w:fill="FFFFFF"/>
              </w:rPr>
              <w:t>Витрати на матеріали</w:t>
            </w:r>
          </w:p>
        </w:tc>
        <w:tc>
          <w:tcPr>
            <w:tcW w:w="1817" w:type="dxa"/>
            <w:tcBorders>
              <w:top w:val="single" w:sz="4" w:space="0" w:color="auto"/>
              <w:left w:val="single" w:sz="4" w:space="0" w:color="auto"/>
              <w:bottom w:val="single" w:sz="4" w:space="0" w:color="auto"/>
              <w:right w:val="single" w:sz="4" w:space="0" w:color="auto"/>
            </w:tcBorders>
            <w:vAlign w:val="center"/>
            <w:hideMark/>
          </w:tcPr>
          <w:p w:rsidR="00622159" w:rsidRPr="00622159" w:rsidRDefault="00622159" w:rsidP="000643B2">
            <w:pPr>
              <w:spacing w:line="276" w:lineRule="auto"/>
              <w:ind w:firstLine="34"/>
              <w:jc w:val="center"/>
              <w:rPr>
                <w:sz w:val="28"/>
                <w:szCs w:val="28"/>
                <w:shd w:val="clear" w:color="auto" w:fill="FFFFFF"/>
              </w:rPr>
            </w:pPr>
            <w:r w:rsidRPr="00622159">
              <w:rPr>
                <w:sz w:val="28"/>
                <w:szCs w:val="28"/>
                <w:shd w:val="clear" w:color="auto" w:fill="FFFFFF"/>
              </w:rPr>
              <w:t>С</w:t>
            </w:r>
            <w:r w:rsidRPr="00FB0ADD">
              <w:rPr>
                <w:sz w:val="28"/>
                <w:szCs w:val="28"/>
                <w:shd w:val="clear" w:color="auto" w:fill="FFFFFF"/>
                <w:vertAlign w:val="subscript"/>
              </w:rPr>
              <w:t>м</w:t>
            </w:r>
          </w:p>
        </w:tc>
        <w:tc>
          <w:tcPr>
            <w:tcW w:w="1560" w:type="dxa"/>
            <w:tcBorders>
              <w:top w:val="single" w:sz="4" w:space="0" w:color="auto"/>
              <w:left w:val="single" w:sz="4" w:space="0" w:color="auto"/>
              <w:bottom w:val="single" w:sz="4" w:space="0" w:color="auto"/>
              <w:right w:val="single" w:sz="4" w:space="0" w:color="auto"/>
            </w:tcBorders>
            <w:vAlign w:val="center"/>
            <w:hideMark/>
          </w:tcPr>
          <w:p w:rsidR="00622159" w:rsidRPr="00622159" w:rsidRDefault="00622159" w:rsidP="000643B2">
            <w:pPr>
              <w:spacing w:line="276" w:lineRule="auto"/>
              <w:ind w:firstLine="34"/>
              <w:jc w:val="center"/>
              <w:rPr>
                <w:sz w:val="28"/>
                <w:szCs w:val="28"/>
                <w:shd w:val="clear" w:color="auto" w:fill="FFFFFF"/>
                <w:lang w:val="en-US"/>
              </w:rPr>
            </w:pPr>
            <w:r w:rsidRPr="00622159">
              <w:rPr>
                <w:bCs/>
                <w:iCs/>
                <w:sz w:val="28"/>
                <w:szCs w:val="28"/>
                <w:shd w:val="clear" w:color="auto" w:fill="FFFFFF"/>
              </w:rPr>
              <w:t>225,02</w:t>
            </w:r>
          </w:p>
        </w:tc>
        <w:tc>
          <w:tcPr>
            <w:tcW w:w="2409" w:type="dxa"/>
            <w:tcBorders>
              <w:top w:val="single" w:sz="4" w:space="0" w:color="auto"/>
              <w:left w:val="single" w:sz="4" w:space="0" w:color="auto"/>
              <w:bottom w:val="single" w:sz="4" w:space="0" w:color="auto"/>
              <w:right w:val="single" w:sz="4" w:space="0" w:color="auto"/>
            </w:tcBorders>
            <w:vAlign w:val="center"/>
            <w:hideMark/>
          </w:tcPr>
          <w:p w:rsidR="00622159" w:rsidRPr="00622159" w:rsidRDefault="00622159" w:rsidP="000643B2">
            <w:pPr>
              <w:spacing w:line="276" w:lineRule="auto"/>
              <w:ind w:firstLine="34"/>
              <w:jc w:val="center"/>
              <w:rPr>
                <w:sz w:val="28"/>
                <w:szCs w:val="28"/>
                <w:shd w:val="clear" w:color="auto" w:fill="FFFFFF"/>
              </w:rPr>
            </w:pPr>
            <w:r w:rsidRPr="00622159">
              <w:rPr>
                <w:sz w:val="28"/>
                <w:szCs w:val="28"/>
                <w:shd w:val="clear" w:color="auto" w:fill="FFFFFF"/>
              </w:rPr>
              <w:t>За розрахунком</w:t>
            </w:r>
          </w:p>
        </w:tc>
      </w:tr>
      <w:tr w:rsidR="00622159" w:rsidRPr="00622159" w:rsidTr="00FB0ADD">
        <w:trPr>
          <w:trHeight w:val="338"/>
        </w:trPr>
        <w:tc>
          <w:tcPr>
            <w:tcW w:w="4137" w:type="dxa"/>
            <w:tcBorders>
              <w:top w:val="single" w:sz="4" w:space="0" w:color="auto"/>
              <w:left w:val="single" w:sz="4" w:space="0" w:color="auto"/>
              <w:bottom w:val="single" w:sz="4" w:space="0" w:color="auto"/>
              <w:right w:val="single" w:sz="4" w:space="0" w:color="auto"/>
            </w:tcBorders>
            <w:hideMark/>
          </w:tcPr>
          <w:p w:rsidR="00622159" w:rsidRPr="00622159" w:rsidRDefault="00622159" w:rsidP="000643B2">
            <w:pPr>
              <w:spacing w:line="276" w:lineRule="auto"/>
              <w:ind w:firstLine="34"/>
              <w:rPr>
                <w:sz w:val="28"/>
                <w:szCs w:val="28"/>
                <w:shd w:val="clear" w:color="auto" w:fill="FFFFFF"/>
              </w:rPr>
            </w:pPr>
            <w:r w:rsidRPr="00622159">
              <w:rPr>
                <w:sz w:val="28"/>
                <w:szCs w:val="28"/>
                <w:shd w:val="clear" w:color="auto" w:fill="FFFFFF"/>
              </w:rPr>
              <w:t>Витрати на обладнання</w:t>
            </w:r>
          </w:p>
        </w:tc>
        <w:tc>
          <w:tcPr>
            <w:tcW w:w="1817" w:type="dxa"/>
            <w:tcBorders>
              <w:top w:val="single" w:sz="4" w:space="0" w:color="auto"/>
              <w:left w:val="single" w:sz="4" w:space="0" w:color="auto"/>
              <w:bottom w:val="single" w:sz="4" w:space="0" w:color="auto"/>
              <w:right w:val="single" w:sz="4" w:space="0" w:color="auto"/>
            </w:tcBorders>
            <w:vAlign w:val="center"/>
            <w:hideMark/>
          </w:tcPr>
          <w:p w:rsidR="00622159" w:rsidRPr="00622159" w:rsidRDefault="00622159" w:rsidP="000643B2">
            <w:pPr>
              <w:spacing w:line="276" w:lineRule="auto"/>
              <w:ind w:firstLine="34"/>
              <w:jc w:val="center"/>
              <w:rPr>
                <w:sz w:val="28"/>
                <w:szCs w:val="28"/>
                <w:shd w:val="clear" w:color="auto" w:fill="FFFFFF"/>
              </w:rPr>
            </w:pPr>
            <w:proofErr w:type="spellStart"/>
            <w:r w:rsidRPr="00622159">
              <w:rPr>
                <w:sz w:val="28"/>
                <w:szCs w:val="28"/>
                <w:shd w:val="clear" w:color="auto" w:fill="FFFFFF"/>
              </w:rPr>
              <w:t>С</w:t>
            </w:r>
            <w:r w:rsidRPr="00FB0ADD">
              <w:rPr>
                <w:sz w:val="28"/>
                <w:szCs w:val="28"/>
                <w:shd w:val="clear" w:color="auto" w:fill="FFFFFF"/>
                <w:vertAlign w:val="subscript"/>
              </w:rPr>
              <w:t>об</w:t>
            </w:r>
            <w:proofErr w:type="spellEnd"/>
          </w:p>
        </w:tc>
        <w:tc>
          <w:tcPr>
            <w:tcW w:w="1560" w:type="dxa"/>
            <w:tcBorders>
              <w:top w:val="single" w:sz="4" w:space="0" w:color="auto"/>
              <w:left w:val="single" w:sz="4" w:space="0" w:color="auto"/>
              <w:bottom w:val="single" w:sz="4" w:space="0" w:color="auto"/>
              <w:right w:val="single" w:sz="4" w:space="0" w:color="auto"/>
            </w:tcBorders>
            <w:vAlign w:val="center"/>
            <w:hideMark/>
          </w:tcPr>
          <w:p w:rsidR="00622159" w:rsidRPr="00622159" w:rsidRDefault="00677482" w:rsidP="000643B2">
            <w:pPr>
              <w:spacing w:line="276" w:lineRule="auto"/>
              <w:ind w:firstLine="34"/>
              <w:jc w:val="center"/>
              <w:rPr>
                <w:sz w:val="28"/>
                <w:szCs w:val="28"/>
                <w:shd w:val="clear" w:color="auto" w:fill="FFFFFF"/>
              </w:rPr>
            </w:pPr>
            <w:r>
              <w:rPr>
                <w:sz w:val="28"/>
                <w:szCs w:val="28"/>
                <w:shd w:val="clear" w:color="auto" w:fill="FFFFFF"/>
              </w:rPr>
              <w:t>–</w:t>
            </w:r>
          </w:p>
        </w:tc>
        <w:tc>
          <w:tcPr>
            <w:tcW w:w="2409" w:type="dxa"/>
            <w:tcBorders>
              <w:top w:val="single" w:sz="4" w:space="0" w:color="auto"/>
              <w:left w:val="single" w:sz="4" w:space="0" w:color="auto"/>
              <w:bottom w:val="single" w:sz="4" w:space="0" w:color="auto"/>
              <w:right w:val="single" w:sz="4" w:space="0" w:color="auto"/>
            </w:tcBorders>
            <w:vAlign w:val="center"/>
            <w:hideMark/>
          </w:tcPr>
          <w:p w:rsidR="00622159" w:rsidRPr="00622159" w:rsidRDefault="00622159" w:rsidP="000643B2">
            <w:pPr>
              <w:spacing w:line="276" w:lineRule="auto"/>
              <w:ind w:firstLine="34"/>
              <w:jc w:val="center"/>
              <w:rPr>
                <w:sz w:val="28"/>
                <w:szCs w:val="28"/>
                <w:shd w:val="clear" w:color="auto" w:fill="FFFFFF"/>
              </w:rPr>
            </w:pPr>
            <w:r w:rsidRPr="00622159">
              <w:rPr>
                <w:sz w:val="28"/>
                <w:szCs w:val="28"/>
                <w:shd w:val="clear" w:color="auto" w:fill="FFFFFF"/>
              </w:rPr>
              <w:t>Не планується</w:t>
            </w:r>
          </w:p>
        </w:tc>
      </w:tr>
      <w:tr w:rsidR="00622159" w:rsidRPr="00622159" w:rsidTr="00FB0ADD">
        <w:trPr>
          <w:trHeight w:val="676"/>
        </w:trPr>
        <w:tc>
          <w:tcPr>
            <w:tcW w:w="4137" w:type="dxa"/>
            <w:tcBorders>
              <w:top w:val="single" w:sz="4" w:space="0" w:color="auto"/>
              <w:left w:val="single" w:sz="4" w:space="0" w:color="auto"/>
              <w:bottom w:val="single" w:sz="4" w:space="0" w:color="auto"/>
              <w:right w:val="single" w:sz="4" w:space="0" w:color="auto"/>
            </w:tcBorders>
            <w:hideMark/>
          </w:tcPr>
          <w:p w:rsidR="00622159" w:rsidRPr="00622159" w:rsidRDefault="00622159" w:rsidP="000643B2">
            <w:pPr>
              <w:spacing w:line="276" w:lineRule="auto"/>
              <w:ind w:firstLine="34"/>
              <w:rPr>
                <w:sz w:val="28"/>
                <w:szCs w:val="28"/>
                <w:shd w:val="clear" w:color="auto" w:fill="FFFFFF"/>
              </w:rPr>
            </w:pPr>
            <w:r w:rsidRPr="00622159">
              <w:rPr>
                <w:sz w:val="28"/>
                <w:szCs w:val="28"/>
                <w:shd w:val="clear" w:color="auto" w:fill="FFFFFF"/>
              </w:rPr>
              <w:t>Витрати на службові відрядження</w:t>
            </w:r>
          </w:p>
        </w:tc>
        <w:tc>
          <w:tcPr>
            <w:tcW w:w="1817" w:type="dxa"/>
            <w:tcBorders>
              <w:top w:val="single" w:sz="4" w:space="0" w:color="auto"/>
              <w:left w:val="single" w:sz="4" w:space="0" w:color="auto"/>
              <w:bottom w:val="single" w:sz="4" w:space="0" w:color="auto"/>
              <w:right w:val="single" w:sz="4" w:space="0" w:color="auto"/>
            </w:tcBorders>
            <w:vAlign w:val="center"/>
            <w:hideMark/>
          </w:tcPr>
          <w:p w:rsidR="00622159" w:rsidRPr="00622159" w:rsidRDefault="00622159" w:rsidP="000643B2">
            <w:pPr>
              <w:spacing w:line="276" w:lineRule="auto"/>
              <w:ind w:firstLine="34"/>
              <w:jc w:val="center"/>
              <w:rPr>
                <w:sz w:val="28"/>
                <w:szCs w:val="28"/>
                <w:shd w:val="clear" w:color="auto" w:fill="FFFFFF"/>
              </w:rPr>
            </w:pPr>
            <w:proofErr w:type="spellStart"/>
            <w:r w:rsidRPr="00622159">
              <w:rPr>
                <w:sz w:val="28"/>
                <w:szCs w:val="28"/>
                <w:shd w:val="clear" w:color="auto" w:fill="FFFFFF"/>
              </w:rPr>
              <w:t>С</w:t>
            </w:r>
            <w:r w:rsidRPr="00FB0ADD">
              <w:rPr>
                <w:sz w:val="28"/>
                <w:szCs w:val="28"/>
                <w:shd w:val="clear" w:color="auto" w:fill="FFFFFF"/>
                <w:vertAlign w:val="subscript"/>
              </w:rPr>
              <w:t>в</w:t>
            </w:r>
            <w:proofErr w:type="spellEnd"/>
          </w:p>
        </w:tc>
        <w:tc>
          <w:tcPr>
            <w:tcW w:w="1560" w:type="dxa"/>
            <w:tcBorders>
              <w:top w:val="single" w:sz="4" w:space="0" w:color="auto"/>
              <w:left w:val="single" w:sz="4" w:space="0" w:color="auto"/>
              <w:bottom w:val="single" w:sz="4" w:space="0" w:color="auto"/>
              <w:right w:val="single" w:sz="4" w:space="0" w:color="auto"/>
            </w:tcBorders>
            <w:vAlign w:val="center"/>
            <w:hideMark/>
          </w:tcPr>
          <w:p w:rsidR="00622159" w:rsidRPr="00622159" w:rsidRDefault="00677482" w:rsidP="000643B2">
            <w:pPr>
              <w:spacing w:line="276" w:lineRule="auto"/>
              <w:ind w:firstLine="34"/>
              <w:jc w:val="center"/>
              <w:rPr>
                <w:sz w:val="28"/>
                <w:szCs w:val="28"/>
                <w:shd w:val="clear" w:color="auto" w:fill="FFFFFF"/>
              </w:rPr>
            </w:pPr>
            <w:r>
              <w:rPr>
                <w:sz w:val="28"/>
                <w:szCs w:val="28"/>
                <w:shd w:val="clear" w:color="auto" w:fill="FFFFFF"/>
              </w:rPr>
              <w:t>–</w:t>
            </w:r>
          </w:p>
        </w:tc>
        <w:tc>
          <w:tcPr>
            <w:tcW w:w="2409" w:type="dxa"/>
            <w:tcBorders>
              <w:top w:val="single" w:sz="4" w:space="0" w:color="auto"/>
              <w:left w:val="single" w:sz="4" w:space="0" w:color="auto"/>
              <w:bottom w:val="single" w:sz="4" w:space="0" w:color="auto"/>
              <w:right w:val="single" w:sz="4" w:space="0" w:color="auto"/>
            </w:tcBorders>
            <w:vAlign w:val="center"/>
            <w:hideMark/>
          </w:tcPr>
          <w:p w:rsidR="00622159" w:rsidRPr="00622159" w:rsidRDefault="00622159" w:rsidP="000643B2">
            <w:pPr>
              <w:spacing w:line="276" w:lineRule="auto"/>
              <w:ind w:firstLine="34"/>
              <w:jc w:val="center"/>
              <w:rPr>
                <w:sz w:val="28"/>
                <w:szCs w:val="28"/>
                <w:shd w:val="clear" w:color="auto" w:fill="FFFFFF"/>
              </w:rPr>
            </w:pPr>
            <w:r w:rsidRPr="00622159">
              <w:rPr>
                <w:sz w:val="28"/>
                <w:szCs w:val="28"/>
                <w:shd w:val="clear" w:color="auto" w:fill="FFFFFF"/>
              </w:rPr>
              <w:t>Не планується</w:t>
            </w:r>
          </w:p>
        </w:tc>
      </w:tr>
      <w:tr w:rsidR="00622159" w:rsidRPr="00622159" w:rsidTr="00FB0ADD">
        <w:trPr>
          <w:trHeight w:val="565"/>
        </w:trPr>
        <w:tc>
          <w:tcPr>
            <w:tcW w:w="4137" w:type="dxa"/>
            <w:tcBorders>
              <w:top w:val="single" w:sz="4" w:space="0" w:color="auto"/>
              <w:left w:val="single" w:sz="4" w:space="0" w:color="auto"/>
              <w:bottom w:val="single" w:sz="4" w:space="0" w:color="auto"/>
              <w:right w:val="single" w:sz="4" w:space="0" w:color="auto"/>
            </w:tcBorders>
            <w:hideMark/>
          </w:tcPr>
          <w:p w:rsidR="00622159" w:rsidRPr="00622159" w:rsidRDefault="00622159" w:rsidP="000643B2">
            <w:pPr>
              <w:spacing w:line="276" w:lineRule="auto"/>
              <w:ind w:firstLine="34"/>
              <w:rPr>
                <w:sz w:val="28"/>
                <w:szCs w:val="28"/>
                <w:shd w:val="clear" w:color="auto" w:fill="FFFFFF"/>
              </w:rPr>
            </w:pPr>
            <w:r w:rsidRPr="00622159">
              <w:rPr>
                <w:sz w:val="28"/>
                <w:szCs w:val="28"/>
                <w:shd w:val="clear" w:color="auto" w:fill="FFFFFF"/>
              </w:rPr>
              <w:t>Роботи та послуги сторонніх організацій</w:t>
            </w:r>
          </w:p>
        </w:tc>
        <w:tc>
          <w:tcPr>
            <w:tcW w:w="1817" w:type="dxa"/>
            <w:tcBorders>
              <w:top w:val="single" w:sz="4" w:space="0" w:color="auto"/>
              <w:left w:val="single" w:sz="4" w:space="0" w:color="auto"/>
              <w:right w:val="single" w:sz="4" w:space="0" w:color="auto"/>
            </w:tcBorders>
            <w:vAlign w:val="center"/>
            <w:hideMark/>
          </w:tcPr>
          <w:p w:rsidR="00622159" w:rsidRPr="00622159" w:rsidRDefault="00622159" w:rsidP="000643B2">
            <w:pPr>
              <w:spacing w:line="276" w:lineRule="auto"/>
              <w:ind w:firstLine="34"/>
              <w:jc w:val="center"/>
              <w:rPr>
                <w:sz w:val="28"/>
                <w:szCs w:val="28"/>
                <w:shd w:val="clear" w:color="auto" w:fill="FFFFFF"/>
              </w:rPr>
            </w:pPr>
            <w:r w:rsidRPr="00622159">
              <w:rPr>
                <w:sz w:val="28"/>
                <w:szCs w:val="28"/>
                <w:shd w:val="clear" w:color="auto" w:fill="FFFFFF"/>
              </w:rPr>
              <w:t>С</w:t>
            </w:r>
            <w:r w:rsidRPr="00FB0ADD">
              <w:rPr>
                <w:sz w:val="28"/>
                <w:szCs w:val="28"/>
                <w:shd w:val="clear" w:color="auto" w:fill="FFFFFF"/>
                <w:vertAlign w:val="subscript"/>
              </w:rPr>
              <w:t>і</w:t>
            </w:r>
          </w:p>
        </w:tc>
        <w:tc>
          <w:tcPr>
            <w:tcW w:w="1560" w:type="dxa"/>
            <w:tcBorders>
              <w:top w:val="single" w:sz="4" w:space="0" w:color="auto"/>
              <w:left w:val="single" w:sz="4" w:space="0" w:color="auto"/>
              <w:right w:val="single" w:sz="4" w:space="0" w:color="auto"/>
            </w:tcBorders>
            <w:vAlign w:val="center"/>
            <w:hideMark/>
          </w:tcPr>
          <w:p w:rsidR="00622159" w:rsidRPr="00622159" w:rsidRDefault="00677482" w:rsidP="000643B2">
            <w:pPr>
              <w:spacing w:line="276" w:lineRule="auto"/>
              <w:ind w:firstLine="34"/>
              <w:jc w:val="center"/>
              <w:rPr>
                <w:sz w:val="28"/>
                <w:szCs w:val="28"/>
                <w:shd w:val="clear" w:color="auto" w:fill="FFFFFF"/>
              </w:rPr>
            </w:pPr>
            <w:r>
              <w:rPr>
                <w:sz w:val="28"/>
                <w:szCs w:val="28"/>
                <w:shd w:val="clear" w:color="auto" w:fill="FFFFFF"/>
              </w:rPr>
              <w:t>–</w:t>
            </w:r>
          </w:p>
        </w:tc>
        <w:tc>
          <w:tcPr>
            <w:tcW w:w="2409" w:type="dxa"/>
            <w:tcBorders>
              <w:top w:val="single" w:sz="4" w:space="0" w:color="auto"/>
              <w:left w:val="single" w:sz="4" w:space="0" w:color="auto"/>
              <w:right w:val="single" w:sz="4" w:space="0" w:color="auto"/>
            </w:tcBorders>
            <w:vAlign w:val="center"/>
            <w:hideMark/>
          </w:tcPr>
          <w:p w:rsidR="00622159" w:rsidRPr="00622159" w:rsidRDefault="00622159" w:rsidP="000643B2">
            <w:pPr>
              <w:spacing w:line="276" w:lineRule="auto"/>
              <w:ind w:firstLine="34"/>
              <w:jc w:val="center"/>
              <w:rPr>
                <w:sz w:val="28"/>
                <w:szCs w:val="28"/>
                <w:shd w:val="clear" w:color="auto" w:fill="FFFFFF"/>
              </w:rPr>
            </w:pPr>
            <w:r w:rsidRPr="00622159">
              <w:rPr>
                <w:sz w:val="28"/>
                <w:szCs w:val="28"/>
                <w:shd w:val="clear" w:color="auto" w:fill="FFFFFF"/>
              </w:rPr>
              <w:t>Не планується</w:t>
            </w:r>
          </w:p>
        </w:tc>
      </w:tr>
      <w:tr w:rsidR="00622159" w:rsidRPr="00622159" w:rsidTr="00FB0ADD">
        <w:trPr>
          <w:trHeight w:val="565"/>
        </w:trPr>
        <w:tc>
          <w:tcPr>
            <w:tcW w:w="4137" w:type="dxa"/>
            <w:tcBorders>
              <w:top w:val="single" w:sz="4" w:space="0" w:color="auto"/>
              <w:left w:val="single" w:sz="4" w:space="0" w:color="auto"/>
              <w:bottom w:val="single" w:sz="4" w:space="0" w:color="auto"/>
              <w:right w:val="single" w:sz="4" w:space="0" w:color="auto"/>
            </w:tcBorders>
            <w:vAlign w:val="center"/>
          </w:tcPr>
          <w:p w:rsidR="00622159" w:rsidRPr="00622159" w:rsidRDefault="00622159" w:rsidP="000643B2">
            <w:pPr>
              <w:spacing w:line="276" w:lineRule="auto"/>
              <w:ind w:firstLine="0"/>
              <w:rPr>
                <w:bCs/>
                <w:iCs/>
                <w:sz w:val="28"/>
                <w:szCs w:val="28"/>
                <w:shd w:val="clear" w:color="auto" w:fill="FFFFFF"/>
              </w:rPr>
            </w:pPr>
            <w:r w:rsidRPr="00622159">
              <w:rPr>
                <w:bCs/>
                <w:iCs/>
                <w:sz w:val="28"/>
                <w:szCs w:val="28"/>
                <w:shd w:val="clear" w:color="auto" w:fill="FFFFFF"/>
              </w:rPr>
              <w:t>Інші прямі невраховані витрати</w:t>
            </w:r>
          </w:p>
        </w:tc>
        <w:tc>
          <w:tcPr>
            <w:tcW w:w="1817" w:type="dxa"/>
            <w:tcBorders>
              <w:left w:val="single" w:sz="4" w:space="0" w:color="auto"/>
              <w:bottom w:val="single" w:sz="4" w:space="0" w:color="auto"/>
              <w:right w:val="single" w:sz="4" w:space="0" w:color="auto"/>
            </w:tcBorders>
            <w:vAlign w:val="center"/>
          </w:tcPr>
          <w:p w:rsidR="00622159" w:rsidRPr="00622159" w:rsidRDefault="00622159" w:rsidP="000643B2">
            <w:pPr>
              <w:spacing w:line="276" w:lineRule="auto"/>
              <w:ind w:firstLine="8"/>
              <w:jc w:val="center"/>
              <w:rPr>
                <w:bCs/>
                <w:iCs/>
                <w:sz w:val="28"/>
                <w:szCs w:val="28"/>
                <w:shd w:val="clear" w:color="auto" w:fill="FFFFFF"/>
              </w:rPr>
            </w:pPr>
            <w:proofErr w:type="spellStart"/>
            <w:r w:rsidRPr="00622159">
              <w:rPr>
                <w:bCs/>
                <w:iCs/>
                <w:sz w:val="28"/>
                <w:szCs w:val="28"/>
                <w:shd w:val="clear" w:color="auto" w:fill="FFFFFF"/>
              </w:rPr>
              <w:t>С</w:t>
            </w:r>
            <w:r w:rsidRPr="00622159">
              <w:rPr>
                <w:bCs/>
                <w:iCs/>
                <w:sz w:val="28"/>
                <w:szCs w:val="28"/>
                <w:shd w:val="clear" w:color="auto" w:fill="FFFFFF"/>
                <w:vertAlign w:val="subscript"/>
              </w:rPr>
              <w:t>інш</w:t>
            </w:r>
            <w:proofErr w:type="spellEnd"/>
          </w:p>
        </w:tc>
        <w:tc>
          <w:tcPr>
            <w:tcW w:w="1560" w:type="dxa"/>
            <w:tcBorders>
              <w:left w:val="single" w:sz="4" w:space="0" w:color="auto"/>
              <w:bottom w:val="single" w:sz="4" w:space="0" w:color="auto"/>
              <w:right w:val="single" w:sz="4" w:space="0" w:color="auto"/>
            </w:tcBorders>
            <w:vAlign w:val="center"/>
          </w:tcPr>
          <w:p w:rsidR="00622159" w:rsidRPr="00622159" w:rsidRDefault="00622159" w:rsidP="000643B2">
            <w:pPr>
              <w:spacing w:line="276" w:lineRule="auto"/>
              <w:ind w:firstLine="33"/>
              <w:jc w:val="center"/>
              <w:rPr>
                <w:bCs/>
                <w:iCs/>
                <w:sz w:val="28"/>
                <w:szCs w:val="28"/>
                <w:shd w:val="clear" w:color="auto" w:fill="FFFFFF"/>
              </w:rPr>
            </w:pPr>
            <w:r w:rsidRPr="00622159">
              <w:rPr>
                <w:bCs/>
                <w:iCs/>
                <w:sz w:val="28"/>
                <w:szCs w:val="28"/>
                <w:shd w:val="clear" w:color="auto" w:fill="FFFFFF"/>
              </w:rPr>
              <w:t>4 146,59</w:t>
            </w:r>
          </w:p>
        </w:tc>
        <w:tc>
          <w:tcPr>
            <w:tcW w:w="2409" w:type="dxa"/>
            <w:tcBorders>
              <w:left w:val="single" w:sz="4" w:space="0" w:color="auto"/>
              <w:bottom w:val="single" w:sz="4" w:space="0" w:color="auto"/>
              <w:right w:val="single" w:sz="4" w:space="0" w:color="auto"/>
            </w:tcBorders>
            <w:vAlign w:val="center"/>
          </w:tcPr>
          <w:p w:rsidR="00622159" w:rsidRPr="00622159" w:rsidRDefault="00622159" w:rsidP="000643B2">
            <w:pPr>
              <w:spacing w:line="276" w:lineRule="auto"/>
              <w:ind w:firstLine="33"/>
              <w:jc w:val="center"/>
              <w:rPr>
                <w:sz w:val="28"/>
                <w:szCs w:val="28"/>
                <w:shd w:val="clear" w:color="auto" w:fill="FFFFFF"/>
              </w:rPr>
            </w:pPr>
            <w:r w:rsidRPr="00622159">
              <w:rPr>
                <w:sz w:val="28"/>
                <w:szCs w:val="28"/>
                <w:shd w:val="clear" w:color="auto" w:fill="FFFFFF"/>
              </w:rPr>
              <w:t>За розрахунком</w:t>
            </w:r>
          </w:p>
        </w:tc>
      </w:tr>
      <w:tr w:rsidR="00622159" w:rsidRPr="00622159" w:rsidTr="00FB0ADD">
        <w:trPr>
          <w:trHeight w:val="338"/>
        </w:trPr>
        <w:tc>
          <w:tcPr>
            <w:tcW w:w="4137" w:type="dxa"/>
            <w:tcBorders>
              <w:top w:val="single" w:sz="4" w:space="0" w:color="auto"/>
              <w:left w:val="single" w:sz="4" w:space="0" w:color="auto"/>
              <w:bottom w:val="single" w:sz="4" w:space="0" w:color="auto"/>
              <w:right w:val="single" w:sz="4" w:space="0" w:color="auto"/>
            </w:tcBorders>
          </w:tcPr>
          <w:p w:rsidR="00622159" w:rsidRPr="00622159" w:rsidRDefault="00622159" w:rsidP="000643B2">
            <w:pPr>
              <w:spacing w:line="276" w:lineRule="auto"/>
              <w:ind w:firstLine="0"/>
              <w:rPr>
                <w:sz w:val="28"/>
                <w:szCs w:val="28"/>
                <w:shd w:val="clear" w:color="auto" w:fill="FFFFFF"/>
              </w:rPr>
            </w:pPr>
            <w:r w:rsidRPr="00622159">
              <w:rPr>
                <w:sz w:val="28"/>
                <w:szCs w:val="28"/>
                <w:shd w:val="clear" w:color="auto" w:fill="FFFFFF"/>
              </w:rPr>
              <w:t>Накладні витрати</w:t>
            </w:r>
          </w:p>
        </w:tc>
        <w:tc>
          <w:tcPr>
            <w:tcW w:w="1817" w:type="dxa"/>
            <w:tcBorders>
              <w:top w:val="single" w:sz="4" w:space="0" w:color="auto"/>
              <w:left w:val="single" w:sz="4" w:space="0" w:color="auto"/>
              <w:bottom w:val="single" w:sz="4" w:space="0" w:color="auto"/>
              <w:right w:val="single" w:sz="4" w:space="0" w:color="auto"/>
            </w:tcBorders>
            <w:vAlign w:val="center"/>
          </w:tcPr>
          <w:p w:rsidR="00622159" w:rsidRPr="00622159" w:rsidRDefault="00622159" w:rsidP="000643B2">
            <w:pPr>
              <w:spacing w:line="276" w:lineRule="auto"/>
              <w:ind w:firstLine="0"/>
              <w:jc w:val="center"/>
              <w:rPr>
                <w:sz w:val="28"/>
                <w:szCs w:val="28"/>
                <w:shd w:val="clear" w:color="auto" w:fill="FFFFFF"/>
              </w:rPr>
            </w:pPr>
            <w:proofErr w:type="spellStart"/>
            <w:r w:rsidRPr="00622159">
              <w:rPr>
                <w:sz w:val="28"/>
                <w:szCs w:val="28"/>
                <w:shd w:val="clear" w:color="auto" w:fill="FFFFFF"/>
              </w:rPr>
              <w:t>Н</w:t>
            </w:r>
            <w:r w:rsidRPr="00FB0ADD">
              <w:rPr>
                <w:sz w:val="28"/>
                <w:szCs w:val="28"/>
                <w:shd w:val="clear" w:color="auto" w:fill="FFFFFF"/>
                <w:vertAlign w:val="subscript"/>
              </w:rPr>
              <w:t>в</w:t>
            </w:r>
            <w:proofErr w:type="spellEnd"/>
          </w:p>
        </w:tc>
        <w:tc>
          <w:tcPr>
            <w:tcW w:w="1560" w:type="dxa"/>
            <w:tcBorders>
              <w:top w:val="single" w:sz="4" w:space="0" w:color="auto"/>
              <w:left w:val="single" w:sz="4" w:space="0" w:color="auto"/>
              <w:bottom w:val="single" w:sz="4" w:space="0" w:color="auto"/>
              <w:right w:val="single" w:sz="4" w:space="0" w:color="auto"/>
            </w:tcBorders>
            <w:vAlign w:val="center"/>
          </w:tcPr>
          <w:p w:rsidR="00622159" w:rsidRPr="00622159" w:rsidRDefault="00622159" w:rsidP="000643B2">
            <w:pPr>
              <w:spacing w:line="276" w:lineRule="auto"/>
              <w:ind w:firstLine="0"/>
              <w:jc w:val="center"/>
              <w:rPr>
                <w:sz w:val="28"/>
                <w:szCs w:val="28"/>
                <w:shd w:val="clear" w:color="auto" w:fill="FFFFFF"/>
              </w:rPr>
            </w:pPr>
            <w:r w:rsidRPr="00622159">
              <w:rPr>
                <w:bCs/>
                <w:iCs/>
                <w:sz w:val="28"/>
                <w:szCs w:val="28"/>
                <w:shd w:val="clear" w:color="auto" w:fill="FFFFFF"/>
              </w:rPr>
              <w:t>9 122,5</w:t>
            </w:r>
          </w:p>
        </w:tc>
        <w:tc>
          <w:tcPr>
            <w:tcW w:w="2409" w:type="dxa"/>
            <w:tcBorders>
              <w:top w:val="single" w:sz="4" w:space="0" w:color="auto"/>
              <w:left w:val="single" w:sz="4" w:space="0" w:color="auto"/>
              <w:bottom w:val="single" w:sz="4" w:space="0" w:color="auto"/>
              <w:right w:val="single" w:sz="4" w:space="0" w:color="auto"/>
            </w:tcBorders>
            <w:vAlign w:val="center"/>
          </w:tcPr>
          <w:p w:rsidR="00622159" w:rsidRPr="00622159" w:rsidRDefault="00622159" w:rsidP="000643B2">
            <w:pPr>
              <w:spacing w:line="276" w:lineRule="auto"/>
              <w:ind w:firstLine="0"/>
              <w:jc w:val="center"/>
              <w:rPr>
                <w:sz w:val="28"/>
                <w:szCs w:val="28"/>
                <w:shd w:val="clear" w:color="auto" w:fill="FFFFFF"/>
              </w:rPr>
            </w:pPr>
            <w:r w:rsidRPr="00622159">
              <w:rPr>
                <w:sz w:val="28"/>
                <w:szCs w:val="28"/>
                <w:shd w:val="clear" w:color="auto" w:fill="FFFFFF"/>
              </w:rPr>
              <w:t>20 % від затрат</w:t>
            </w:r>
          </w:p>
        </w:tc>
      </w:tr>
      <w:tr w:rsidR="00622159" w:rsidRPr="00622159" w:rsidTr="00FB0ADD">
        <w:trPr>
          <w:trHeight w:val="338"/>
        </w:trPr>
        <w:tc>
          <w:tcPr>
            <w:tcW w:w="4137" w:type="dxa"/>
            <w:tcBorders>
              <w:top w:val="single" w:sz="4" w:space="0" w:color="auto"/>
              <w:left w:val="single" w:sz="4" w:space="0" w:color="auto"/>
              <w:bottom w:val="single" w:sz="4" w:space="0" w:color="auto"/>
              <w:right w:val="single" w:sz="4" w:space="0" w:color="auto"/>
            </w:tcBorders>
          </w:tcPr>
          <w:p w:rsidR="00622159" w:rsidRPr="00622159" w:rsidRDefault="00622159" w:rsidP="000643B2">
            <w:pPr>
              <w:spacing w:line="360" w:lineRule="auto"/>
              <w:ind w:firstLine="0"/>
              <w:rPr>
                <w:sz w:val="28"/>
                <w:szCs w:val="28"/>
                <w:shd w:val="clear" w:color="auto" w:fill="FFFFFF"/>
              </w:rPr>
            </w:pPr>
            <w:r w:rsidRPr="00622159">
              <w:rPr>
                <w:sz w:val="28"/>
                <w:szCs w:val="28"/>
                <w:shd w:val="clear" w:color="auto" w:fill="FFFFFF"/>
              </w:rPr>
              <w:t>Разом</w:t>
            </w:r>
          </w:p>
        </w:tc>
        <w:tc>
          <w:tcPr>
            <w:tcW w:w="1817" w:type="dxa"/>
            <w:tcBorders>
              <w:top w:val="single" w:sz="4" w:space="0" w:color="auto"/>
              <w:left w:val="single" w:sz="4" w:space="0" w:color="auto"/>
              <w:bottom w:val="single" w:sz="4" w:space="0" w:color="auto"/>
              <w:right w:val="single" w:sz="4" w:space="0" w:color="auto"/>
            </w:tcBorders>
            <w:vAlign w:val="center"/>
          </w:tcPr>
          <w:p w:rsidR="00622159" w:rsidRPr="00622159" w:rsidRDefault="00622159" w:rsidP="000643B2">
            <w:pPr>
              <w:spacing w:line="360" w:lineRule="auto"/>
              <w:ind w:firstLine="0"/>
              <w:jc w:val="center"/>
              <w:rPr>
                <w:sz w:val="28"/>
                <w:szCs w:val="28"/>
                <w:shd w:val="clear" w:color="auto" w:fill="FFFFFF"/>
              </w:rPr>
            </w:pPr>
            <w:proofErr w:type="spellStart"/>
            <w:r w:rsidRPr="00622159">
              <w:rPr>
                <w:sz w:val="28"/>
                <w:szCs w:val="28"/>
                <w:shd w:val="clear" w:color="auto" w:fill="FFFFFF"/>
              </w:rPr>
              <w:t>З</w:t>
            </w:r>
            <w:r w:rsidRPr="00FB0ADD">
              <w:rPr>
                <w:sz w:val="28"/>
                <w:szCs w:val="28"/>
                <w:shd w:val="clear" w:color="auto" w:fill="FFFFFF"/>
                <w:vertAlign w:val="subscript"/>
              </w:rPr>
              <w:t>ндр</w:t>
            </w:r>
            <w:proofErr w:type="spellEnd"/>
          </w:p>
        </w:tc>
        <w:tc>
          <w:tcPr>
            <w:tcW w:w="1560" w:type="dxa"/>
            <w:tcBorders>
              <w:top w:val="single" w:sz="4" w:space="0" w:color="auto"/>
              <w:left w:val="single" w:sz="4" w:space="0" w:color="auto"/>
              <w:bottom w:val="single" w:sz="4" w:space="0" w:color="auto"/>
              <w:right w:val="single" w:sz="4" w:space="0" w:color="auto"/>
            </w:tcBorders>
            <w:vAlign w:val="center"/>
          </w:tcPr>
          <w:p w:rsidR="00622159" w:rsidRPr="00622159" w:rsidRDefault="00622159" w:rsidP="000643B2">
            <w:pPr>
              <w:spacing w:line="360" w:lineRule="auto"/>
              <w:ind w:firstLine="0"/>
              <w:jc w:val="center"/>
              <w:rPr>
                <w:sz w:val="28"/>
                <w:szCs w:val="28"/>
                <w:shd w:val="clear" w:color="auto" w:fill="FFFFFF"/>
              </w:rPr>
            </w:pPr>
            <w:r w:rsidRPr="00622159">
              <w:rPr>
                <w:sz w:val="28"/>
                <w:szCs w:val="28"/>
                <w:shd w:val="clear" w:color="auto" w:fill="FFFFFF"/>
              </w:rPr>
              <w:t>54735</w:t>
            </w:r>
          </w:p>
        </w:tc>
        <w:tc>
          <w:tcPr>
            <w:tcW w:w="2409" w:type="dxa"/>
            <w:tcBorders>
              <w:top w:val="single" w:sz="4" w:space="0" w:color="auto"/>
              <w:left w:val="single" w:sz="4" w:space="0" w:color="auto"/>
              <w:bottom w:val="single" w:sz="4" w:space="0" w:color="auto"/>
              <w:right w:val="single" w:sz="4" w:space="0" w:color="auto"/>
            </w:tcBorders>
            <w:vAlign w:val="center"/>
          </w:tcPr>
          <w:p w:rsidR="00622159" w:rsidRPr="00622159" w:rsidRDefault="00622159" w:rsidP="000643B2">
            <w:pPr>
              <w:spacing w:line="360" w:lineRule="auto"/>
              <w:ind w:firstLine="0"/>
              <w:jc w:val="center"/>
              <w:rPr>
                <w:sz w:val="28"/>
                <w:szCs w:val="28"/>
                <w:shd w:val="clear" w:color="auto" w:fill="FFFFFF"/>
              </w:rPr>
            </w:pPr>
            <w:r w:rsidRPr="00622159">
              <w:rPr>
                <w:sz w:val="28"/>
                <w:szCs w:val="28"/>
                <w:shd w:val="clear" w:color="auto" w:fill="FFFFFF"/>
              </w:rPr>
              <w:t>Сума затрат</w:t>
            </w:r>
          </w:p>
        </w:tc>
      </w:tr>
    </w:tbl>
    <w:p w:rsidR="00622159" w:rsidRPr="00622159" w:rsidRDefault="00622159" w:rsidP="00622159">
      <w:pPr>
        <w:spacing w:line="360" w:lineRule="auto"/>
        <w:ind w:firstLine="708"/>
        <w:rPr>
          <w:sz w:val="28"/>
          <w:szCs w:val="28"/>
          <w:shd w:val="clear" w:color="auto" w:fill="FFFFFF"/>
        </w:rPr>
      </w:pPr>
    </w:p>
    <w:p w:rsidR="003669FA" w:rsidRDefault="003669FA">
      <w:pPr>
        <w:spacing w:after="200" w:line="276" w:lineRule="auto"/>
        <w:ind w:firstLine="0"/>
        <w:jc w:val="left"/>
        <w:rPr>
          <w:sz w:val="28"/>
          <w:szCs w:val="28"/>
          <w:shd w:val="clear" w:color="auto" w:fill="FFFFFF"/>
          <w:lang w:val="ru-RU"/>
        </w:rPr>
      </w:pPr>
      <w:r>
        <w:rPr>
          <w:sz w:val="28"/>
          <w:szCs w:val="28"/>
          <w:shd w:val="clear" w:color="auto" w:fill="FFFFFF"/>
          <w:lang w:val="ru-RU"/>
        </w:rPr>
        <w:br w:type="page"/>
      </w:r>
    </w:p>
    <w:p w:rsidR="00FB0ADD" w:rsidRPr="002C35F0" w:rsidRDefault="00FB0ADD" w:rsidP="00FB0ADD">
      <w:pPr>
        <w:spacing w:line="360" w:lineRule="auto"/>
        <w:ind w:firstLine="720"/>
        <w:contextualSpacing/>
        <w:rPr>
          <w:b/>
          <w:sz w:val="28"/>
          <w:szCs w:val="28"/>
        </w:rPr>
      </w:pPr>
      <w:r w:rsidRPr="002C35F0">
        <w:rPr>
          <w:b/>
          <w:sz w:val="28"/>
          <w:szCs w:val="28"/>
        </w:rPr>
        <w:lastRenderedPageBreak/>
        <w:t>4.2 Аналіз переваг ідеї проекту</w:t>
      </w:r>
    </w:p>
    <w:p w:rsidR="00FB0ADD" w:rsidRDefault="00FB0ADD" w:rsidP="00FB0ADD">
      <w:pPr>
        <w:spacing w:line="240" w:lineRule="auto"/>
        <w:ind w:firstLine="708"/>
        <w:rPr>
          <w:sz w:val="28"/>
          <w:szCs w:val="28"/>
          <w:shd w:val="clear" w:color="auto" w:fill="FFFFFF"/>
          <w:lang w:val="en-US"/>
        </w:rPr>
      </w:pPr>
    </w:p>
    <w:p w:rsidR="00FB0ADD" w:rsidRDefault="00FB0ADD" w:rsidP="00FB0ADD">
      <w:pPr>
        <w:spacing w:line="240" w:lineRule="auto"/>
        <w:ind w:firstLine="708"/>
        <w:rPr>
          <w:sz w:val="28"/>
          <w:szCs w:val="28"/>
          <w:shd w:val="clear" w:color="auto" w:fill="FFFFFF"/>
          <w:lang w:val="en-US"/>
        </w:rPr>
      </w:pPr>
    </w:p>
    <w:p w:rsidR="00FB0ADD" w:rsidRPr="00FB0ADD" w:rsidRDefault="00FB0ADD" w:rsidP="00FB0ADD">
      <w:pPr>
        <w:spacing w:line="360" w:lineRule="auto"/>
        <w:ind w:firstLine="720"/>
        <w:contextualSpacing/>
        <w:rPr>
          <w:sz w:val="28"/>
          <w:szCs w:val="28"/>
          <w:lang w:val="en-US"/>
        </w:rPr>
      </w:pPr>
      <w:r w:rsidRPr="002C35F0">
        <w:rPr>
          <w:sz w:val="28"/>
          <w:szCs w:val="28"/>
        </w:rPr>
        <w:t xml:space="preserve">Аналіз потенційних техніко-економічних переваг ідеї порівняно із пропозиціями </w:t>
      </w:r>
      <w:r>
        <w:rPr>
          <w:sz w:val="28"/>
          <w:szCs w:val="28"/>
        </w:rPr>
        <w:t>конкурентів наведено в табл. 4.</w:t>
      </w:r>
      <w:r>
        <w:rPr>
          <w:sz w:val="28"/>
          <w:szCs w:val="28"/>
          <w:lang w:val="en-US"/>
        </w:rPr>
        <w:t>3</w:t>
      </w:r>
      <w:r w:rsidRPr="002C35F0">
        <w:rPr>
          <w:sz w:val="28"/>
          <w:szCs w:val="28"/>
        </w:rPr>
        <w:t>.</w:t>
      </w:r>
    </w:p>
    <w:p w:rsidR="00FB0ADD" w:rsidRDefault="00FB0ADD" w:rsidP="00FB0ADD">
      <w:pPr>
        <w:spacing w:line="240" w:lineRule="auto"/>
        <w:ind w:firstLine="708"/>
        <w:rPr>
          <w:sz w:val="28"/>
          <w:szCs w:val="28"/>
          <w:shd w:val="clear" w:color="auto" w:fill="FFFFFF"/>
          <w:lang w:val="en-US"/>
        </w:rPr>
      </w:pPr>
    </w:p>
    <w:p w:rsidR="001044E9" w:rsidRDefault="00622159" w:rsidP="00A425BF">
      <w:pPr>
        <w:spacing w:line="360" w:lineRule="auto"/>
        <w:ind w:firstLine="708"/>
        <w:rPr>
          <w:sz w:val="28"/>
          <w:szCs w:val="28"/>
          <w:shd w:val="clear" w:color="auto" w:fill="FFFFFF"/>
          <w:lang w:val="ru-RU"/>
        </w:rPr>
      </w:pPr>
      <w:proofErr w:type="spellStart"/>
      <w:r w:rsidRPr="00622159">
        <w:rPr>
          <w:sz w:val="28"/>
          <w:szCs w:val="28"/>
          <w:shd w:val="clear" w:color="auto" w:fill="FFFFFF"/>
          <w:lang w:val="ru-RU"/>
        </w:rPr>
        <w:t>Таблиця</w:t>
      </w:r>
      <w:proofErr w:type="spellEnd"/>
      <w:r w:rsidRPr="00622159">
        <w:rPr>
          <w:sz w:val="28"/>
          <w:szCs w:val="28"/>
          <w:shd w:val="clear" w:color="auto" w:fill="FFFFFF"/>
          <w:lang w:val="ru-RU"/>
        </w:rPr>
        <w:t> </w:t>
      </w:r>
      <w:r w:rsidR="00A971EA">
        <w:rPr>
          <w:sz w:val="28"/>
          <w:szCs w:val="28"/>
          <w:shd w:val="clear" w:color="auto" w:fill="FFFFFF"/>
        </w:rPr>
        <w:t>4</w:t>
      </w:r>
      <w:r w:rsidRPr="00622159">
        <w:rPr>
          <w:sz w:val="28"/>
          <w:szCs w:val="28"/>
          <w:shd w:val="clear" w:color="auto" w:fill="FFFFFF"/>
          <w:lang w:val="ru-RU"/>
        </w:rPr>
        <w:t>.</w:t>
      </w:r>
      <w:r w:rsidR="00FB0ADD" w:rsidRPr="00FB0ADD">
        <w:rPr>
          <w:sz w:val="28"/>
          <w:szCs w:val="28"/>
          <w:shd w:val="clear" w:color="auto" w:fill="FFFFFF"/>
          <w:lang w:val="ru-RU"/>
        </w:rPr>
        <w:t>3</w:t>
      </w:r>
      <w:r w:rsidR="001044E9">
        <w:rPr>
          <w:sz w:val="28"/>
          <w:szCs w:val="28"/>
          <w:shd w:val="clear" w:color="auto" w:fill="FFFFFF"/>
          <w:lang w:val="ru-RU"/>
        </w:rPr>
        <w:t xml:space="preserve"> </w:t>
      </w:r>
      <w:r w:rsidR="00677482">
        <w:rPr>
          <w:sz w:val="28"/>
          <w:szCs w:val="28"/>
          <w:shd w:val="clear" w:color="auto" w:fill="FFFFFF"/>
          <w:lang w:val="ru-RU"/>
        </w:rPr>
        <w:t>–</w:t>
      </w:r>
      <w:r w:rsidR="001044E9">
        <w:rPr>
          <w:sz w:val="28"/>
          <w:szCs w:val="28"/>
          <w:shd w:val="clear" w:color="auto" w:fill="FFFFFF"/>
          <w:lang w:val="ru-RU"/>
        </w:rPr>
        <w:t xml:space="preserve"> </w:t>
      </w:r>
      <w:proofErr w:type="spellStart"/>
      <w:r w:rsidRPr="00622159">
        <w:rPr>
          <w:sz w:val="28"/>
          <w:szCs w:val="28"/>
          <w:shd w:val="clear" w:color="auto" w:fill="FFFFFF"/>
          <w:lang w:val="ru-RU"/>
        </w:rPr>
        <w:t>Визначення</w:t>
      </w:r>
      <w:proofErr w:type="spellEnd"/>
      <w:r w:rsidRPr="00622159">
        <w:rPr>
          <w:sz w:val="28"/>
          <w:szCs w:val="28"/>
          <w:shd w:val="clear" w:color="auto" w:fill="FFFFFF"/>
          <w:lang w:val="ru-RU"/>
        </w:rPr>
        <w:t> </w:t>
      </w:r>
      <w:proofErr w:type="spellStart"/>
      <w:r w:rsidRPr="00622159">
        <w:rPr>
          <w:sz w:val="28"/>
          <w:szCs w:val="28"/>
          <w:shd w:val="clear" w:color="auto" w:fill="FFFFFF"/>
          <w:lang w:val="ru-RU"/>
        </w:rPr>
        <w:t>сильних</w:t>
      </w:r>
      <w:proofErr w:type="spellEnd"/>
      <w:r w:rsidRPr="00622159">
        <w:rPr>
          <w:sz w:val="28"/>
          <w:szCs w:val="28"/>
          <w:shd w:val="clear" w:color="auto" w:fill="FFFFFF"/>
          <w:lang w:val="ru-RU"/>
        </w:rPr>
        <w:t>, </w:t>
      </w:r>
      <w:proofErr w:type="spellStart"/>
      <w:r w:rsidRPr="00622159">
        <w:rPr>
          <w:sz w:val="28"/>
          <w:szCs w:val="28"/>
          <w:shd w:val="clear" w:color="auto" w:fill="FFFFFF"/>
          <w:lang w:val="ru-RU"/>
        </w:rPr>
        <w:t>слабких</w:t>
      </w:r>
      <w:proofErr w:type="spellEnd"/>
      <w:r w:rsidRPr="00622159">
        <w:rPr>
          <w:sz w:val="28"/>
          <w:szCs w:val="28"/>
          <w:shd w:val="clear" w:color="auto" w:fill="FFFFFF"/>
          <w:lang w:val="ru-RU"/>
        </w:rPr>
        <w:t> та </w:t>
      </w:r>
      <w:proofErr w:type="spellStart"/>
      <w:r w:rsidRPr="00622159">
        <w:rPr>
          <w:sz w:val="28"/>
          <w:szCs w:val="28"/>
          <w:shd w:val="clear" w:color="auto" w:fill="FFFFFF"/>
          <w:lang w:val="ru-RU"/>
        </w:rPr>
        <w:t>нейтральних</w:t>
      </w:r>
      <w:proofErr w:type="spellEnd"/>
      <w:r w:rsidRPr="00622159">
        <w:rPr>
          <w:sz w:val="28"/>
          <w:szCs w:val="28"/>
          <w:shd w:val="clear" w:color="auto" w:fill="FFFFFF"/>
          <w:lang w:val="ru-RU"/>
        </w:rPr>
        <w:t> </w:t>
      </w:r>
    </w:p>
    <w:p w:rsidR="00622159" w:rsidRPr="00622159" w:rsidRDefault="00A425BF" w:rsidP="001044E9">
      <w:pPr>
        <w:spacing w:line="360" w:lineRule="auto"/>
        <w:ind w:firstLine="0"/>
        <w:rPr>
          <w:sz w:val="28"/>
          <w:szCs w:val="28"/>
          <w:shd w:val="clear" w:color="auto" w:fill="FFFFFF"/>
        </w:rPr>
      </w:pPr>
      <w:r>
        <w:rPr>
          <w:sz w:val="28"/>
          <w:szCs w:val="28"/>
          <w:shd w:val="clear" w:color="auto" w:fill="FFFFFF"/>
        </w:rPr>
        <w:t>характерис</w:t>
      </w:r>
      <w:r w:rsidR="00622159" w:rsidRPr="00622159">
        <w:rPr>
          <w:sz w:val="28"/>
          <w:szCs w:val="28"/>
          <w:shd w:val="clear" w:color="auto" w:fill="FFFFFF"/>
        </w:rPr>
        <w:t>тик ідей проекту</w:t>
      </w:r>
    </w:p>
    <w:tbl>
      <w:tblPr>
        <w:tblOverlap w:val="never"/>
        <w:tblW w:w="9566" w:type="dxa"/>
        <w:jc w:val="center"/>
        <w:tblInd w:w="-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721"/>
        <w:gridCol w:w="3452"/>
        <w:gridCol w:w="1710"/>
        <w:gridCol w:w="1710"/>
        <w:gridCol w:w="1973"/>
      </w:tblGrid>
      <w:tr w:rsidR="00FB0ADD" w:rsidRPr="000643B2" w:rsidTr="008710E2">
        <w:trPr>
          <w:trHeight w:hRule="exact" w:val="878"/>
          <w:jc w:val="center"/>
        </w:trPr>
        <w:tc>
          <w:tcPr>
            <w:tcW w:w="721" w:type="dxa"/>
            <w:vMerge w:val="restart"/>
            <w:shd w:val="clear" w:color="auto" w:fill="FFFFFF"/>
            <w:vAlign w:val="center"/>
          </w:tcPr>
          <w:p w:rsidR="00FB0ADD" w:rsidRPr="008710E2" w:rsidRDefault="00FB0ADD" w:rsidP="00FB0ADD">
            <w:pPr>
              <w:widowControl w:val="0"/>
              <w:spacing w:line="360" w:lineRule="auto"/>
              <w:ind w:firstLine="0"/>
              <w:jc w:val="center"/>
              <w:rPr>
                <w:rFonts w:eastAsia="Calibri"/>
                <w:b/>
                <w:sz w:val="28"/>
                <w:szCs w:val="28"/>
                <w:lang w:val="ru-RU" w:eastAsia="en-US"/>
              </w:rPr>
            </w:pPr>
            <w:r w:rsidRPr="008710E2">
              <w:rPr>
                <w:rFonts w:eastAsia="Calibri"/>
                <w:b/>
                <w:i/>
                <w:iCs/>
                <w:sz w:val="28"/>
                <w:szCs w:val="28"/>
                <w:lang w:val="ru-RU" w:eastAsia="en-US"/>
              </w:rPr>
              <w:t>№</w:t>
            </w:r>
          </w:p>
          <w:p w:rsidR="00FB0ADD" w:rsidRPr="008710E2" w:rsidRDefault="00FB0ADD" w:rsidP="00FB0ADD">
            <w:pPr>
              <w:widowControl w:val="0"/>
              <w:spacing w:line="360" w:lineRule="auto"/>
              <w:ind w:firstLine="0"/>
              <w:jc w:val="center"/>
              <w:rPr>
                <w:rFonts w:eastAsia="Calibri"/>
                <w:b/>
                <w:sz w:val="28"/>
                <w:szCs w:val="28"/>
                <w:lang w:val="ru-RU" w:eastAsia="en-US"/>
              </w:rPr>
            </w:pPr>
            <w:proofErr w:type="gramStart"/>
            <w:r w:rsidRPr="008710E2">
              <w:rPr>
                <w:rFonts w:eastAsia="Calibri"/>
                <w:b/>
                <w:i/>
                <w:iCs/>
                <w:sz w:val="28"/>
                <w:szCs w:val="28"/>
                <w:lang w:val="ru-RU" w:eastAsia="en-US"/>
              </w:rPr>
              <w:t>п</w:t>
            </w:r>
            <w:proofErr w:type="gramEnd"/>
            <w:r w:rsidRPr="008710E2">
              <w:rPr>
                <w:rFonts w:eastAsia="Calibri"/>
                <w:b/>
                <w:i/>
                <w:iCs/>
                <w:sz w:val="28"/>
                <w:szCs w:val="28"/>
                <w:lang w:val="ru-RU" w:eastAsia="en-US"/>
              </w:rPr>
              <w:t>/п</w:t>
            </w:r>
          </w:p>
        </w:tc>
        <w:tc>
          <w:tcPr>
            <w:tcW w:w="3452" w:type="dxa"/>
            <w:vMerge w:val="restart"/>
            <w:shd w:val="clear" w:color="auto" w:fill="FFFFFF"/>
            <w:vAlign w:val="center"/>
          </w:tcPr>
          <w:p w:rsidR="00FB0ADD" w:rsidRPr="008710E2" w:rsidRDefault="00FB0ADD" w:rsidP="000643B2">
            <w:pPr>
              <w:widowControl w:val="0"/>
              <w:spacing w:line="360" w:lineRule="auto"/>
              <w:ind w:firstLine="0"/>
              <w:jc w:val="center"/>
              <w:rPr>
                <w:rFonts w:eastAsia="Calibri"/>
                <w:b/>
                <w:sz w:val="28"/>
                <w:szCs w:val="28"/>
                <w:lang w:eastAsia="en-US"/>
              </w:rPr>
            </w:pPr>
            <w:r w:rsidRPr="008710E2">
              <w:rPr>
                <w:rFonts w:eastAsia="Calibri"/>
                <w:b/>
                <w:sz w:val="28"/>
                <w:szCs w:val="28"/>
                <w:lang w:eastAsia="en-US"/>
              </w:rPr>
              <w:t>Економічні характеристики ідеї</w:t>
            </w:r>
          </w:p>
        </w:tc>
        <w:tc>
          <w:tcPr>
            <w:tcW w:w="5393" w:type="dxa"/>
            <w:gridSpan w:val="3"/>
            <w:shd w:val="clear" w:color="auto" w:fill="FFFFFF"/>
            <w:vAlign w:val="center"/>
          </w:tcPr>
          <w:p w:rsidR="00FB0ADD" w:rsidRPr="008710E2" w:rsidRDefault="00FB0ADD" w:rsidP="000643B2">
            <w:pPr>
              <w:widowControl w:val="0"/>
              <w:spacing w:line="360" w:lineRule="auto"/>
              <w:ind w:firstLine="0"/>
              <w:jc w:val="center"/>
              <w:rPr>
                <w:rFonts w:eastAsia="Calibri"/>
                <w:b/>
                <w:sz w:val="28"/>
                <w:szCs w:val="28"/>
                <w:lang w:eastAsia="en-US"/>
              </w:rPr>
            </w:pPr>
            <w:r w:rsidRPr="008710E2">
              <w:rPr>
                <w:rFonts w:eastAsia="Calibri"/>
                <w:b/>
                <w:sz w:val="28"/>
                <w:szCs w:val="28"/>
                <w:lang w:eastAsia="en-US"/>
              </w:rPr>
              <w:t>Наповнювачі</w:t>
            </w:r>
          </w:p>
          <w:p w:rsidR="00FB0ADD" w:rsidRPr="008710E2" w:rsidRDefault="00FB0ADD" w:rsidP="000643B2">
            <w:pPr>
              <w:widowControl w:val="0"/>
              <w:spacing w:line="360" w:lineRule="auto"/>
              <w:ind w:firstLine="0"/>
              <w:jc w:val="center"/>
              <w:rPr>
                <w:rFonts w:eastAsia="Calibri"/>
                <w:b/>
                <w:sz w:val="28"/>
                <w:szCs w:val="28"/>
                <w:lang w:val="ru-RU" w:eastAsia="en-US"/>
              </w:rPr>
            </w:pPr>
            <w:proofErr w:type="spellStart"/>
            <w:r w:rsidRPr="008710E2">
              <w:rPr>
                <w:rFonts w:eastAsia="Calibri"/>
                <w:b/>
                <w:sz w:val="28"/>
                <w:szCs w:val="28"/>
                <w:lang w:val="ru-RU" w:eastAsia="en-US"/>
              </w:rPr>
              <w:t>конкуренті</w:t>
            </w:r>
            <w:proofErr w:type="gramStart"/>
            <w:r w:rsidRPr="008710E2">
              <w:rPr>
                <w:rFonts w:eastAsia="Calibri"/>
                <w:b/>
                <w:sz w:val="28"/>
                <w:szCs w:val="28"/>
                <w:lang w:val="ru-RU" w:eastAsia="en-US"/>
              </w:rPr>
              <w:t>в</w:t>
            </w:r>
            <w:proofErr w:type="spellEnd"/>
            <w:proofErr w:type="gramEnd"/>
          </w:p>
        </w:tc>
      </w:tr>
      <w:tr w:rsidR="00FB0ADD" w:rsidRPr="000643B2" w:rsidTr="008710E2">
        <w:trPr>
          <w:trHeight w:hRule="exact" w:val="936"/>
          <w:jc w:val="center"/>
        </w:trPr>
        <w:tc>
          <w:tcPr>
            <w:tcW w:w="721" w:type="dxa"/>
            <w:vMerge/>
            <w:shd w:val="clear" w:color="auto" w:fill="FFFFFF"/>
            <w:vAlign w:val="center"/>
          </w:tcPr>
          <w:p w:rsidR="00FB0ADD" w:rsidRPr="008710E2" w:rsidRDefault="00FB0ADD" w:rsidP="000643B2">
            <w:pPr>
              <w:widowControl w:val="0"/>
              <w:autoSpaceDE w:val="0"/>
              <w:autoSpaceDN w:val="0"/>
              <w:adjustRightInd w:val="0"/>
              <w:spacing w:line="360" w:lineRule="auto"/>
              <w:ind w:firstLine="0"/>
              <w:jc w:val="left"/>
              <w:rPr>
                <w:b/>
                <w:sz w:val="28"/>
                <w:szCs w:val="28"/>
                <w:lang w:val="ru-RU"/>
              </w:rPr>
            </w:pPr>
          </w:p>
        </w:tc>
        <w:tc>
          <w:tcPr>
            <w:tcW w:w="3452" w:type="dxa"/>
            <w:vMerge/>
            <w:shd w:val="clear" w:color="auto" w:fill="FFFFFF"/>
            <w:vAlign w:val="center"/>
          </w:tcPr>
          <w:p w:rsidR="00FB0ADD" w:rsidRPr="008710E2" w:rsidRDefault="00FB0ADD" w:rsidP="000643B2">
            <w:pPr>
              <w:widowControl w:val="0"/>
              <w:autoSpaceDE w:val="0"/>
              <w:autoSpaceDN w:val="0"/>
              <w:adjustRightInd w:val="0"/>
              <w:spacing w:line="360" w:lineRule="auto"/>
              <w:ind w:firstLine="0"/>
              <w:jc w:val="center"/>
              <w:rPr>
                <w:b/>
                <w:sz w:val="28"/>
                <w:szCs w:val="28"/>
                <w:lang w:val="ru-RU"/>
              </w:rPr>
            </w:pPr>
          </w:p>
        </w:tc>
        <w:tc>
          <w:tcPr>
            <w:tcW w:w="1710" w:type="dxa"/>
            <w:shd w:val="clear" w:color="auto" w:fill="FFFFFF"/>
            <w:vAlign w:val="center"/>
          </w:tcPr>
          <w:p w:rsidR="00FB0ADD" w:rsidRPr="008710E2" w:rsidRDefault="00FB0ADD" w:rsidP="00FB0ADD">
            <w:pPr>
              <w:widowControl w:val="0"/>
              <w:spacing w:line="240" w:lineRule="auto"/>
              <w:ind w:firstLine="0"/>
              <w:jc w:val="center"/>
              <w:rPr>
                <w:b/>
                <w:sz w:val="28"/>
                <w:szCs w:val="28"/>
              </w:rPr>
            </w:pPr>
            <w:r w:rsidRPr="008710E2">
              <w:rPr>
                <w:b/>
                <w:sz w:val="28"/>
                <w:szCs w:val="28"/>
                <w:lang w:val="en-US"/>
              </w:rPr>
              <w:t>M</w:t>
            </w:r>
            <w:proofErr w:type="spellStart"/>
            <w:r w:rsidRPr="008710E2">
              <w:rPr>
                <w:b/>
                <w:sz w:val="28"/>
                <w:szCs w:val="28"/>
              </w:rPr>
              <w:t>ій</w:t>
            </w:r>
            <w:proofErr w:type="spellEnd"/>
            <w:r w:rsidRPr="008710E2">
              <w:rPr>
                <w:b/>
                <w:sz w:val="28"/>
                <w:szCs w:val="28"/>
              </w:rPr>
              <w:t xml:space="preserve"> проект</w:t>
            </w:r>
          </w:p>
          <w:p w:rsidR="00FB0ADD" w:rsidRPr="008710E2" w:rsidRDefault="00FB0ADD" w:rsidP="00FB0ADD">
            <w:pPr>
              <w:widowControl w:val="0"/>
              <w:spacing w:line="240" w:lineRule="auto"/>
              <w:ind w:firstLine="0"/>
              <w:jc w:val="center"/>
              <w:rPr>
                <w:rFonts w:eastAsia="Calibri"/>
                <w:b/>
                <w:sz w:val="18"/>
                <w:szCs w:val="18"/>
                <w:lang w:eastAsia="en-US"/>
              </w:rPr>
            </w:pPr>
            <w:r w:rsidRPr="008710E2">
              <w:rPr>
                <w:rFonts w:eastAsia="Calibri"/>
                <w:b/>
                <w:sz w:val="18"/>
                <w:szCs w:val="18"/>
                <w:lang w:eastAsia="en-US"/>
              </w:rPr>
              <w:t>(Нанорозмірний</w:t>
            </w:r>
          </w:p>
          <w:p w:rsidR="00FB0ADD" w:rsidRPr="008710E2" w:rsidRDefault="00FB0ADD" w:rsidP="00FB0ADD">
            <w:pPr>
              <w:widowControl w:val="0"/>
              <w:spacing w:line="240" w:lineRule="auto"/>
              <w:ind w:firstLine="0"/>
              <w:jc w:val="center"/>
              <w:rPr>
                <w:rFonts w:eastAsia="Calibri"/>
                <w:b/>
                <w:sz w:val="28"/>
                <w:szCs w:val="28"/>
                <w:lang w:eastAsia="en-US"/>
              </w:rPr>
            </w:pPr>
            <w:r w:rsidRPr="008710E2">
              <w:rPr>
                <w:rFonts w:eastAsia="Calibri"/>
                <w:b/>
                <w:sz w:val="22"/>
                <w:szCs w:val="28"/>
                <w:lang w:val="en-US" w:eastAsia="en-US"/>
              </w:rPr>
              <w:t>LiAlSiO</w:t>
            </w:r>
            <w:r w:rsidRPr="008710E2">
              <w:rPr>
                <w:rFonts w:eastAsia="Calibri"/>
                <w:b/>
                <w:sz w:val="28"/>
                <w:szCs w:val="28"/>
                <w:vertAlign w:val="subscript"/>
                <w:lang w:val="en-US" w:eastAsia="en-US"/>
              </w:rPr>
              <w:t>4</w:t>
            </w:r>
            <w:r w:rsidRPr="008710E2">
              <w:rPr>
                <w:rFonts w:eastAsia="Calibri"/>
                <w:b/>
                <w:sz w:val="28"/>
                <w:szCs w:val="28"/>
                <w:vertAlign w:val="subscript"/>
                <w:lang w:eastAsia="en-US"/>
              </w:rPr>
              <w:t xml:space="preserve"> </w:t>
            </w:r>
            <w:r w:rsidRPr="008710E2">
              <w:rPr>
                <w:rFonts w:eastAsia="Calibri"/>
                <w:b/>
                <w:sz w:val="18"/>
                <w:szCs w:val="28"/>
                <w:lang w:eastAsia="en-US"/>
              </w:rPr>
              <w:t>)</w:t>
            </w:r>
          </w:p>
        </w:tc>
        <w:tc>
          <w:tcPr>
            <w:tcW w:w="1710" w:type="dxa"/>
            <w:shd w:val="clear" w:color="auto" w:fill="FFFFFF"/>
            <w:vAlign w:val="center"/>
          </w:tcPr>
          <w:p w:rsidR="00FB0ADD" w:rsidRPr="008710E2" w:rsidRDefault="00FB0ADD" w:rsidP="000643B2">
            <w:pPr>
              <w:widowControl w:val="0"/>
              <w:spacing w:line="360" w:lineRule="auto"/>
              <w:ind w:firstLine="0"/>
              <w:jc w:val="center"/>
              <w:rPr>
                <w:rFonts w:eastAsia="Calibri"/>
                <w:b/>
                <w:sz w:val="28"/>
                <w:szCs w:val="28"/>
                <w:lang w:val="en-US" w:eastAsia="en-US"/>
              </w:rPr>
            </w:pPr>
            <w:r w:rsidRPr="008710E2">
              <w:rPr>
                <w:rFonts w:eastAsia="Calibri"/>
                <w:b/>
                <w:sz w:val="28"/>
                <w:szCs w:val="28"/>
                <w:lang w:val="en-US" w:eastAsia="en-US"/>
              </w:rPr>
              <w:t>LiAlSiO</w:t>
            </w:r>
            <w:r w:rsidRPr="008710E2">
              <w:rPr>
                <w:rFonts w:eastAsia="Calibri"/>
                <w:b/>
                <w:sz w:val="28"/>
                <w:szCs w:val="28"/>
                <w:vertAlign w:val="subscript"/>
                <w:lang w:val="en-US" w:eastAsia="en-US"/>
              </w:rPr>
              <w:t>4</w:t>
            </w:r>
          </w:p>
        </w:tc>
        <w:tc>
          <w:tcPr>
            <w:tcW w:w="1973" w:type="dxa"/>
            <w:shd w:val="clear" w:color="auto" w:fill="FFFFFF"/>
            <w:vAlign w:val="center"/>
          </w:tcPr>
          <w:p w:rsidR="00FB0ADD" w:rsidRPr="008710E2" w:rsidRDefault="00FB0ADD" w:rsidP="000643B2">
            <w:pPr>
              <w:spacing w:after="120" w:line="240" w:lineRule="auto"/>
              <w:ind w:firstLine="0"/>
              <w:jc w:val="center"/>
              <w:rPr>
                <w:b/>
                <w:sz w:val="28"/>
                <w:szCs w:val="18"/>
                <w:lang w:eastAsia="en-US"/>
              </w:rPr>
            </w:pPr>
            <w:proofErr w:type="spellStart"/>
            <w:r w:rsidRPr="008710E2">
              <w:rPr>
                <w:b/>
                <w:sz w:val="28"/>
                <w:szCs w:val="18"/>
                <w:lang w:val="en-US" w:eastAsia="en-US"/>
              </w:rPr>
              <w:t>ZrW₂O</w:t>
            </w:r>
            <w:proofErr w:type="spellEnd"/>
            <w:r w:rsidRPr="008710E2">
              <w:rPr>
                <w:b/>
                <w:sz w:val="28"/>
                <w:szCs w:val="18"/>
                <w:lang w:val="en-US" w:eastAsia="en-US"/>
              </w:rPr>
              <w:t>₈</w:t>
            </w:r>
          </w:p>
        </w:tc>
      </w:tr>
      <w:tr w:rsidR="00FB0ADD" w:rsidRPr="000643B2" w:rsidTr="008710E2">
        <w:trPr>
          <w:trHeight w:val="737"/>
          <w:jc w:val="center"/>
        </w:trPr>
        <w:tc>
          <w:tcPr>
            <w:tcW w:w="721" w:type="dxa"/>
            <w:shd w:val="clear" w:color="auto" w:fill="FFFFFF"/>
            <w:vAlign w:val="center"/>
          </w:tcPr>
          <w:p w:rsidR="00FB0ADD" w:rsidRPr="000643B2" w:rsidRDefault="00FB0ADD" w:rsidP="000643B2">
            <w:pPr>
              <w:widowControl w:val="0"/>
              <w:spacing w:line="360" w:lineRule="auto"/>
              <w:ind w:firstLine="0"/>
              <w:jc w:val="center"/>
              <w:rPr>
                <w:rFonts w:eastAsia="Calibri"/>
                <w:sz w:val="28"/>
                <w:szCs w:val="28"/>
                <w:lang w:val="ru-RU" w:eastAsia="en-US"/>
              </w:rPr>
            </w:pPr>
            <w:r w:rsidRPr="000643B2">
              <w:rPr>
                <w:rFonts w:eastAsia="Calibri"/>
                <w:sz w:val="28"/>
                <w:szCs w:val="28"/>
                <w:lang w:val="ru-RU" w:eastAsia="en-US"/>
              </w:rPr>
              <w:t>1.</w:t>
            </w:r>
          </w:p>
        </w:tc>
        <w:tc>
          <w:tcPr>
            <w:tcW w:w="3452" w:type="dxa"/>
            <w:shd w:val="clear" w:color="auto" w:fill="FFFFFF"/>
            <w:vAlign w:val="center"/>
          </w:tcPr>
          <w:p w:rsidR="00FB0ADD" w:rsidRPr="000643B2" w:rsidRDefault="008710E2" w:rsidP="008710E2">
            <w:pPr>
              <w:widowControl w:val="0"/>
              <w:autoSpaceDE w:val="0"/>
              <w:autoSpaceDN w:val="0"/>
              <w:adjustRightInd w:val="0"/>
              <w:spacing w:line="360" w:lineRule="auto"/>
              <w:ind w:firstLine="0"/>
              <w:contextualSpacing/>
              <w:jc w:val="center"/>
              <w:rPr>
                <w:sz w:val="28"/>
                <w:szCs w:val="28"/>
              </w:rPr>
            </w:pPr>
            <w:r>
              <w:rPr>
                <w:sz w:val="28"/>
                <w:szCs w:val="28"/>
              </w:rPr>
              <w:t>Тривалість синтезу</w:t>
            </w:r>
          </w:p>
        </w:tc>
        <w:tc>
          <w:tcPr>
            <w:tcW w:w="1710" w:type="dxa"/>
            <w:shd w:val="clear" w:color="auto" w:fill="FFFFFF"/>
            <w:vAlign w:val="center"/>
          </w:tcPr>
          <w:p w:rsidR="00FB0ADD" w:rsidRPr="000643B2" w:rsidRDefault="008710E2" w:rsidP="000643B2">
            <w:pPr>
              <w:widowControl w:val="0"/>
              <w:autoSpaceDE w:val="0"/>
              <w:autoSpaceDN w:val="0"/>
              <w:adjustRightInd w:val="0"/>
              <w:spacing w:line="360" w:lineRule="auto"/>
              <w:ind w:firstLine="0"/>
              <w:jc w:val="center"/>
              <w:rPr>
                <w:sz w:val="28"/>
                <w:szCs w:val="28"/>
              </w:rPr>
            </w:pPr>
            <w:r>
              <w:rPr>
                <w:sz w:val="28"/>
                <w:szCs w:val="28"/>
              </w:rPr>
              <w:t>середня</w:t>
            </w:r>
          </w:p>
        </w:tc>
        <w:tc>
          <w:tcPr>
            <w:tcW w:w="1710" w:type="dxa"/>
            <w:shd w:val="clear" w:color="auto" w:fill="FFFFFF"/>
            <w:vAlign w:val="center"/>
          </w:tcPr>
          <w:p w:rsidR="00FB0ADD" w:rsidRPr="000643B2" w:rsidRDefault="008710E2" w:rsidP="000643B2">
            <w:pPr>
              <w:widowControl w:val="0"/>
              <w:autoSpaceDE w:val="0"/>
              <w:autoSpaceDN w:val="0"/>
              <w:adjustRightInd w:val="0"/>
              <w:spacing w:line="360" w:lineRule="auto"/>
              <w:ind w:firstLine="0"/>
              <w:jc w:val="center"/>
              <w:rPr>
                <w:sz w:val="28"/>
                <w:szCs w:val="28"/>
              </w:rPr>
            </w:pPr>
            <w:r>
              <w:rPr>
                <w:sz w:val="28"/>
                <w:szCs w:val="28"/>
              </w:rPr>
              <w:t>висока</w:t>
            </w:r>
          </w:p>
        </w:tc>
        <w:tc>
          <w:tcPr>
            <w:tcW w:w="1973" w:type="dxa"/>
            <w:shd w:val="clear" w:color="auto" w:fill="FFFFFF"/>
            <w:vAlign w:val="center"/>
          </w:tcPr>
          <w:p w:rsidR="00FB0ADD" w:rsidRPr="000643B2" w:rsidRDefault="008710E2" w:rsidP="000643B2">
            <w:pPr>
              <w:widowControl w:val="0"/>
              <w:autoSpaceDE w:val="0"/>
              <w:autoSpaceDN w:val="0"/>
              <w:adjustRightInd w:val="0"/>
              <w:spacing w:line="360" w:lineRule="auto"/>
              <w:ind w:firstLine="0"/>
              <w:jc w:val="center"/>
              <w:rPr>
                <w:sz w:val="28"/>
                <w:szCs w:val="28"/>
              </w:rPr>
            </w:pPr>
            <w:r>
              <w:rPr>
                <w:sz w:val="28"/>
                <w:szCs w:val="28"/>
              </w:rPr>
              <w:t>висока</w:t>
            </w:r>
          </w:p>
        </w:tc>
      </w:tr>
      <w:tr w:rsidR="00FB0ADD" w:rsidRPr="000643B2" w:rsidTr="008710E2">
        <w:trPr>
          <w:trHeight w:val="737"/>
          <w:jc w:val="center"/>
        </w:trPr>
        <w:tc>
          <w:tcPr>
            <w:tcW w:w="721" w:type="dxa"/>
            <w:shd w:val="clear" w:color="auto" w:fill="FFFFFF"/>
            <w:vAlign w:val="center"/>
          </w:tcPr>
          <w:p w:rsidR="00FB0ADD" w:rsidRPr="000643B2" w:rsidRDefault="00FB0ADD" w:rsidP="000643B2">
            <w:pPr>
              <w:widowControl w:val="0"/>
              <w:spacing w:line="360" w:lineRule="auto"/>
              <w:ind w:firstLine="0"/>
              <w:jc w:val="center"/>
              <w:rPr>
                <w:rFonts w:eastAsia="Calibri"/>
                <w:sz w:val="28"/>
                <w:szCs w:val="28"/>
                <w:lang w:val="ru-RU" w:eastAsia="en-US"/>
              </w:rPr>
            </w:pPr>
            <w:r w:rsidRPr="008710E2">
              <w:rPr>
                <w:rFonts w:eastAsia="Calibri"/>
                <w:iCs/>
                <w:sz w:val="28"/>
                <w:szCs w:val="28"/>
                <w:lang w:val="ru-RU" w:eastAsia="en-US"/>
              </w:rPr>
              <w:t>2</w:t>
            </w:r>
            <w:r w:rsidRPr="000643B2">
              <w:rPr>
                <w:rFonts w:eastAsia="Calibri"/>
                <w:i/>
                <w:iCs/>
                <w:sz w:val="28"/>
                <w:szCs w:val="28"/>
                <w:lang w:val="ru-RU" w:eastAsia="en-US"/>
              </w:rPr>
              <w:t>.</w:t>
            </w:r>
          </w:p>
        </w:tc>
        <w:tc>
          <w:tcPr>
            <w:tcW w:w="3452" w:type="dxa"/>
            <w:shd w:val="clear" w:color="auto" w:fill="FFFFFF"/>
            <w:vAlign w:val="center"/>
          </w:tcPr>
          <w:p w:rsidR="00FB0ADD" w:rsidRPr="000643B2" w:rsidRDefault="008710E2" w:rsidP="008710E2">
            <w:pPr>
              <w:widowControl w:val="0"/>
              <w:autoSpaceDE w:val="0"/>
              <w:autoSpaceDN w:val="0"/>
              <w:adjustRightInd w:val="0"/>
              <w:spacing w:line="360" w:lineRule="auto"/>
              <w:ind w:firstLine="0"/>
              <w:jc w:val="center"/>
              <w:rPr>
                <w:sz w:val="28"/>
                <w:szCs w:val="28"/>
                <w:lang w:val="ru-RU"/>
              </w:rPr>
            </w:pPr>
            <w:r>
              <w:rPr>
                <w:sz w:val="28"/>
                <w:szCs w:val="28"/>
              </w:rPr>
              <w:t>Технологічна собів</w:t>
            </w:r>
            <w:r w:rsidR="00FB0ADD" w:rsidRPr="000643B2">
              <w:rPr>
                <w:sz w:val="28"/>
                <w:szCs w:val="28"/>
              </w:rPr>
              <w:t>артість</w:t>
            </w:r>
          </w:p>
        </w:tc>
        <w:tc>
          <w:tcPr>
            <w:tcW w:w="1710" w:type="dxa"/>
            <w:shd w:val="clear" w:color="auto" w:fill="FFFFFF"/>
            <w:vAlign w:val="center"/>
          </w:tcPr>
          <w:p w:rsidR="00FB0ADD" w:rsidRPr="000643B2" w:rsidRDefault="008710E2" w:rsidP="000643B2">
            <w:pPr>
              <w:widowControl w:val="0"/>
              <w:autoSpaceDE w:val="0"/>
              <w:autoSpaceDN w:val="0"/>
              <w:adjustRightInd w:val="0"/>
              <w:spacing w:line="360" w:lineRule="auto"/>
              <w:ind w:firstLine="0"/>
              <w:jc w:val="center"/>
              <w:rPr>
                <w:sz w:val="28"/>
                <w:szCs w:val="28"/>
              </w:rPr>
            </w:pPr>
            <w:r>
              <w:rPr>
                <w:sz w:val="28"/>
                <w:szCs w:val="28"/>
              </w:rPr>
              <w:t>середня</w:t>
            </w:r>
          </w:p>
        </w:tc>
        <w:tc>
          <w:tcPr>
            <w:tcW w:w="1710" w:type="dxa"/>
            <w:shd w:val="clear" w:color="auto" w:fill="FFFFFF"/>
            <w:vAlign w:val="center"/>
          </w:tcPr>
          <w:p w:rsidR="00FB0ADD" w:rsidRPr="000643B2" w:rsidRDefault="008710E2" w:rsidP="000643B2">
            <w:pPr>
              <w:widowControl w:val="0"/>
              <w:autoSpaceDE w:val="0"/>
              <w:autoSpaceDN w:val="0"/>
              <w:adjustRightInd w:val="0"/>
              <w:spacing w:line="360" w:lineRule="auto"/>
              <w:ind w:firstLine="0"/>
              <w:jc w:val="center"/>
              <w:rPr>
                <w:sz w:val="28"/>
                <w:szCs w:val="28"/>
                <w:lang w:val="ru-RU"/>
              </w:rPr>
            </w:pPr>
            <w:r>
              <w:rPr>
                <w:sz w:val="28"/>
                <w:szCs w:val="28"/>
              </w:rPr>
              <w:t>середня</w:t>
            </w:r>
          </w:p>
        </w:tc>
        <w:tc>
          <w:tcPr>
            <w:tcW w:w="1973" w:type="dxa"/>
            <w:shd w:val="clear" w:color="auto" w:fill="FFFFFF"/>
            <w:vAlign w:val="center"/>
          </w:tcPr>
          <w:p w:rsidR="00FB0ADD" w:rsidRPr="000643B2" w:rsidRDefault="008710E2" w:rsidP="000643B2">
            <w:pPr>
              <w:widowControl w:val="0"/>
              <w:autoSpaceDE w:val="0"/>
              <w:autoSpaceDN w:val="0"/>
              <w:adjustRightInd w:val="0"/>
              <w:spacing w:line="360" w:lineRule="auto"/>
              <w:ind w:firstLine="0"/>
              <w:jc w:val="center"/>
              <w:rPr>
                <w:sz w:val="28"/>
                <w:szCs w:val="28"/>
                <w:lang w:val="ru-RU"/>
              </w:rPr>
            </w:pPr>
            <w:r>
              <w:rPr>
                <w:sz w:val="28"/>
                <w:szCs w:val="28"/>
              </w:rPr>
              <w:t>середня</w:t>
            </w:r>
          </w:p>
        </w:tc>
      </w:tr>
      <w:tr w:rsidR="00FB0ADD" w:rsidRPr="000643B2" w:rsidTr="008710E2">
        <w:trPr>
          <w:trHeight w:val="737"/>
          <w:jc w:val="center"/>
        </w:trPr>
        <w:tc>
          <w:tcPr>
            <w:tcW w:w="721" w:type="dxa"/>
            <w:shd w:val="clear" w:color="auto" w:fill="FFFFFF"/>
            <w:vAlign w:val="center"/>
          </w:tcPr>
          <w:p w:rsidR="00FB0ADD" w:rsidRPr="008710E2" w:rsidRDefault="00FB0ADD" w:rsidP="000643B2">
            <w:pPr>
              <w:widowControl w:val="0"/>
              <w:spacing w:line="360" w:lineRule="auto"/>
              <w:ind w:firstLine="0"/>
              <w:jc w:val="center"/>
              <w:rPr>
                <w:rFonts w:eastAsia="Calibri"/>
                <w:sz w:val="28"/>
                <w:szCs w:val="28"/>
                <w:lang w:val="ru-RU" w:eastAsia="en-US"/>
              </w:rPr>
            </w:pPr>
            <w:r w:rsidRPr="008710E2">
              <w:rPr>
                <w:rFonts w:eastAsia="Calibri"/>
                <w:iCs/>
                <w:sz w:val="28"/>
                <w:szCs w:val="28"/>
                <w:lang w:val="ru-RU" w:eastAsia="en-US"/>
              </w:rPr>
              <w:t>3.</w:t>
            </w:r>
          </w:p>
        </w:tc>
        <w:tc>
          <w:tcPr>
            <w:tcW w:w="3452" w:type="dxa"/>
            <w:shd w:val="clear" w:color="auto" w:fill="FFFFFF"/>
            <w:vAlign w:val="center"/>
          </w:tcPr>
          <w:p w:rsidR="00FB0ADD" w:rsidRPr="000643B2" w:rsidRDefault="008710E2" w:rsidP="008710E2">
            <w:pPr>
              <w:widowControl w:val="0"/>
              <w:autoSpaceDE w:val="0"/>
              <w:autoSpaceDN w:val="0"/>
              <w:adjustRightInd w:val="0"/>
              <w:spacing w:line="360" w:lineRule="auto"/>
              <w:ind w:firstLine="0"/>
              <w:jc w:val="center"/>
              <w:rPr>
                <w:sz w:val="28"/>
                <w:szCs w:val="28"/>
                <w:lang w:val="ru-RU"/>
              </w:rPr>
            </w:pPr>
            <w:r>
              <w:rPr>
                <w:sz w:val="28"/>
                <w:szCs w:val="28"/>
              </w:rPr>
              <w:t>Механічні властивості</w:t>
            </w:r>
          </w:p>
        </w:tc>
        <w:tc>
          <w:tcPr>
            <w:tcW w:w="1710" w:type="dxa"/>
            <w:shd w:val="clear" w:color="auto" w:fill="FFFFFF"/>
            <w:vAlign w:val="center"/>
          </w:tcPr>
          <w:p w:rsidR="00FB0ADD" w:rsidRPr="000643B2" w:rsidRDefault="008710E2" w:rsidP="000643B2">
            <w:pPr>
              <w:widowControl w:val="0"/>
              <w:autoSpaceDE w:val="0"/>
              <w:autoSpaceDN w:val="0"/>
              <w:adjustRightInd w:val="0"/>
              <w:spacing w:line="360" w:lineRule="auto"/>
              <w:ind w:firstLine="0"/>
              <w:jc w:val="center"/>
              <w:rPr>
                <w:sz w:val="28"/>
                <w:szCs w:val="28"/>
                <w:lang w:val="ru-RU"/>
              </w:rPr>
            </w:pPr>
            <w:r>
              <w:rPr>
                <w:sz w:val="28"/>
                <w:szCs w:val="28"/>
              </w:rPr>
              <w:t>високі</w:t>
            </w:r>
          </w:p>
        </w:tc>
        <w:tc>
          <w:tcPr>
            <w:tcW w:w="1710" w:type="dxa"/>
            <w:shd w:val="clear" w:color="auto" w:fill="FFFFFF"/>
            <w:vAlign w:val="center"/>
          </w:tcPr>
          <w:p w:rsidR="00FB0ADD" w:rsidRPr="000643B2" w:rsidRDefault="008710E2" w:rsidP="000643B2">
            <w:pPr>
              <w:widowControl w:val="0"/>
              <w:autoSpaceDE w:val="0"/>
              <w:autoSpaceDN w:val="0"/>
              <w:adjustRightInd w:val="0"/>
              <w:spacing w:line="360" w:lineRule="auto"/>
              <w:ind w:firstLine="0"/>
              <w:jc w:val="center"/>
              <w:rPr>
                <w:sz w:val="28"/>
                <w:szCs w:val="28"/>
                <w:lang w:val="ru-RU"/>
              </w:rPr>
            </w:pPr>
            <w:proofErr w:type="spellStart"/>
            <w:r>
              <w:rPr>
                <w:sz w:val="28"/>
                <w:szCs w:val="28"/>
                <w:lang w:val="ru-RU"/>
              </w:rPr>
              <w:t>середні</w:t>
            </w:r>
            <w:proofErr w:type="spellEnd"/>
          </w:p>
        </w:tc>
        <w:tc>
          <w:tcPr>
            <w:tcW w:w="1973" w:type="dxa"/>
            <w:shd w:val="clear" w:color="auto" w:fill="FFFFFF"/>
            <w:vAlign w:val="center"/>
          </w:tcPr>
          <w:p w:rsidR="00FB0ADD" w:rsidRPr="000643B2" w:rsidRDefault="008710E2" w:rsidP="000643B2">
            <w:pPr>
              <w:widowControl w:val="0"/>
              <w:autoSpaceDE w:val="0"/>
              <w:autoSpaceDN w:val="0"/>
              <w:adjustRightInd w:val="0"/>
              <w:spacing w:line="360" w:lineRule="auto"/>
              <w:ind w:firstLine="0"/>
              <w:jc w:val="center"/>
              <w:rPr>
                <w:sz w:val="28"/>
                <w:szCs w:val="28"/>
                <w:lang w:val="ru-RU"/>
              </w:rPr>
            </w:pPr>
            <w:r>
              <w:rPr>
                <w:sz w:val="28"/>
                <w:szCs w:val="28"/>
              </w:rPr>
              <w:t>середні</w:t>
            </w:r>
          </w:p>
        </w:tc>
      </w:tr>
      <w:tr w:rsidR="008710E2" w:rsidRPr="000643B2" w:rsidTr="008710E2">
        <w:trPr>
          <w:trHeight w:val="737"/>
          <w:jc w:val="center"/>
        </w:trPr>
        <w:tc>
          <w:tcPr>
            <w:tcW w:w="721" w:type="dxa"/>
            <w:shd w:val="clear" w:color="auto" w:fill="FFFFFF"/>
            <w:vAlign w:val="center"/>
          </w:tcPr>
          <w:p w:rsidR="008710E2" w:rsidRPr="002C35F0" w:rsidRDefault="008710E2" w:rsidP="008710E2">
            <w:pPr>
              <w:ind w:firstLine="0"/>
              <w:contextualSpacing/>
              <w:jc w:val="center"/>
              <w:rPr>
                <w:sz w:val="28"/>
                <w:szCs w:val="28"/>
              </w:rPr>
            </w:pPr>
            <w:r w:rsidRPr="002C35F0">
              <w:rPr>
                <w:sz w:val="28"/>
                <w:szCs w:val="28"/>
              </w:rPr>
              <w:t>4</w:t>
            </w:r>
            <w:r>
              <w:rPr>
                <w:sz w:val="28"/>
                <w:szCs w:val="28"/>
              </w:rPr>
              <w:t>.</w:t>
            </w:r>
          </w:p>
        </w:tc>
        <w:tc>
          <w:tcPr>
            <w:tcW w:w="3452" w:type="dxa"/>
            <w:shd w:val="clear" w:color="auto" w:fill="FFFFFF"/>
            <w:vAlign w:val="center"/>
          </w:tcPr>
          <w:p w:rsidR="008710E2" w:rsidRPr="002C35F0" w:rsidRDefault="008710E2" w:rsidP="008710E2">
            <w:pPr>
              <w:ind w:firstLine="0"/>
              <w:contextualSpacing/>
              <w:jc w:val="center"/>
              <w:rPr>
                <w:sz w:val="28"/>
                <w:szCs w:val="28"/>
              </w:rPr>
            </w:pPr>
            <w:r>
              <w:rPr>
                <w:sz w:val="28"/>
                <w:szCs w:val="28"/>
              </w:rPr>
              <w:t xml:space="preserve">Простота </w:t>
            </w:r>
            <w:r w:rsidRPr="002C35F0">
              <w:rPr>
                <w:sz w:val="28"/>
                <w:szCs w:val="28"/>
              </w:rPr>
              <w:t>реалізації</w:t>
            </w:r>
          </w:p>
        </w:tc>
        <w:tc>
          <w:tcPr>
            <w:tcW w:w="1710" w:type="dxa"/>
            <w:shd w:val="clear" w:color="auto" w:fill="FFFFFF"/>
            <w:vAlign w:val="center"/>
          </w:tcPr>
          <w:p w:rsidR="008710E2" w:rsidRPr="000643B2" w:rsidRDefault="008710E2" w:rsidP="000643B2">
            <w:pPr>
              <w:widowControl w:val="0"/>
              <w:autoSpaceDE w:val="0"/>
              <w:autoSpaceDN w:val="0"/>
              <w:adjustRightInd w:val="0"/>
              <w:spacing w:line="360" w:lineRule="auto"/>
              <w:ind w:firstLine="0"/>
              <w:jc w:val="center"/>
              <w:rPr>
                <w:sz w:val="28"/>
                <w:szCs w:val="28"/>
              </w:rPr>
            </w:pPr>
            <w:r>
              <w:rPr>
                <w:sz w:val="28"/>
                <w:szCs w:val="28"/>
              </w:rPr>
              <w:t>середній</w:t>
            </w:r>
          </w:p>
        </w:tc>
        <w:tc>
          <w:tcPr>
            <w:tcW w:w="1710" w:type="dxa"/>
            <w:shd w:val="clear" w:color="auto" w:fill="FFFFFF"/>
            <w:vAlign w:val="center"/>
          </w:tcPr>
          <w:p w:rsidR="008710E2" w:rsidRPr="000643B2" w:rsidRDefault="008710E2" w:rsidP="000643B2">
            <w:pPr>
              <w:widowControl w:val="0"/>
              <w:autoSpaceDE w:val="0"/>
              <w:autoSpaceDN w:val="0"/>
              <w:adjustRightInd w:val="0"/>
              <w:spacing w:line="360" w:lineRule="auto"/>
              <w:ind w:firstLine="0"/>
              <w:jc w:val="center"/>
              <w:rPr>
                <w:sz w:val="28"/>
                <w:szCs w:val="28"/>
                <w:lang w:val="ru-RU"/>
              </w:rPr>
            </w:pPr>
            <w:proofErr w:type="spellStart"/>
            <w:r>
              <w:rPr>
                <w:sz w:val="28"/>
                <w:szCs w:val="28"/>
                <w:lang w:val="ru-RU"/>
              </w:rPr>
              <w:t>простий</w:t>
            </w:r>
            <w:proofErr w:type="spellEnd"/>
          </w:p>
        </w:tc>
        <w:tc>
          <w:tcPr>
            <w:tcW w:w="1973" w:type="dxa"/>
            <w:shd w:val="clear" w:color="auto" w:fill="FFFFFF"/>
            <w:vAlign w:val="center"/>
          </w:tcPr>
          <w:p w:rsidR="008710E2" w:rsidRPr="000643B2" w:rsidRDefault="008710E2" w:rsidP="000643B2">
            <w:pPr>
              <w:widowControl w:val="0"/>
              <w:autoSpaceDE w:val="0"/>
              <w:autoSpaceDN w:val="0"/>
              <w:adjustRightInd w:val="0"/>
              <w:spacing w:line="360" w:lineRule="auto"/>
              <w:ind w:firstLine="0"/>
              <w:jc w:val="center"/>
              <w:rPr>
                <w:sz w:val="28"/>
                <w:szCs w:val="28"/>
              </w:rPr>
            </w:pPr>
            <w:r>
              <w:rPr>
                <w:sz w:val="28"/>
                <w:szCs w:val="28"/>
              </w:rPr>
              <w:t>простий</w:t>
            </w:r>
          </w:p>
        </w:tc>
      </w:tr>
      <w:tr w:rsidR="008710E2" w:rsidRPr="000643B2" w:rsidTr="008710E2">
        <w:trPr>
          <w:trHeight w:val="737"/>
          <w:jc w:val="center"/>
        </w:trPr>
        <w:tc>
          <w:tcPr>
            <w:tcW w:w="721" w:type="dxa"/>
            <w:shd w:val="clear" w:color="auto" w:fill="FFFFFF"/>
            <w:vAlign w:val="center"/>
          </w:tcPr>
          <w:p w:rsidR="008710E2" w:rsidRPr="002C35F0" w:rsidRDefault="008710E2" w:rsidP="008710E2">
            <w:pPr>
              <w:ind w:firstLine="0"/>
              <w:contextualSpacing/>
              <w:jc w:val="center"/>
              <w:rPr>
                <w:sz w:val="28"/>
                <w:szCs w:val="28"/>
              </w:rPr>
            </w:pPr>
            <w:r w:rsidRPr="002C35F0">
              <w:rPr>
                <w:sz w:val="28"/>
                <w:szCs w:val="28"/>
              </w:rPr>
              <w:t>5</w:t>
            </w:r>
            <w:r>
              <w:rPr>
                <w:sz w:val="28"/>
                <w:szCs w:val="28"/>
              </w:rPr>
              <w:t>.</w:t>
            </w:r>
          </w:p>
        </w:tc>
        <w:tc>
          <w:tcPr>
            <w:tcW w:w="3452" w:type="dxa"/>
            <w:shd w:val="clear" w:color="auto" w:fill="FFFFFF"/>
            <w:vAlign w:val="center"/>
          </w:tcPr>
          <w:p w:rsidR="008710E2" w:rsidRPr="002C35F0" w:rsidRDefault="008710E2" w:rsidP="008710E2">
            <w:pPr>
              <w:ind w:firstLine="0"/>
              <w:contextualSpacing/>
              <w:jc w:val="center"/>
              <w:rPr>
                <w:sz w:val="28"/>
                <w:szCs w:val="28"/>
              </w:rPr>
            </w:pPr>
            <w:r w:rsidRPr="002C35F0">
              <w:rPr>
                <w:sz w:val="28"/>
                <w:szCs w:val="28"/>
              </w:rPr>
              <w:t>Енергоспоживання</w:t>
            </w:r>
          </w:p>
        </w:tc>
        <w:tc>
          <w:tcPr>
            <w:tcW w:w="1710" w:type="dxa"/>
            <w:shd w:val="clear" w:color="auto" w:fill="FFFFFF"/>
            <w:vAlign w:val="center"/>
          </w:tcPr>
          <w:p w:rsidR="008710E2" w:rsidRPr="000643B2" w:rsidRDefault="008710E2" w:rsidP="000643B2">
            <w:pPr>
              <w:widowControl w:val="0"/>
              <w:autoSpaceDE w:val="0"/>
              <w:autoSpaceDN w:val="0"/>
              <w:adjustRightInd w:val="0"/>
              <w:spacing w:line="360" w:lineRule="auto"/>
              <w:ind w:firstLine="0"/>
              <w:jc w:val="center"/>
              <w:rPr>
                <w:sz w:val="28"/>
                <w:szCs w:val="28"/>
              </w:rPr>
            </w:pPr>
            <w:r>
              <w:rPr>
                <w:sz w:val="28"/>
                <w:szCs w:val="28"/>
              </w:rPr>
              <w:t>середнє</w:t>
            </w:r>
          </w:p>
        </w:tc>
        <w:tc>
          <w:tcPr>
            <w:tcW w:w="1710" w:type="dxa"/>
            <w:shd w:val="clear" w:color="auto" w:fill="FFFFFF"/>
            <w:vAlign w:val="center"/>
          </w:tcPr>
          <w:p w:rsidR="008710E2" w:rsidRPr="000643B2" w:rsidRDefault="008710E2" w:rsidP="000643B2">
            <w:pPr>
              <w:widowControl w:val="0"/>
              <w:autoSpaceDE w:val="0"/>
              <w:autoSpaceDN w:val="0"/>
              <w:adjustRightInd w:val="0"/>
              <w:spacing w:line="360" w:lineRule="auto"/>
              <w:ind w:firstLine="0"/>
              <w:jc w:val="center"/>
              <w:rPr>
                <w:sz w:val="28"/>
                <w:szCs w:val="28"/>
                <w:lang w:val="ru-RU"/>
              </w:rPr>
            </w:pPr>
            <w:proofErr w:type="spellStart"/>
            <w:r>
              <w:rPr>
                <w:sz w:val="28"/>
                <w:szCs w:val="28"/>
                <w:lang w:val="ru-RU"/>
              </w:rPr>
              <w:t>високе</w:t>
            </w:r>
            <w:proofErr w:type="spellEnd"/>
          </w:p>
        </w:tc>
        <w:tc>
          <w:tcPr>
            <w:tcW w:w="1973" w:type="dxa"/>
            <w:shd w:val="clear" w:color="auto" w:fill="FFFFFF"/>
            <w:vAlign w:val="center"/>
          </w:tcPr>
          <w:p w:rsidR="008710E2" w:rsidRPr="000643B2" w:rsidRDefault="008710E2" w:rsidP="000643B2">
            <w:pPr>
              <w:widowControl w:val="0"/>
              <w:autoSpaceDE w:val="0"/>
              <w:autoSpaceDN w:val="0"/>
              <w:adjustRightInd w:val="0"/>
              <w:spacing w:line="360" w:lineRule="auto"/>
              <w:ind w:firstLine="0"/>
              <w:jc w:val="center"/>
              <w:rPr>
                <w:sz w:val="28"/>
                <w:szCs w:val="28"/>
              </w:rPr>
            </w:pPr>
            <w:r>
              <w:rPr>
                <w:sz w:val="28"/>
                <w:szCs w:val="28"/>
              </w:rPr>
              <w:t>високе</w:t>
            </w:r>
          </w:p>
        </w:tc>
      </w:tr>
    </w:tbl>
    <w:p w:rsidR="00622159" w:rsidRPr="00622159" w:rsidRDefault="00622159" w:rsidP="00622159">
      <w:pPr>
        <w:spacing w:line="360" w:lineRule="auto"/>
        <w:ind w:firstLine="708"/>
        <w:rPr>
          <w:sz w:val="28"/>
          <w:szCs w:val="28"/>
          <w:shd w:val="clear" w:color="auto" w:fill="FFFFFF"/>
        </w:rPr>
      </w:pPr>
    </w:p>
    <w:p w:rsidR="00622159" w:rsidRDefault="00622159" w:rsidP="00A971EA">
      <w:pPr>
        <w:spacing w:line="360" w:lineRule="auto"/>
        <w:ind w:firstLine="708"/>
        <w:rPr>
          <w:sz w:val="28"/>
          <w:szCs w:val="28"/>
          <w:shd w:val="clear" w:color="auto" w:fill="FFFFFF"/>
        </w:rPr>
      </w:pPr>
      <w:r w:rsidRPr="00622159">
        <w:rPr>
          <w:sz w:val="28"/>
          <w:szCs w:val="28"/>
          <w:shd w:val="clear" w:color="auto" w:fill="FFFFFF"/>
        </w:rPr>
        <w:t xml:space="preserve">Конкуренція є невеликою, так як на сьогоднішній день ще не має виробництва наповнювачів з </w:t>
      </w:r>
      <w:r w:rsidR="007843E9">
        <w:rPr>
          <w:sz w:val="28"/>
          <w:szCs w:val="28"/>
          <w:shd w:val="clear" w:color="auto" w:fill="FFFFFF"/>
        </w:rPr>
        <w:t>β-евкриптит</w:t>
      </w:r>
      <w:r w:rsidRPr="00622159">
        <w:rPr>
          <w:sz w:val="28"/>
          <w:szCs w:val="28"/>
          <w:shd w:val="clear" w:color="auto" w:fill="FFFFFF"/>
        </w:rPr>
        <w:t xml:space="preserve">у в </w:t>
      </w:r>
      <w:proofErr w:type="spellStart"/>
      <w:r w:rsidRPr="00622159">
        <w:rPr>
          <w:sz w:val="28"/>
          <w:szCs w:val="28"/>
          <w:shd w:val="clear" w:color="auto" w:fill="FFFFFF"/>
        </w:rPr>
        <w:t>нанорозмірній</w:t>
      </w:r>
      <w:proofErr w:type="spellEnd"/>
      <w:r w:rsidRPr="00622159">
        <w:rPr>
          <w:sz w:val="28"/>
          <w:szCs w:val="28"/>
          <w:shd w:val="clear" w:color="auto" w:fill="FFFFFF"/>
        </w:rPr>
        <w:t xml:space="preserve"> формі. Тому мій проект є дуже перспективною діяльністю, так як якість товару не лише не поступається аналогам, що уже присутні на ринку, а є ще вигіднішою пропозицією, яка найближчим часом зможе стати гідним </w:t>
      </w:r>
      <w:proofErr w:type="spellStart"/>
      <w:r w:rsidRPr="00622159">
        <w:rPr>
          <w:sz w:val="28"/>
          <w:szCs w:val="28"/>
          <w:shd w:val="clear" w:color="auto" w:fill="FFFFFF"/>
        </w:rPr>
        <w:t>контурентом</w:t>
      </w:r>
      <w:proofErr w:type="spellEnd"/>
      <w:r w:rsidRPr="00622159">
        <w:rPr>
          <w:sz w:val="28"/>
          <w:szCs w:val="28"/>
          <w:shd w:val="clear" w:color="auto" w:fill="FFFFFF"/>
        </w:rPr>
        <w:t xml:space="preserve"> серед уже запропонованих технологій ви</w:t>
      </w:r>
      <w:r w:rsidR="00A971EA">
        <w:rPr>
          <w:sz w:val="28"/>
          <w:szCs w:val="28"/>
          <w:shd w:val="clear" w:color="auto" w:fill="FFFFFF"/>
        </w:rPr>
        <w:t>готовлення полімерної кераміки.</w:t>
      </w:r>
    </w:p>
    <w:p w:rsidR="008710E2" w:rsidRDefault="008710E2" w:rsidP="008710E2">
      <w:pPr>
        <w:spacing w:line="360" w:lineRule="auto"/>
        <w:ind w:firstLine="708"/>
        <w:rPr>
          <w:sz w:val="28"/>
          <w:szCs w:val="28"/>
          <w:shd w:val="clear" w:color="auto" w:fill="FFFFFF"/>
        </w:rPr>
      </w:pPr>
      <w:r w:rsidRPr="008710E2">
        <w:rPr>
          <w:sz w:val="28"/>
          <w:szCs w:val="28"/>
          <w:shd w:val="clear" w:color="auto" w:fill="FFFFFF"/>
        </w:rPr>
        <w:t>Обрана</w:t>
      </w:r>
      <w:r w:rsidRPr="00622159">
        <w:rPr>
          <w:sz w:val="28"/>
          <w:szCs w:val="28"/>
          <w:shd w:val="clear" w:color="auto" w:fill="FFFFFF"/>
          <w:lang w:val="ru-RU"/>
        </w:rPr>
        <w:t> </w:t>
      </w:r>
      <w:r w:rsidRPr="008710E2">
        <w:rPr>
          <w:sz w:val="28"/>
          <w:szCs w:val="28"/>
          <w:shd w:val="clear" w:color="auto" w:fill="FFFFFF"/>
        </w:rPr>
        <w:t>технологія</w:t>
      </w:r>
      <w:r w:rsidRPr="00622159">
        <w:rPr>
          <w:sz w:val="28"/>
          <w:szCs w:val="28"/>
          <w:shd w:val="clear" w:color="auto" w:fill="FFFFFF"/>
          <w:lang w:val="ru-RU"/>
        </w:rPr>
        <w:t> </w:t>
      </w:r>
      <w:r w:rsidRPr="008710E2">
        <w:rPr>
          <w:sz w:val="28"/>
          <w:szCs w:val="28"/>
          <w:shd w:val="clear" w:color="auto" w:fill="FFFFFF"/>
        </w:rPr>
        <w:t>реалізації</w:t>
      </w:r>
      <w:r w:rsidRPr="00622159">
        <w:rPr>
          <w:sz w:val="28"/>
          <w:szCs w:val="28"/>
          <w:shd w:val="clear" w:color="auto" w:fill="FFFFFF"/>
          <w:lang w:val="ru-RU"/>
        </w:rPr>
        <w:t> </w:t>
      </w:r>
      <w:r w:rsidRPr="008710E2">
        <w:rPr>
          <w:sz w:val="28"/>
          <w:szCs w:val="28"/>
          <w:shd w:val="clear" w:color="auto" w:fill="FFFFFF"/>
        </w:rPr>
        <w:t>ідеї</w:t>
      </w:r>
      <w:r w:rsidRPr="00622159">
        <w:rPr>
          <w:sz w:val="28"/>
          <w:szCs w:val="28"/>
          <w:shd w:val="clear" w:color="auto" w:fill="FFFFFF"/>
          <w:lang w:val="ru-RU"/>
        </w:rPr>
        <w:t> </w:t>
      </w:r>
      <w:r w:rsidRPr="008710E2">
        <w:rPr>
          <w:sz w:val="28"/>
          <w:szCs w:val="28"/>
          <w:shd w:val="clear" w:color="auto" w:fill="FFFFFF"/>
        </w:rPr>
        <w:t xml:space="preserve">проекту: </w:t>
      </w:r>
      <w:r w:rsidRPr="00622159">
        <w:rPr>
          <w:sz w:val="28"/>
          <w:szCs w:val="28"/>
          <w:shd w:val="clear" w:color="auto" w:fill="FFFFFF"/>
        </w:rPr>
        <w:t xml:space="preserve">Синтез </w:t>
      </w:r>
      <w:r>
        <w:rPr>
          <w:sz w:val="28"/>
          <w:szCs w:val="28"/>
          <w:shd w:val="clear" w:color="auto" w:fill="FFFFFF"/>
        </w:rPr>
        <w:t xml:space="preserve">β-евкриптиту золь-гель методом в комбінації з </w:t>
      </w:r>
      <w:proofErr w:type="spellStart"/>
      <w:r>
        <w:rPr>
          <w:sz w:val="28"/>
          <w:szCs w:val="28"/>
          <w:shd w:val="clear" w:color="auto" w:fill="FFFFFF"/>
        </w:rPr>
        <w:t>механоактивацією</w:t>
      </w:r>
      <w:proofErr w:type="spellEnd"/>
      <w:r>
        <w:rPr>
          <w:sz w:val="28"/>
          <w:szCs w:val="28"/>
          <w:shd w:val="clear" w:color="auto" w:fill="FFFFFF"/>
        </w:rPr>
        <w:t xml:space="preserve"> (табл.4.4).</w:t>
      </w:r>
    </w:p>
    <w:p w:rsidR="003669FA" w:rsidRDefault="003669FA" w:rsidP="00622159">
      <w:pPr>
        <w:spacing w:line="360" w:lineRule="auto"/>
        <w:ind w:firstLine="708"/>
        <w:rPr>
          <w:sz w:val="28"/>
          <w:szCs w:val="28"/>
          <w:shd w:val="clear" w:color="auto" w:fill="FFFFFF"/>
        </w:rPr>
      </w:pPr>
    </w:p>
    <w:p w:rsidR="008710E2" w:rsidRDefault="008710E2" w:rsidP="00622159">
      <w:pPr>
        <w:spacing w:line="360" w:lineRule="auto"/>
        <w:ind w:firstLine="708"/>
        <w:rPr>
          <w:sz w:val="28"/>
          <w:szCs w:val="28"/>
          <w:shd w:val="clear" w:color="auto" w:fill="FFFFFF"/>
        </w:rPr>
      </w:pPr>
    </w:p>
    <w:p w:rsidR="00622159" w:rsidRPr="00622159" w:rsidRDefault="00622159" w:rsidP="00622159">
      <w:pPr>
        <w:spacing w:line="360" w:lineRule="auto"/>
        <w:ind w:firstLine="708"/>
        <w:rPr>
          <w:sz w:val="28"/>
          <w:szCs w:val="28"/>
          <w:shd w:val="clear" w:color="auto" w:fill="FFFFFF"/>
        </w:rPr>
      </w:pPr>
      <w:r w:rsidRPr="00622159">
        <w:rPr>
          <w:sz w:val="28"/>
          <w:szCs w:val="28"/>
          <w:shd w:val="clear" w:color="auto" w:fill="FFFFFF"/>
        </w:rPr>
        <w:lastRenderedPageBreak/>
        <w:t>Таблиця</w:t>
      </w:r>
      <w:r w:rsidRPr="00622159">
        <w:rPr>
          <w:sz w:val="28"/>
          <w:szCs w:val="28"/>
          <w:shd w:val="clear" w:color="auto" w:fill="FFFFFF"/>
          <w:lang w:val="ru-RU"/>
        </w:rPr>
        <w:t> </w:t>
      </w:r>
      <w:r w:rsidRPr="00622159">
        <w:rPr>
          <w:sz w:val="28"/>
          <w:szCs w:val="28"/>
          <w:shd w:val="clear" w:color="auto" w:fill="FFFFFF"/>
        </w:rPr>
        <w:t>4.</w:t>
      </w:r>
      <w:r w:rsidR="008710E2">
        <w:rPr>
          <w:sz w:val="28"/>
          <w:szCs w:val="28"/>
          <w:shd w:val="clear" w:color="auto" w:fill="FFFFFF"/>
        </w:rPr>
        <w:t>4</w:t>
      </w:r>
      <w:r w:rsidR="00A971EA">
        <w:rPr>
          <w:sz w:val="28"/>
          <w:szCs w:val="28"/>
          <w:shd w:val="clear" w:color="auto" w:fill="FFFFFF"/>
        </w:rPr>
        <w:t xml:space="preserve"> </w:t>
      </w:r>
      <w:r w:rsidR="00677482">
        <w:rPr>
          <w:sz w:val="28"/>
          <w:szCs w:val="28"/>
          <w:shd w:val="clear" w:color="auto" w:fill="FFFFFF"/>
        </w:rPr>
        <w:t>–</w:t>
      </w:r>
      <w:r w:rsidRPr="00622159">
        <w:rPr>
          <w:sz w:val="28"/>
          <w:szCs w:val="28"/>
          <w:shd w:val="clear" w:color="auto" w:fill="FFFFFF"/>
          <w:lang w:val="ru-RU"/>
        </w:rPr>
        <w:t> </w:t>
      </w:r>
      <w:r w:rsidRPr="00622159">
        <w:rPr>
          <w:sz w:val="28"/>
          <w:szCs w:val="28"/>
          <w:shd w:val="clear" w:color="auto" w:fill="FFFFFF"/>
        </w:rPr>
        <w:t>Технологічна</w:t>
      </w:r>
      <w:r w:rsidRPr="00622159">
        <w:rPr>
          <w:sz w:val="28"/>
          <w:szCs w:val="28"/>
          <w:shd w:val="clear" w:color="auto" w:fill="FFFFFF"/>
          <w:lang w:val="ru-RU"/>
        </w:rPr>
        <w:t> </w:t>
      </w:r>
      <w:r w:rsidRPr="00622159">
        <w:rPr>
          <w:sz w:val="28"/>
          <w:szCs w:val="28"/>
          <w:shd w:val="clear" w:color="auto" w:fill="FFFFFF"/>
        </w:rPr>
        <w:t>здійсненність</w:t>
      </w:r>
      <w:r w:rsidRPr="00622159">
        <w:rPr>
          <w:sz w:val="28"/>
          <w:szCs w:val="28"/>
          <w:shd w:val="clear" w:color="auto" w:fill="FFFFFF"/>
          <w:lang w:val="ru-RU"/>
        </w:rPr>
        <w:t> </w:t>
      </w:r>
      <w:r w:rsidRPr="00622159">
        <w:rPr>
          <w:sz w:val="28"/>
          <w:szCs w:val="28"/>
          <w:shd w:val="clear" w:color="auto" w:fill="FFFFFF"/>
        </w:rPr>
        <w:t>ідеї</w:t>
      </w:r>
      <w:r w:rsidRPr="00622159">
        <w:rPr>
          <w:sz w:val="28"/>
          <w:szCs w:val="28"/>
          <w:shd w:val="clear" w:color="auto" w:fill="FFFFFF"/>
          <w:lang w:val="ru-RU"/>
        </w:rPr>
        <w:t> </w:t>
      </w:r>
      <w:r w:rsidRPr="00622159">
        <w:rPr>
          <w:sz w:val="28"/>
          <w:szCs w:val="28"/>
          <w:shd w:val="clear" w:color="auto" w:fill="FFFFFF"/>
        </w:rPr>
        <w:t>проекту</w:t>
      </w:r>
    </w:p>
    <w:tbl>
      <w:tblPr>
        <w:tblOverlap w:val="never"/>
        <w:tblW w:w="9568" w:type="dxa"/>
        <w:jc w:val="center"/>
        <w:tblInd w:w="497" w:type="dxa"/>
        <w:tblLayout w:type="fixed"/>
        <w:tblCellMar>
          <w:left w:w="10" w:type="dxa"/>
          <w:right w:w="10" w:type="dxa"/>
        </w:tblCellMar>
        <w:tblLook w:val="0000" w:firstRow="0" w:lastRow="0" w:firstColumn="0" w:lastColumn="0" w:noHBand="0" w:noVBand="0"/>
      </w:tblPr>
      <w:tblGrid>
        <w:gridCol w:w="533"/>
        <w:gridCol w:w="1843"/>
        <w:gridCol w:w="2409"/>
        <w:gridCol w:w="2835"/>
        <w:gridCol w:w="1948"/>
      </w:tblGrid>
      <w:tr w:rsidR="00A971EA" w:rsidRPr="00A971EA" w:rsidTr="008710E2">
        <w:trPr>
          <w:trHeight w:hRule="exact" w:val="1026"/>
          <w:jc w:val="center"/>
        </w:trPr>
        <w:tc>
          <w:tcPr>
            <w:tcW w:w="533" w:type="dxa"/>
            <w:tcBorders>
              <w:top w:val="single" w:sz="4" w:space="0" w:color="auto"/>
              <w:left w:val="single" w:sz="4" w:space="0" w:color="auto"/>
              <w:bottom w:val="single" w:sz="4" w:space="0" w:color="auto"/>
            </w:tcBorders>
            <w:shd w:val="clear" w:color="auto" w:fill="FFFFFF"/>
            <w:vAlign w:val="center"/>
          </w:tcPr>
          <w:p w:rsidR="00A971EA" w:rsidRPr="008710E2" w:rsidRDefault="00A971EA" w:rsidP="00A971EA">
            <w:pPr>
              <w:widowControl w:val="0"/>
              <w:spacing w:line="360" w:lineRule="auto"/>
              <w:ind w:firstLine="0"/>
              <w:jc w:val="center"/>
              <w:rPr>
                <w:rFonts w:eastAsia="Calibri"/>
                <w:b/>
                <w:sz w:val="28"/>
                <w:szCs w:val="28"/>
                <w:lang w:eastAsia="en-US"/>
              </w:rPr>
            </w:pPr>
            <w:r w:rsidRPr="008710E2">
              <w:rPr>
                <w:rFonts w:eastAsia="Calibri"/>
                <w:b/>
                <w:i/>
                <w:iCs/>
                <w:sz w:val="28"/>
                <w:szCs w:val="28"/>
                <w:lang w:eastAsia="en-US"/>
              </w:rPr>
              <w:t>№</w:t>
            </w:r>
          </w:p>
          <w:p w:rsidR="00A971EA" w:rsidRPr="008710E2" w:rsidRDefault="00A971EA" w:rsidP="00A971EA">
            <w:pPr>
              <w:widowControl w:val="0"/>
              <w:spacing w:line="360" w:lineRule="auto"/>
              <w:ind w:firstLine="0"/>
              <w:jc w:val="center"/>
              <w:rPr>
                <w:rFonts w:eastAsia="Calibri"/>
                <w:b/>
                <w:sz w:val="28"/>
                <w:szCs w:val="28"/>
                <w:lang w:eastAsia="en-US"/>
              </w:rPr>
            </w:pPr>
            <w:r w:rsidRPr="008710E2">
              <w:rPr>
                <w:rFonts w:eastAsia="Calibri"/>
                <w:b/>
                <w:i/>
                <w:iCs/>
                <w:sz w:val="28"/>
                <w:szCs w:val="28"/>
                <w:lang w:eastAsia="en-US"/>
              </w:rPr>
              <w:t>п/п</w:t>
            </w:r>
          </w:p>
        </w:tc>
        <w:tc>
          <w:tcPr>
            <w:tcW w:w="1843" w:type="dxa"/>
            <w:tcBorders>
              <w:top w:val="single" w:sz="4" w:space="0" w:color="auto"/>
              <w:left w:val="single" w:sz="4" w:space="0" w:color="auto"/>
              <w:bottom w:val="single" w:sz="4" w:space="0" w:color="auto"/>
            </w:tcBorders>
            <w:shd w:val="clear" w:color="auto" w:fill="FFFFFF"/>
            <w:vAlign w:val="center"/>
          </w:tcPr>
          <w:p w:rsidR="00A971EA" w:rsidRPr="008710E2" w:rsidRDefault="00A971EA" w:rsidP="00F2581C">
            <w:pPr>
              <w:widowControl w:val="0"/>
              <w:spacing w:line="240" w:lineRule="auto"/>
              <w:ind w:firstLine="0"/>
              <w:jc w:val="center"/>
              <w:rPr>
                <w:rFonts w:eastAsia="Calibri"/>
                <w:b/>
                <w:sz w:val="28"/>
                <w:szCs w:val="28"/>
                <w:lang w:eastAsia="en-US"/>
              </w:rPr>
            </w:pPr>
            <w:r w:rsidRPr="008710E2">
              <w:rPr>
                <w:rFonts w:eastAsia="Calibri"/>
                <w:b/>
                <w:sz w:val="28"/>
                <w:szCs w:val="28"/>
                <w:lang w:eastAsia="en-US"/>
              </w:rPr>
              <w:t>Ідея</w:t>
            </w:r>
            <w:r w:rsidRPr="008710E2">
              <w:rPr>
                <w:rFonts w:eastAsia="Calibri"/>
                <w:b/>
                <w:sz w:val="28"/>
                <w:szCs w:val="28"/>
                <w:lang w:val="ru-RU" w:eastAsia="en-US"/>
              </w:rPr>
              <w:t> </w:t>
            </w:r>
            <w:r w:rsidRPr="008710E2">
              <w:rPr>
                <w:rFonts w:eastAsia="Calibri"/>
                <w:b/>
                <w:sz w:val="28"/>
                <w:szCs w:val="28"/>
                <w:lang w:eastAsia="en-US"/>
              </w:rPr>
              <w:t>проекту</w:t>
            </w:r>
          </w:p>
        </w:tc>
        <w:tc>
          <w:tcPr>
            <w:tcW w:w="2409" w:type="dxa"/>
            <w:tcBorders>
              <w:top w:val="single" w:sz="4" w:space="0" w:color="auto"/>
              <w:left w:val="single" w:sz="4" w:space="0" w:color="auto"/>
              <w:bottom w:val="single" w:sz="4" w:space="0" w:color="auto"/>
            </w:tcBorders>
            <w:shd w:val="clear" w:color="auto" w:fill="FFFFFF"/>
            <w:vAlign w:val="center"/>
          </w:tcPr>
          <w:p w:rsidR="00A971EA" w:rsidRPr="008710E2" w:rsidRDefault="00A971EA" w:rsidP="00F2581C">
            <w:pPr>
              <w:widowControl w:val="0"/>
              <w:spacing w:line="240" w:lineRule="auto"/>
              <w:ind w:firstLine="0"/>
              <w:jc w:val="center"/>
              <w:rPr>
                <w:rFonts w:eastAsia="Calibri"/>
                <w:b/>
                <w:sz w:val="28"/>
                <w:szCs w:val="28"/>
                <w:lang w:eastAsia="en-US"/>
              </w:rPr>
            </w:pPr>
            <w:r w:rsidRPr="008710E2">
              <w:rPr>
                <w:rFonts w:eastAsia="Calibri"/>
                <w:b/>
                <w:sz w:val="28"/>
                <w:szCs w:val="28"/>
                <w:lang w:eastAsia="en-US"/>
              </w:rPr>
              <w:t>Технології</w:t>
            </w:r>
            <w:r w:rsidRPr="008710E2">
              <w:rPr>
                <w:rFonts w:eastAsia="Calibri"/>
                <w:b/>
                <w:sz w:val="28"/>
                <w:szCs w:val="28"/>
                <w:lang w:val="ru-RU" w:eastAsia="en-US"/>
              </w:rPr>
              <w:t> </w:t>
            </w:r>
            <w:r w:rsidRPr="008710E2">
              <w:rPr>
                <w:rFonts w:eastAsia="Calibri"/>
                <w:b/>
                <w:sz w:val="28"/>
                <w:szCs w:val="28"/>
                <w:lang w:eastAsia="en-US"/>
              </w:rPr>
              <w:t>її</w:t>
            </w:r>
          </w:p>
          <w:p w:rsidR="00A971EA" w:rsidRPr="008710E2" w:rsidRDefault="00A971EA" w:rsidP="00F2581C">
            <w:pPr>
              <w:widowControl w:val="0"/>
              <w:spacing w:line="240" w:lineRule="auto"/>
              <w:ind w:firstLine="0"/>
              <w:jc w:val="center"/>
              <w:rPr>
                <w:rFonts w:eastAsia="Calibri"/>
                <w:b/>
                <w:sz w:val="28"/>
                <w:szCs w:val="28"/>
                <w:lang w:eastAsia="en-US"/>
              </w:rPr>
            </w:pPr>
            <w:r w:rsidRPr="008710E2">
              <w:rPr>
                <w:rFonts w:eastAsia="Calibri"/>
                <w:b/>
                <w:sz w:val="28"/>
                <w:szCs w:val="28"/>
                <w:lang w:eastAsia="en-US"/>
              </w:rPr>
              <w:t>реалізації</w:t>
            </w:r>
          </w:p>
        </w:tc>
        <w:tc>
          <w:tcPr>
            <w:tcW w:w="2835" w:type="dxa"/>
            <w:tcBorders>
              <w:top w:val="single" w:sz="4" w:space="0" w:color="auto"/>
              <w:left w:val="single" w:sz="4" w:space="0" w:color="auto"/>
              <w:bottom w:val="single" w:sz="4" w:space="0" w:color="auto"/>
            </w:tcBorders>
            <w:shd w:val="clear" w:color="auto" w:fill="FFFFFF"/>
            <w:vAlign w:val="center"/>
          </w:tcPr>
          <w:p w:rsidR="00A971EA" w:rsidRPr="008710E2" w:rsidRDefault="00A971EA" w:rsidP="00F2581C">
            <w:pPr>
              <w:widowControl w:val="0"/>
              <w:spacing w:line="240" w:lineRule="auto"/>
              <w:ind w:firstLine="0"/>
              <w:jc w:val="center"/>
              <w:rPr>
                <w:rFonts w:eastAsia="Calibri"/>
                <w:b/>
                <w:sz w:val="28"/>
                <w:szCs w:val="28"/>
                <w:lang w:eastAsia="en-US"/>
              </w:rPr>
            </w:pPr>
            <w:r w:rsidRPr="008710E2">
              <w:rPr>
                <w:rFonts w:eastAsia="Calibri"/>
                <w:b/>
                <w:sz w:val="28"/>
                <w:szCs w:val="28"/>
                <w:lang w:eastAsia="en-US"/>
              </w:rPr>
              <w:t>Наявність</w:t>
            </w:r>
            <w:r w:rsidRPr="008710E2">
              <w:rPr>
                <w:rFonts w:eastAsia="Calibri"/>
                <w:b/>
                <w:sz w:val="28"/>
                <w:szCs w:val="28"/>
                <w:lang w:val="ru-RU" w:eastAsia="en-US"/>
              </w:rPr>
              <w:t> </w:t>
            </w:r>
            <w:r w:rsidRPr="008710E2">
              <w:rPr>
                <w:rFonts w:eastAsia="Calibri"/>
                <w:b/>
                <w:sz w:val="28"/>
                <w:szCs w:val="28"/>
                <w:lang w:eastAsia="en-US"/>
              </w:rPr>
              <w:t>технологій</w:t>
            </w:r>
          </w:p>
        </w:tc>
        <w:tc>
          <w:tcPr>
            <w:tcW w:w="1948" w:type="dxa"/>
            <w:tcBorders>
              <w:top w:val="single" w:sz="4" w:space="0" w:color="auto"/>
              <w:left w:val="single" w:sz="4" w:space="0" w:color="auto"/>
              <w:bottom w:val="single" w:sz="4" w:space="0" w:color="auto"/>
              <w:right w:val="single" w:sz="4" w:space="0" w:color="auto"/>
            </w:tcBorders>
            <w:shd w:val="clear" w:color="auto" w:fill="FFFFFF"/>
            <w:vAlign w:val="center"/>
          </w:tcPr>
          <w:p w:rsidR="00A971EA" w:rsidRPr="008710E2" w:rsidRDefault="00A971EA" w:rsidP="00F2581C">
            <w:pPr>
              <w:widowControl w:val="0"/>
              <w:spacing w:line="240" w:lineRule="auto"/>
              <w:ind w:firstLine="0"/>
              <w:jc w:val="center"/>
              <w:rPr>
                <w:rFonts w:eastAsia="Calibri"/>
                <w:b/>
                <w:sz w:val="28"/>
                <w:szCs w:val="28"/>
                <w:lang w:eastAsia="en-US"/>
              </w:rPr>
            </w:pPr>
            <w:r w:rsidRPr="008710E2">
              <w:rPr>
                <w:rFonts w:eastAsia="Calibri"/>
                <w:b/>
                <w:sz w:val="28"/>
                <w:szCs w:val="28"/>
                <w:lang w:eastAsia="en-US"/>
              </w:rPr>
              <w:t>Доступність технологій</w:t>
            </w:r>
          </w:p>
        </w:tc>
      </w:tr>
      <w:tr w:rsidR="00A971EA" w:rsidRPr="00A971EA" w:rsidTr="00F2581C">
        <w:trPr>
          <w:trHeight w:hRule="exact" w:val="2098"/>
          <w:jc w:val="center"/>
        </w:trPr>
        <w:tc>
          <w:tcPr>
            <w:tcW w:w="533" w:type="dxa"/>
            <w:tcBorders>
              <w:top w:val="single" w:sz="4" w:space="0" w:color="auto"/>
              <w:left w:val="single" w:sz="4" w:space="0" w:color="auto"/>
              <w:bottom w:val="single" w:sz="4" w:space="0" w:color="auto"/>
            </w:tcBorders>
            <w:shd w:val="clear" w:color="auto" w:fill="FFFFFF"/>
            <w:vAlign w:val="center"/>
          </w:tcPr>
          <w:p w:rsidR="00A971EA" w:rsidRPr="008710E2" w:rsidRDefault="00A971EA" w:rsidP="00A971EA">
            <w:pPr>
              <w:widowControl w:val="0"/>
              <w:autoSpaceDE w:val="0"/>
              <w:autoSpaceDN w:val="0"/>
              <w:adjustRightInd w:val="0"/>
              <w:spacing w:line="360" w:lineRule="auto"/>
              <w:ind w:firstLine="0"/>
              <w:jc w:val="center"/>
              <w:rPr>
                <w:sz w:val="28"/>
                <w:szCs w:val="28"/>
              </w:rPr>
            </w:pPr>
            <w:r w:rsidRPr="008710E2">
              <w:rPr>
                <w:sz w:val="28"/>
                <w:szCs w:val="28"/>
              </w:rPr>
              <w:t>1</w:t>
            </w:r>
          </w:p>
        </w:tc>
        <w:tc>
          <w:tcPr>
            <w:tcW w:w="1843" w:type="dxa"/>
            <w:tcBorders>
              <w:top w:val="single" w:sz="4" w:space="0" w:color="auto"/>
              <w:left w:val="single" w:sz="4" w:space="0" w:color="auto"/>
              <w:bottom w:val="single" w:sz="4" w:space="0" w:color="auto"/>
              <w:right w:val="single" w:sz="4" w:space="0" w:color="auto"/>
            </w:tcBorders>
            <w:shd w:val="clear" w:color="auto" w:fill="FFFFFF"/>
            <w:vAlign w:val="center"/>
          </w:tcPr>
          <w:p w:rsidR="00A971EA" w:rsidRPr="00A971EA" w:rsidRDefault="00A971EA" w:rsidP="00A971EA">
            <w:pPr>
              <w:widowControl w:val="0"/>
              <w:autoSpaceDE w:val="0"/>
              <w:autoSpaceDN w:val="0"/>
              <w:adjustRightInd w:val="0"/>
              <w:spacing w:line="360" w:lineRule="auto"/>
              <w:ind w:firstLine="0"/>
              <w:contextualSpacing/>
              <w:jc w:val="center"/>
              <w:rPr>
                <w:sz w:val="28"/>
                <w:szCs w:val="28"/>
              </w:rPr>
            </w:pPr>
            <w:r w:rsidRPr="00A971EA">
              <w:rPr>
                <w:sz w:val="28"/>
                <w:szCs w:val="28"/>
              </w:rPr>
              <w:t>Синтез</w:t>
            </w:r>
          </w:p>
          <w:p w:rsidR="00A971EA" w:rsidRPr="00A971EA" w:rsidRDefault="007843E9" w:rsidP="00F2581C">
            <w:pPr>
              <w:widowControl w:val="0"/>
              <w:autoSpaceDE w:val="0"/>
              <w:autoSpaceDN w:val="0"/>
              <w:adjustRightInd w:val="0"/>
              <w:spacing w:line="360" w:lineRule="auto"/>
              <w:ind w:firstLine="0"/>
              <w:jc w:val="center"/>
              <w:rPr>
                <w:sz w:val="28"/>
                <w:szCs w:val="28"/>
              </w:rPr>
            </w:pPr>
            <w:r>
              <w:rPr>
                <w:sz w:val="28"/>
                <w:szCs w:val="28"/>
              </w:rPr>
              <w:t>β-евкриптит</w:t>
            </w:r>
            <w:r w:rsidR="00F2581C">
              <w:rPr>
                <w:sz w:val="28"/>
                <w:szCs w:val="28"/>
              </w:rPr>
              <w:t xml:space="preserve">у у </w:t>
            </w:r>
            <w:proofErr w:type="spellStart"/>
            <w:r w:rsidR="00F2581C">
              <w:rPr>
                <w:sz w:val="28"/>
                <w:szCs w:val="28"/>
              </w:rPr>
              <w:t>нанорозмірній</w:t>
            </w:r>
            <w:proofErr w:type="spellEnd"/>
            <w:r w:rsidR="00F2581C">
              <w:rPr>
                <w:sz w:val="28"/>
                <w:szCs w:val="28"/>
              </w:rPr>
              <w:t xml:space="preserve"> формі</w:t>
            </w:r>
          </w:p>
        </w:tc>
        <w:tc>
          <w:tcPr>
            <w:tcW w:w="2409" w:type="dxa"/>
            <w:tcBorders>
              <w:top w:val="single" w:sz="4" w:space="0" w:color="auto"/>
              <w:left w:val="single" w:sz="4" w:space="0" w:color="auto"/>
              <w:bottom w:val="single" w:sz="4" w:space="0" w:color="auto"/>
              <w:right w:val="single" w:sz="4" w:space="0" w:color="auto"/>
            </w:tcBorders>
            <w:shd w:val="clear" w:color="auto" w:fill="FFFFFF"/>
            <w:vAlign w:val="center"/>
          </w:tcPr>
          <w:p w:rsidR="00A971EA" w:rsidRPr="00A971EA" w:rsidRDefault="00A971EA" w:rsidP="008710E2">
            <w:pPr>
              <w:widowControl w:val="0"/>
              <w:spacing w:line="360" w:lineRule="auto"/>
              <w:ind w:firstLine="0"/>
              <w:jc w:val="center"/>
              <w:rPr>
                <w:rFonts w:eastAsia="Calibri"/>
                <w:sz w:val="28"/>
                <w:szCs w:val="28"/>
                <w:lang w:eastAsia="en-US"/>
              </w:rPr>
            </w:pPr>
            <w:r w:rsidRPr="00A971EA">
              <w:rPr>
                <w:rFonts w:eastAsia="Calibri"/>
                <w:sz w:val="28"/>
                <w:szCs w:val="28"/>
                <w:lang w:eastAsia="en-US"/>
              </w:rPr>
              <w:t>Комбінація золь</w:t>
            </w:r>
            <w:r w:rsidR="008710E2">
              <w:rPr>
                <w:rFonts w:eastAsia="Calibri"/>
                <w:sz w:val="28"/>
                <w:szCs w:val="28"/>
                <w:lang w:eastAsia="en-US"/>
              </w:rPr>
              <w:t>-</w:t>
            </w:r>
            <w:proofErr w:type="spellStart"/>
            <w:r w:rsidRPr="00A971EA">
              <w:rPr>
                <w:rFonts w:eastAsia="Calibri"/>
                <w:sz w:val="28"/>
                <w:szCs w:val="28"/>
                <w:lang w:eastAsia="en-US"/>
              </w:rPr>
              <w:t>гелевого</w:t>
            </w:r>
            <w:proofErr w:type="spellEnd"/>
            <w:r w:rsidRPr="00A971EA">
              <w:rPr>
                <w:rFonts w:eastAsia="Calibri"/>
                <w:sz w:val="28"/>
                <w:szCs w:val="28"/>
                <w:lang w:eastAsia="en-US"/>
              </w:rPr>
              <w:t xml:space="preserve"> методу синтезу та процесу механоактивації</w:t>
            </w:r>
          </w:p>
        </w:tc>
        <w:tc>
          <w:tcPr>
            <w:tcW w:w="2835" w:type="dxa"/>
            <w:tcBorders>
              <w:top w:val="single" w:sz="4" w:space="0" w:color="auto"/>
              <w:left w:val="single" w:sz="4" w:space="0" w:color="auto"/>
              <w:bottom w:val="single" w:sz="4" w:space="0" w:color="auto"/>
            </w:tcBorders>
            <w:shd w:val="clear" w:color="auto" w:fill="FFFFFF"/>
            <w:vAlign w:val="center"/>
          </w:tcPr>
          <w:p w:rsidR="00A971EA" w:rsidRPr="00F2581C" w:rsidRDefault="00A971EA" w:rsidP="00F2581C">
            <w:pPr>
              <w:widowControl w:val="0"/>
              <w:autoSpaceDE w:val="0"/>
              <w:autoSpaceDN w:val="0"/>
              <w:adjustRightInd w:val="0"/>
              <w:spacing w:line="360" w:lineRule="auto"/>
              <w:ind w:firstLine="0"/>
              <w:contextualSpacing/>
              <w:jc w:val="center"/>
              <w:rPr>
                <w:sz w:val="28"/>
                <w:szCs w:val="28"/>
              </w:rPr>
            </w:pPr>
            <w:r w:rsidRPr="00A971EA">
              <w:rPr>
                <w:sz w:val="28"/>
                <w:szCs w:val="28"/>
              </w:rPr>
              <w:t>Те</w:t>
            </w:r>
            <w:r w:rsidRPr="00A971EA">
              <w:rPr>
                <w:sz w:val="28"/>
                <w:szCs w:val="28"/>
                <w:lang w:val="en-US"/>
              </w:rPr>
              <w:t>x</w:t>
            </w:r>
            <w:proofErr w:type="spellStart"/>
            <w:r w:rsidRPr="00A971EA">
              <w:rPr>
                <w:sz w:val="28"/>
                <w:szCs w:val="28"/>
              </w:rPr>
              <w:t>нолог</w:t>
            </w:r>
            <w:r w:rsidRPr="00A971EA">
              <w:rPr>
                <w:sz w:val="28"/>
                <w:szCs w:val="28"/>
                <w:lang w:val="en-US"/>
              </w:rPr>
              <w:t>i</w:t>
            </w:r>
            <w:proofErr w:type="spellEnd"/>
            <w:r w:rsidR="003669FA">
              <w:rPr>
                <w:sz w:val="28"/>
                <w:szCs w:val="28"/>
              </w:rPr>
              <w:t>я ще досліджується</w:t>
            </w:r>
            <w:r w:rsidRPr="00A971EA">
              <w:rPr>
                <w:sz w:val="28"/>
                <w:szCs w:val="28"/>
              </w:rPr>
              <w:t xml:space="preserve"> безпосе</w:t>
            </w:r>
            <w:r w:rsidR="00F2581C">
              <w:rPr>
                <w:sz w:val="28"/>
                <w:szCs w:val="28"/>
              </w:rPr>
              <w:t>редньо в ході виконання проекту</w:t>
            </w:r>
          </w:p>
        </w:tc>
        <w:tc>
          <w:tcPr>
            <w:tcW w:w="1948" w:type="dxa"/>
            <w:tcBorders>
              <w:top w:val="single" w:sz="4" w:space="0" w:color="auto"/>
              <w:left w:val="single" w:sz="4" w:space="0" w:color="auto"/>
              <w:bottom w:val="single" w:sz="4" w:space="0" w:color="auto"/>
              <w:right w:val="single" w:sz="4" w:space="0" w:color="auto"/>
            </w:tcBorders>
            <w:shd w:val="clear" w:color="auto" w:fill="FFFFFF"/>
            <w:vAlign w:val="center"/>
          </w:tcPr>
          <w:p w:rsidR="00A971EA" w:rsidRPr="00A971EA" w:rsidRDefault="00A971EA" w:rsidP="00A971EA">
            <w:pPr>
              <w:widowControl w:val="0"/>
              <w:spacing w:line="360" w:lineRule="auto"/>
              <w:ind w:right="180" w:firstLine="0"/>
              <w:jc w:val="center"/>
              <w:rPr>
                <w:rFonts w:eastAsia="Calibri"/>
                <w:sz w:val="28"/>
                <w:szCs w:val="28"/>
                <w:lang w:eastAsia="en-US"/>
              </w:rPr>
            </w:pPr>
            <w:r w:rsidRPr="00A971EA">
              <w:rPr>
                <w:rFonts w:eastAsia="Calibri"/>
                <w:sz w:val="28"/>
                <w:szCs w:val="28"/>
                <w:lang w:eastAsia="en-US"/>
              </w:rPr>
              <w:t>Доступна</w:t>
            </w:r>
          </w:p>
        </w:tc>
      </w:tr>
    </w:tbl>
    <w:p w:rsidR="00A971EA" w:rsidRDefault="00A971EA" w:rsidP="00F2581C">
      <w:pPr>
        <w:spacing w:line="240" w:lineRule="auto"/>
        <w:ind w:firstLine="0"/>
        <w:rPr>
          <w:sz w:val="28"/>
          <w:szCs w:val="28"/>
          <w:shd w:val="clear" w:color="auto" w:fill="FFFFFF"/>
          <w:lang w:val="ru-RU"/>
        </w:rPr>
      </w:pPr>
    </w:p>
    <w:p w:rsidR="00F2581C" w:rsidRDefault="00F2581C" w:rsidP="00F2581C">
      <w:pPr>
        <w:spacing w:line="240" w:lineRule="auto"/>
        <w:ind w:firstLine="0"/>
        <w:rPr>
          <w:sz w:val="28"/>
          <w:szCs w:val="28"/>
          <w:shd w:val="clear" w:color="auto" w:fill="FFFFFF"/>
          <w:lang w:val="ru-RU"/>
        </w:rPr>
      </w:pPr>
    </w:p>
    <w:p w:rsidR="00F2581C" w:rsidRDefault="00F2581C" w:rsidP="00F2581C">
      <w:pPr>
        <w:spacing w:line="360" w:lineRule="auto"/>
        <w:ind w:firstLine="720"/>
        <w:contextualSpacing/>
        <w:rPr>
          <w:b/>
          <w:sz w:val="28"/>
          <w:szCs w:val="28"/>
        </w:rPr>
      </w:pPr>
      <w:r w:rsidRPr="002C35F0">
        <w:rPr>
          <w:b/>
          <w:sz w:val="28"/>
          <w:szCs w:val="28"/>
        </w:rPr>
        <w:t>4.3 Визначення потенційних груп клієнтів</w:t>
      </w:r>
    </w:p>
    <w:p w:rsidR="00F2581C" w:rsidRDefault="00F2581C" w:rsidP="00F2581C">
      <w:pPr>
        <w:spacing w:line="240" w:lineRule="auto"/>
        <w:ind w:firstLine="720"/>
        <w:contextualSpacing/>
        <w:rPr>
          <w:b/>
          <w:sz w:val="28"/>
          <w:szCs w:val="28"/>
        </w:rPr>
      </w:pPr>
    </w:p>
    <w:p w:rsidR="00F2581C" w:rsidRPr="002C35F0" w:rsidRDefault="00F2581C" w:rsidP="00F2581C">
      <w:pPr>
        <w:spacing w:line="240" w:lineRule="auto"/>
        <w:ind w:firstLine="720"/>
        <w:contextualSpacing/>
        <w:rPr>
          <w:b/>
          <w:sz w:val="28"/>
          <w:szCs w:val="28"/>
        </w:rPr>
      </w:pPr>
    </w:p>
    <w:p w:rsidR="00F2581C" w:rsidRDefault="00F2581C" w:rsidP="00F2581C">
      <w:pPr>
        <w:spacing w:line="360" w:lineRule="auto"/>
        <w:ind w:firstLine="720"/>
        <w:contextualSpacing/>
        <w:rPr>
          <w:sz w:val="28"/>
          <w:szCs w:val="28"/>
        </w:rPr>
      </w:pPr>
      <w:r w:rsidRPr="002C35F0">
        <w:rPr>
          <w:sz w:val="28"/>
          <w:szCs w:val="28"/>
        </w:rPr>
        <w:t>Потенційні групи клієнтів, їх характеристики та вимоги до спос</w:t>
      </w:r>
      <w:r>
        <w:rPr>
          <w:sz w:val="28"/>
          <w:szCs w:val="28"/>
        </w:rPr>
        <w:t>обу обробки наведено в табл. 4.5</w:t>
      </w:r>
      <w:r w:rsidRPr="002C35F0">
        <w:rPr>
          <w:sz w:val="28"/>
          <w:szCs w:val="28"/>
        </w:rPr>
        <w:t>.</w:t>
      </w:r>
    </w:p>
    <w:p w:rsidR="003669FA" w:rsidRDefault="003669FA" w:rsidP="00F2581C">
      <w:pPr>
        <w:spacing w:line="240" w:lineRule="auto"/>
        <w:ind w:firstLine="708"/>
        <w:rPr>
          <w:sz w:val="28"/>
          <w:szCs w:val="28"/>
          <w:shd w:val="clear" w:color="auto" w:fill="FFFFFF"/>
        </w:rPr>
      </w:pPr>
    </w:p>
    <w:p w:rsidR="008371F7" w:rsidRDefault="00F2581C" w:rsidP="003669FA">
      <w:pPr>
        <w:spacing w:line="360" w:lineRule="auto"/>
        <w:ind w:firstLine="708"/>
        <w:rPr>
          <w:bCs/>
          <w:iCs/>
          <w:sz w:val="28"/>
          <w:szCs w:val="28"/>
          <w:shd w:val="clear" w:color="auto" w:fill="FFFFFF"/>
          <w:lang w:val="ru-RU"/>
        </w:rPr>
      </w:pPr>
      <w:proofErr w:type="spellStart"/>
      <w:r>
        <w:rPr>
          <w:bCs/>
          <w:iCs/>
          <w:sz w:val="28"/>
          <w:szCs w:val="28"/>
          <w:shd w:val="clear" w:color="auto" w:fill="FFFFFF"/>
          <w:lang w:val="ru-RU"/>
        </w:rPr>
        <w:t>Таблиця</w:t>
      </w:r>
      <w:proofErr w:type="spellEnd"/>
      <w:r>
        <w:rPr>
          <w:bCs/>
          <w:iCs/>
          <w:sz w:val="28"/>
          <w:szCs w:val="28"/>
          <w:shd w:val="clear" w:color="auto" w:fill="FFFFFF"/>
          <w:lang w:val="ru-RU"/>
        </w:rPr>
        <w:t xml:space="preserve"> 4.5 </w:t>
      </w:r>
      <w:r w:rsidR="003669FA" w:rsidRPr="003669FA">
        <w:rPr>
          <w:bCs/>
          <w:iCs/>
          <w:sz w:val="28"/>
          <w:szCs w:val="28"/>
          <w:shd w:val="clear" w:color="auto" w:fill="FFFFFF"/>
          <w:lang w:val="ru-RU"/>
        </w:rPr>
        <w:t>–</w:t>
      </w:r>
      <w:r>
        <w:rPr>
          <w:bCs/>
          <w:iCs/>
          <w:sz w:val="28"/>
          <w:szCs w:val="28"/>
          <w:shd w:val="clear" w:color="auto" w:fill="FFFFFF"/>
          <w:lang w:val="ru-RU"/>
        </w:rPr>
        <w:t xml:space="preserve"> </w:t>
      </w:r>
      <w:r w:rsidR="003669FA" w:rsidRPr="003669FA">
        <w:rPr>
          <w:bCs/>
          <w:iCs/>
          <w:sz w:val="28"/>
          <w:szCs w:val="28"/>
          <w:shd w:val="clear" w:color="auto" w:fill="FFFFFF"/>
          <w:lang w:val="ru-RU"/>
        </w:rPr>
        <w:t>Характеристи</w:t>
      </w:r>
      <w:r w:rsidR="003669FA">
        <w:rPr>
          <w:bCs/>
          <w:iCs/>
          <w:sz w:val="28"/>
          <w:szCs w:val="28"/>
          <w:shd w:val="clear" w:color="auto" w:fill="FFFFFF"/>
          <w:lang w:val="ru-RU"/>
        </w:rPr>
        <w:t xml:space="preserve">ка </w:t>
      </w:r>
      <w:proofErr w:type="spellStart"/>
      <w:r w:rsidR="003669FA">
        <w:rPr>
          <w:bCs/>
          <w:iCs/>
          <w:sz w:val="28"/>
          <w:szCs w:val="28"/>
          <w:shd w:val="clear" w:color="auto" w:fill="FFFFFF"/>
          <w:lang w:val="ru-RU"/>
        </w:rPr>
        <w:t>потенційних</w:t>
      </w:r>
      <w:proofErr w:type="spellEnd"/>
      <w:r w:rsidR="003669FA">
        <w:rPr>
          <w:bCs/>
          <w:iCs/>
          <w:sz w:val="28"/>
          <w:szCs w:val="28"/>
          <w:shd w:val="clear" w:color="auto" w:fill="FFFFFF"/>
          <w:lang w:val="ru-RU"/>
        </w:rPr>
        <w:t xml:space="preserve"> </w:t>
      </w:r>
      <w:proofErr w:type="spellStart"/>
      <w:r w:rsidR="003669FA">
        <w:rPr>
          <w:bCs/>
          <w:iCs/>
          <w:sz w:val="28"/>
          <w:szCs w:val="28"/>
          <w:shd w:val="clear" w:color="auto" w:fill="FFFFFF"/>
          <w:lang w:val="ru-RU"/>
        </w:rPr>
        <w:t>клієнтів</w:t>
      </w:r>
      <w:proofErr w:type="spellEnd"/>
      <w:r w:rsidR="003669FA">
        <w:rPr>
          <w:bCs/>
          <w:iCs/>
          <w:sz w:val="28"/>
          <w:szCs w:val="28"/>
          <w:shd w:val="clear" w:color="auto" w:fill="FFFFFF"/>
          <w:lang w:val="ru-RU"/>
        </w:rPr>
        <w:t xml:space="preserve"> </w:t>
      </w:r>
      <w:proofErr w:type="spellStart"/>
      <w:r w:rsidR="003669FA">
        <w:rPr>
          <w:bCs/>
          <w:iCs/>
          <w:sz w:val="28"/>
          <w:szCs w:val="28"/>
          <w:shd w:val="clear" w:color="auto" w:fill="FFFFFF"/>
          <w:lang w:val="ru-RU"/>
        </w:rPr>
        <w:t>стартап</w:t>
      </w:r>
      <w:proofErr w:type="spellEnd"/>
      <w:r w:rsidR="003669FA">
        <w:rPr>
          <w:bCs/>
          <w:iCs/>
          <w:sz w:val="28"/>
          <w:szCs w:val="28"/>
          <w:shd w:val="clear" w:color="auto" w:fill="FFFFFF"/>
          <w:lang w:val="ru-RU"/>
        </w:rPr>
        <w:t xml:space="preserve"> </w:t>
      </w:r>
      <w:r w:rsidR="003669FA" w:rsidRPr="003669FA">
        <w:rPr>
          <w:bCs/>
          <w:iCs/>
          <w:sz w:val="28"/>
          <w:szCs w:val="28"/>
          <w:shd w:val="clear" w:color="auto" w:fill="FFFFFF"/>
          <w:lang w:val="ru-RU"/>
        </w:rPr>
        <w:t xml:space="preserve">проекту </w:t>
      </w:r>
    </w:p>
    <w:tbl>
      <w:tblPr>
        <w:tblStyle w:val="aa"/>
        <w:tblW w:w="0" w:type="auto"/>
        <w:tblLayout w:type="fixed"/>
        <w:tblLook w:val="04A0" w:firstRow="1" w:lastRow="0" w:firstColumn="1" w:lastColumn="0" w:noHBand="0" w:noVBand="1"/>
      </w:tblPr>
      <w:tblGrid>
        <w:gridCol w:w="606"/>
        <w:gridCol w:w="2337"/>
        <w:gridCol w:w="1701"/>
        <w:gridCol w:w="1701"/>
        <w:gridCol w:w="2942"/>
      </w:tblGrid>
      <w:tr w:rsidR="008710E2" w:rsidTr="00F2581C">
        <w:tc>
          <w:tcPr>
            <w:tcW w:w="606" w:type="dxa"/>
          </w:tcPr>
          <w:p w:rsidR="008710E2" w:rsidRPr="008710E2" w:rsidRDefault="008710E2" w:rsidP="008710E2">
            <w:pPr>
              <w:widowControl w:val="0"/>
              <w:spacing w:line="360" w:lineRule="auto"/>
              <w:ind w:firstLine="0"/>
              <w:jc w:val="center"/>
              <w:rPr>
                <w:rFonts w:eastAsia="Calibri"/>
                <w:b/>
                <w:sz w:val="28"/>
                <w:szCs w:val="28"/>
                <w:lang w:eastAsia="en-US"/>
              </w:rPr>
            </w:pPr>
            <w:r w:rsidRPr="008710E2">
              <w:rPr>
                <w:rFonts w:eastAsia="Calibri"/>
                <w:b/>
                <w:i/>
                <w:iCs/>
                <w:sz w:val="28"/>
                <w:szCs w:val="28"/>
                <w:lang w:eastAsia="en-US"/>
              </w:rPr>
              <w:t>№</w:t>
            </w:r>
          </w:p>
          <w:p w:rsidR="008710E2" w:rsidRDefault="008710E2" w:rsidP="008710E2">
            <w:pPr>
              <w:spacing w:line="360" w:lineRule="auto"/>
              <w:ind w:firstLine="0"/>
              <w:rPr>
                <w:bCs/>
                <w:iCs/>
                <w:sz w:val="28"/>
                <w:szCs w:val="28"/>
                <w:shd w:val="clear" w:color="auto" w:fill="FFFFFF"/>
                <w:lang w:val="ru-RU"/>
              </w:rPr>
            </w:pPr>
            <w:r w:rsidRPr="008710E2">
              <w:rPr>
                <w:rFonts w:eastAsia="Calibri"/>
                <w:b/>
                <w:i/>
                <w:iCs/>
                <w:sz w:val="28"/>
                <w:szCs w:val="28"/>
                <w:lang w:eastAsia="en-US"/>
              </w:rPr>
              <w:t>п/п</w:t>
            </w:r>
          </w:p>
        </w:tc>
        <w:tc>
          <w:tcPr>
            <w:tcW w:w="2337" w:type="dxa"/>
            <w:vAlign w:val="center"/>
          </w:tcPr>
          <w:p w:rsidR="008710E2" w:rsidRPr="00FA063C" w:rsidRDefault="008710E2" w:rsidP="00F2581C">
            <w:pPr>
              <w:spacing w:line="240" w:lineRule="auto"/>
              <w:ind w:firstLine="0"/>
              <w:jc w:val="center"/>
              <w:rPr>
                <w:b/>
                <w:bCs/>
                <w:iCs/>
                <w:sz w:val="28"/>
                <w:szCs w:val="28"/>
                <w:shd w:val="clear" w:color="auto" w:fill="FFFFFF"/>
                <w:lang w:val="ru-RU"/>
              </w:rPr>
            </w:pPr>
            <w:r w:rsidRPr="00FA063C">
              <w:rPr>
                <w:b/>
                <w:bCs/>
                <w:iCs/>
                <w:sz w:val="28"/>
                <w:szCs w:val="28"/>
                <w:shd w:val="clear" w:color="auto" w:fill="FFFFFF"/>
                <w:lang w:val="ru-RU"/>
              </w:rPr>
              <w:t xml:space="preserve">Потреба, </w:t>
            </w:r>
            <w:proofErr w:type="spellStart"/>
            <w:r w:rsidRPr="00FA063C">
              <w:rPr>
                <w:b/>
                <w:bCs/>
                <w:iCs/>
                <w:sz w:val="28"/>
                <w:szCs w:val="28"/>
                <w:shd w:val="clear" w:color="auto" w:fill="FFFFFF"/>
                <w:lang w:val="ru-RU"/>
              </w:rPr>
              <w:t>що</w:t>
            </w:r>
            <w:proofErr w:type="spellEnd"/>
            <w:r w:rsidRPr="00FA063C">
              <w:rPr>
                <w:b/>
                <w:bCs/>
                <w:iCs/>
                <w:sz w:val="28"/>
                <w:szCs w:val="28"/>
                <w:shd w:val="clear" w:color="auto" w:fill="FFFFFF"/>
                <w:lang w:val="ru-RU"/>
              </w:rPr>
              <w:t xml:space="preserve"> </w:t>
            </w:r>
            <w:proofErr w:type="spellStart"/>
            <w:r w:rsidRPr="00FA063C">
              <w:rPr>
                <w:b/>
                <w:bCs/>
                <w:iCs/>
                <w:sz w:val="28"/>
                <w:szCs w:val="28"/>
                <w:shd w:val="clear" w:color="auto" w:fill="FFFFFF"/>
                <w:lang w:val="ru-RU"/>
              </w:rPr>
              <w:t>формує</w:t>
            </w:r>
            <w:proofErr w:type="spellEnd"/>
            <w:r w:rsidRPr="00FA063C">
              <w:rPr>
                <w:b/>
                <w:bCs/>
                <w:iCs/>
                <w:sz w:val="28"/>
                <w:szCs w:val="28"/>
                <w:shd w:val="clear" w:color="auto" w:fill="FFFFFF"/>
                <w:lang w:val="ru-RU"/>
              </w:rPr>
              <w:t xml:space="preserve"> </w:t>
            </w:r>
            <w:proofErr w:type="spellStart"/>
            <w:r w:rsidRPr="00FA063C">
              <w:rPr>
                <w:b/>
                <w:bCs/>
                <w:iCs/>
                <w:sz w:val="28"/>
                <w:szCs w:val="28"/>
                <w:shd w:val="clear" w:color="auto" w:fill="FFFFFF"/>
                <w:lang w:val="ru-RU"/>
              </w:rPr>
              <w:t>ринок</w:t>
            </w:r>
            <w:proofErr w:type="spellEnd"/>
          </w:p>
        </w:tc>
        <w:tc>
          <w:tcPr>
            <w:tcW w:w="1701" w:type="dxa"/>
            <w:vAlign w:val="center"/>
          </w:tcPr>
          <w:p w:rsidR="008710E2" w:rsidRPr="00FA063C" w:rsidRDefault="008710E2" w:rsidP="00F2581C">
            <w:pPr>
              <w:spacing w:line="240" w:lineRule="auto"/>
              <w:ind w:firstLine="0"/>
              <w:jc w:val="center"/>
              <w:rPr>
                <w:b/>
                <w:bCs/>
                <w:iCs/>
                <w:sz w:val="28"/>
                <w:szCs w:val="28"/>
                <w:shd w:val="clear" w:color="auto" w:fill="FFFFFF"/>
                <w:lang w:val="ru-RU"/>
              </w:rPr>
            </w:pPr>
            <w:proofErr w:type="spellStart"/>
            <w:proofErr w:type="gramStart"/>
            <w:r w:rsidRPr="00FA063C">
              <w:rPr>
                <w:b/>
                <w:bCs/>
                <w:iCs/>
                <w:sz w:val="28"/>
                <w:szCs w:val="28"/>
                <w:shd w:val="clear" w:color="auto" w:fill="FFFFFF"/>
                <w:lang w:val="ru-RU"/>
              </w:rPr>
              <w:t>Ц</w:t>
            </w:r>
            <w:proofErr w:type="gramEnd"/>
            <w:r w:rsidRPr="00FA063C">
              <w:rPr>
                <w:b/>
                <w:bCs/>
                <w:iCs/>
                <w:sz w:val="28"/>
                <w:szCs w:val="28"/>
                <w:shd w:val="clear" w:color="auto" w:fill="FFFFFF"/>
                <w:lang w:val="ru-RU"/>
              </w:rPr>
              <w:t>ільова</w:t>
            </w:r>
            <w:proofErr w:type="spellEnd"/>
            <w:r w:rsidRPr="00FA063C">
              <w:rPr>
                <w:b/>
                <w:bCs/>
                <w:iCs/>
                <w:sz w:val="28"/>
                <w:szCs w:val="28"/>
                <w:shd w:val="clear" w:color="auto" w:fill="FFFFFF"/>
                <w:lang w:val="ru-RU"/>
              </w:rPr>
              <w:t xml:space="preserve"> </w:t>
            </w:r>
            <w:proofErr w:type="spellStart"/>
            <w:r w:rsidRPr="00FA063C">
              <w:rPr>
                <w:b/>
                <w:bCs/>
                <w:iCs/>
                <w:sz w:val="28"/>
                <w:szCs w:val="28"/>
                <w:shd w:val="clear" w:color="auto" w:fill="FFFFFF"/>
                <w:lang w:val="ru-RU"/>
              </w:rPr>
              <w:t>аудиторія</w:t>
            </w:r>
            <w:proofErr w:type="spellEnd"/>
          </w:p>
        </w:tc>
        <w:tc>
          <w:tcPr>
            <w:tcW w:w="1701" w:type="dxa"/>
            <w:vAlign w:val="center"/>
          </w:tcPr>
          <w:p w:rsidR="008710E2" w:rsidRPr="00FA063C" w:rsidRDefault="008710E2" w:rsidP="00F2581C">
            <w:pPr>
              <w:spacing w:line="240" w:lineRule="auto"/>
              <w:ind w:firstLine="0"/>
              <w:jc w:val="center"/>
              <w:rPr>
                <w:b/>
                <w:bCs/>
                <w:iCs/>
                <w:sz w:val="28"/>
                <w:szCs w:val="28"/>
                <w:shd w:val="clear" w:color="auto" w:fill="FFFFFF"/>
                <w:lang w:val="ru-RU"/>
              </w:rPr>
            </w:pPr>
            <w:proofErr w:type="spellStart"/>
            <w:r w:rsidRPr="00FA063C">
              <w:rPr>
                <w:b/>
                <w:bCs/>
                <w:iCs/>
                <w:sz w:val="28"/>
                <w:szCs w:val="28"/>
                <w:shd w:val="clear" w:color="auto" w:fill="FFFFFF"/>
                <w:lang w:val="ru-RU"/>
              </w:rPr>
              <w:t>Відмінності</w:t>
            </w:r>
            <w:proofErr w:type="spellEnd"/>
            <w:r w:rsidRPr="00FA063C">
              <w:rPr>
                <w:b/>
                <w:bCs/>
                <w:iCs/>
                <w:sz w:val="28"/>
                <w:szCs w:val="28"/>
                <w:shd w:val="clear" w:color="auto" w:fill="FFFFFF"/>
                <w:lang w:val="ru-RU"/>
              </w:rPr>
              <w:t xml:space="preserve"> у </w:t>
            </w:r>
            <w:proofErr w:type="spellStart"/>
            <w:r w:rsidRPr="00FA063C">
              <w:rPr>
                <w:b/>
                <w:bCs/>
                <w:iCs/>
                <w:sz w:val="28"/>
                <w:szCs w:val="28"/>
                <w:shd w:val="clear" w:color="auto" w:fill="FFFFFF"/>
                <w:lang w:val="ru-RU"/>
              </w:rPr>
              <w:t>поведінці</w:t>
            </w:r>
            <w:proofErr w:type="spellEnd"/>
            <w:r w:rsidRPr="00FA063C">
              <w:rPr>
                <w:b/>
                <w:bCs/>
                <w:iCs/>
                <w:sz w:val="28"/>
                <w:szCs w:val="28"/>
                <w:shd w:val="clear" w:color="auto" w:fill="FFFFFF"/>
                <w:lang w:val="ru-RU"/>
              </w:rPr>
              <w:t xml:space="preserve"> </w:t>
            </w:r>
            <w:proofErr w:type="spellStart"/>
            <w:proofErr w:type="gramStart"/>
            <w:r w:rsidRPr="00FA063C">
              <w:rPr>
                <w:b/>
                <w:bCs/>
                <w:iCs/>
                <w:sz w:val="28"/>
                <w:szCs w:val="28"/>
                <w:shd w:val="clear" w:color="auto" w:fill="FFFFFF"/>
                <w:lang w:val="ru-RU"/>
              </w:rPr>
              <w:t>р</w:t>
            </w:r>
            <w:proofErr w:type="gramEnd"/>
            <w:r w:rsidRPr="00FA063C">
              <w:rPr>
                <w:b/>
                <w:bCs/>
                <w:iCs/>
                <w:sz w:val="28"/>
                <w:szCs w:val="28"/>
                <w:shd w:val="clear" w:color="auto" w:fill="FFFFFF"/>
                <w:lang w:val="ru-RU"/>
              </w:rPr>
              <w:t>ізних</w:t>
            </w:r>
            <w:proofErr w:type="spellEnd"/>
            <w:r w:rsidRPr="00FA063C">
              <w:rPr>
                <w:b/>
                <w:bCs/>
                <w:iCs/>
                <w:sz w:val="28"/>
                <w:szCs w:val="28"/>
                <w:shd w:val="clear" w:color="auto" w:fill="FFFFFF"/>
                <w:lang w:val="ru-RU"/>
              </w:rPr>
              <w:t xml:space="preserve"> </w:t>
            </w:r>
            <w:proofErr w:type="spellStart"/>
            <w:r w:rsidRPr="00FA063C">
              <w:rPr>
                <w:b/>
                <w:bCs/>
                <w:iCs/>
                <w:sz w:val="28"/>
                <w:szCs w:val="28"/>
                <w:shd w:val="clear" w:color="auto" w:fill="FFFFFF"/>
                <w:lang w:val="ru-RU"/>
              </w:rPr>
              <w:t>потенційних</w:t>
            </w:r>
            <w:proofErr w:type="spellEnd"/>
            <w:r w:rsidRPr="00FA063C">
              <w:rPr>
                <w:b/>
                <w:bCs/>
                <w:iCs/>
                <w:sz w:val="28"/>
                <w:szCs w:val="28"/>
                <w:shd w:val="clear" w:color="auto" w:fill="FFFFFF"/>
                <w:lang w:val="ru-RU"/>
              </w:rPr>
              <w:t xml:space="preserve"> </w:t>
            </w:r>
            <w:proofErr w:type="spellStart"/>
            <w:r w:rsidRPr="00FA063C">
              <w:rPr>
                <w:b/>
                <w:bCs/>
                <w:iCs/>
                <w:sz w:val="28"/>
                <w:szCs w:val="28"/>
                <w:shd w:val="clear" w:color="auto" w:fill="FFFFFF"/>
                <w:lang w:val="ru-RU"/>
              </w:rPr>
              <w:t>цільових</w:t>
            </w:r>
            <w:proofErr w:type="spellEnd"/>
            <w:r w:rsidRPr="00FA063C">
              <w:rPr>
                <w:b/>
                <w:bCs/>
                <w:iCs/>
                <w:sz w:val="28"/>
                <w:szCs w:val="28"/>
                <w:shd w:val="clear" w:color="auto" w:fill="FFFFFF"/>
                <w:lang w:val="ru-RU"/>
              </w:rPr>
              <w:t xml:space="preserve"> </w:t>
            </w:r>
            <w:proofErr w:type="spellStart"/>
            <w:r w:rsidRPr="00FA063C">
              <w:rPr>
                <w:b/>
                <w:bCs/>
                <w:iCs/>
                <w:sz w:val="28"/>
                <w:szCs w:val="28"/>
                <w:shd w:val="clear" w:color="auto" w:fill="FFFFFF"/>
                <w:lang w:val="ru-RU"/>
              </w:rPr>
              <w:t>груп</w:t>
            </w:r>
            <w:proofErr w:type="spellEnd"/>
          </w:p>
        </w:tc>
        <w:tc>
          <w:tcPr>
            <w:tcW w:w="2942" w:type="dxa"/>
            <w:vAlign w:val="center"/>
          </w:tcPr>
          <w:p w:rsidR="008710E2" w:rsidRPr="00FA063C" w:rsidRDefault="008710E2" w:rsidP="00F2581C">
            <w:pPr>
              <w:spacing w:line="240" w:lineRule="auto"/>
              <w:ind w:firstLine="0"/>
              <w:jc w:val="center"/>
              <w:rPr>
                <w:b/>
                <w:bCs/>
                <w:iCs/>
                <w:sz w:val="28"/>
                <w:szCs w:val="28"/>
                <w:shd w:val="clear" w:color="auto" w:fill="FFFFFF"/>
                <w:lang w:val="ru-RU"/>
              </w:rPr>
            </w:pPr>
            <w:proofErr w:type="spellStart"/>
            <w:r w:rsidRPr="00FA063C">
              <w:rPr>
                <w:b/>
                <w:bCs/>
                <w:iCs/>
                <w:sz w:val="28"/>
                <w:szCs w:val="28"/>
                <w:shd w:val="clear" w:color="auto" w:fill="FFFFFF"/>
                <w:lang w:val="ru-RU"/>
              </w:rPr>
              <w:t>Вимоги</w:t>
            </w:r>
            <w:proofErr w:type="spellEnd"/>
            <w:r w:rsidRPr="00FA063C">
              <w:rPr>
                <w:b/>
                <w:bCs/>
                <w:iCs/>
                <w:sz w:val="28"/>
                <w:szCs w:val="28"/>
                <w:shd w:val="clear" w:color="auto" w:fill="FFFFFF"/>
                <w:lang w:val="ru-RU"/>
              </w:rPr>
              <w:t xml:space="preserve"> </w:t>
            </w:r>
            <w:proofErr w:type="spellStart"/>
            <w:r w:rsidRPr="00FA063C">
              <w:rPr>
                <w:b/>
                <w:bCs/>
                <w:iCs/>
                <w:sz w:val="28"/>
                <w:szCs w:val="28"/>
                <w:shd w:val="clear" w:color="auto" w:fill="FFFFFF"/>
                <w:lang w:val="ru-RU"/>
              </w:rPr>
              <w:t>споживачі</w:t>
            </w:r>
            <w:proofErr w:type="gramStart"/>
            <w:r w:rsidRPr="00FA063C">
              <w:rPr>
                <w:b/>
                <w:bCs/>
                <w:iCs/>
                <w:sz w:val="28"/>
                <w:szCs w:val="28"/>
                <w:shd w:val="clear" w:color="auto" w:fill="FFFFFF"/>
                <w:lang w:val="ru-RU"/>
              </w:rPr>
              <w:t>в</w:t>
            </w:r>
            <w:proofErr w:type="spellEnd"/>
            <w:proofErr w:type="gramEnd"/>
            <w:r w:rsidRPr="00FA063C">
              <w:rPr>
                <w:b/>
                <w:bCs/>
                <w:iCs/>
                <w:sz w:val="28"/>
                <w:szCs w:val="28"/>
                <w:shd w:val="clear" w:color="auto" w:fill="FFFFFF"/>
                <w:lang w:val="ru-RU"/>
              </w:rPr>
              <w:t xml:space="preserve"> до товару</w:t>
            </w:r>
          </w:p>
        </w:tc>
      </w:tr>
      <w:tr w:rsidR="008710E2" w:rsidTr="00F2581C">
        <w:tc>
          <w:tcPr>
            <w:tcW w:w="606" w:type="dxa"/>
          </w:tcPr>
          <w:p w:rsidR="008710E2" w:rsidRDefault="008710E2" w:rsidP="003669FA">
            <w:pPr>
              <w:spacing w:line="360" w:lineRule="auto"/>
              <w:ind w:firstLine="0"/>
              <w:rPr>
                <w:bCs/>
                <w:iCs/>
                <w:sz w:val="28"/>
                <w:szCs w:val="28"/>
                <w:shd w:val="clear" w:color="auto" w:fill="FFFFFF"/>
                <w:lang w:val="ru-RU"/>
              </w:rPr>
            </w:pPr>
            <w:r>
              <w:rPr>
                <w:bCs/>
                <w:iCs/>
                <w:sz w:val="28"/>
                <w:szCs w:val="28"/>
                <w:shd w:val="clear" w:color="auto" w:fill="FFFFFF"/>
                <w:lang w:val="ru-RU"/>
              </w:rPr>
              <w:t>1</w:t>
            </w:r>
          </w:p>
        </w:tc>
        <w:tc>
          <w:tcPr>
            <w:tcW w:w="2337" w:type="dxa"/>
            <w:vAlign w:val="center"/>
          </w:tcPr>
          <w:p w:rsidR="008710E2" w:rsidRDefault="00FA063C" w:rsidP="00FA063C">
            <w:pPr>
              <w:spacing w:line="360" w:lineRule="auto"/>
              <w:ind w:firstLine="0"/>
              <w:rPr>
                <w:bCs/>
                <w:iCs/>
                <w:sz w:val="28"/>
                <w:szCs w:val="28"/>
                <w:shd w:val="clear" w:color="auto" w:fill="FFFFFF"/>
                <w:lang w:val="ru-RU"/>
              </w:rPr>
            </w:pPr>
            <w:r>
              <w:rPr>
                <w:bCs/>
                <w:iCs/>
                <w:sz w:val="28"/>
                <w:szCs w:val="28"/>
                <w:shd w:val="clear" w:color="auto" w:fill="FFFFFF"/>
                <w:lang w:val="ru-RU"/>
              </w:rPr>
              <w:t xml:space="preserve">- </w:t>
            </w:r>
            <w:proofErr w:type="spellStart"/>
            <w:r>
              <w:rPr>
                <w:bCs/>
                <w:iCs/>
                <w:sz w:val="28"/>
                <w:szCs w:val="28"/>
                <w:shd w:val="clear" w:color="auto" w:fill="FFFFFF"/>
                <w:lang w:val="ru-RU"/>
              </w:rPr>
              <w:t>Покращення</w:t>
            </w:r>
            <w:proofErr w:type="spellEnd"/>
            <w:r>
              <w:rPr>
                <w:bCs/>
                <w:iCs/>
                <w:sz w:val="28"/>
                <w:szCs w:val="28"/>
                <w:shd w:val="clear" w:color="auto" w:fill="FFFFFF"/>
                <w:lang w:val="ru-RU"/>
              </w:rPr>
              <w:t xml:space="preserve"> </w:t>
            </w:r>
            <w:proofErr w:type="spellStart"/>
            <w:proofErr w:type="gramStart"/>
            <w:r>
              <w:rPr>
                <w:bCs/>
                <w:iCs/>
                <w:sz w:val="28"/>
                <w:szCs w:val="28"/>
                <w:shd w:val="clear" w:color="auto" w:fill="FFFFFF"/>
                <w:lang w:val="ru-RU"/>
              </w:rPr>
              <w:t>техн</w:t>
            </w:r>
            <w:proofErr w:type="gramEnd"/>
            <w:r>
              <w:rPr>
                <w:bCs/>
                <w:iCs/>
                <w:sz w:val="28"/>
                <w:szCs w:val="28"/>
                <w:shd w:val="clear" w:color="auto" w:fill="FFFFFF"/>
                <w:lang w:val="ru-RU"/>
              </w:rPr>
              <w:t>ічних</w:t>
            </w:r>
            <w:proofErr w:type="spellEnd"/>
            <w:r>
              <w:rPr>
                <w:bCs/>
                <w:iCs/>
                <w:sz w:val="28"/>
                <w:szCs w:val="28"/>
                <w:shd w:val="clear" w:color="auto" w:fill="FFFFFF"/>
                <w:lang w:val="ru-RU"/>
              </w:rPr>
              <w:t xml:space="preserve"> </w:t>
            </w:r>
            <w:proofErr w:type="spellStart"/>
            <w:r>
              <w:rPr>
                <w:bCs/>
                <w:iCs/>
                <w:sz w:val="28"/>
                <w:szCs w:val="28"/>
                <w:shd w:val="clear" w:color="auto" w:fill="FFFFFF"/>
                <w:lang w:val="ru-RU"/>
              </w:rPr>
              <w:t>характиристик</w:t>
            </w:r>
            <w:proofErr w:type="spellEnd"/>
            <w:r>
              <w:rPr>
                <w:bCs/>
                <w:iCs/>
                <w:sz w:val="28"/>
                <w:szCs w:val="28"/>
                <w:shd w:val="clear" w:color="auto" w:fill="FFFFFF"/>
                <w:lang w:val="ru-RU"/>
              </w:rPr>
              <w:t xml:space="preserve"> уже </w:t>
            </w:r>
            <w:proofErr w:type="spellStart"/>
            <w:r>
              <w:rPr>
                <w:bCs/>
                <w:iCs/>
                <w:sz w:val="28"/>
                <w:szCs w:val="28"/>
                <w:shd w:val="clear" w:color="auto" w:fill="FFFFFF"/>
                <w:lang w:val="ru-RU"/>
              </w:rPr>
              <w:t>відовим</w:t>
            </w:r>
            <w:proofErr w:type="spellEnd"/>
            <w:r>
              <w:rPr>
                <w:bCs/>
                <w:iCs/>
                <w:sz w:val="28"/>
                <w:szCs w:val="28"/>
                <w:shd w:val="clear" w:color="auto" w:fill="FFFFFF"/>
                <w:lang w:val="ru-RU"/>
              </w:rPr>
              <w:t xml:space="preserve"> </w:t>
            </w:r>
            <w:proofErr w:type="spellStart"/>
            <w:r>
              <w:rPr>
                <w:bCs/>
                <w:iCs/>
                <w:sz w:val="28"/>
                <w:szCs w:val="28"/>
                <w:shd w:val="clear" w:color="auto" w:fill="FFFFFF"/>
                <w:lang w:val="ru-RU"/>
              </w:rPr>
              <w:t>виробів</w:t>
            </w:r>
            <w:proofErr w:type="spellEnd"/>
          </w:p>
          <w:p w:rsidR="00FA063C" w:rsidRPr="00FA063C" w:rsidRDefault="00FA063C" w:rsidP="00FA063C">
            <w:pPr>
              <w:spacing w:line="360" w:lineRule="auto"/>
              <w:ind w:firstLine="0"/>
              <w:rPr>
                <w:bCs/>
                <w:iCs/>
                <w:sz w:val="28"/>
                <w:szCs w:val="28"/>
                <w:shd w:val="clear" w:color="auto" w:fill="FFFFFF"/>
              </w:rPr>
            </w:pPr>
            <w:r>
              <w:rPr>
                <w:bCs/>
                <w:iCs/>
                <w:sz w:val="28"/>
                <w:szCs w:val="28"/>
                <w:shd w:val="clear" w:color="auto" w:fill="FFFFFF"/>
                <w:lang w:val="ru-RU"/>
              </w:rPr>
              <w:t xml:space="preserve">- </w:t>
            </w:r>
            <w:r>
              <w:rPr>
                <w:sz w:val="28"/>
                <w:szCs w:val="28"/>
              </w:rPr>
              <w:t>Заощадження енергетичних та фінансових ресурсі</w:t>
            </w:r>
            <w:proofErr w:type="gramStart"/>
            <w:r>
              <w:rPr>
                <w:sz w:val="28"/>
                <w:szCs w:val="28"/>
              </w:rPr>
              <w:t>в</w:t>
            </w:r>
            <w:proofErr w:type="gramEnd"/>
          </w:p>
        </w:tc>
        <w:tc>
          <w:tcPr>
            <w:tcW w:w="1701" w:type="dxa"/>
            <w:vAlign w:val="center"/>
          </w:tcPr>
          <w:p w:rsidR="008710E2" w:rsidRDefault="00FA063C" w:rsidP="00FA063C">
            <w:pPr>
              <w:spacing w:line="360" w:lineRule="auto"/>
              <w:ind w:firstLine="0"/>
              <w:rPr>
                <w:bCs/>
                <w:iCs/>
                <w:sz w:val="28"/>
                <w:szCs w:val="28"/>
                <w:shd w:val="clear" w:color="auto" w:fill="FFFFFF"/>
                <w:lang w:val="ru-RU"/>
              </w:rPr>
            </w:pPr>
            <w:proofErr w:type="spellStart"/>
            <w:proofErr w:type="gramStart"/>
            <w:r>
              <w:rPr>
                <w:bCs/>
                <w:iCs/>
                <w:sz w:val="28"/>
                <w:szCs w:val="28"/>
                <w:shd w:val="clear" w:color="auto" w:fill="FFFFFF"/>
                <w:lang w:val="ru-RU"/>
              </w:rPr>
              <w:t>П</w:t>
            </w:r>
            <w:proofErr w:type="gramEnd"/>
            <w:r>
              <w:rPr>
                <w:bCs/>
                <w:iCs/>
                <w:sz w:val="28"/>
                <w:szCs w:val="28"/>
                <w:shd w:val="clear" w:color="auto" w:fill="FFFFFF"/>
                <w:lang w:val="ru-RU"/>
              </w:rPr>
              <w:t>ідприємства</w:t>
            </w:r>
            <w:proofErr w:type="spellEnd"/>
            <w:r>
              <w:rPr>
                <w:bCs/>
                <w:iCs/>
                <w:sz w:val="28"/>
                <w:szCs w:val="28"/>
                <w:shd w:val="clear" w:color="auto" w:fill="FFFFFF"/>
                <w:lang w:val="ru-RU"/>
              </w:rPr>
              <w:t xml:space="preserve">, </w:t>
            </w:r>
            <w:proofErr w:type="spellStart"/>
            <w:r>
              <w:rPr>
                <w:bCs/>
                <w:iCs/>
                <w:sz w:val="28"/>
                <w:szCs w:val="28"/>
                <w:shd w:val="clear" w:color="auto" w:fill="FFFFFF"/>
                <w:lang w:val="ru-RU"/>
              </w:rPr>
              <w:t>що</w:t>
            </w:r>
            <w:proofErr w:type="spellEnd"/>
            <w:r>
              <w:rPr>
                <w:bCs/>
                <w:iCs/>
                <w:sz w:val="28"/>
                <w:szCs w:val="28"/>
                <w:shd w:val="clear" w:color="auto" w:fill="FFFFFF"/>
                <w:lang w:val="ru-RU"/>
              </w:rPr>
              <w:t xml:space="preserve"> </w:t>
            </w:r>
            <w:proofErr w:type="spellStart"/>
            <w:r>
              <w:rPr>
                <w:bCs/>
                <w:iCs/>
                <w:sz w:val="28"/>
                <w:szCs w:val="28"/>
                <w:shd w:val="clear" w:color="auto" w:fill="FFFFFF"/>
                <w:lang w:val="ru-RU"/>
              </w:rPr>
              <w:t>займаються</w:t>
            </w:r>
            <w:proofErr w:type="spellEnd"/>
            <w:r>
              <w:rPr>
                <w:bCs/>
                <w:iCs/>
                <w:sz w:val="28"/>
                <w:szCs w:val="28"/>
                <w:shd w:val="clear" w:color="auto" w:fill="FFFFFF"/>
                <w:lang w:val="ru-RU"/>
              </w:rPr>
              <w:t xml:space="preserve"> </w:t>
            </w:r>
            <w:proofErr w:type="spellStart"/>
            <w:r>
              <w:rPr>
                <w:bCs/>
                <w:iCs/>
                <w:sz w:val="28"/>
                <w:szCs w:val="28"/>
                <w:shd w:val="clear" w:color="auto" w:fill="FFFFFF"/>
                <w:lang w:val="ru-RU"/>
              </w:rPr>
              <w:t>виготовленням</w:t>
            </w:r>
            <w:proofErr w:type="spellEnd"/>
            <w:r>
              <w:rPr>
                <w:bCs/>
                <w:iCs/>
                <w:sz w:val="28"/>
                <w:szCs w:val="28"/>
                <w:shd w:val="clear" w:color="auto" w:fill="FFFFFF"/>
                <w:lang w:val="ru-RU"/>
              </w:rPr>
              <w:t xml:space="preserve"> </w:t>
            </w:r>
            <w:proofErr w:type="spellStart"/>
            <w:r>
              <w:rPr>
                <w:bCs/>
                <w:iCs/>
                <w:sz w:val="28"/>
                <w:szCs w:val="28"/>
                <w:shd w:val="clear" w:color="auto" w:fill="FFFFFF"/>
                <w:lang w:val="ru-RU"/>
              </w:rPr>
              <w:t>приладо</w:t>
            </w:r>
            <w:proofErr w:type="spellEnd"/>
            <w:r>
              <w:rPr>
                <w:bCs/>
                <w:iCs/>
                <w:sz w:val="28"/>
                <w:szCs w:val="28"/>
                <w:shd w:val="clear" w:color="auto" w:fill="FFFFFF"/>
                <w:lang w:val="ru-RU"/>
              </w:rPr>
              <w:t xml:space="preserve">- та </w:t>
            </w:r>
            <w:proofErr w:type="spellStart"/>
            <w:r>
              <w:rPr>
                <w:bCs/>
                <w:iCs/>
                <w:sz w:val="28"/>
                <w:szCs w:val="28"/>
                <w:shd w:val="clear" w:color="auto" w:fill="FFFFFF"/>
                <w:lang w:val="ru-RU"/>
              </w:rPr>
              <w:t>електротехніки</w:t>
            </w:r>
            <w:proofErr w:type="spellEnd"/>
          </w:p>
        </w:tc>
        <w:tc>
          <w:tcPr>
            <w:tcW w:w="1701" w:type="dxa"/>
            <w:vAlign w:val="center"/>
          </w:tcPr>
          <w:p w:rsidR="008710E2" w:rsidRDefault="00FA063C" w:rsidP="00FA063C">
            <w:pPr>
              <w:spacing w:line="360" w:lineRule="auto"/>
              <w:ind w:firstLine="0"/>
              <w:rPr>
                <w:bCs/>
                <w:iCs/>
                <w:sz w:val="28"/>
                <w:szCs w:val="28"/>
                <w:shd w:val="clear" w:color="auto" w:fill="FFFFFF"/>
                <w:lang w:val="ru-RU"/>
              </w:rPr>
            </w:pPr>
            <w:r>
              <w:rPr>
                <w:bCs/>
                <w:iCs/>
                <w:sz w:val="28"/>
                <w:szCs w:val="28"/>
                <w:shd w:val="clear" w:color="auto" w:fill="FFFFFF"/>
                <w:lang w:val="ru-RU"/>
              </w:rPr>
              <w:t xml:space="preserve">Великий спектр </w:t>
            </w:r>
            <w:proofErr w:type="spellStart"/>
            <w:r>
              <w:rPr>
                <w:bCs/>
                <w:iCs/>
                <w:sz w:val="28"/>
                <w:szCs w:val="28"/>
                <w:shd w:val="clear" w:color="auto" w:fill="FFFFFF"/>
                <w:lang w:val="ru-RU"/>
              </w:rPr>
              <w:t>галузей</w:t>
            </w:r>
            <w:proofErr w:type="spellEnd"/>
            <w:r>
              <w:rPr>
                <w:bCs/>
                <w:iCs/>
                <w:sz w:val="28"/>
                <w:szCs w:val="28"/>
                <w:shd w:val="clear" w:color="auto" w:fill="FFFFFF"/>
                <w:lang w:val="ru-RU"/>
              </w:rPr>
              <w:t xml:space="preserve"> </w:t>
            </w:r>
            <w:proofErr w:type="spellStart"/>
            <w:r>
              <w:rPr>
                <w:bCs/>
                <w:iCs/>
                <w:sz w:val="28"/>
                <w:szCs w:val="28"/>
                <w:shd w:val="clear" w:color="auto" w:fill="FFFFFF"/>
                <w:lang w:val="ru-RU"/>
              </w:rPr>
              <w:t>застосувань</w:t>
            </w:r>
            <w:proofErr w:type="spellEnd"/>
          </w:p>
        </w:tc>
        <w:tc>
          <w:tcPr>
            <w:tcW w:w="2942" w:type="dxa"/>
            <w:vAlign w:val="center"/>
          </w:tcPr>
          <w:p w:rsidR="008710E2" w:rsidRDefault="00FA063C" w:rsidP="00FA063C">
            <w:pPr>
              <w:spacing w:line="360" w:lineRule="auto"/>
              <w:ind w:firstLine="0"/>
              <w:rPr>
                <w:bCs/>
                <w:iCs/>
                <w:sz w:val="28"/>
                <w:szCs w:val="28"/>
                <w:shd w:val="clear" w:color="auto" w:fill="FFFFFF"/>
                <w:lang w:val="ru-RU"/>
              </w:rPr>
            </w:pPr>
            <w:r>
              <w:rPr>
                <w:bCs/>
                <w:iCs/>
                <w:sz w:val="28"/>
                <w:szCs w:val="28"/>
                <w:shd w:val="clear" w:color="auto" w:fill="FFFFFF"/>
                <w:lang w:val="ru-RU"/>
              </w:rPr>
              <w:t xml:space="preserve">- </w:t>
            </w:r>
            <w:proofErr w:type="spellStart"/>
            <w:r>
              <w:rPr>
                <w:bCs/>
                <w:iCs/>
                <w:sz w:val="28"/>
                <w:szCs w:val="28"/>
                <w:shd w:val="clear" w:color="auto" w:fill="FFFFFF"/>
                <w:lang w:val="ru-RU"/>
              </w:rPr>
              <w:t>Стійкість</w:t>
            </w:r>
            <w:proofErr w:type="spellEnd"/>
            <w:r>
              <w:rPr>
                <w:bCs/>
                <w:iCs/>
                <w:sz w:val="28"/>
                <w:szCs w:val="28"/>
                <w:shd w:val="clear" w:color="auto" w:fill="FFFFFF"/>
                <w:lang w:val="ru-RU"/>
              </w:rPr>
              <w:t xml:space="preserve"> </w:t>
            </w:r>
            <w:proofErr w:type="spellStart"/>
            <w:r>
              <w:rPr>
                <w:bCs/>
                <w:iCs/>
                <w:sz w:val="28"/>
                <w:szCs w:val="28"/>
                <w:shd w:val="clear" w:color="auto" w:fill="FFFFFF"/>
                <w:lang w:val="ru-RU"/>
              </w:rPr>
              <w:t>параметрів</w:t>
            </w:r>
            <w:proofErr w:type="spellEnd"/>
            <w:r>
              <w:rPr>
                <w:bCs/>
                <w:iCs/>
                <w:sz w:val="28"/>
                <w:szCs w:val="28"/>
                <w:shd w:val="clear" w:color="auto" w:fill="FFFFFF"/>
                <w:lang w:val="ru-RU"/>
              </w:rPr>
              <w:t xml:space="preserve"> </w:t>
            </w:r>
            <w:proofErr w:type="gramStart"/>
            <w:r>
              <w:rPr>
                <w:bCs/>
                <w:iCs/>
                <w:sz w:val="28"/>
                <w:szCs w:val="28"/>
                <w:shd w:val="clear" w:color="auto" w:fill="FFFFFF"/>
                <w:lang w:val="ru-RU"/>
              </w:rPr>
              <w:t>в</w:t>
            </w:r>
            <w:proofErr w:type="gramEnd"/>
            <w:r>
              <w:rPr>
                <w:bCs/>
                <w:iCs/>
                <w:sz w:val="28"/>
                <w:szCs w:val="28"/>
                <w:shd w:val="clear" w:color="auto" w:fill="FFFFFF"/>
                <w:lang w:val="ru-RU"/>
              </w:rPr>
              <w:t xml:space="preserve"> </w:t>
            </w:r>
            <w:proofErr w:type="spellStart"/>
            <w:r>
              <w:rPr>
                <w:bCs/>
                <w:iCs/>
                <w:sz w:val="28"/>
                <w:szCs w:val="28"/>
                <w:shd w:val="clear" w:color="auto" w:fill="FFFFFF"/>
                <w:lang w:val="ru-RU"/>
              </w:rPr>
              <w:t>процесі</w:t>
            </w:r>
            <w:proofErr w:type="spellEnd"/>
            <w:r>
              <w:rPr>
                <w:bCs/>
                <w:iCs/>
                <w:sz w:val="28"/>
                <w:szCs w:val="28"/>
                <w:shd w:val="clear" w:color="auto" w:fill="FFFFFF"/>
                <w:lang w:val="ru-RU"/>
              </w:rPr>
              <w:t xml:space="preserve"> </w:t>
            </w:r>
            <w:proofErr w:type="spellStart"/>
            <w:r>
              <w:rPr>
                <w:bCs/>
                <w:iCs/>
                <w:sz w:val="28"/>
                <w:szCs w:val="28"/>
                <w:shd w:val="clear" w:color="auto" w:fill="FFFFFF"/>
                <w:lang w:val="ru-RU"/>
              </w:rPr>
              <w:t>експлуатації</w:t>
            </w:r>
            <w:proofErr w:type="spellEnd"/>
          </w:p>
          <w:p w:rsidR="00FA063C" w:rsidRDefault="00FA063C" w:rsidP="00FA063C">
            <w:pPr>
              <w:spacing w:line="360" w:lineRule="auto"/>
              <w:ind w:firstLine="0"/>
              <w:rPr>
                <w:bCs/>
                <w:iCs/>
                <w:sz w:val="28"/>
                <w:szCs w:val="28"/>
                <w:shd w:val="clear" w:color="auto" w:fill="FFFFFF"/>
                <w:lang w:val="ru-RU"/>
              </w:rPr>
            </w:pPr>
            <w:r>
              <w:rPr>
                <w:bCs/>
                <w:iCs/>
                <w:sz w:val="28"/>
                <w:szCs w:val="28"/>
                <w:shd w:val="clear" w:color="auto" w:fill="FFFFFF"/>
                <w:lang w:val="ru-RU"/>
              </w:rPr>
              <w:t>-</w:t>
            </w:r>
            <w:proofErr w:type="spellStart"/>
            <w:r>
              <w:rPr>
                <w:bCs/>
                <w:iCs/>
                <w:sz w:val="28"/>
                <w:szCs w:val="28"/>
                <w:shd w:val="clear" w:color="auto" w:fill="FFFFFF"/>
                <w:lang w:val="ru-RU"/>
              </w:rPr>
              <w:t>Покращені</w:t>
            </w:r>
            <w:proofErr w:type="spellEnd"/>
            <w:r>
              <w:rPr>
                <w:bCs/>
                <w:iCs/>
                <w:sz w:val="28"/>
                <w:szCs w:val="28"/>
                <w:shd w:val="clear" w:color="auto" w:fill="FFFFFF"/>
                <w:lang w:val="ru-RU"/>
              </w:rPr>
              <w:t xml:space="preserve"> </w:t>
            </w:r>
            <w:proofErr w:type="spellStart"/>
            <w:r>
              <w:rPr>
                <w:bCs/>
                <w:iCs/>
                <w:sz w:val="28"/>
                <w:szCs w:val="28"/>
                <w:shd w:val="clear" w:color="auto" w:fill="FFFFFF"/>
                <w:lang w:val="ru-RU"/>
              </w:rPr>
              <w:t>показники</w:t>
            </w:r>
            <w:proofErr w:type="spellEnd"/>
            <w:r>
              <w:rPr>
                <w:bCs/>
                <w:iCs/>
                <w:sz w:val="28"/>
                <w:szCs w:val="28"/>
                <w:shd w:val="clear" w:color="auto" w:fill="FFFFFF"/>
                <w:lang w:val="ru-RU"/>
              </w:rPr>
              <w:t xml:space="preserve"> </w:t>
            </w:r>
            <w:proofErr w:type="spellStart"/>
            <w:r>
              <w:rPr>
                <w:bCs/>
                <w:iCs/>
                <w:sz w:val="28"/>
                <w:szCs w:val="28"/>
                <w:shd w:val="clear" w:color="auto" w:fill="FFFFFF"/>
                <w:lang w:val="ru-RU"/>
              </w:rPr>
              <w:t>міцності</w:t>
            </w:r>
            <w:proofErr w:type="spellEnd"/>
            <w:r>
              <w:rPr>
                <w:bCs/>
                <w:iCs/>
                <w:sz w:val="28"/>
                <w:szCs w:val="28"/>
                <w:shd w:val="clear" w:color="auto" w:fill="FFFFFF"/>
                <w:lang w:val="ru-RU"/>
              </w:rPr>
              <w:t xml:space="preserve">, </w:t>
            </w:r>
            <w:proofErr w:type="spellStart"/>
            <w:r>
              <w:rPr>
                <w:bCs/>
                <w:iCs/>
                <w:sz w:val="28"/>
                <w:szCs w:val="28"/>
                <w:shd w:val="clear" w:color="auto" w:fill="FFFFFF"/>
                <w:lang w:val="ru-RU"/>
              </w:rPr>
              <w:t>твердості</w:t>
            </w:r>
            <w:proofErr w:type="spellEnd"/>
            <w:r>
              <w:rPr>
                <w:bCs/>
                <w:iCs/>
                <w:sz w:val="28"/>
                <w:szCs w:val="28"/>
                <w:shd w:val="clear" w:color="auto" w:fill="FFFFFF"/>
                <w:lang w:val="ru-RU"/>
              </w:rPr>
              <w:t>, тепл</w:t>
            </w:r>
            <w:proofErr w:type="gramStart"/>
            <w:r>
              <w:rPr>
                <w:bCs/>
                <w:iCs/>
                <w:sz w:val="28"/>
                <w:szCs w:val="28"/>
                <w:shd w:val="clear" w:color="auto" w:fill="FFFFFF"/>
                <w:lang w:val="ru-RU"/>
              </w:rPr>
              <w:t>о-</w:t>
            </w:r>
            <w:proofErr w:type="gramEnd"/>
            <w:r>
              <w:rPr>
                <w:bCs/>
                <w:iCs/>
                <w:sz w:val="28"/>
                <w:szCs w:val="28"/>
                <w:shd w:val="clear" w:color="auto" w:fill="FFFFFF"/>
                <w:lang w:val="ru-RU"/>
              </w:rPr>
              <w:t xml:space="preserve"> та </w:t>
            </w:r>
            <w:proofErr w:type="spellStart"/>
            <w:r>
              <w:rPr>
                <w:bCs/>
                <w:iCs/>
                <w:sz w:val="28"/>
                <w:szCs w:val="28"/>
                <w:shd w:val="clear" w:color="auto" w:fill="FFFFFF"/>
                <w:lang w:val="ru-RU"/>
              </w:rPr>
              <w:t>електропровідності</w:t>
            </w:r>
            <w:proofErr w:type="spellEnd"/>
          </w:p>
        </w:tc>
      </w:tr>
    </w:tbl>
    <w:p w:rsidR="003669FA" w:rsidRDefault="003669FA" w:rsidP="003669FA">
      <w:pPr>
        <w:spacing w:line="360" w:lineRule="auto"/>
        <w:ind w:firstLine="708"/>
        <w:rPr>
          <w:sz w:val="28"/>
          <w:szCs w:val="28"/>
          <w:shd w:val="clear" w:color="auto" w:fill="FFFFFF"/>
        </w:rPr>
      </w:pPr>
      <w:r w:rsidRPr="00622159">
        <w:rPr>
          <w:sz w:val="28"/>
          <w:szCs w:val="28"/>
          <w:shd w:val="clear" w:color="auto" w:fill="FFFFFF"/>
        </w:rPr>
        <w:t>Економічно</w:t>
      </w:r>
      <w:r>
        <w:rPr>
          <w:sz w:val="28"/>
          <w:szCs w:val="28"/>
          <w:shd w:val="clear" w:color="auto" w:fill="FFFFFF"/>
        </w:rPr>
        <w:t>–</w:t>
      </w:r>
      <w:r w:rsidRPr="00622159">
        <w:rPr>
          <w:sz w:val="28"/>
          <w:szCs w:val="28"/>
          <w:shd w:val="clear" w:color="auto" w:fill="FFFFFF"/>
        </w:rPr>
        <w:t xml:space="preserve">політична ситуація в Україні не є сприятливою, а податковий режим та транспортні тарифи є високим проте здешевлення </w:t>
      </w:r>
      <w:r w:rsidRPr="00622159">
        <w:rPr>
          <w:sz w:val="28"/>
          <w:szCs w:val="28"/>
          <w:shd w:val="clear" w:color="auto" w:fill="FFFFFF"/>
        </w:rPr>
        <w:lastRenderedPageBreak/>
        <w:t xml:space="preserve">матеріалів, не втрачаючи </w:t>
      </w:r>
      <w:proofErr w:type="spellStart"/>
      <w:r w:rsidRPr="00622159">
        <w:rPr>
          <w:sz w:val="28"/>
          <w:szCs w:val="28"/>
          <w:shd w:val="clear" w:color="auto" w:fill="FFFFFF"/>
        </w:rPr>
        <w:t>характеристи</w:t>
      </w:r>
      <w:proofErr w:type="spellEnd"/>
      <w:r w:rsidRPr="00622159">
        <w:rPr>
          <w:sz w:val="28"/>
          <w:szCs w:val="28"/>
          <w:shd w:val="clear" w:color="auto" w:fill="FFFFFF"/>
        </w:rPr>
        <w:t xml:space="preserve"> матеріалу, велика кількість потребуючих сусідніх держав дає змогу вигідно реалізовувати технологію.</w:t>
      </w:r>
      <w:r>
        <w:rPr>
          <w:sz w:val="28"/>
          <w:szCs w:val="28"/>
          <w:shd w:val="clear" w:color="auto" w:fill="FFFFFF"/>
        </w:rPr>
        <w:t xml:space="preserve"> </w:t>
      </w:r>
    </w:p>
    <w:p w:rsidR="003669FA" w:rsidRDefault="003669FA" w:rsidP="00F2581C">
      <w:pPr>
        <w:spacing w:line="240" w:lineRule="auto"/>
        <w:ind w:firstLine="0"/>
        <w:rPr>
          <w:bCs/>
          <w:iCs/>
          <w:sz w:val="28"/>
          <w:szCs w:val="28"/>
          <w:shd w:val="clear" w:color="auto" w:fill="FFFFFF"/>
        </w:rPr>
      </w:pPr>
    </w:p>
    <w:p w:rsidR="00F2581C" w:rsidRDefault="00F2581C" w:rsidP="00F2581C">
      <w:pPr>
        <w:spacing w:line="240" w:lineRule="auto"/>
        <w:ind w:firstLine="0"/>
        <w:rPr>
          <w:bCs/>
          <w:iCs/>
          <w:sz w:val="28"/>
          <w:szCs w:val="28"/>
          <w:shd w:val="clear" w:color="auto" w:fill="FFFFFF"/>
        </w:rPr>
      </w:pPr>
    </w:p>
    <w:p w:rsidR="00F2581C" w:rsidRDefault="00F2581C" w:rsidP="00F2581C">
      <w:pPr>
        <w:pStyle w:val="ab"/>
        <w:numPr>
          <w:ilvl w:val="1"/>
          <w:numId w:val="26"/>
        </w:numPr>
        <w:suppressAutoHyphens w:val="0"/>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2C35F0">
        <w:rPr>
          <w:rFonts w:ascii="Times New Roman" w:hAnsi="Times New Roman" w:cs="Times New Roman"/>
          <w:b/>
          <w:sz w:val="28"/>
          <w:szCs w:val="28"/>
        </w:rPr>
        <w:t>SWOT</w:t>
      </w:r>
      <w:r w:rsidRPr="002C35F0">
        <w:rPr>
          <w:rFonts w:ascii="Times New Roman" w:hAnsi="Times New Roman" w:cs="Times New Roman"/>
          <w:b/>
          <w:sz w:val="28"/>
          <w:szCs w:val="28"/>
          <w:lang w:val="uk-UA"/>
        </w:rPr>
        <w:t>-аналіз</w:t>
      </w:r>
    </w:p>
    <w:p w:rsidR="00F2581C" w:rsidRPr="002C35F0" w:rsidRDefault="00F2581C" w:rsidP="00F2581C">
      <w:pPr>
        <w:pStyle w:val="ab"/>
        <w:suppressAutoHyphens w:val="0"/>
        <w:spacing w:line="360" w:lineRule="auto"/>
        <w:ind w:left="360"/>
        <w:jc w:val="both"/>
        <w:rPr>
          <w:rFonts w:ascii="Times New Roman" w:hAnsi="Times New Roman" w:cs="Times New Roman"/>
          <w:b/>
          <w:sz w:val="28"/>
          <w:szCs w:val="28"/>
          <w:lang w:val="uk-UA"/>
        </w:rPr>
      </w:pPr>
    </w:p>
    <w:p w:rsidR="00F2581C" w:rsidRPr="002C35F0" w:rsidRDefault="00F2581C" w:rsidP="00F2581C">
      <w:pPr>
        <w:spacing w:line="360" w:lineRule="auto"/>
        <w:ind w:firstLine="720"/>
        <w:contextualSpacing/>
        <w:rPr>
          <w:sz w:val="28"/>
          <w:szCs w:val="28"/>
        </w:rPr>
      </w:pPr>
      <w:r>
        <w:rPr>
          <w:sz w:val="28"/>
          <w:szCs w:val="28"/>
        </w:rPr>
        <w:t>Фінальним етапом</w:t>
      </w:r>
      <w:r w:rsidRPr="002C35F0">
        <w:rPr>
          <w:sz w:val="28"/>
          <w:szCs w:val="28"/>
        </w:rPr>
        <w:t xml:space="preserve"> ринкового аналізу можливостей впровадження проекту є складання SWOT-аналізу</w:t>
      </w:r>
      <w:r>
        <w:rPr>
          <w:sz w:val="28"/>
          <w:szCs w:val="28"/>
        </w:rPr>
        <w:t xml:space="preserve"> </w:t>
      </w:r>
      <w:r w:rsidRPr="00F4682A">
        <w:rPr>
          <w:sz w:val="28"/>
          <w:szCs w:val="28"/>
        </w:rPr>
        <w:t>[54]</w:t>
      </w:r>
      <w:r w:rsidRPr="002C35F0">
        <w:rPr>
          <w:sz w:val="28"/>
          <w:szCs w:val="28"/>
        </w:rPr>
        <w:t xml:space="preserve"> (матриці аналізу сильних (</w:t>
      </w:r>
      <w:proofErr w:type="spellStart"/>
      <w:r w:rsidRPr="002C35F0">
        <w:rPr>
          <w:sz w:val="28"/>
          <w:szCs w:val="28"/>
        </w:rPr>
        <w:t>Strength</w:t>
      </w:r>
      <w:proofErr w:type="spellEnd"/>
      <w:r w:rsidRPr="002C35F0">
        <w:rPr>
          <w:sz w:val="28"/>
          <w:szCs w:val="28"/>
        </w:rPr>
        <w:t>) та слабких (</w:t>
      </w:r>
      <w:proofErr w:type="spellStart"/>
      <w:r w:rsidRPr="002C35F0">
        <w:rPr>
          <w:sz w:val="28"/>
          <w:szCs w:val="28"/>
        </w:rPr>
        <w:t>Weak</w:t>
      </w:r>
      <w:proofErr w:type="spellEnd"/>
      <w:r w:rsidRPr="002C35F0">
        <w:rPr>
          <w:sz w:val="28"/>
          <w:szCs w:val="28"/>
        </w:rPr>
        <w:t>) сторін, загроз (</w:t>
      </w:r>
      <w:proofErr w:type="spellStart"/>
      <w:r w:rsidRPr="002C35F0">
        <w:rPr>
          <w:sz w:val="28"/>
          <w:szCs w:val="28"/>
        </w:rPr>
        <w:t>Troubles</w:t>
      </w:r>
      <w:proofErr w:type="spellEnd"/>
      <w:r w:rsidRPr="002C35F0">
        <w:rPr>
          <w:sz w:val="28"/>
          <w:szCs w:val="28"/>
        </w:rPr>
        <w:t>) та можлив</w:t>
      </w:r>
      <w:r>
        <w:rPr>
          <w:sz w:val="28"/>
          <w:szCs w:val="28"/>
        </w:rPr>
        <w:t>остей (</w:t>
      </w:r>
      <w:proofErr w:type="spellStart"/>
      <w:r>
        <w:rPr>
          <w:sz w:val="28"/>
          <w:szCs w:val="28"/>
        </w:rPr>
        <w:t>Opportunities</w:t>
      </w:r>
      <w:proofErr w:type="spellEnd"/>
      <w:r>
        <w:rPr>
          <w:sz w:val="28"/>
          <w:szCs w:val="28"/>
        </w:rPr>
        <w:t>) (табл. 4.6</w:t>
      </w:r>
      <w:r w:rsidRPr="002C35F0">
        <w:rPr>
          <w:sz w:val="28"/>
          <w:szCs w:val="28"/>
        </w:rPr>
        <w:t>).</w:t>
      </w:r>
    </w:p>
    <w:p w:rsidR="00F2581C" w:rsidRPr="003669FA" w:rsidRDefault="00F2581C" w:rsidP="00F2581C">
      <w:pPr>
        <w:spacing w:line="240" w:lineRule="auto"/>
        <w:ind w:firstLine="0"/>
        <w:rPr>
          <w:bCs/>
          <w:iCs/>
          <w:sz w:val="28"/>
          <w:szCs w:val="28"/>
          <w:shd w:val="clear" w:color="auto" w:fill="FFFFFF"/>
        </w:rPr>
      </w:pPr>
    </w:p>
    <w:p w:rsidR="00622159" w:rsidRPr="00622159" w:rsidRDefault="00622159" w:rsidP="00622159">
      <w:pPr>
        <w:spacing w:line="360" w:lineRule="auto"/>
        <w:ind w:firstLine="708"/>
        <w:rPr>
          <w:bCs/>
          <w:iCs/>
          <w:sz w:val="28"/>
          <w:szCs w:val="28"/>
          <w:shd w:val="clear" w:color="auto" w:fill="FFFFFF"/>
          <w:lang w:val="ru-RU"/>
        </w:rPr>
      </w:pPr>
      <w:proofErr w:type="spellStart"/>
      <w:r w:rsidRPr="00622159">
        <w:rPr>
          <w:bCs/>
          <w:iCs/>
          <w:sz w:val="28"/>
          <w:szCs w:val="28"/>
          <w:shd w:val="clear" w:color="auto" w:fill="FFFFFF"/>
          <w:lang w:val="ru-RU"/>
        </w:rPr>
        <w:t>Таблиця</w:t>
      </w:r>
      <w:proofErr w:type="spellEnd"/>
      <w:r w:rsidRPr="00622159">
        <w:rPr>
          <w:bCs/>
          <w:iCs/>
          <w:sz w:val="28"/>
          <w:szCs w:val="28"/>
          <w:shd w:val="clear" w:color="auto" w:fill="FFFFFF"/>
          <w:lang w:val="ru-RU"/>
        </w:rPr>
        <w:t> </w:t>
      </w:r>
      <w:r w:rsidR="00A971EA">
        <w:rPr>
          <w:bCs/>
          <w:iCs/>
          <w:sz w:val="28"/>
          <w:szCs w:val="28"/>
          <w:shd w:val="clear" w:color="auto" w:fill="FFFFFF"/>
        </w:rPr>
        <w:t>4</w:t>
      </w:r>
      <w:r w:rsidRPr="00622159">
        <w:rPr>
          <w:bCs/>
          <w:iCs/>
          <w:sz w:val="28"/>
          <w:szCs w:val="28"/>
          <w:shd w:val="clear" w:color="auto" w:fill="FFFFFF"/>
          <w:lang w:val="ru-RU"/>
        </w:rPr>
        <w:t>.</w:t>
      </w:r>
      <w:r w:rsidR="00F2581C">
        <w:rPr>
          <w:bCs/>
          <w:iCs/>
          <w:sz w:val="28"/>
          <w:szCs w:val="28"/>
          <w:shd w:val="clear" w:color="auto" w:fill="FFFFFF"/>
          <w:lang w:val="ru-RU"/>
        </w:rPr>
        <w:t>6</w:t>
      </w:r>
      <w:r w:rsidR="00A971EA">
        <w:rPr>
          <w:bCs/>
          <w:iCs/>
          <w:sz w:val="28"/>
          <w:szCs w:val="28"/>
          <w:shd w:val="clear" w:color="auto" w:fill="FFFFFF"/>
          <w:lang w:val="ru-RU"/>
        </w:rPr>
        <w:t xml:space="preserve"> </w:t>
      </w:r>
      <w:r w:rsidR="00677482">
        <w:rPr>
          <w:bCs/>
          <w:iCs/>
          <w:sz w:val="28"/>
          <w:szCs w:val="28"/>
          <w:shd w:val="clear" w:color="auto" w:fill="FFFFFF"/>
          <w:lang w:val="ru-RU"/>
        </w:rPr>
        <w:t>–</w:t>
      </w:r>
      <w:r w:rsidRPr="00622159">
        <w:rPr>
          <w:bCs/>
          <w:iCs/>
          <w:sz w:val="28"/>
          <w:szCs w:val="28"/>
          <w:shd w:val="clear" w:color="auto" w:fill="FFFFFF"/>
          <w:lang w:val="ru-RU"/>
        </w:rPr>
        <w:t xml:space="preserve"> SWOT‐ </w:t>
      </w:r>
      <w:proofErr w:type="spellStart"/>
      <w:r w:rsidRPr="00622159">
        <w:rPr>
          <w:bCs/>
          <w:iCs/>
          <w:sz w:val="28"/>
          <w:szCs w:val="28"/>
          <w:shd w:val="clear" w:color="auto" w:fill="FFFFFF"/>
          <w:lang w:val="ru-RU"/>
        </w:rPr>
        <w:t>аналіз</w:t>
      </w:r>
      <w:proofErr w:type="spellEnd"/>
      <w:r w:rsidRPr="00622159">
        <w:rPr>
          <w:bCs/>
          <w:iCs/>
          <w:sz w:val="28"/>
          <w:szCs w:val="28"/>
          <w:shd w:val="clear" w:color="auto" w:fill="FFFFFF"/>
          <w:lang w:val="ru-RU"/>
        </w:rPr>
        <w:t> </w:t>
      </w:r>
      <w:proofErr w:type="spellStart"/>
      <w:r w:rsidRPr="00622159">
        <w:rPr>
          <w:bCs/>
          <w:iCs/>
          <w:sz w:val="28"/>
          <w:szCs w:val="28"/>
          <w:shd w:val="clear" w:color="auto" w:fill="FFFFFF"/>
          <w:lang w:val="ru-RU"/>
        </w:rPr>
        <w:t>стартап</w:t>
      </w:r>
      <w:proofErr w:type="spellEnd"/>
      <w:r w:rsidRPr="00622159">
        <w:rPr>
          <w:bCs/>
          <w:iCs/>
          <w:sz w:val="28"/>
          <w:szCs w:val="28"/>
          <w:shd w:val="clear" w:color="auto" w:fill="FFFFFF"/>
          <w:lang w:val="ru-RU"/>
        </w:rPr>
        <w:t>‐проекту</w:t>
      </w:r>
    </w:p>
    <w:tbl>
      <w:tblPr>
        <w:tblOverlap w:val="never"/>
        <w:tblW w:w="9304" w:type="dxa"/>
        <w:jc w:val="center"/>
        <w:tblInd w:w="802" w:type="dxa"/>
        <w:tblLayout w:type="fixed"/>
        <w:tblCellMar>
          <w:left w:w="10" w:type="dxa"/>
          <w:right w:w="10" w:type="dxa"/>
        </w:tblCellMar>
        <w:tblLook w:val="0000" w:firstRow="0" w:lastRow="0" w:firstColumn="0" w:lastColumn="0" w:noHBand="0" w:noVBand="0"/>
      </w:tblPr>
      <w:tblGrid>
        <w:gridCol w:w="4653"/>
        <w:gridCol w:w="4651"/>
      </w:tblGrid>
      <w:tr w:rsidR="00622159" w:rsidRPr="00622159" w:rsidTr="00F2581C">
        <w:trPr>
          <w:trHeight w:hRule="exact" w:val="2438"/>
          <w:jc w:val="center"/>
        </w:trPr>
        <w:tc>
          <w:tcPr>
            <w:tcW w:w="4653" w:type="dxa"/>
            <w:tcBorders>
              <w:top w:val="single" w:sz="4" w:space="0" w:color="auto"/>
              <w:left w:val="single" w:sz="4" w:space="0" w:color="auto"/>
            </w:tcBorders>
            <w:shd w:val="clear" w:color="auto" w:fill="FFFFFF"/>
          </w:tcPr>
          <w:p w:rsidR="00622159" w:rsidRPr="00622159" w:rsidRDefault="00622159" w:rsidP="00A971EA">
            <w:pPr>
              <w:spacing w:line="360" w:lineRule="auto"/>
              <w:ind w:firstLine="11"/>
              <w:rPr>
                <w:sz w:val="28"/>
                <w:szCs w:val="28"/>
                <w:shd w:val="clear" w:color="auto" w:fill="FFFFFF"/>
              </w:rPr>
            </w:pPr>
            <w:r w:rsidRPr="00622159">
              <w:rPr>
                <w:sz w:val="28"/>
                <w:szCs w:val="28"/>
                <w:shd w:val="clear" w:color="auto" w:fill="FFFFFF"/>
              </w:rPr>
              <w:t xml:space="preserve">     </w:t>
            </w:r>
            <w:proofErr w:type="spellStart"/>
            <w:r w:rsidRPr="00FA063C">
              <w:rPr>
                <w:b/>
                <w:sz w:val="28"/>
                <w:szCs w:val="28"/>
                <w:shd w:val="clear" w:color="auto" w:fill="FFFFFF"/>
                <w:lang w:val="ru-RU"/>
              </w:rPr>
              <w:t>Сильні</w:t>
            </w:r>
            <w:proofErr w:type="spellEnd"/>
            <w:r w:rsidRPr="00FA063C">
              <w:rPr>
                <w:b/>
                <w:sz w:val="28"/>
                <w:szCs w:val="28"/>
                <w:shd w:val="clear" w:color="auto" w:fill="FFFFFF"/>
                <w:lang w:val="ru-RU"/>
              </w:rPr>
              <w:t> </w:t>
            </w:r>
            <w:proofErr w:type="spellStart"/>
            <w:r w:rsidRPr="00FA063C">
              <w:rPr>
                <w:b/>
                <w:sz w:val="28"/>
                <w:szCs w:val="28"/>
                <w:shd w:val="clear" w:color="auto" w:fill="FFFFFF"/>
                <w:lang w:val="ru-RU"/>
              </w:rPr>
              <w:t>сторони</w:t>
            </w:r>
            <w:proofErr w:type="spellEnd"/>
            <w:r w:rsidRPr="00622159">
              <w:rPr>
                <w:sz w:val="28"/>
                <w:szCs w:val="28"/>
                <w:shd w:val="clear" w:color="auto" w:fill="FFFFFF"/>
                <w:lang w:val="ru-RU"/>
              </w:rPr>
              <w:t>:</w:t>
            </w:r>
          </w:p>
          <w:p w:rsidR="00622159" w:rsidRPr="00FA063C" w:rsidRDefault="00622159" w:rsidP="00FA063C">
            <w:pPr>
              <w:pStyle w:val="ab"/>
              <w:numPr>
                <w:ilvl w:val="0"/>
                <w:numId w:val="24"/>
              </w:numPr>
              <w:spacing w:line="360" w:lineRule="auto"/>
              <w:rPr>
                <w:rFonts w:hint="eastAsia"/>
                <w:sz w:val="28"/>
                <w:szCs w:val="28"/>
                <w:shd w:val="clear" w:color="auto" w:fill="FFFFFF"/>
              </w:rPr>
            </w:pPr>
            <w:proofErr w:type="spellStart"/>
            <w:r w:rsidRPr="00FA063C">
              <w:rPr>
                <w:sz w:val="28"/>
                <w:szCs w:val="28"/>
                <w:shd w:val="clear" w:color="auto" w:fill="FFFFFF"/>
              </w:rPr>
              <w:t>висока</w:t>
            </w:r>
            <w:proofErr w:type="spellEnd"/>
            <w:r w:rsidRPr="00FA063C">
              <w:rPr>
                <w:sz w:val="28"/>
                <w:szCs w:val="28"/>
                <w:shd w:val="clear" w:color="auto" w:fill="FFFFFF"/>
              </w:rPr>
              <w:t xml:space="preserve"> </w:t>
            </w:r>
            <w:proofErr w:type="spellStart"/>
            <w:r w:rsidRPr="00FA063C">
              <w:rPr>
                <w:sz w:val="28"/>
                <w:szCs w:val="28"/>
                <w:shd w:val="clear" w:color="auto" w:fill="FFFFFF"/>
              </w:rPr>
              <w:t>якість</w:t>
            </w:r>
            <w:proofErr w:type="spellEnd"/>
            <w:r w:rsidRPr="00FA063C">
              <w:rPr>
                <w:sz w:val="28"/>
                <w:szCs w:val="28"/>
                <w:shd w:val="clear" w:color="auto" w:fill="FFFFFF"/>
              </w:rPr>
              <w:t xml:space="preserve"> </w:t>
            </w:r>
            <w:proofErr w:type="spellStart"/>
            <w:r w:rsidRPr="00FA063C">
              <w:rPr>
                <w:sz w:val="28"/>
                <w:szCs w:val="28"/>
                <w:shd w:val="clear" w:color="auto" w:fill="FFFFFF"/>
              </w:rPr>
              <w:t>продукції</w:t>
            </w:r>
            <w:proofErr w:type="spellEnd"/>
            <w:r w:rsidRPr="00FA063C">
              <w:rPr>
                <w:sz w:val="28"/>
                <w:szCs w:val="28"/>
                <w:shd w:val="clear" w:color="auto" w:fill="FFFFFF"/>
              </w:rPr>
              <w:t>;</w:t>
            </w:r>
          </w:p>
          <w:p w:rsidR="00622159" w:rsidRPr="00FA063C" w:rsidRDefault="00622159" w:rsidP="00FA063C">
            <w:pPr>
              <w:pStyle w:val="ab"/>
              <w:numPr>
                <w:ilvl w:val="0"/>
                <w:numId w:val="24"/>
              </w:numPr>
              <w:spacing w:line="360" w:lineRule="auto"/>
              <w:rPr>
                <w:rFonts w:hint="eastAsia"/>
                <w:sz w:val="28"/>
                <w:szCs w:val="28"/>
                <w:shd w:val="clear" w:color="auto" w:fill="FFFFFF"/>
              </w:rPr>
            </w:pPr>
            <w:proofErr w:type="spellStart"/>
            <w:r w:rsidRPr="00FA063C">
              <w:rPr>
                <w:sz w:val="28"/>
                <w:szCs w:val="28"/>
                <w:shd w:val="clear" w:color="auto" w:fill="FFFFFF"/>
              </w:rPr>
              <w:t>низькі</w:t>
            </w:r>
            <w:proofErr w:type="spellEnd"/>
            <w:r w:rsidRPr="00FA063C">
              <w:rPr>
                <w:sz w:val="28"/>
                <w:szCs w:val="28"/>
                <w:shd w:val="clear" w:color="auto" w:fill="FFFFFF"/>
              </w:rPr>
              <w:t xml:space="preserve"> </w:t>
            </w:r>
            <w:proofErr w:type="spellStart"/>
            <w:r w:rsidRPr="00FA063C">
              <w:rPr>
                <w:sz w:val="28"/>
                <w:szCs w:val="28"/>
                <w:shd w:val="clear" w:color="auto" w:fill="FFFFFF"/>
              </w:rPr>
              <w:t>витрати</w:t>
            </w:r>
            <w:proofErr w:type="spellEnd"/>
            <w:r w:rsidRPr="00FA063C">
              <w:rPr>
                <w:sz w:val="28"/>
                <w:szCs w:val="28"/>
                <w:shd w:val="clear" w:color="auto" w:fill="FFFFFF"/>
              </w:rPr>
              <w:t xml:space="preserve"> на </w:t>
            </w:r>
            <w:proofErr w:type="spellStart"/>
            <w:proofErr w:type="gramStart"/>
            <w:r w:rsidRPr="00FA063C">
              <w:rPr>
                <w:sz w:val="28"/>
                <w:szCs w:val="28"/>
                <w:shd w:val="clear" w:color="auto" w:fill="FFFFFF"/>
              </w:rPr>
              <w:t>матер</w:t>
            </w:r>
            <w:proofErr w:type="gramEnd"/>
            <w:r w:rsidRPr="00FA063C">
              <w:rPr>
                <w:sz w:val="28"/>
                <w:szCs w:val="28"/>
                <w:shd w:val="clear" w:color="auto" w:fill="FFFFFF"/>
              </w:rPr>
              <w:t>іали</w:t>
            </w:r>
            <w:proofErr w:type="spellEnd"/>
            <w:r w:rsidRPr="00FA063C">
              <w:rPr>
                <w:sz w:val="28"/>
                <w:szCs w:val="28"/>
                <w:shd w:val="clear" w:color="auto" w:fill="FFFFFF"/>
              </w:rPr>
              <w:t xml:space="preserve">, </w:t>
            </w:r>
            <w:proofErr w:type="spellStart"/>
            <w:r w:rsidRPr="00FA063C">
              <w:rPr>
                <w:sz w:val="28"/>
                <w:szCs w:val="28"/>
                <w:shd w:val="clear" w:color="auto" w:fill="FFFFFF"/>
              </w:rPr>
              <w:t>порівняно</w:t>
            </w:r>
            <w:proofErr w:type="spellEnd"/>
            <w:r w:rsidRPr="00FA063C">
              <w:rPr>
                <w:sz w:val="28"/>
                <w:szCs w:val="28"/>
                <w:shd w:val="clear" w:color="auto" w:fill="FFFFFF"/>
              </w:rPr>
              <w:t xml:space="preserve"> з конкурентами;</w:t>
            </w:r>
          </w:p>
          <w:p w:rsidR="00622159" w:rsidRPr="00FA063C" w:rsidRDefault="00622159" w:rsidP="00F2581C">
            <w:pPr>
              <w:pStyle w:val="ab"/>
              <w:numPr>
                <w:ilvl w:val="0"/>
                <w:numId w:val="24"/>
              </w:numPr>
              <w:spacing w:line="360" w:lineRule="auto"/>
              <w:rPr>
                <w:rFonts w:hint="eastAsia"/>
                <w:sz w:val="28"/>
                <w:szCs w:val="28"/>
                <w:shd w:val="clear" w:color="auto" w:fill="FFFFFF"/>
              </w:rPr>
            </w:pPr>
            <w:proofErr w:type="spellStart"/>
            <w:r w:rsidRPr="00FA063C">
              <w:rPr>
                <w:sz w:val="28"/>
                <w:szCs w:val="28"/>
                <w:shd w:val="clear" w:color="auto" w:fill="FFFFFF"/>
              </w:rPr>
              <w:t>довший</w:t>
            </w:r>
            <w:proofErr w:type="spellEnd"/>
            <w:r w:rsidRPr="00FA063C">
              <w:rPr>
                <w:sz w:val="28"/>
                <w:szCs w:val="28"/>
                <w:shd w:val="clear" w:color="auto" w:fill="FFFFFF"/>
              </w:rPr>
              <w:t xml:space="preserve"> </w:t>
            </w:r>
            <w:proofErr w:type="spellStart"/>
            <w:r w:rsidRPr="00FA063C">
              <w:rPr>
                <w:sz w:val="28"/>
                <w:szCs w:val="28"/>
                <w:shd w:val="clear" w:color="auto" w:fill="FFFFFF"/>
              </w:rPr>
              <w:t>термін</w:t>
            </w:r>
            <w:proofErr w:type="spellEnd"/>
            <w:r w:rsidRPr="00FA063C">
              <w:rPr>
                <w:sz w:val="28"/>
                <w:szCs w:val="28"/>
                <w:shd w:val="clear" w:color="auto" w:fill="FFFFFF"/>
              </w:rPr>
              <w:t xml:space="preserve"> </w:t>
            </w:r>
            <w:proofErr w:type="spellStart"/>
            <w:r w:rsidRPr="00FA063C">
              <w:rPr>
                <w:sz w:val="28"/>
                <w:szCs w:val="28"/>
                <w:shd w:val="clear" w:color="auto" w:fill="FFFFFF"/>
              </w:rPr>
              <w:t>служби</w:t>
            </w:r>
            <w:proofErr w:type="spellEnd"/>
            <w:r w:rsidRPr="00FA063C">
              <w:rPr>
                <w:sz w:val="28"/>
                <w:szCs w:val="28"/>
                <w:shd w:val="clear" w:color="auto" w:fill="FFFFFF"/>
              </w:rPr>
              <w:t xml:space="preserve"> </w:t>
            </w:r>
            <w:proofErr w:type="spellStart"/>
            <w:r w:rsidRPr="00FA063C">
              <w:rPr>
                <w:sz w:val="28"/>
                <w:szCs w:val="28"/>
                <w:shd w:val="clear" w:color="auto" w:fill="FFFFFF"/>
              </w:rPr>
              <w:t>ви</w:t>
            </w:r>
            <w:r w:rsidR="00F2581C">
              <w:rPr>
                <w:sz w:val="28"/>
                <w:szCs w:val="28"/>
                <w:shd w:val="clear" w:color="auto" w:fill="FFFFFF"/>
              </w:rPr>
              <w:t>робу</w:t>
            </w:r>
            <w:proofErr w:type="spellEnd"/>
          </w:p>
        </w:tc>
        <w:tc>
          <w:tcPr>
            <w:tcW w:w="4651" w:type="dxa"/>
            <w:tcBorders>
              <w:top w:val="single" w:sz="4" w:space="0" w:color="auto"/>
              <w:left w:val="single" w:sz="4" w:space="0" w:color="auto"/>
              <w:right w:val="single" w:sz="4" w:space="0" w:color="auto"/>
            </w:tcBorders>
            <w:shd w:val="clear" w:color="auto" w:fill="FFFFFF"/>
          </w:tcPr>
          <w:p w:rsidR="00622159" w:rsidRPr="00FA063C" w:rsidRDefault="00622159" w:rsidP="00A971EA">
            <w:pPr>
              <w:spacing w:line="360" w:lineRule="auto"/>
              <w:ind w:firstLine="11"/>
              <w:rPr>
                <w:b/>
                <w:sz w:val="28"/>
                <w:szCs w:val="28"/>
                <w:shd w:val="clear" w:color="auto" w:fill="FFFFFF"/>
              </w:rPr>
            </w:pPr>
            <w:r w:rsidRPr="00622159">
              <w:rPr>
                <w:sz w:val="28"/>
                <w:szCs w:val="28"/>
                <w:shd w:val="clear" w:color="auto" w:fill="FFFFFF"/>
              </w:rPr>
              <w:t xml:space="preserve">    </w:t>
            </w:r>
            <w:r w:rsidRPr="00FA063C">
              <w:rPr>
                <w:b/>
                <w:sz w:val="28"/>
                <w:szCs w:val="28"/>
                <w:shd w:val="clear" w:color="auto" w:fill="FFFFFF"/>
              </w:rPr>
              <w:t>Слабкі</w:t>
            </w:r>
            <w:r w:rsidRPr="00FA063C">
              <w:rPr>
                <w:b/>
                <w:sz w:val="28"/>
                <w:szCs w:val="28"/>
                <w:shd w:val="clear" w:color="auto" w:fill="FFFFFF"/>
                <w:lang w:val="ru-RU"/>
              </w:rPr>
              <w:t> </w:t>
            </w:r>
            <w:r w:rsidRPr="00FA063C">
              <w:rPr>
                <w:b/>
                <w:sz w:val="28"/>
                <w:szCs w:val="28"/>
                <w:shd w:val="clear" w:color="auto" w:fill="FFFFFF"/>
              </w:rPr>
              <w:t>сторони:</w:t>
            </w:r>
          </w:p>
          <w:p w:rsidR="00622159" w:rsidRPr="00FA063C" w:rsidRDefault="00622159" w:rsidP="00FA063C">
            <w:pPr>
              <w:pStyle w:val="ab"/>
              <w:numPr>
                <w:ilvl w:val="0"/>
                <w:numId w:val="24"/>
              </w:numPr>
              <w:spacing w:line="360" w:lineRule="auto"/>
              <w:rPr>
                <w:rFonts w:hint="eastAsia"/>
                <w:sz w:val="28"/>
                <w:szCs w:val="28"/>
                <w:shd w:val="clear" w:color="auto" w:fill="FFFFFF"/>
              </w:rPr>
            </w:pPr>
            <w:proofErr w:type="spellStart"/>
            <w:r w:rsidRPr="00FA063C">
              <w:rPr>
                <w:sz w:val="28"/>
                <w:szCs w:val="28"/>
                <w:shd w:val="clear" w:color="auto" w:fill="FFFFFF"/>
              </w:rPr>
              <w:t>Відсутність</w:t>
            </w:r>
            <w:proofErr w:type="spellEnd"/>
            <w:r w:rsidRPr="00FA063C">
              <w:rPr>
                <w:sz w:val="28"/>
                <w:szCs w:val="28"/>
                <w:shd w:val="clear" w:color="auto" w:fill="FFFFFF"/>
              </w:rPr>
              <w:t xml:space="preserve"> </w:t>
            </w:r>
            <w:proofErr w:type="spellStart"/>
            <w:r w:rsidRPr="00FA063C">
              <w:rPr>
                <w:sz w:val="28"/>
                <w:szCs w:val="28"/>
                <w:shd w:val="clear" w:color="auto" w:fill="FFFFFF"/>
              </w:rPr>
              <w:t>відомого</w:t>
            </w:r>
            <w:proofErr w:type="spellEnd"/>
            <w:r w:rsidRPr="00FA063C">
              <w:rPr>
                <w:sz w:val="28"/>
                <w:szCs w:val="28"/>
                <w:shd w:val="clear" w:color="auto" w:fill="FFFFFF"/>
              </w:rPr>
              <w:t xml:space="preserve"> бренду;</w:t>
            </w:r>
          </w:p>
          <w:p w:rsidR="00622159" w:rsidRPr="00FA063C" w:rsidRDefault="00622159" w:rsidP="00FA063C">
            <w:pPr>
              <w:pStyle w:val="ab"/>
              <w:numPr>
                <w:ilvl w:val="0"/>
                <w:numId w:val="24"/>
              </w:numPr>
              <w:spacing w:line="360" w:lineRule="auto"/>
              <w:rPr>
                <w:rFonts w:hint="eastAsia"/>
                <w:sz w:val="28"/>
                <w:szCs w:val="28"/>
                <w:shd w:val="clear" w:color="auto" w:fill="FFFFFF"/>
              </w:rPr>
            </w:pPr>
            <w:r w:rsidRPr="00FA063C">
              <w:rPr>
                <w:sz w:val="28"/>
                <w:szCs w:val="28"/>
                <w:shd w:val="clear" w:color="auto" w:fill="FFFFFF"/>
              </w:rPr>
              <w:t xml:space="preserve">не </w:t>
            </w:r>
            <w:proofErr w:type="spellStart"/>
            <w:r w:rsidRPr="00FA063C">
              <w:rPr>
                <w:sz w:val="28"/>
                <w:szCs w:val="28"/>
                <w:shd w:val="clear" w:color="auto" w:fill="FFFFFF"/>
              </w:rPr>
              <w:t>масштабне</w:t>
            </w:r>
            <w:proofErr w:type="spellEnd"/>
            <w:r w:rsidRPr="00FA063C">
              <w:rPr>
                <w:sz w:val="28"/>
                <w:szCs w:val="28"/>
                <w:shd w:val="clear" w:color="auto" w:fill="FFFFFF"/>
              </w:rPr>
              <w:t xml:space="preserve"> </w:t>
            </w:r>
            <w:proofErr w:type="spellStart"/>
            <w:r w:rsidRPr="00FA063C">
              <w:rPr>
                <w:sz w:val="28"/>
                <w:szCs w:val="28"/>
                <w:shd w:val="clear" w:color="auto" w:fill="FFFFFF"/>
              </w:rPr>
              <w:t>виробництво</w:t>
            </w:r>
            <w:proofErr w:type="spellEnd"/>
            <w:r w:rsidRPr="00FA063C">
              <w:rPr>
                <w:sz w:val="28"/>
                <w:szCs w:val="28"/>
                <w:shd w:val="clear" w:color="auto" w:fill="FFFFFF"/>
              </w:rPr>
              <w:t>;</w:t>
            </w:r>
          </w:p>
          <w:p w:rsidR="00622159" w:rsidRPr="00FA063C" w:rsidRDefault="00622159" w:rsidP="00FA063C">
            <w:pPr>
              <w:pStyle w:val="ab"/>
              <w:numPr>
                <w:ilvl w:val="0"/>
                <w:numId w:val="24"/>
              </w:numPr>
              <w:spacing w:line="360" w:lineRule="auto"/>
              <w:rPr>
                <w:rFonts w:hint="eastAsia"/>
                <w:sz w:val="28"/>
                <w:szCs w:val="28"/>
                <w:shd w:val="clear" w:color="auto" w:fill="FFFFFF"/>
              </w:rPr>
            </w:pPr>
            <w:proofErr w:type="spellStart"/>
            <w:r w:rsidRPr="00FA063C">
              <w:rPr>
                <w:sz w:val="28"/>
                <w:szCs w:val="28"/>
                <w:shd w:val="clear" w:color="auto" w:fill="FFFFFF"/>
              </w:rPr>
              <w:t>шкідливий</w:t>
            </w:r>
            <w:proofErr w:type="spellEnd"/>
            <w:r w:rsidRPr="00FA063C">
              <w:rPr>
                <w:sz w:val="28"/>
                <w:szCs w:val="28"/>
                <w:shd w:val="clear" w:color="auto" w:fill="FFFFFF"/>
              </w:rPr>
              <w:t xml:space="preserve"> </w:t>
            </w:r>
            <w:proofErr w:type="spellStart"/>
            <w:r w:rsidRPr="00FA063C">
              <w:rPr>
                <w:sz w:val="28"/>
                <w:szCs w:val="28"/>
                <w:shd w:val="clear" w:color="auto" w:fill="FFFFFF"/>
              </w:rPr>
              <w:t>вплив</w:t>
            </w:r>
            <w:proofErr w:type="spellEnd"/>
            <w:r w:rsidRPr="00FA063C">
              <w:rPr>
                <w:sz w:val="28"/>
                <w:szCs w:val="28"/>
                <w:shd w:val="clear" w:color="auto" w:fill="FFFFFF"/>
              </w:rPr>
              <w:t xml:space="preserve"> для </w:t>
            </w:r>
            <w:proofErr w:type="spellStart"/>
            <w:r w:rsidRPr="00FA063C">
              <w:rPr>
                <w:sz w:val="28"/>
                <w:szCs w:val="28"/>
                <w:shd w:val="clear" w:color="auto" w:fill="FFFFFF"/>
              </w:rPr>
              <w:t>довкілля</w:t>
            </w:r>
            <w:proofErr w:type="spellEnd"/>
            <w:r w:rsidRPr="00FA063C">
              <w:rPr>
                <w:sz w:val="28"/>
                <w:szCs w:val="28"/>
                <w:shd w:val="clear" w:color="auto" w:fill="FFFFFF"/>
              </w:rPr>
              <w:t>.</w:t>
            </w:r>
          </w:p>
        </w:tc>
      </w:tr>
      <w:tr w:rsidR="00622159" w:rsidRPr="00622159" w:rsidTr="00FA063C">
        <w:trPr>
          <w:trHeight w:hRule="exact" w:val="3263"/>
          <w:jc w:val="center"/>
        </w:trPr>
        <w:tc>
          <w:tcPr>
            <w:tcW w:w="4653" w:type="dxa"/>
            <w:tcBorders>
              <w:top w:val="single" w:sz="4" w:space="0" w:color="auto"/>
              <w:left w:val="single" w:sz="4" w:space="0" w:color="auto"/>
              <w:bottom w:val="single" w:sz="4" w:space="0" w:color="auto"/>
            </w:tcBorders>
            <w:shd w:val="clear" w:color="auto" w:fill="FFFFFF"/>
          </w:tcPr>
          <w:p w:rsidR="00622159" w:rsidRPr="00FA063C" w:rsidRDefault="00622159" w:rsidP="00A971EA">
            <w:pPr>
              <w:spacing w:line="360" w:lineRule="auto"/>
              <w:ind w:firstLine="11"/>
              <w:rPr>
                <w:b/>
                <w:sz w:val="28"/>
                <w:szCs w:val="28"/>
                <w:shd w:val="clear" w:color="auto" w:fill="FFFFFF"/>
              </w:rPr>
            </w:pPr>
            <w:r w:rsidRPr="00FA063C">
              <w:rPr>
                <w:b/>
                <w:sz w:val="28"/>
                <w:szCs w:val="28"/>
                <w:shd w:val="clear" w:color="auto" w:fill="FFFFFF"/>
              </w:rPr>
              <w:t xml:space="preserve">     Можливості:</w:t>
            </w:r>
            <w:r w:rsidRPr="00FA063C">
              <w:rPr>
                <w:b/>
                <w:sz w:val="28"/>
                <w:szCs w:val="28"/>
                <w:shd w:val="clear" w:color="auto" w:fill="FFFFFF"/>
                <w:lang w:val="ru-RU"/>
              </w:rPr>
              <w:t> </w:t>
            </w:r>
          </w:p>
          <w:p w:rsidR="00622159" w:rsidRPr="00FA063C" w:rsidRDefault="00622159" w:rsidP="00FA063C">
            <w:pPr>
              <w:pStyle w:val="ab"/>
              <w:numPr>
                <w:ilvl w:val="0"/>
                <w:numId w:val="24"/>
              </w:numPr>
              <w:spacing w:line="360" w:lineRule="auto"/>
              <w:rPr>
                <w:rFonts w:hint="eastAsia"/>
                <w:sz w:val="28"/>
                <w:szCs w:val="28"/>
                <w:shd w:val="clear" w:color="auto" w:fill="FFFFFF"/>
              </w:rPr>
            </w:pPr>
            <w:proofErr w:type="spellStart"/>
            <w:r w:rsidRPr="00FA063C">
              <w:rPr>
                <w:sz w:val="28"/>
                <w:szCs w:val="28"/>
                <w:shd w:val="clear" w:color="auto" w:fill="FFFFFF"/>
              </w:rPr>
              <w:t>гарне</w:t>
            </w:r>
            <w:proofErr w:type="spellEnd"/>
            <w:r w:rsidRPr="00FA063C">
              <w:rPr>
                <w:sz w:val="28"/>
                <w:szCs w:val="28"/>
                <w:shd w:val="clear" w:color="auto" w:fill="FFFFFF"/>
              </w:rPr>
              <w:t xml:space="preserve"> </w:t>
            </w:r>
            <w:proofErr w:type="spellStart"/>
            <w:r w:rsidRPr="00FA063C">
              <w:rPr>
                <w:sz w:val="28"/>
                <w:szCs w:val="28"/>
                <w:shd w:val="clear" w:color="auto" w:fill="FFFFFF"/>
              </w:rPr>
              <w:t>місце</w:t>
            </w:r>
            <w:proofErr w:type="spellEnd"/>
            <w:r w:rsidRPr="00FA063C">
              <w:rPr>
                <w:sz w:val="28"/>
                <w:szCs w:val="28"/>
                <w:shd w:val="clear" w:color="auto" w:fill="FFFFFF"/>
              </w:rPr>
              <w:t xml:space="preserve"> </w:t>
            </w:r>
            <w:proofErr w:type="spellStart"/>
            <w:r w:rsidRPr="00FA063C">
              <w:rPr>
                <w:sz w:val="28"/>
                <w:szCs w:val="28"/>
                <w:shd w:val="clear" w:color="auto" w:fill="FFFFFF"/>
              </w:rPr>
              <w:t>розташування</w:t>
            </w:r>
            <w:proofErr w:type="spellEnd"/>
            <w:r w:rsidRPr="00FA063C">
              <w:rPr>
                <w:sz w:val="28"/>
                <w:szCs w:val="28"/>
                <w:shd w:val="clear" w:color="auto" w:fill="FFFFFF"/>
              </w:rPr>
              <w:t>;</w:t>
            </w:r>
          </w:p>
          <w:p w:rsidR="00622159" w:rsidRPr="00F2581C" w:rsidRDefault="00622159" w:rsidP="00F2581C">
            <w:pPr>
              <w:pStyle w:val="ab"/>
              <w:numPr>
                <w:ilvl w:val="0"/>
                <w:numId w:val="24"/>
              </w:numPr>
              <w:spacing w:line="360" w:lineRule="auto"/>
              <w:rPr>
                <w:rFonts w:hint="eastAsia"/>
                <w:sz w:val="28"/>
                <w:szCs w:val="28"/>
                <w:shd w:val="clear" w:color="auto" w:fill="FFFFFF"/>
              </w:rPr>
            </w:pPr>
            <w:proofErr w:type="spellStart"/>
            <w:r w:rsidRPr="00F2581C">
              <w:rPr>
                <w:sz w:val="28"/>
                <w:szCs w:val="28"/>
                <w:shd w:val="clear" w:color="auto" w:fill="FFFFFF"/>
              </w:rPr>
              <w:t>привабливі</w:t>
            </w:r>
            <w:proofErr w:type="spellEnd"/>
            <w:r w:rsidRPr="00F2581C">
              <w:rPr>
                <w:sz w:val="28"/>
                <w:szCs w:val="28"/>
                <w:shd w:val="clear" w:color="auto" w:fill="FFFFFF"/>
              </w:rPr>
              <w:t xml:space="preserve"> ринки </w:t>
            </w:r>
            <w:proofErr w:type="spellStart"/>
            <w:r w:rsidRPr="00F2581C">
              <w:rPr>
                <w:sz w:val="28"/>
                <w:szCs w:val="28"/>
                <w:shd w:val="clear" w:color="auto" w:fill="FFFFFF"/>
              </w:rPr>
              <w:t>збиту</w:t>
            </w:r>
            <w:proofErr w:type="spellEnd"/>
            <w:r w:rsidRPr="00F2581C">
              <w:rPr>
                <w:sz w:val="28"/>
                <w:szCs w:val="28"/>
                <w:shd w:val="clear" w:color="auto" w:fill="FFFFFF"/>
              </w:rPr>
              <w:t xml:space="preserve">: </w:t>
            </w:r>
            <w:proofErr w:type="spellStart"/>
            <w:r w:rsidRPr="00F2581C">
              <w:rPr>
                <w:sz w:val="28"/>
                <w:szCs w:val="28"/>
                <w:shd w:val="clear" w:color="auto" w:fill="FFFFFF"/>
              </w:rPr>
              <w:t>Європа</w:t>
            </w:r>
            <w:proofErr w:type="spellEnd"/>
            <w:r w:rsidRPr="00F2581C">
              <w:rPr>
                <w:sz w:val="28"/>
                <w:szCs w:val="28"/>
                <w:shd w:val="clear" w:color="auto" w:fill="FFFFFF"/>
              </w:rPr>
              <w:t xml:space="preserve">, </w:t>
            </w:r>
            <w:proofErr w:type="spellStart"/>
            <w:r w:rsidRPr="00F2581C">
              <w:rPr>
                <w:sz w:val="28"/>
                <w:szCs w:val="28"/>
                <w:shd w:val="clear" w:color="auto" w:fill="FFFFFF"/>
              </w:rPr>
              <w:t>близький</w:t>
            </w:r>
            <w:proofErr w:type="spellEnd"/>
            <w:r w:rsidRPr="00F2581C">
              <w:rPr>
                <w:sz w:val="28"/>
                <w:szCs w:val="28"/>
                <w:shd w:val="clear" w:color="auto" w:fill="FFFFFF"/>
              </w:rPr>
              <w:t xml:space="preserve"> </w:t>
            </w:r>
            <w:proofErr w:type="spellStart"/>
            <w:r w:rsidRPr="00F2581C">
              <w:rPr>
                <w:sz w:val="28"/>
                <w:szCs w:val="28"/>
                <w:shd w:val="clear" w:color="auto" w:fill="FFFFFF"/>
              </w:rPr>
              <w:t>Схід</w:t>
            </w:r>
            <w:proofErr w:type="spellEnd"/>
            <w:r w:rsidRPr="00F2581C">
              <w:rPr>
                <w:sz w:val="28"/>
                <w:szCs w:val="28"/>
                <w:shd w:val="clear" w:color="auto" w:fill="FFFFFF"/>
              </w:rPr>
              <w:t xml:space="preserve">, </w:t>
            </w:r>
            <w:proofErr w:type="spellStart"/>
            <w:r w:rsidRPr="00F2581C">
              <w:rPr>
                <w:sz w:val="28"/>
                <w:szCs w:val="28"/>
                <w:shd w:val="clear" w:color="auto" w:fill="FFFFFF"/>
              </w:rPr>
              <w:t>Росія</w:t>
            </w:r>
            <w:proofErr w:type="spellEnd"/>
            <w:r w:rsidRPr="00F2581C">
              <w:rPr>
                <w:sz w:val="28"/>
                <w:szCs w:val="28"/>
                <w:shd w:val="clear" w:color="auto" w:fill="FFFFFF"/>
              </w:rPr>
              <w:t>;</w:t>
            </w:r>
          </w:p>
          <w:p w:rsidR="00622159" w:rsidRPr="00F2581C" w:rsidRDefault="00622159" w:rsidP="00F2581C">
            <w:pPr>
              <w:pStyle w:val="ab"/>
              <w:numPr>
                <w:ilvl w:val="0"/>
                <w:numId w:val="24"/>
              </w:numPr>
              <w:spacing w:line="360" w:lineRule="auto"/>
              <w:rPr>
                <w:rFonts w:hint="eastAsia"/>
                <w:sz w:val="28"/>
                <w:szCs w:val="28"/>
                <w:shd w:val="clear" w:color="auto" w:fill="FFFFFF"/>
              </w:rPr>
            </w:pPr>
            <w:proofErr w:type="spellStart"/>
            <w:r w:rsidRPr="00F2581C">
              <w:rPr>
                <w:sz w:val="28"/>
                <w:szCs w:val="28"/>
                <w:shd w:val="clear" w:color="auto" w:fill="FFFFFF"/>
              </w:rPr>
              <w:t>розвиток</w:t>
            </w:r>
            <w:proofErr w:type="spellEnd"/>
            <w:r w:rsidRPr="00F2581C">
              <w:rPr>
                <w:sz w:val="28"/>
                <w:szCs w:val="28"/>
                <w:shd w:val="clear" w:color="auto" w:fill="FFFFFF"/>
              </w:rPr>
              <w:t xml:space="preserve"> </w:t>
            </w:r>
            <w:proofErr w:type="spellStart"/>
            <w:r w:rsidRPr="00F2581C">
              <w:rPr>
                <w:sz w:val="28"/>
                <w:szCs w:val="28"/>
                <w:shd w:val="clear" w:color="auto" w:fill="FFFFFF"/>
              </w:rPr>
              <w:t>електроенергетичної</w:t>
            </w:r>
            <w:proofErr w:type="spellEnd"/>
            <w:r w:rsidRPr="00F2581C">
              <w:rPr>
                <w:sz w:val="28"/>
                <w:szCs w:val="28"/>
                <w:shd w:val="clear" w:color="auto" w:fill="FFFFFF"/>
              </w:rPr>
              <w:t xml:space="preserve"> та </w:t>
            </w:r>
            <w:proofErr w:type="spellStart"/>
            <w:r w:rsidRPr="00F2581C">
              <w:rPr>
                <w:sz w:val="28"/>
                <w:szCs w:val="28"/>
                <w:shd w:val="clear" w:color="auto" w:fill="FFFFFF"/>
              </w:rPr>
              <w:t>приладобудівної</w:t>
            </w:r>
            <w:proofErr w:type="spellEnd"/>
            <w:r w:rsidRPr="00F2581C">
              <w:rPr>
                <w:sz w:val="28"/>
                <w:szCs w:val="28"/>
                <w:shd w:val="clear" w:color="auto" w:fill="FFFFFF"/>
              </w:rPr>
              <w:t xml:space="preserve"> сфер.</w:t>
            </w:r>
          </w:p>
        </w:tc>
        <w:tc>
          <w:tcPr>
            <w:tcW w:w="4651" w:type="dxa"/>
            <w:tcBorders>
              <w:top w:val="single" w:sz="4" w:space="0" w:color="auto"/>
              <w:left w:val="single" w:sz="4" w:space="0" w:color="auto"/>
              <w:bottom w:val="single" w:sz="4" w:space="0" w:color="auto"/>
              <w:right w:val="single" w:sz="4" w:space="0" w:color="auto"/>
            </w:tcBorders>
            <w:shd w:val="clear" w:color="auto" w:fill="FFFFFF"/>
          </w:tcPr>
          <w:p w:rsidR="00622159" w:rsidRPr="00FA063C" w:rsidRDefault="00622159" w:rsidP="003669FA">
            <w:pPr>
              <w:spacing w:line="360" w:lineRule="auto"/>
              <w:ind w:firstLine="11"/>
              <w:jc w:val="left"/>
              <w:rPr>
                <w:b/>
                <w:sz w:val="28"/>
                <w:szCs w:val="28"/>
                <w:shd w:val="clear" w:color="auto" w:fill="FFFFFF"/>
              </w:rPr>
            </w:pPr>
            <w:r w:rsidRPr="00FA063C">
              <w:rPr>
                <w:b/>
                <w:sz w:val="28"/>
                <w:szCs w:val="28"/>
                <w:shd w:val="clear" w:color="auto" w:fill="FFFFFF"/>
              </w:rPr>
              <w:t xml:space="preserve">    </w:t>
            </w:r>
            <w:proofErr w:type="spellStart"/>
            <w:r w:rsidRPr="00FA063C">
              <w:rPr>
                <w:b/>
                <w:sz w:val="28"/>
                <w:szCs w:val="28"/>
                <w:shd w:val="clear" w:color="auto" w:fill="FFFFFF"/>
                <w:lang w:val="ru-RU"/>
              </w:rPr>
              <w:t>Загрози</w:t>
            </w:r>
            <w:proofErr w:type="spellEnd"/>
            <w:r w:rsidRPr="00FA063C">
              <w:rPr>
                <w:b/>
                <w:sz w:val="28"/>
                <w:szCs w:val="28"/>
                <w:shd w:val="clear" w:color="auto" w:fill="FFFFFF"/>
                <w:lang w:val="ru-RU"/>
              </w:rPr>
              <w:t xml:space="preserve">: </w:t>
            </w:r>
          </w:p>
          <w:p w:rsidR="00622159" w:rsidRPr="00F2581C" w:rsidRDefault="00622159" w:rsidP="00F2581C">
            <w:pPr>
              <w:pStyle w:val="ab"/>
              <w:numPr>
                <w:ilvl w:val="0"/>
                <w:numId w:val="24"/>
              </w:numPr>
              <w:spacing w:line="360" w:lineRule="auto"/>
              <w:rPr>
                <w:rFonts w:hint="eastAsia"/>
                <w:sz w:val="28"/>
                <w:szCs w:val="28"/>
                <w:shd w:val="clear" w:color="auto" w:fill="FFFFFF"/>
              </w:rPr>
            </w:pPr>
            <w:proofErr w:type="spellStart"/>
            <w:r w:rsidRPr="00F2581C">
              <w:rPr>
                <w:sz w:val="28"/>
                <w:szCs w:val="28"/>
                <w:shd w:val="clear" w:color="auto" w:fill="FFFFFF"/>
              </w:rPr>
              <w:t>несприятлива</w:t>
            </w:r>
            <w:proofErr w:type="spellEnd"/>
            <w:r w:rsidRPr="00F2581C">
              <w:rPr>
                <w:sz w:val="28"/>
                <w:szCs w:val="28"/>
                <w:shd w:val="clear" w:color="auto" w:fill="FFFFFF"/>
              </w:rPr>
              <w:t xml:space="preserve"> </w:t>
            </w:r>
            <w:proofErr w:type="spellStart"/>
            <w:r w:rsidRPr="00F2581C">
              <w:rPr>
                <w:sz w:val="28"/>
                <w:szCs w:val="28"/>
                <w:shd w:val="clear" w:color="auto" w:fill="FFFFFF"/>
              </w:rPr>
              <w:t>політично</w:t>
            </w:r>
            <w:proofErr w:type="spellEnd"/>
            <w:r w:rsidR="00677482" w:rsidRPr="00F2581C">
              <w:rPr>
                <w:sz w:val="28"/>
                <w:szCs w:val="28"/>
                <w:shd w:val="clear" w:color="auto" w:fill="FFFFFF"/>
              </w:rPr>
              <w:t>–</w:t>
            </w:r>
            <w:proofErr w:type="spellStart"/>
            <w:r w:rsidRPr="00F2581C">
              <w:rPr>
                <w:sz w:val="28"/>
                <w:szCs w:val="28"/>
                <w:shd w:val="clear" w:color="auto" w:fill="FFFFFF"/>
              </w:rPr>
              <w:t>економічна</w:t>
            </w:r>
            <w:proofErr w:type="spellEnd"/>
            <w:r w:rsidRPr="00F2581C">
              <w:rPr>
                <w:sz w:val="28"/>
                <w:szCs w:val="28"/>
                <w:shd w:val="clear" w:color="auto" w:fill="FFFFFF"/>
              </w:rPr>
              <w:t xml:space="preserve"> </w:t>
            </w:r>
            <w:proofErr w:type="spellStart"/>
            <w:r w:rsidRPr="00F2581C">
              <w:rPr>
                <w:sz w:val="28"/>
                <w:szCs w:val="28"/>
                <w:shd w:val="clear" w:color="auto" w:fill="FFFFFF"/>
              </w:rPr>
              <w:t>ситуація</w:t>
            </w:r>
            <w:proofErr w:type="spellEnd"/>
            <w:r w:rsidRPr="00F2581C">
              <w:rPr>
                <w:sz w:val="28"/>
                <w:szCs w:val="28"/>
                <w:shd w:val="clear" w:color="auto" w:fill="FFFFFF"/>
              </w:rPr>
              <w:t>;</w:t>
            </w:r>
          </w:p>
          <w:p w:rsidR="00622159" w:rsidRPr="00F2581C" w:rsidRDefault="00622159" w:rsidP="00F2581C">
            <w:pPr>
              <w:pStyle w:val="ab"/>
              <w:numPr>
                <w:ilvl w:val="0"/>
                <w:numId w:val="24"/>
              </w:numPr>
              <w:spacing w:line="360" w:lineRule="auto"/>
              <w:rPr>
                <w:rFonts w:hint="eastAsia"/>
                <w:sz w:val="28"/>
                <w:szCs w:val="28"/>
                <w:shd w:val="clear" w:color="auto" w:fill="FFFFFF"/>
              </w:rPr>
            </w:pPr>
            <w:proofErr w:type="spellStart"/>
            <w:r w:rsidRPr="00F2581C">
              <w:rPr>
                <w:sz w:val="28"/>
                <w:szCs w:val="28"/>
                <w:shd w:val="clear" w:color="auto" w:fill="FFFFFF"/>
              </w:rPr>
              <w:t>збільшення</w:t>
            </w:r>
            <w:proofErr w:type="spellEnd"/>
            <w:r w:rsidRPr="00F2581C">
              <w:rPr>
                <w:sz w:val="28"/>
                <w:szCs w:val="28"/>
                <w:shd w:val="clear" w:color="auto" w:fill="FFFFFF"/>
              </w:rPr>
              <w:t xml:space="preserve"> </w:t>
            </w:r>
            <w:proofErr w:type="spellStart"/>
            <w:r w:rsidRPr="00F2581C">
              <w:rPr>
                <w:sz w:val="28"/>
                <w:szCs w:val="28"/>
                <w:shd w:val="clear" w:color="auto" w:fill="FFFFFF"/>
              </w:rPr>
              <w:t>цін</w:t>
            </w:r>
            <w:proofErr w:type="spellEnd"/>
            <w:r w:rsidRPr="00F2581C">
              <w:rPr>
                <w:sz w:val="28"/>
                <w:szCs w:val="28"/>
                <w:shd w:val="clear" w:color="auto" w:fill="FFFFFF"/>
              </w:rPr>
              <w:t xml:space="preserve"> на </w:t>
            </w:r>
            <w:proofErr w:type="spellStart"/>
            <w:r w:rsidRPr="00F2581C">
              <w:rPr>
                <w:sz w:val="28"/>
                <w:szCs w:val="28"/>
                <w:shd w:val="clear" w:color="auto" w:fill="FFFFFF"/>
              </w:rPr>
              <w:t>сировину</w:t>
            </w:r>
            <w:proofErr w:type="spellEnd"/>
            <w:r w:rsidRPr="00F2581C">
              <w:rPr>
                <w:sz w:val="28"/>
                <w:szCs w:val="28"/>
                <w:shd w:val="clear" w:color="auto" w:fill="FFFFFF"/>
              </w:rPr>
              <w:t>;</w:t>
            </w:r>
          </w:p>
          <w:p w:rsidR="00622159" w:rsidRPr="00F2581C" w:rsidRDefault="00622159" w:rsidP="00F2581C">
            <w:pPr>
              <w:pStyle w:val="ab"/>
              <w:numPr>
                <w:ilvl w:val="0"/>
                <w:numId w:val="24"/>
              </w:numPr>
              <w:spacing w:line="360" w:lineRule="auto"/>
              <w:rPr>
                <w:rFonts w:hint="eastAsia"/>
                <w:sz w:val="28"/>
                <w:szCs w:val="28"/>
                <w:shd w:val="clear" w:color="auto" w:fill="FFFFFF"/>
              </w:rPr>
            </w:pPr>
            <w:proofErr w:type="spellStart"/>
            <w:r w:rsidRPr="00F2581C">
              <w:rPr>
                <w:sz w:val="28"/>
                <w:szCs w:val="28"/>
                <w:shd w:val="clear" w:color="auto" w:fill="FFFFFF"/>
              </w:rPr>
              <w:t>трудова</w:t>
            </w:r>
            <w:proofErr w:type="spellEnd"/>
            <w:r w:rsidRPr="00F2581C">
              <w:rPr>
                <w:sz w:val="28"/>
                <w:szCs w:val="28"/>
                <w:shd w:val="clear" w:color="auto" w:fill="FFFFFF"/>
              </w:rPr>
              <w:t xml:space="preserve"> </w:t>
            </w:r>
            <w:proofErr w:type="spellStart"/>
            <w:r w:rsidRPr="00F2581C">
              <w:rPr>
                <w:sz w:val="28"/>
                <w:szCs w:val="28"/>
                <w:shd w:val="clear" w:color="auto" w:fill="FFFFFF"/>
              </w:rPr>
              <w:t>міграція</w:t>
            </w:r>
            <w:proofErr w:type="spellEnd"/>
            <w:r w:rsidRPr="00F2581C">
              <w:rPr>
                <w:sz w:val="28"/>
                <w:szCs w:val="28"/>
                <w:shd w:val="clear" w:color="auto" w:fill="FFFFFF"/>
              </w:rPr>
              <w:t xml:space="preserve"> </w:t>
            </w:r>
            <w:proofErr w:type="spellStart"/>
            <w:r w:rsidRPr="00F2581C">
              <w:rPr>
                <w:sz w:val="28"/>
                <w:szCs w:val="28"/>
                <w:shd w:val="clear" w:color="auto" w:fill="FFFFFF"/>
              </w:rPr>
              <w:t>призводить</w:t>
            </w:r>
            <w:proofErr w:type="spellEnd"/>
            <w:r w:rsidRPr="00F2581C">
              <w:rPr>
                <w:sz w:val="28"/>
                <w:szCs w:val="28"/>
                <w:shd w:val="clear" w:color="auto" w:fill="FFFFFF"/>
              </w:rPr>
              <w:t xml:space="preserve"> до </w:t>
            </w:r>
            <w:proofErr w:type="spellStart"/>
            <w:r w:rsidRPr="00F2581C">
              <w:rPr>
                <w:sz w:val="28"/>
                <w:szCs w:val="28"/>
                <w:shd w:val="clear" w:color="auto" w:fill="FFFFFF"/>
              </w:rPr>
              <w:t>зменшення</w:t>
            </w:r>
            <w:proofErr w:type="spellEnd"/>
            <w:r w:rsidRPr="00F2581C">
              <w:rPr>
                <w:sz w:val="28"/>
                <w:szCs w:val="28"/>
                <w:shd w:val="clear" w:color="auto" w:fill="FFFFFF"/>
              </w:rPr>
              <w:t xml:space="preserve"> </w:t>
            </w:r>
            <w:proofErr w:type="spellStart"/>
            <w:r w:rsidRPr="00F2581C">
              <w:rPr>
                <w:sz w:val="28"/>
                <w:szCs w:val="28"/>
                <w:shd w:val="clear" w:color="auto" w:fill="FFFFFF"/>
              </w:rPr>
              <w:t>кількості</w:t>
            </w:r>
            <w:proofErr w:type="spellEnd"/>
            <w:r w:rsidRPr="00F2581C">
              <w:rPr>
                <w:sz w:val="28"/>
                <w:szCs w:val="28"/>
                <w:shd w:val="clear" w:color="auto" w:fill="FFFFFF"/>
              </w:rPr>
              <w:t xml:space="preserve"> </w:t>
            </w:r>
            <w:proofErr w:type="spellStart"/>
            <w:r w:rsidRPr="00F2581C">
              <w:rPr>
                <w:sz w:val="28"/>
                <w:szCs w:val="28"/>
                <w:shd w:val="clear" w:color="auto" w:fill="FFFFFF"/>
              </w:rPr>
              <w:t>кваліфікованих</w:t>
            </w:r>
            <w:proofErr w:type="spellEnd"/>
            <w:r w:rsidRPr="00F2581C">
              <w:rPr>
                <w:sz w:val="28"/>
                <w:szCs w:val="28"/>
                <w:shd w:val="clear" w:color="auto" w:fill="FFFFFF"/>
              </w:rPr>
              <w:t xml:space="preserve"> </w:t>
            </w:r>
            <w:proofErr w:type="spellStart"/>
            <w:r w:rsidRPr="00F2581C">
              <w:rPr>
                <w:sz w:val="28"/>
                <w:szCs w:val="28"/>
                <w:shd w:val="clear" w:color="auto" w:fill="FFFFFF"/>
              </w:rPr>
              <w:t>кадрі</w:t>
            </w:r>
            <w:proofErr w:type="gramStart"/>
            <w:r w:rsidRPr="00F2581C">
              <w:rPr>
                <w:sz w:val="28"/>
                <w:szCs w:val="28"/>
                <w:shd w:val="clear" w:color="auto" w:fill="FFFFFF"/>
              </w:rPr>
              <w:t>в</w:t>
            </w:r>
            <w:proofErr w:type="spellEnd"/>
            <w:proofErr w:type="gramEnd"/>
            <w:r w:rsidRPr="00F2581C">
              <w:rPr>
                <w:sz w:val="28"/>
                <w:szCs w:val="28"/>
                <w:shd w:val="clear" w:color="auto" w:fill="FFFFFF"/>
              </w:rPr>
              <w:t>.</w:t>
            </w:r>
          </w:p>
        </w:tc>
      </w:tr>
    </w:tbl>
    <w:p w:rsidR="008371F7" w:rsidRDefault="008371F7" w:rsidP="00622159">
      <w:pPr>
        <w:spacing w:line="360" w:lineRule="auto"/>
        <w:ind w:firstLine="708"/>
        <w:rPr>
          <w:sz w:val="28"/>
          <w:szCs w:val="28"/>
          <w:shd w:val="clear" w:color="auto" w:fill="FFFFFF"/>
        </w:rPr>
      </w:pPr>
    </w:p>
    <w:p w:rsidR="00F2581C" w:rsidRDefault="00F2581C" w:rsidP="00F2581C">
      <w:pPr>
        <w:spacing w:line="360" w:lineRule="auto"/>
        <w:ind w:firstLine="720"/>
        <w:contextualSpacing/>
        <w:rPr>
          <w:sz w:val="28"/>
          <w:szCs w:val="28"/>
        </w:rPr>
      </w:pPr>
      <w:r w:rsidRPr="002C35F0">
        <w:rPr>
          <w:sz w:val="28"/>
          <w:szCs w:val="28"/>
        </w:rPr>
        <w:t>Виходячи зі SWOT-аналізу, технологія має багато сильних сторін, які роблять її привабливою для потенційних клієнтів, та є можливості для розширення галузі її застосування і вдосконалення з розвитком науково-технічного прогресу.</w:t>
      </w:r>
    </w:p>
    <w:p w:rsidR="008371F7" w:rsidRPr="00BE320E" w:rsidRDefault="008371F7">
      <w:pPr>
        <w:spacing w:after="200" w:line="276" w:lineRule="auto"/>
        <w:ind w:firstLine="0"/>
        <w:jc w:val="left"/>
        <w:rPr>
          <w:b/>
          <w:bCs/>
          <w:color w:val="000000"/>
          <w:sz w:val="28"/>
          <w:szCs w:val="28"/>
          <w:lang w:eastAsia="x-none"/>
        </w:rPr>
      </w:pPr>
      <w:r w:rsidRPr="00BE320E">
        <w:br w:type="page"/>
      </w:r>
    </w:p>
    <w:p w:rsidR="009D1D8B" w:rsidRPr="003A164C" w:rsidRDefault="009D1D8B" w:rsidP="009D1D8B">
      <w:pPr>
        <w:pStyle w:val="af"/>
        <w:spacing w:line="360" w:lineRule="auto"/>
        <w:ind w:firstLine="708"/>
      </w:pPr>
      <w:r>
        <w:rPr>
          <w:lang w:val="ru-RU"/>
        </w:rPr>
        <w:lastRenderedPageBreak/>
        <w:t>·</w:t>
      </w:r>
      <w:r w:rsidRPr="00E11112">
        <w:rPr>
          <w:lang w:val="ru-RU"/>
        </w:rPr>
        <w:t>5</w:t>
      </w:r>
      <w:r w:rsidRPr="003A164C">
        <w:t xml:space="preserve"> ОХОРОНА ПРАЦІ ТА БЕЗПЕКА В НАДЗВИЧАЙНИХ СИТУАЦІЯХ</w:t>
      </w:r>
    </w:p>
    <w:p w:rsidR="009D1D8B" w:rsidRPr="009755EB" w:rsidRDefault="009D1D8B" w:rsidP="009D1D8B">
      <w:pPr>
        <w:spacing w:line="240" w:lineRule="auto"/>
        <w:ind w:firstLine="0"/>
        <w:contextualSpacing/>
        <w:rPr>
          <w:b/>
          <w:bCs/>
          <w:sz w:val="28"/>
          <w:szCs w:val="28"/>
          <w:lang w:val="ru-RU" w:eastAsia="uk-UA"/>
        </w:rPr>
      </w:pPr>
    </w:p>
    <w:p w:rsidR="009D1D8B" w:rsidRPr="00903765" w:rsidRDefault="009D1D8B" w:rsidP="009D1D8B">
      <w:pPr>
        <w:spacing w:line="240" w:lineRule="auto"/>
        <w:ind w:firstLine="708"/>
        <w:contextualSpacing/>
        <w:rPr>
          <w:b/>
          <w:bCs/>
          <w:sz w:val="28"/>
          <w:szCs w:val="28"/>
          <w:lang w:eastAsia="uk-UA"/>
        </w:rPr>
      </w:pPr>
    </w:p>
    <w:p w:rsidR="009D1D8B" w:rsidRPr="00903765" w:rsidRDefault="009D1D8B" w:rsidP="009D1D8B">
      <w:pPr>
        <w:spacing w:line="360" w:lineRule="auto"/>
        <w:ind w:firstLine="540"/>
        <w:contextualSpacing/>
        <w:rPr>
          <w:rFonts w:eastAsia="Calibri"/>
          <w:sz w:val="28"/>
          <w:szCs w:val="28"/>
        </w:rPr>
      </w:pPr>
      <w:r w:rsidRPr="00903765">
        <w:rPr>
          <w:rFonts w:eastAsia="Calibri"/>
          <w:sz w:val="28"/>
          <w:szCs w:val="28"/>
        </w:rPr>
        <w:tab/>
        <w:t xml:space="preserve">Охорона праці </w:t>
      </w:r>
      <w:r>
        <w:rPr>
          <w:rFonts w:eastAsia="Calibri"/>
          <w:sz w:val="28"/>
          <w:szCs w:val="28"/>
        </w:rPr>
        <w:t>–</w:t>
      </w:r>
      <w:r w:rsidRPr="00903765">
        <w:rPr>
          <w:rFonts w:eastAsia="Calibri"/>
          <w:sz w:val="28"/>
          <w:szCs w:val="28"/>
        </w:rPr>
        <w:t xml:space="preserve"> це </w:t>
      </w:r>
      <w:r w:rsidRPr="00903765">
        <w:rPr>
          <w:rFonts w:eastAsia="Calibri"/>
          <w:color w:val="252525"/>
          <w:sz w:val="28"/>
          <w:szCs w:val="28"/>
          <w:shd w:val="clear" w:color="auto" w:fill="FFFFFF"/>
        </w:rPr>
        <w:t>діюча на підставі відповідних законодавчих та інших нормативних актів система соціально</w:t>
      </w:r>
      <w:r w:rsidR="002046F5">
        <w:rPr>
          <w:rFonts w:eastAsia="Calibri"/>
          <w:color w:val="252525"/>
          <w:sz w:val="28"/>
          <w:szCs w:val="28"/>
          <w:shd w:val="clear" w:color="auto" w:fill="FFFFFF"/>
        </w:rPr>
        <w:t>-</w:t>
      </w:r>
      <w:r w:rsidRPr="00903765">
        <w:rPr>
          <w:rFonts w:eastAsia="Calibri"/>
          <w:color w:val="252525"/>
          <w:sz w:val="28"/>
          <w:szCs w:val="28"/>
          <w:shd w:val="clear" w:color="auto" w:fill="FFFFFF"/>
        </w:rPr>
        <w:t>економічних, організаційно</w:t>
      </w:r>
      <w:r w:rsidR="002046F5">
        <w:rPr>
          <w:rFonts w:eastAsia="Calibri"/>
          <w:color w:val="252525"/>
          <w:sz w:val="28"/>
          <w:szCs w:val="28"/>
          <w:shd w:val="clear" w:color="auto" w:fill="FFFFFF"/>
        </w:rPr>
        <w:t>-</w:t>
      </w:r>
      <w:r w:rsidRPr="00903765">
        <w:rPr>
          <w:rFonts w:eastAsia="Calibri"/>
          <w:color w:val="252525"/>
          <w:sz w:val="28"/>
          <w:szCs w:val="28"/>
          <w:shd w:val="clear" w:color="auto" w:fill="FFFFFF"/>
        </w:rPr>
        <w:t>технічних, санітарно</w:t>
      </w:r>
      <w:r w:rsidR="002046F5">
        <w:rPr>
          <w:rFonts w:eastAsia="Calibri"/>
          <w:color w:val="252525"/>
          <w:sz w:val="28"/>
          <w:szCs w:val="28"/>
          <w:shd w:val="clear" w:color="auto" w:fill="FFFFFF"/>
        </w:rPr>
        <w:t>-</w:t>
      </w:r>
      <w:r w:rsidRPr="00903765">
        <w:rPr>
          <w:rFonts w:eastAsia="Calibri"/>
          <w:color w:val="252525"/>
          <w:sz w:val="28"/>
          <w:szCs w:val="28"/>
          <w:shd w:val="clear" w:color="auto" w:fill="FFFFFF"/>
        </w:rPr>
        <w:t>гігієнічних і лікувально</w:t>
      </w:r>
      <w:r w:rsidR="002046F5">
        <w:rPr>
          <w:rFonts w:eastAsia="Calibri"/>
          <w:color w:val="252525"/>
          <w:sz w:val="28"/>
          <w:szCs w:val="28"/>
          <w:shd w:val="clear" w:color="auto" w:fill="FFFFFF"/>
        </w:rPr>
        <w:t>-</w:t>
      </w:r>
      <w:r w:rsidRPr="00903765">
        <w:rPr>
          <w:rFonts w:eastAsia="Calibri"/>
          <w:color w:val="252525"/>
          <w:sz w:val="28"/>
          <w:szCs w:val="28"/>
          <w:shd w:val="clear" w:color="auto" w:fill="FFFFFF"/>
        </w:rPr>
        <w:t>профілактичних заходів та засобів, що забезпечують збереження здоров'я і працездатності людини в процесі праці</w:t>
      </w:r>
      <w:r w:rsidRPr="00903765">
        <w:rPr>
          <w:rFonts w:eastAsia="Calibri"/>
          <w:sz w:val="28"/>
          <w:szCs w:val="28"/>
        </w:rPr>
        <w:t>. Основні положення про охорону праці визначені конституцією України, законом України «Про охорону праці» та іншими законодавчими і нор</w:t>
      </w:r>
      <w:r>
        <w:rPr>
          <w:rFonts w:eastAsia="Calibri"/>
          <w:sz w:val="28"/>
          <w:szCs w:val="28"/>
        </w:rPr>
        <w:t>мативно–технічними актами</w:t>
      </w:r>
      <w:r w:rsidRPr="00903765">
        <w:rPr>
          <w:rFonts w:eastAsia="Calibri"/>
          <w:sz w:val="28"/>
          <w:szCs w:val="28"/>
        </w:rPr>
        <w:t xml:space="preserve"> [</w:t>
      </w:r>
      <w:r>
        <w:rPr>
          <w:rFonts w:eastAsia="Calibri"/>
          <w:sz w:val="28"/>
          <w:szCs w:val="28"/>
        </w:rPr>
        <w:t>76</w:t>
      </w:r>
      <w:r w:rsidRPr="00903765">
        <w:rPr>
          <w:rFonts w:eastAsia="Calibri"/>
          <w:sz w:val="28"/>
          <w:szCs w:val="28"/>
        </w:rPr>
        <w:t>]</w:t>
      </w:r>
      <w:r>
        <w:rPr>
          <w:rFonts w:eastAsia="Calibri"/>
          <w:sz w:val="28"/>
          <w:szCs w:val="28"/>
        </w:rPr>
        <w:t>.</w:t>
      </w:r>
    </w:p>
    <w:p w:rsidR="009D1D8B" w:rsidRPr="00903765" w:rsidRDefault="009D1D8B" w:rsidP="009D1D8B">
      <w:pPr>
        <w:spacing w:line="360" w:lineRule="auto"/>
        <w:ind w:firstLine="540"/>
        <w:contextualSpacing/>
        <w:rPr>
          <w:rFonts w:eastAsia="Calibri"/>
          <w:sz w:val="28"/>
          <w:szCs w:val="28"/>
        </w:rPr>
      </w:pPr>
      <w:r w:rsidRPr="00903765">
        <w:rPr>
          <w:rFonts w:eastAsia="Calibri"/>
          <w:sz w:val="28"/>
          <w:szCs w:val="28"/>
        </w:rPr>
        <w:t xml:space="preserve">Метою розділу є аналіз небезпечних та шкідливих виробничих факторів, параметрів робочої зони, порівняння їх на відповідність стандартам, а також  розробка заходів та улаштування робочих місць для створення безпечної діяльності працівників без шкоди для здоров’я. Дослідження були проведені в лабораторії, робота в якій потребує обов'язкового дотримання правил охорони праці, щоб запобігти виробничому травматизму і професійним захворюванням. </w:t>
      </w:r>
      <w:r>
        <w:rPr>
          <w:rFonts w:eastAsia="Calibri"/>
          <w:sz w:val="28"/>
          <w:szCs w:val="28"/>
        </w:rPr>
        <w:t>У</w:t>
      </w:r>
      <w:r w:rsidRPr="00903765">
        <w:rPr>
          <w:rFonts w:eastAsia="Calibri"/>
          <w:sz w:val="28"/>
          <w:szCs w:val="28"/>
        </w:rPr>
        <w:t xml:space="preserve"> процесі роботи присутні такі основні небезпечні та шкідливими виробничі фактори: пари та гази, підвищений рівень електромагнітних </w:t>
      </w:r>
      <w:proofErr w:type="spellStart"/>
      <w:r w:rsidRPr="00903765">
        <w:rPr>
          <w:rFonts w:eastAsia="Calibri"/>
          <w:sz w:val="28"/>
          <w:szCs w:val="28"/>
        </w:rPr>
        <w:t>випромінювань</w:t>
      </w:r>
      <w:proofErr w:type="spellEnd"/>
      <w:r w:rsidRPr="00903765">
        <w:rPr>
          <w:rFonts w:eastAsia="Calibri"/>
          <w:sz w:val="28"/>
          <w:szCs w:val="28"/>
        </w:rPr>
        <w:t>, підвищене значення напруги в електричній мережі.</w:t>
      </w:r>
    </w:p>
    <w:p w:rsidR="009D1D8B" w:rsidRPr="00903765" w:rsidRDefault="009D1D8B" w:rsidP="009D1D8B">
      <w:pPr>
        <w:spacing w:line="240" w:lineRule="auto"/>
        <w:ind w:firstLine="567"/>
        <w:rPr>
          <w:b/>
          <w:bCs/>
          <w:sz w:val="28"/>
          <w:lang w:eastAsia="uk-UA"/>
        </w:rPr>
      </w:pPr>
    </w:p>
    <w:p w:rsidR="009D1D8B" w:rsidRDefault="009D1D8B" w:rsidP="009D1D8B">
      <w:pPr>
        <w:spacing w:after="200" w:line="240" w:lineRule="auto"/>
        <w:ind w:firstLine="0"/>
        <w:jc w:val="left"/>
        <w:rPr>
          <w:b/>
          <w:bCs/>
          <w:sz w:val="28"/>
          <w:lang w:eastAsia="uk-UA"/>
        </w:rPr>
      </w:pPr>
    </w:p>
    <w:p w:rsidR="009D1D8B" w:rsidRPr="00953534" w:rsidRDefault="009D1D8B" w:rsidP="009D1D8B">
      <w:pPr>
        <w:widowControl w:val="0"/>
        <w:spacing w:line="360" w:lineRule="auto"/>
        <w:ind w:firstLine="851"/>
        <w:rPr>
          <w:bCs/>
          <w:iCs/>
          <w:sz w:val="28"/>
          <w:szCs w:val="28"/>
        </w:rPr>
      </w:pPr>
      <w:r w:rsidRPr="00953534">
        <w:rPr>
          <w:b/>
          <w:bCs/>
          <w:iCs/>
          <w:sz w:val="28"/>
          <w:szCs w:val="28"/>
        </w:rPr>
        <w:t>5.1 Загальна характеристика приміщення та робочого місц</w:t>
      </w:r>
      <w:r w:rsidRPr="00953534">
        <w:rPr>
          <w:bCs/>
          <w:iCs/>
          <w:sz w:val="28"/>
          <w:szCs w:val="28"/>
        </w:rPr>
        <w:t>я</w:t>
      </w:r>
    </w:p>
    <w:p w:rsidR="009D1D8B" w:rsidRPr="00903765" w:rsidRDefault="009D1D8B" w:rsidP="009D1D8B">
      <w:pPr>
        <w:spacing w:line="240" w:lineRule="auto"/>
        <w:ind w:firstLine="567"/>
        <w:rPr>
          <w:b/>
          <w:sz w:val="28"/>
          <w:lang w:eastAsia="uk-UA"/>
        </w:rPr>
      </w:pPr>
    </w:p>
    <w:p w:rsidR="009D1D8B" w:rsidRPr="006569A0" w:rsidRDefault="009D1D8B" w:rsidP="009D1D8B">
      <w:pPr>
        <w:spacing w:line="240" w:lineRule="auto"/>
        <w:ind w:firstLine="0"/>
        <w:rPr>
          <w:b/>
          <w:sz w:val="28"/>
          <w:lang w:val="ru-RU" w:eastAsia="uk-UA"/>
        </w:rPr>
      </w:pPr>
    </w:p>
    <w:p w:rsidR="009D1D8B" w:rsidRDefault="009D1D8B" w:rsidP="009D1D8B">
      <w:pPr>
        <w:widowControl w:val="0"/>
        <w:spacing w:line="360" w:lineRule="auto"/>
        <w:ind w:firstLine="851"/>
        <w:rPr>
          <w:bCs/>
          <w:iCs/>
          <w:sz w:val="28"/>
          <w:szCs w:val="28"/>
        </w:rPr>
      </w:pPr>
      <w:r w:rsidRPr="00903765">
        <w:rPr>
          <w:bCs/>
          <w:iCs/>
          <w:color w:val="000000" w:themeColor="text1"/>
          <w:sz w:val="28"/>
          <w:szCs w:val="21"/>
        </w:rPr>
        <w:t>Приміщення, що використовується п</w:t>
      </w:r>
      <w:r>
        <w:rPr>
          <w:bCs/>
          <w:iCs/>
          <w:color w:val="000000" w:themeColor="text1"/>
          <w:sz w:val="28"/>
          <w:szCs w:val="21"/>
        </w:rPr>
        <w:t>ід лабораторію, знаходиться на третьому</w:t>
      </w:r>
      <w:r w:rsidRPr="00903765">
        <w:rPr>
          <w:bCs/>
          <w:iCs/>
          <w:color w:val="000000" w:themeColor="text1"/>
          <w:sz w:val="28"/>
          <w:szCs w:val="21"/>
        </w:rPr>
        <w:t xml:space="preserve"> поверсі семиповерхової будівлі.</w:t>
      </w:r>
      <w:r w:rsidRPr="00903765">
        <w:rPr>
          <w:rFonts w:ascii="Tahoma" w:hAnsi="Tahoma" w:cs="Tahoma"/>
          <w:bCs/>
          <w:iCs/>
          <w:color w:val="000000" w:themeColor="text1"/>
          <w:sz w:val="28"/>
          <w:szCs w:val="21"/>
        </w:rPr>
        <w:t xml:space="preserve"> </w:t>
      </w:r>
      <w:r w:rsidRPr="00903765">
        <w:rPr>
          <w:bCs/>
          <w:iCs/>
          <w:sz w:val="28"/>
          <w:szCs w:val="28"/>
        </w:rPr>
        <w:t xml:space="preserve">Схематичне зображення лабораторії, представлено на рисунку </w:t>
      </w:r>
      <w:r>
        <w:rPr>
          <w:bCs/>
          <w:iCs/>
          <w:sz w:val="28"/>
          <w:szCs w:val="28"/>
        </w:rPr>
        <w:t>5.1.</w:t>
      </w:r>
    </w:p>
    <w:p w:rsidR="009D1D8B" w:rsidRPr="00903765" w:rsidRDefault="009D1D8B" w:rsidP="009D1D8B">
      <w:pPr>
        <w:widowControl w:val="0"/>
        <w:spacing w:line="360" w:lineRule="auto"/>
        <w:ind w:firstLine="851"/>
        <w:rPr>
          <w:bCs/>
          <w:iCs/>
          <w:sz w:val="28"/>
          <w:szCs w:val="28"/>
        </w:rPr>
      </w:pPr>
      <w:r w:rsidRPr="00903765">
        <w:rPr>
          <w:bCs/>
          <w:iCs/>
          <w:color w:val="FFFFFF" w:themeColor="background1"/>
          <w:sz w:val="28"/>
          <w:szCs w:val="28"/>
        </w:rPr>
        <w:t>__________________________________</w:t>
      </w:r>
      <w:r w:rsidRPr="00903765">
        <w:rPr>
          <w:bCs/>
          <w:iCs/>
          <w:color w:val="FFFFFF" w:themeColor="background1"/>
          <w:sz w:val="28"/>
          <w:szCs w:val="28"/>
        </w:rPr>
        <w:br/>
      </w:r>
      <w:r w:rsidRPr="00903765">
        <w:rPr>
          <w:bCs/>
          <w:iCs/>
          <w:sz w:val="28"/>
          <w:szCs w:val="28"/>
        </w:rPr>
        <w:tab/>
      </w:r>
      <w:r w:rsidRPr="00903765">
        <w:rPr>
          <w:bCs/>
          <w:iCs/>
          <w:sz w:val="28"/>
          <w:szCs w:val="28"/>
        </w:rPr>
        <w:tab/>
        <w:t xml:space="preserve"> </w:t>
      </w:r>
    </w:p>
    <w:p w:rsidR="009D1D8B" w:rsidRPr="00903765" w:rsidRDefault="009D1D8B" w:rsidP="009D1D8B">
      <w:pPr>
        <w:widowControl w:val="0"/>
        <w:ind w:firstLine="851"/>
        <w:rPr>
          <w:bCs/>
          <w:iCs/>
          <w:sz w:val="28"/>
          <w:szCs w:val="28"/>
        </w:rPr>
      </w:pPr>
      <w:r w:rsidRPr="00903765">
        <w:rPr>
          <w:bCs/>
          <w:iCs/>
          <w:noProof/>
          <w:sz w:val="28"/>
          <w:szCs w:val="28"/>
          <w:lang w:val="ru-RU"/>
        </w:rPr>
        <w:lastRenderedPageBreak/>
        <w:drawing>
          <wp:anchor distT="0" distB="0" distL="114300" distR="114300" simplePos="0" relativeHeight="251691008" behindDoc="0" locked="0" layoutInCell="1" allowOverlap="1" wp14:anchorId="359E0830" wp14:editId="0AACEEC9">
            <wp:simplePos x="0" y="0"/>
            <wp:positionH relativeFrom="column">
              <wp:posOffset>691515</wp:posOffset>
            </wp:positionH>
            <wp:positionV relativeFrom="paragraph">
              <wp:posOffset>-182880</wp:posOffset>
            </wp:positionV>
            <wp:extent cx="4042410" cy="4495800"/>
            <wp:effectExtent l="0" t="0" r="0" b="0"/>
            <wp:wrapTopAndBottom/>
            <wp:docPr id="9" name="Рисунок 9" descr="C:\Users\Администратор\Desktop\план.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Администратор\Desktop\план.pn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r="57198" b="35011"/>
                    <a:stretch/>
                  </pic:blipFill>
                  <pic:spPr bwMode="auto">
                    <a:xfrm>
                      <a:off x="0" y="0"/>
                      <a:ext cx="4042410" cy="4495800"/>
                    </a:xfrm>
                    <a:prstGeom prst="rect">
                      <a:avLst/>
                    </a:prstGeom>
                    <a:noFill/>
                    <a:ln>
                      <a:noFill/>
                    </a:ln>
                    <a:extLst>
                      <a:ext uri="{53640926-AAD7-44D8-BBD7-CCE9431645EC}">
                        <a14:shadowObscured xmlns:a14="http://schemas.microsoft.com/office/drawing/2010/main"/>
                      </a:ext>
                    </a:extLst>
                  </pic:spPr>
                </pic:pic>
              </a:graphicData>
            </a:graphic>
          </wp:anchor>
        </w:drawing>
      </w:r>
      <w:r w:rsidRPr="00903765">
        <w:rPr>
          <w:bCs/>
          <w:iCs/>
          <w:sz w:val="28"/>
          <w:szCs w:val="28"/>
        </w:rPr>
        <w:t xml:space="preserve">Рисунок 5.1 </w:t>
      </w:r>
      <w:r>
        <w:rPr>
          <w:bCs/>
          <w:iCs/>
          <w:sz w:val="28"/>
          <w:szCs w:val="28"/>
        </w:rPr>
        <w:t>–</w:t>
      </w:r>
      <w:r w:rsidRPr="00903765">
        <w:rPr>
          <w:bCs/>
          <w:iCs/>
          <w:sz w:val="28"/>
          <w:szCs w:val="28"/>
        </w:rPr>
        <w:t xml:space="preserve"> Схематичне зображення лабораторії</w:t>
      </w:r>
      <w:r>
        <w:rPr>
          <w:bCs/>
          <w:iCs/>
          <w:sz w:val="28"/>
          <w:szCs w:val="28"/>
        </w:rPr>
        <w:t>:</w:t>
      </w:r>
      <w:r w:rsidRPr="00903765">
        <w:rPr>
          <w:bCs/>
          <w:iCs/>
          <w:sz w:val="28"/>
          <w:szCs w:val="28"/>
        </w:rPr>
        <w:t xml:space="preserve">   </w:t>
      </w:r>
    </w:p>
    <w:p w:rsidR="009D1D8B" w:rsidRPr="00903765" w:rsidRDefault="009D1D8B" w:rsidP="009D1D8B">
      <w:pPr>
        <w:widowControl w:val="0"/>
        <w:ind w:firstLine="851"/>
        <w:rPr>
          <w:bCs/>
          <w:iCs/>
          <w:sz w:val="28"/>
          <w:szCs w:val="28"/>
        </w:rPr>
      </w:pPr>
      <w:r w:rsidRPr="00903765">
        <w:rPr>
          <w:bCs/>
          <w:iCs/>
          <w:sz w:val="28"/>
          <w:szCs w:val="28"/>
        </w:rPr>
        <w:t>1 – РСМ</w:t>
      </w:r>
      <w:r>
        <w:rPr>
          <w:bCs/>
          <w:iCs/>
          <w:sz w:val="28"/>
          <w:szCs w:val="28"/>
        </w:rPr>
        <w:t>–</w:t>
      </w:r>
      <w:r w:rsidRPr="00903765">
        <w:rPr>
          <w:bCs/>
          <w:iCs/>
          <w:sz w:val="28"/>
          <w:szCs w:val="28"/>
        </w:rPr>
        <w:t xml:space="preserve">500; 2 – шафа; 3 </w:t>
      </w:r>
      <w:r>
        <w:rPr>
          <w:bCs/>
          <w:iCs/>
          <w:sz w:val="28"/>
          <w:szCs w:val="28"/>
        </w:rPr>
        <w:t>–</w:t>
      </w:r>
      <w:r w:rsidRPr="00903765">
        <w:rPr>
          <w:bCs/>
          <w:iCs/>
          <w:sz w:val="28"/>
          <w:szCs w:val="28"/>
        </w:rPr>
        <w:t xml:space="preserve"> стілець; 4 – стіл; 5 – витяжка; </w:t>
      </w:r>
    </w:p>
    <w:p w:rsidR="009D1D8B" w:rsidRPr="00903765" w:rsidRDefault="009D1D8B" w:rsidP="009D1D8B">
      <w:pPr>
        <w:widowControl w:val="0"/>
        <w:ind w:firstLine="851"/>
        <w:rPr>
          <w:bCs/>
          <w:iCs/>
          <w:sz w:val="28"/>
          <w:szCs w:val="28"/>
        </w:rPr>
      </w:pPr>
      <w:r w:rsidRPr="00903765">
        <w:rPr>
          <w:bCs/>
          <w:iCs/>
          <w:sz w:val="28"/>
          <w:szCs w:val="28"/>
        </w:rPr>
        <w:t>6– вакуумний насос; 7 – електрощити.</w:t>
      </w:r>
    </w:p>
    <w:p w:rsidR="009D1D8B" w:rsidRPr="00903765" w:rsidRDefault="009D1D8B" w:rsidP="009D1D8B">
      <w:pPr>
        <w:widowControl w:val="0"/>
        <w:ind w:firstLine="851"/>
        <w:rPr>
          <w:bCs/>
          <w:iCs/>
          <w:sz w:val="28"/>
          <w:szCs w:val="28"/>
        </w:rPr>
      </w:pPr>
    </w:p>
    <w:p w:rsidR="009D1D8B" w:rsidRPr="00903765" w:rsidRDefault="009D1D8B" w:rsidP="009D1D8B">
      <w:pPr>
        <w:widowControl w:val="0"/>
        <w:spacing w:line="360" w:lineRule="auto"/>
        <w:ind w:firstLine="851"/>
        <w:rPr>
          <w:bCs/>
          <w:iCs/>
          <w:sz w:val="28"/>
          <w:szCs w:val="28"/>
        </w:rPr>
      </w:pPr>
      <w:r w:rsidRPr="00903765">
        <w:rPr>
          <w:bCs/>
          <w:iCs/>
          <w:sz w:val="28"/>
          <w:szCs w:val="28"/>
        </w:rPr>
        <w:t>З</w:t>
      </w:r>
      <w:r>
        <w:rPr>
          <w:bCs/>
          <w:iCs/>
          <w:sz w:val="28"/>
          <w:szCs w:val="28"/>
        </w:rPr>
        <w:t>а дан</w:t>
      </w:r>
      <w:r w:rsidRPr="00903765">
        <w:rPr>
          <w:bCs/>
          <w:iCs/>
          <w:sz w:val="28"/>
          <w:szCs w:val="28"/>
        </w:rPr>
        <w:t>ими параметрами було розраховано об’єм та площу лабораторії: ширина – 6 м, довжина 8 м, висота 3,2 м.</w:t>
      </w:r>
    </w:p>
    <w:p w:rsidR="009D1D8B" w:rsidRPr="00903765" w:rsidRDefault="009D1D8B" w:rsidP="009D1D8B">
      <w:pPr>
        <w:widowControl w:val="0"/>
        <w:spacing w:line="360" w:lineRule="auto"/>
        <w:ind w:left="720"/>
        <w:rPr>
          <w:bCs/>
          <w:iCs/>
          <w:sz w:val="28"/>
          <w:szCs w:val="28"/>
        </w:rPr>
      </w:pPr>
      <w:r w:rsidRPr="00903765">
        <w:rPr>
          <w:bCs/>
          <w:iCs/>
          <w:sz w:val="28"/>
          <w:szCs w:val="28"/>
        </w:rPr>
        <w:t xml:space="preserve">Площа лабораторії складає: </w:t>
      </w:r>
    </w:p>
    <w:p w:rsidR="009D1D8B" w:rsidRPr="00903765" w:rsidRDefault="009D1D8B" w:rsidP="009D1D8B">
      <w:pPr>
        <w:widowControl w:val="0"/>
        <w:spacing w:line="360" w:lineRule="auto"/>
        <w:ind w:left="720"/>
        <w:rPr>
          <w:bCs/>
          <w:iCs/>
          <w:sz w:val="28"/>
          <w:szCs w:val="28"/>
        </w:rPr>
      </w:pPr>
    </w:p>
    <w:p w:rsidR="009D1D8B" w:rsidRPr="00903765" w:rsidRDefault="009D1D8B" w:rsidP="009D1D8B">
      <w:pPr>
        <w:widowControl w:val="0"/>
        <w:spacing w:line="360" w:lineRule="auto"/>
        <w:ind w:left="720"/>
        <w:jc w:val="center"/>
        <w:rPr>
          <w:bCs/>
          <w:iCs/>
          <w:sz w:val="28"/>
          <w:szCs w:val="28"/>
        </w:rPr>
      </w:pPr>
      <w:r w:rsidRPr="00903765">
        <w:rPr>
          <w:bCs/>
          <w:iCs/>
          <w:sz w:val="28"/>
          <w:szCs w:val="28"/>
        </w:rPr>
        <w:t>S=</w:t>
      </w:r>
      <w:proofErr w:type="spellStart"/>
      <w:r w:rsidRPr="00903765">
        <w:rPr>
          <w:bCs/>
          <w:iCs/>
          <w:sz w:val="28"/>
          <w:szCs w:val="28"/>
        </w:rPr>
        <w:t>a</w:t>
      </w:r>
      <w:r w:rsidRPr="00903765">
        <w:rPr>
          <w:bCs/>
          <w:iCs/>
          <w:sz w:val="28"/>
          <w:szCs w:val="28"/>
          <w:vertAlign w:val="superscript"/>
        </w:rPr>
        <w:t>.</w:t>
      </w:r>
      <w:r w:rsidRPr="00903765">
        <w:rPr>
          <w:bCs/>
          <w:iCs/>
          <w:sz w:val="28"/>
          <w:szCs w:val="28"/>
        </w:rPr>
        <w:t>b</w:t>
      </w:r>
      <w:proofErr w:type="spellEnd"/>
      <w:r w:rsidRPr="00903765">
        <w:rPr>
          <w:bCs/>
          <w:iCs/>
          <w:sz w:val="28"/>
          <w:szCs w:val="28"/>
        </w:rPr>
        <w:t>=6</w:t>
      </w:r>
      <w:r w:rsidRPr="00903765">
        <w:rPr>
          <w:bCs/>
          <w:iCs/>
          <w:sz w:val="28"/>
          <w:szCs w:val="28"/>
          <w:vertAlign w:val="superscript"/>
        </w:rPr>
        <w:t>.</w:t>
      </w:r>
      <w:r w:rsidRPr="00903765">
        <w:rPr>
          <w:bCs/>
          <w:iCs/>
          <w:sz w:val="28"/>
          <w:szCs w:val="28"/>
        </w:rPr>
        <w:t>8=48 м</w:t>
      </w:r>
      <w:r w:rsidRPr="00903765">
        <w:rPr>
          <w:bCs/>
          <w:iCs/>
          <w:sz w:val="28"/>
          <w:szCs w:val="28"/>
          <w:vertAlign w:val="superscript"/>
        </w:rPr>
        <w:t>2</w:t>
      </w:r>
      <w:r w:rsidRPr="00903765">
        <w:rPr>
          <w:bCs/>
          <w:iCs/>
          <w:sz w:val="28"/>
          <w:szCs w:val="28"/>
          <w:vertAlign w:val="superscript"/>
        </w:rPr>
        <w:br/>
      </w:r>
    </w:p>
    <w:p w:rsidR="009D1D8B" w:rsidRPr="00903765" w:rsidRDefault="009D1D8B" w:rsidP="009D1D8B">
      <w:pPr>
        <w:widowControl w:val="0"/>
        <w:spacing w:line="360" w:lineRule="auto"/>
        <w:ind w:firstLine="340"/>
        <w:rPr>
          <w:bCs/>
          <w:iCs/>
          <w:sz w:val="28"/>
          <w:szCs w:val="28"/>
        </w:rPr>
      </w:pPr>
      <w:r w:rsidRPr="00903765">
        <w:rPr>
          <w:bCs/>
          <w:iCs/>
          <w:sz w:val="28"/>
          <w:szCs w:val="28"/>
        </w:rPr>
        <w:tab/>
        <w:t xml:space="preserve">Об’єм лабораторії складає: </w:t>
      </w:r>
    </w:p>
    <w:p w:rsidR="009D1D8B" w:rsidRPr="00903765" w:rsidRDefault="009D1D8B" w:rsidP="009D1D8B">
      <w:pPr>
        <w:widowControl w:val="0"/>
        <w:spacing w:line="360" w:lineRule="auto"/>
        <w:ind w:firstLine="340"/>
        <w:rPr>
          <w:bCs/>
          <w:iCs/>
          <w:sz w:val="28"/>
          <w:szCs w:val="28"/>
        </w:rPr>
      </w:pPr>
    </w:p>
    <w:p w:rsidR="009D1D8B" w:rsidRPr="00E25F8D" w:rsidRDefault="009D1D8B" w:rsidP="009D1D8B">
      <w:pPr>
        <w:widowControl w:val="0"/>
        <w:spacing w:line="360" w:lineRule="auto"/>
        <w:ind w:firstLine="340"/>
        <w:jc w:val="center"/>
        <w:rPr>
          <w:bCs/>
          <w:iCs/>
          <w:sz w:val="28"/>
          <w:szCs w:val="28"/>
        </w:rPr>
      </w:pPr>
      <w:r w:rsidRPr="00903765">
        <w:rPr>
          <w:bCs/>
          <w:iCs/>
          <w:sz w:val="28"/>
          <w:szCs w:val="28"/>
        </w:rPr>
        <w:t>V=</w:t>
      </w:r>
      <w:proofErr w:type="spellStart"/>
      <w:r w:rsidRPr="00903765">
        <w:rPr>
          <w:bCs/>
          <w:iCs/>
          <w:sz w:val="28"/>
          <w:szCs w:val="28"/>
        </w:rPr>
        <w:t>a</w:t>
      </w:r>
      <w:r w:rsidRPr="00903765">
        <w:rPr>
          <w:bCs/>
          <w:iCs/>
          <w:sz w:val="28"/>
          <w:szCs w:val="28"/>
          <w:vertAlign w:val="superscript"/>
        </w:rPr>
        <w:t>.</w:t>
      </w:r>
      <w:r w:rsidRPr="00903765">
        <w:rPr>
          <w:bCs/>
          <w:iCs/>
          <w:sz w:val="28"/>
          <w:szCs w:val="28"/>
        </w:rPr>
        <w:t>b</w:t>
      </w:r>
      <w:r w:rsidRPr="00903765">
        <w:rPr>
          <w:bCs/>
          <w:iCs/>
          <w:sz w:val="28"/>
          <w:szCs w:val="28"/>
          <w:vertAlign w:val="superscript"/>
        </w:rPr>
        <w:t>.</w:t>
      </w:r>
      <w:r w:rsidRPr="00903765">
        <w:rPr>
          <w:bCs/>
          <w:iCs/>
          <w:sz w:val="28"/>
          <w:szCs w:val="28"/>
        </w:rPr>
        <w:t>c</w:t>
      </w:r>
      <w:proofErr w:type="spellEnd"/>
      <w:r w:rsidRPr="00903765">
        <w:rPr>
          <w:bCs/>
          <w:iCs/>
          <w:sz w:val="28"/>
          <w:szCs w:val="28"/>
        </w:rPr>
        <w:t>=6</w:t>
      </w:r>
      <w:r w:rsidRPr="00953534">
        <w:rPr>
          <w:b/>
          <w:bCs/>
          <w:iCs/>
          <w:sz w:val="28"/>
          <w:szCs w:val="28"/>
          <w:vertAlign w:val="superscript"/>
        </w:rPr>
        <w:t>.</w:t>
      </w:r>
      <w:r w:rsidRPr="00903765">
        <w:rPr>
          <w:bCs/>
          <w:iCs/>
          <w:sz w:val="28"/>
          <w:szCs w:val="28"/>
        </w:rPr>
        <w:t>8</w:t>
      </w:r>
      <w:r w:rsidRPr="00953534">
        <w:rPr>
          <w:b/>
          <w:bCs/>
          <w:iCs/>
          <w:sz w:val="28"/>
          <w:szCs w:val="28"/>
          <w:vertAlign w:val="superscript"/>
        </w:rPr>
        <w:t>.</w:t>
      </w:r>
      <w:r w:rsidRPr="00903765">
        <w:rPr>
          <w:bCs/>
          <w:iCs/>
          <w:sz w:val="28"/>
          <w:szCs w:val="28"/>
        </w:rPr>
        <w:t>3,2=153,6 м</w:t>
      </w:r>
      <w:r w:rsidRPr="00903765">
        <w:rPr>
          <w:bCs/>
          <w:iCs/>
          <w:sz w:val="28"/>
          <w:szCs w:val="28"/>
          <w:vertAlign w:val="superscript"/>
        </w:rPr>
        <w:t>3</w:t>
      </w:r>
      <w:r>
        <w:rPr>
          <w:bCs/>
          <w:iCs/>
          <w:sz w:val="28"/>
          <w:szCs w:val="28"/>
        </w:rPr>
        <w:t>.</w:t>
      </w:r>
    </w:p>
    <w:p w:rsidR="009D1D8B" w:rsidRPr="00903765" w:rsidRDefault="009D1D8B" w:rsidP="009D1D8B">
      <w:pPr>
        <w:widowControl w:val="0"/>
        <w:spacing w:line="360" w:lineRule="auto"/>
        <w:ind w:firstLine="340"/>
        <w:jc w:val="center"/>
        <w:rPr>
          <w:bCs/>
          <w:iCs/>
          <w:sz w:val="28"/>
          <w:szCs w:val="28"/>
        </w:rPr>
      </w:pPr>
    </w:p>
    <w:p w:rsidR="009D1D8B" w:rsidRPr="00903765" w:rsidRDefault="009D1D8B" w:rsidP="009D1D8B">
      <w:pPr>
        <w:widowControl w:val="0"/>
        <w:spacing w:line="360" w:lineRule="auto"/>
        <w:ind w:firstLine="708"/>
        <w:rPr>
          <w:bCs/>
          <w:iCs/>
          <w:sz w:val="28"/>
          <w:szCs w:val="28"/>
        </w:rPr>
      </w:pPr>
      <w:r w:rsidRPr="00903765">
        <w:rPr>
          <w:bCs/>
          <w:iCs/>
          <w:sz w:val="28"/>
          <w:szCs w:val="28"/>
        </w:rPr>
        <w:t>Розрахуємо площу та об'єм на одну особу для даної аудиторії, за умовою, що кількість працюючих становить три особи:</w:t>
      </w:r>
    </w:p>
    <w:p w:rsidR="009D1D8B" w:rsidRPr="00903765" w:rsidRDefault="009D1D8B" w:rsidP="009D1D8B">
      <w:pPr>
        <w:widowControl w:val="0"/>
        <w:spacing w:line="360" w:lineRule="auto"/>
        <w:ind w:firstLine="708"/>
        <w:rPr>
          <w:bCs/>
          <w:iCs/>
          <w:sz w:val="28"/>
          <w:szCs w:val="28"/>
        </w:rPr>
      </w:pPr>
    </w:p>
    <w:p w:rsidR="009D1D8B" w:rsidRPr="009D1D8B" w:rsidRDefault="009D1D8B" w:rsidP="009D1D8B">
      <w:pPr>
        <w:widowControl w:val="0"/>
        <w:spacing w:line="360" w:lineRule="auto"/>
        <w:ind w:left="720"/>
        <w:jc w:val="center"/>
        <w:rPr>
          <w:bCs/>
          <w:iCs/>
          <w:sz w:val="28"/>
          <w:szCs w:val="28"/>
          <w:lang w:val="ru-RU"/>
        </w:rPr>
      </w:pPr>
      <w:proofErr w:type="spellStart"/>
      <w:r w:rsidRPr="00903765">
        <w:rPr>
          <w:bCs/>
          <w:iCs/>
          <w:sz w:val="28"/>
          <w:szCs w:val="28"/>
          <w:lang w:val="en-US"/>
        </w:rPr>
        <w:lastRenderedPageBreak/>
        <w:t>S</w:t>
      </w:r>
      <w:r w:rsidRPr="00903765">
        <w:rPr>
          <w:bCs/>
          <w:iCs/>
          <w:sz w:val="28"/>
          <w:szCs w:val="28"/>
          <w:vertAlign w:val="subscript"/>
          <w:lang w:val="en-US"/>
        </w:rPr>
        <w:t>p</w:t>
      </w:r>
      <w:proofErr w:type="spellEnd"/>
      <w:r w:rsidRPr="00903765">
        <w:rPr>
          <w:bCs/>
          <w:iCs/>
          <w:sz w:val="28"/>
          <w:szCs w:val="28"/>
        </w:rPr>
        <w:t>=48/3=16 м</w:t>
      </w:r>
      <w:r w:rsidRPr="00903765">
        <w:rPr>
          <w:bCs/>
          <w:iCs/>
          <w:sz w:val="28"/>
          <w:szCs w:val="28"/>
          <w:vertAlign w:val="superscript"/>
        </w:rPr>
        <w:t>2</w:t>
      </w:r>
      <w:r w:rsidRPr="00903765">
        <w:rPr>
          <w:bCs/>
          <w:iCs/>
          <w:sz w:val="28"/>
          <w:szCs w:val="28"/>
        </w:rPr>
        <w:t>;</w:t>
      </w:r>
    </w:p>
    <w:p w:rsidR="009D1D8B" w:rsidRPr="00903765" w:rsidRDefault="009D1D8B" w:rsidP="009D1D8B">
      <w:pPr>
        <w:widowControl w:val="0"/>
        <w:spacing w:line="360" w:lineRule="auto"/>
        <w:ind w:left="720"/>
        <w:jc w:val="center"/>
        <w:rPr>
          <w:bCs/>
          <w:iCs/>
          <w:sz w:val="28"/>
          <w:szCs w:val="28"/>
        </w:rPr>
      </w:pPr>
    </w:p>
    <w:p w:rsidR="009D1D8B" w:rsidRPr="00E25F8D" w:rsidRDefault="009D1D8B" w:rsidP="009D1D8B">
      <w:pPr>
        <w:widowControl w:val="0"/>
        <w:spacing w:line="360" w:lineRule="auto"/>
        <w:ind w:firstLine="851"/>
        <w:jc w:val="center"/>
        <w:rPr>
          <w:bCs/>
          <w:iCs/>
          <w:sz w:val="28"/>
          <w:szCs w:val="28"/>
        </w:rPr>
      </w:pPr>
      <w:proofErr w:type="spellStart"/>
      <w:r w:rsidRPr="00903765">
        <w:rPr>
          <w:bCs/>
          <w:iCs/>
          <w:sz w:val="28"/>
          <w:szCs w:val="28"/>
          <w:lang w:val="en-US"/>
        </w:rPr>
        <w:t>V</w:t>
      </w:r>
      <w:r w:rsidRPr="00903765">
        <w:rPr>
          <w:bCs/>
          <w:iCs/>
          <w:sz w:val="28"/>
          <w:szCs w:val="28"/>
          <w:vertAlign w:val="subscript"/>
          <w:lang w:val="en-US"/>
        </w:rPr>
        <w:t>p</w:t>
      </w:r>
      <w:proofErr w:type="spellEnd"/>
      <w:r w:rsidRPr="00903765">
        <w:rPr>
          <w:bCs/>
          <w:iCs/>
          <w:sz w:val="28"/>
          <w:szCs w:val="28"/>
        </w:rPr>
        <w:t>=153</w:t>
      </w:r>
      <w:proofErr w:type="gramStart"/>
      <w:r w:rsidRPr="00903765">
        <w:rPr>
          <w:bCs/>
          <w:iCs/>
          <w:sz w:val="28"/>
          <w:szCs w:val="28"/>
        </w:rPr>
        <w:t>,6</w:t>
      </w:r>
      <w:proofErr w:type="gramEnd"/>
      <w:r w:rsidRPr="00903765">
        <w:rPr>
          <w:bCs/>
          <w:iCs/>
          <w:sz w:val="28"/>
          <w:szCs w:val="28"/>
        </w:rPr>
        <w:t>/3=51,2 м</w:t>
      </w:r>
      <w:r w:rsidRPr="00903765">
        <w:rPr>
          <w:bCs/>
          <w:iCs/>
          <w:sz w:val="28"/>
          <w:szCs w:val="28"/>
          <w:vertAlign w:val="superscript"/>
        </w:rPr>
        <w:t>3</w:t>
      </w:r>
      <w:r>
        <w:rPr>
          <w:bCs/>
          <w:iCs/>
          <w:sz w:val="28"/>
          <w:szCs w:val="28"/>
        </w:rPr>
        <w:t>.</w:t>
      </w:r>
    </w:p>
    <w:p w:rsidR="009D1D8B" w:rsidRPr="00903765" w:rsidRDefault="009D1D8B" w:rsidP="009D1D8B">
      <w:pPr>
        <w:widowControl w:val="0"/>
        <w:spacing w:line="360" w:lineRule="auto"/>
        <w:ind w:firstLine="851"/>
        <w:jc w:val="center"/>
        <w:rPr>
          <w:bCs/>
          <w:iCs/>
          <w:sz w:val="28"/>
          <w:szCs w:val="28"/>
        </w:rPr>
      </w:pPr>
    </w:p>
    <w:p w:rsidR="009D1D8B" w:rsidRDefault="009D1D8B" w:rsidP="009D1D8B">
      <w:pPr>
        <w:spacing w:line="360" w:lineRule="auto"/>
        <w:rPr>
          <w:bCs/>
          <w:iCs/>
          <w:sz w:val="28"/>
          <w:szCs w:val="28"/>
        </w:rPr>
      </w:pPr>
      <w:r>
        <w:rPr>
          <w:bCs/>
          <w:iCs/>
          <w:sz w:val="28"/>
          <w:szCs w:val="28"/>
        </w:rPr>
        <w:t>Згідно з</w:t>
      </w:r>
      <w:r w:rsidRPr="00903765">
        <w:rPr>
          <w:bCs/>
          <w:iCs/>
          <w:sz w:val="28"/>
          <w:szCs w:val="28"/>
        </w:rPr>
        <w:t xml:space="preserve"> </w:t>
      </w:r>
      <w:r w:rsidR="002046F5" w:rsidRPr="002046F5">
        <w:rPr>
          <w:bCs/>
          <w:iCs/>
          <w:sz w:val="28"/>
          <w:szCs w:val="28"/>
        </w:rPr>
        <w:t xml:space="preserve">ДСТУ 3273-95 [74] </w:t>
      </w:r>
      <w:r>
        <w:rPr>
          <w:sz w:val="28"/>
          <w:szCs w:val="28"/>
        </w:rPr>
        <w:t>(Згідно з ДСТУ 3273-95, норма площі на одну особу становить 4,5 м</w:t>
      </w:r>
      <w:r>
        <w:rPr>
          <w:sz w:val="28"/>
          <w:szCs w:val="28"/>
          <w:vertAlign w:val="superscript"/>
        </w:rPr>
        <w:t>2</w:t>
      </w:r>
      <w:r>
        <w:rPr>
          <w:sz w:val="28"/>
          <w:szCs w:val="28"/>
        </w:rPr>
        <w:t>, а норма об'єму приміщення на одну особу – 15 м</w:t>
      </w:r>
      <w:r>
        <w:rPr>
          <w:sz w:val="28"/>
          <w:szCs w:val="28"/>
          <w:vertAlign w:val="superscript"/>
        </w:rPr>
        <w:t>3</w:t>
      </w:r>
      <w:r>
        <w:rPr>
          <w:sz w:val="28"/>
          <w:szCs w:val="28"/>
        </w:rPr>
        <w:t xml:space="preserve">). </w:t>
      </w:r>
      <w:r>
        <w:rPr>
          <w:bCs/>
          <w:iCs/>
          <w:sz w:val="28"/>
          <w:szCs w:val="28"/>
        </w:rPr>
        <w:t>О</w:t>
      </w:r>
      <w:r w:rsidRPr="00903765">
        <w:rPr>
          <w:bCs/>
          <w:iCs/>
          <w:sz w:val="28"/>
          <w:szCs w:val="28"/>
        </w:rPr>
        <w:t>тже лабораторія відповідає нормам.</w:t>
      </w:r>
    </w:p>
    <w:p w:rsidR="009D1D8B" w:rsidRDefault="009D1D8B" w:rsidP="009D1D8B">
      <w:pPr>
        <w:widowControl w:val="0"/>
        <w:spacing w:line="240" w:lineRule="auto"/>
        <w:ind w:firstLine="851"/>
        <w:rPr>
          <w:bCs/>
          <w:iCs/>
          <w:sz w:val="28"/>
          <w:szCs w:val="28"/>
        </w:rPr>
      </w:pPr>
    </w:p>
    <w:p w:rsidR="009D1D8B" w:rsidRDefault="009D1D8B" w:rsidP="009D1D8B">
      <w:pPr>
        <w:widowControl w:val="0"/>
        <w:spacing w:line="240" w:lineRule="auto"/>
        <w:ind w:firstLine="851"/>
        <w:rPr>
          <w:bCs/>
          <w:iCs/>
          <w:sz w:val="28"/>
          <w:szCs w:val="28"/>
        </w:rPr>
      </w:pPr>
    </w:p>
    <w:p w:rsidR="009D1D8B" w:rsidRDefault="009D1D8B" w:rsidP="009D1D8B">
      <w:pPr>
        <w:widowControl w:val="0"/>
        <w:spacing w:line="360" w:lineRule="auto"/>
        <w:ind w:firstLine="851"/>
        <w:rPr>
          <w:b/>
          <w:bCs/>
          <w:iCs/>
          <w:sz w:val="28"/>
          <w:szCs w:val="28"/>
        </w:rPr>
      </w:pPr>
      <w:r w:rsidRPr="00953534">
        <w:rPr>
          <w:b/>
          <w:bCs/>
          <w:iCs/>
          <w:sz w:val="28"/>
          <w:szCs w:val="28"/>
        </w:rPr>
        <w:t>5.</w:t>
      </w:r>
      <w:r>
        <w:rPr>
          <w:b/>
          <w:bCs/>
          <w:iCs/>
          <w:sz w:val="28"/>
          <w:szCs w:val="28"/>
        </w:rPr>
        <w:t>2</w:t>
      </w:r>
      <w:r w:rsidRPr="00953534">
        <w:rPr>
          <w:b/>
          <w:bCs/>
          <w:iCs/>
          <w:sz w:val="28"/>
          <w:szCs w:val="28"/>
        </w:rPr>
        <w:t xml:space="preserve"> Аналіз шкідливих і небезпечних виробничих факторів </w:t>
      </w:r>
    </w:p>
    <w:p w:rsidR="009D1D8B" w:rsidRDefault="009D1D8B" w:rsidP="009D1D8B">
      <w:pPr>
        <w:widowControl w:val="0"/>
        <w:spacing w:line="240" w:lineRule="auto"/>
        <w:ind w:firstLine="851"/>
        <w:rPr>
          <w:b/>
          <w:bCs/>
          <w:iCs/>
          <w:sz w:val="28"/>
          <w:szCs w:val="28"/>
        </w:rPr>
      </w:pPr>
    </w:p>
    <w:p w:rsidR="009D1D8B" w:rsidRDefault="009D1D8B" w:rsidP="009D1D8B">
      <w:pPr>
        <w:widowControl w:val="0"/>
        <w:spacing w:line="240" w:lineRule="auto"/>
        <w:ind w:firstLine="851"/>
        <w:rPr>
          <w:b/>
          <w:bCs/>
          <w:iCs/>
          <w:sz w:val="28"/>
          <w:szCs w:val="28"/>
        </w:rPr>
      </w:pPr>
    </w:p>
    <w:p w:rsidR="009D1D8B" w:rsidRDefault="009D1D8B" w:rsidP="009D1D8B">
      <w:pPr>
        <w:spacing w:line="360" w:lineRule="auto"/>
        <w:ind w:firstLine="708"/>
      </w:pPr>
      <w:r>
        <w:rPr>
          <w:color w:val="000000"/>
          <w:sz w:val="28"/>
          <w:szCs w:val="28"/>
        </w:rPr>
        <w:t xml:space="preserve">У цьому підрозділі науково-дослідної роботи наводиться аналіз умов праці у лабораторії, під час дослідження структури синтезованої суміші. </w:t>
      </w:r>
    </w:p>
    <w:p w:rsidR="009D1D8B" w:rsidRDefault="009D1D8B" w:rsidP="009D1D8B">
      <w:pPr>
        <w:spacing w:line="360" w:lineRule="auto"/>
        <w:ind w:firstLine="362"/>
      </w:pPr>
      <w:r>
        <w:rPr>
          <w:color w:val="000000"/>
          <w:sz w:val="28"/>
          <w:szCs w:val="28"/>
        </w:rPr>
        <w:t xml:space="preserve">До основних шкідливих і небезпечних факторів, що впливають на працівників лабораторії  в умовах трудової діяльності можна віднести відповідно за ГОСТ 12.0.003-74 </w:t>
      </w:r>
      <w:r>
        <w:rPr>
          <w:color w:val="000000"/>
          <w:sz w:val="28"/>
          <w:szCs w:val="28"/>
          <w:lang w:val="ru-RU"/>
        </w:rPr>
        <w:t>[75]</w:t>
      </w:r>
      <w:r>
        <w:rPr>
          <w:color w:val="000000"/>
          <w:sz w:val="28"/>
          <w:szCs w:val="28"/>
        </w:rPr>
        <w:t xml:space="preserve">: </w:t>
      </w:r>
    </w:p>
    <w:p w:rsidR="009D1D8B" w:rsidRDefault="009D1D8B" w:rsidP="009D1D8B">
      <w:pPr>
        <w:spacing w:line="360" w:lineRule="auto"/>
        <w:ind w:firstLine="362"/>
      </w:pPr>
      <w:r>
        <w:rPr>
          <w:color w:val="000000"/>
          <w:sz w:val="28"/>
          <w:szCs w:val="28"/>
        </w:rPr>
        <w:t xml:space="preserve">1) незадовільні параметри мікроклімату робочої зони у виробничих приміщеннях (параметри мікроклімату повинні відповідати нормам, зазначеним у ГОСТ 12.1.005-88 [76] і ДСН 3.3.6.042-99 [77]); </w:t>
      </w:r>
    </w:p>
    <w:p w:rsidR="009D1D8B" w:rsidRDefault="009D1D8B" w:rsidP="009D1D8B">
      <w:pPr>
        <w:spacing w:line="360" w:lineRule="auto"/>
        <w:ind w:firstLine="362"/>
      </w:pPr>
      <w:r>
        <w:rPr>
          <w:color w:val="000000"/>
          <w:sz w:val="28"/>
          <w:szCs w:val="28"/>
          <w:lang w:val="ru-RU"/>
        </w:rPr>
        <w:t>2</w:t>
      </w:r>
      <w:r>
        <w:rPr>
          <w:color w:val="000000"/>
          <w:sz w:val="28"/>
          <w:szCs w:val="28"/>
        </w:rPr>
        <w:t xml:space="preserve">) недостатню освітленість робочої зони (умови освітленості виробничих приміщень повинні відповідати нормам, зазначеним у ДБН В.2.5-28-2006 </w:t>
      </w:r>
      <w:r>
        <w:rPr>
          <w:color w:val="000000"/>
          <w:sz w:val="28"/>
          <w:szCs w:val="28"/>
          <w:lang w:val="ru-RU"/>
        </w:rPr>
        <w:t>[78]</w:t>
      </w:r>
      <w:r>
        <w:rPr>
          <w:color w:val="000000"/>
          <w:sz w:val="28"/>
          <w:szCs w:val="28"/>
        </w:rPr>
        <w:t>);</w:t>
      </w:r>
    </w:p>
    <w:p w:rsidR="009D1D8B" w:rsidRDefault="009D1D8B" w:rsidP="009D1D8B">
      <w:pPr>
        <w:spacing w:line="360" w:lineRule="auto"/>
        <w:ind w:firstLine="362"/>
      </w:pPr>
      <w:r>
        <w:rPr>
          <w:color w:val="000000"/>
          <w:sz w:val="28"/>
          <w:szCs w:val="28"/>
        </w:rPr>
        <w:t>3) підвищений рівень шуму на робочому місці (припустимі рівні звукового тиску в октавних смугах частот, рівні звуку та еквівалентні рівні звуку на робочих місцях) повинен відповідати санітарним нормам допустимих рівнів шуму на робочих місцях ДСН 3.3.6.037-99 [79];</w:t>
      </w:r>
    </w:p>
    <w:p w:rsidR="009D1D8B" w:rsidRDefault="009D1D8B" w:rsidP="009D1D8B">
      <w:pPr>
        <w:spacing w:line="360" w:lineRule="auto"/>
        <w:ind w:firstLine="362"/>
      </w:pPr>
      <w:r>
        <w:rPr>
          <w:color w:val="000000"/>
          <w:sz w:val="28"/>
          <w:szCs w:val="28"/>
          <w:lang w:val="ru-RU"/>
        </w:rPr>
        <w:t>4</w:t>
      </w:r>
      <w:r>
        <w:rPr>
          <w:color w:val="000000"/>
          <w:sz w:val="28"/>
          <w:szCs w:val="28"/>
        </w:rPr>
        <w:t xml:space="preserve">) вплив інфрачервоного та </w:t>
      </w:r>
      <w:proofErr w:type="gramStart"/>
      <w:r>
        <w:rPr>
          <w:color w:val="000000"/>
          <w:sz w:val="28"/>
          <w:szCs w:val="28"/>
        </w:rPr>
        <w:t>теплового</w:t>
      </w:r>
      <w:proofErr w:type="gramEnd"/>
      <w:r>
        <w:rPr>
          <w:color w:val="000000"/>
          <w:sz w:val="28"/>
          <w:szCs w:val="28"/>
        </w:rPr>
        <w:t xml:space="preserve"> випромінювання;</w:t>
      </w:r>
    </w:p>
    <w:p w:rsidR="009D1D8B" w:rsidRDefault="009D1D8B" w:rsidP="009D1D8B">
      <w:pPr>
        <w:spacing w:line="360" w:lineRule="auto"/>
        <w:ind w:firstLine="362"/>
      </w:pPr>
      <w:r w:rsidRPr="00E1118C">
        <w:rPr>
          <w:color w:val="000000"/>
          <w:sz w:val="28"/>
          <w:szCs w:val="28"/>
        </w:rPr>
        <w:t xml:space="preserve">5) </w:t>
      </w:r>
      <w:r>
        <w:rPr>
          <w:color w:val="000000"/>
          <w:sz w:val="28"/>
          <w:szCs w:val="28"/>
        </w:rPr>
        <w:t>небезпеку ураження електричним струмом;</w:t>
      </w:r>
    </w:p>
    <w:p w:rsidR="009D1D8B" w:rsidRDefault="009D1D8B" w:rsidP="009D1D8B">
      <w:pPr>
        <w:spacing w:line="360" w:lineRule="auto"/>
        <w:ind w:firstLine="362"/>
      </w:pPr>
      <w:r>
        <w:rPr>
          <w:color w:val="000000"/>
          <w:sz w:val="28"/>
          <w:szCs w:val="28"/>
        </w:rPr>
        <w:t>6) вміст у повітрі робочої зони шкідливих речовин різного характеру впливу в концентраціях, що перевищують гранично допустимі (гранично-</w:t>
      </w:r>
      <w:r>
        <w:rPr>
          <w:color w:val="000000"/>
          <w:sz w:val="28"/>
          <w:szCs w:val="28"/>
        </w:rPr>
        <w:lastRenderedPageBreak/>
        <w:t xml:space="preserve">допустима концентрація (ГДК) шкідливих речовин у повітрі робочої зони повинна відповідати нормам, зазначеним у ГОСТ 12.1.005-88 [76] і ГОСТ 12.1.007-76[80] ); </w:t>
      </w:r>
    </w:p>
    <w:p w:rsidR="009D1D8B" w:rsidRDefault="009D1D8B" w:rsidP="009D1D8B">
      <w:pPr>
        <w:spacing w:line="360" w:lineRule="auto"/>
        <w:ind w:firstLine="362"/>
      </w:pPr>
      <w:r>
        <w:rPr>
          <w:color w:val="000000"/>
          <w:sz w:val="28"/>
          <w:szCs w:val="28"/>
        </w:rPr>
        <w:t>8) пожежна безпека.</w:t>
      </w:r>
    </w:p>
    <w:p w:rsidR="009D1D8B" w:rsidRDefault="009D1D8B" w:rsidP="009D1D8B">
      <w:pPr>
        <w:spacing w:line="360" w:lineRule="auto"/>
        <w:ind w:firstLine="362"/>
      </w:pPr>
      <w:r>
        <w:rPr>
          <w:color w:val="000000"/>
          <w:sz w:val="28"/>
          <w:szCs w:val="28"/>
          <w:lang w:eastAsia="uk-UA"/>
        </w:rPr>
        <w:t>Необхідною умовою запобігання травмам повинна стати розробка спеціальних заходів на основі глибокого аналізу стану охорони праці, що характеризується наявністю на випробувальних стендах небезпечних факторів, умов, при яких вони можуть діяти на людей, а також можливими небезпечними діями них самих в конкретних умовах. Це дозволить об'єктивно оцінити можливі негативні наслідки, вжити невідкладних заходів щодо їх запобігання.</w:t>
      </w:r>
    </w:p>
    <w:p w:rsidR="009D1D8B" w:rsidRDefault="009D1D8B" w:rsidP="009D1D8B">
      <w:pPr>
        <w:spacing w:line="360" w:lineRule="auto"/>
        <w:ind w:firstLine="362"/>
      </w:pPr>
      <w:r>
        <w:rPr>
          <w:color w:val="000000"/>
          <w:sz w:val="28"/>
          <w:szCs w:val="28"/>
        </w:rPr>
        <w:t xml:space="preserve">Далі проведемо аналіз шкідливих та небезпечних виробничих чинників, що діють в лабораторії на працівника. Виконаємо якісний та кількісний аналіз цих чинників. Також, розробимо заходи з охорони праці, для цих шкідливих виробничих чинників, які забезпечують покращення умов праці в лабораторії. </w:t>
      </w:r>
    </w:p>
    <w:p w:rsidR="009D1D8B" w:rsidRPr="00953534" w:rsidRDefault="009D1D8B" w:rsidP="002046F5">
      <w:pPr>
        <w:widowControl w:val="0"/>
        <w:spacing w:line="240" w:lineRule="auto"/>
        <w:ind w:firstLine="851"/>
        <w:rPr>
          <w:b/>
          <w:bCs/>
          <w:iCs/>
          <w:sz w:val="28"/>
          <w:szCs w:val="28"/>
        </w:rPr>
      </w:pPr>
    </w:p>
    <w:p w:rsidR="009D1D8B" w:rsidRDefault="009D1D8B" w:rsidP="002046F5">
      <w:pPr>
        <w:widowControl w:val="0"/>
        <w:spacing w:line="240" w:lineRule="auto"/>
        <w:ind w:firstLine="851"/>
        <w:rPr>
          <w:bCs/>
          <w:iCs/>
          <w:sz w:val="28"/>
          <w:szCs w:val="28"/>
        </w:rPr>
      </w:pPr>
    </w:p>
    <w:p w:rsidR="009D1D8B" w:rsidRDefault="009D1D8B" w:rsidP="009D1D8B">
      <w:pPr>
        <w:widowControl w:val="0"/>
        <w:spacing w:line="360" w:lineRule="auto"/>
        <w:ind w:firstLine="851"/>
        <w:rPr>
          <w:bCs/>
          <w:iCs/>
          <w:sz w:val="28"/>
          <w:szCs w:val="28"/>
        </w:rPr>
      </w:pPr>
      <w:r>
        <w:rPr>
          <w:b/>
          <w:bCs/>
          <w:iCs/>
          <w:sz w:val="28"/>
          <w:szCs w:val="28"/>
        </w:rPr>
        <w:t>5.2.1</w:t>
      </w:r>
      <w:r w:rsidR="002046F5">
        <w:rPr>
          <w:b/>
          <w:bCs/>
          <w:iCs/>
          <w:sz w:val="28"/>
          <w:szCs w:val="28"/>
        </w:rPr>
        <w:t xml:space="preserve"> </w:t>
      </w:r>
      <w:r w:rsidRPr="00903765">
        <w:rPr>
          <w:b/>
          <w:bCs/>
          <w:iCs/>
          <w:sz w:val="28"/>
          <w:szCs w:val="28"/>
        </w:rPr>
        <w:t>Аналіз мікроклімату в робочій зоні приміщення</w:t>
      </w:r>
    </w:p>
    <w:p w:rsidR="009D1D8B" w:rsidRDefault="009D1D8B" w:rsidP="009D1D8B">
      <w:pPr>
        <w:widowControl w:val="0"/>
        <w:spacing w:line="240" w:lineRule="auto"/>
        <w:ind w:firstLine="851"/>
        <w:rPr>
          <w:bCs/>
          <w:iCs/>
          <w:sz w:val="28"/>
          <w:szCs w:val="28"/>
        </w:rPr>
      </w:pPr>
    </w:p>
    <w:p w:rsidR="009D1D8B" w:rsidRPr="00903765" w:rsidRDefault="009D1D8B" w:rsidP="009D1D8B">
      <w:pPr>
        <w:widowControl w:val="0"/>
        <w:spacing w:line="240" w:lineRule="auto"/>
        <w:ind w:firstLine="851"/>
        <w:rPr>
          <w:bCs/>
          <w:iCs/>
          <w:sz w:val="28"/>
          <w:szCs w:val="28"/>
        </w:rPr>
      </w:pPr>
    </w:p>
    <w:p w:rsidR="009D1D8B" w:rsidRPr="00903765" w:rsidRDefault="009D1D8B" w:rsidP="009D1D8B">
      <w:pPr>
        <w:widowControl w:val="0"/>
        <w:spacing w:line="360" w:lineRule="auto"/>
        <w:ind w:firstLine="851"/>
        <w:rPr>
          <w:bCs/>
          <w:iCs/>
          <w:sz w:val="28"/>
          <w:szCs w:val="28"/>
        </w:rPr>
      </w:pPr>
      <w:r w:rsidRPr="00903765">
        <w:rPr>
          <w:bCs/>
          <w:iCs/>
          <w:sz w:val="28"/>
          <w:szCs w:val="28"/>
        </w:rPr>
        <w:t>Вагоме значення для нормальної працездатності людини має чисте повітря оптимальної температури, вологості та швидкості руху. При дослідженні мікроклімату важливими є такі складові: температура, рухливість повітря робочої зони та зіставлення результатів з встановленими нормами. Згідно з ДСН 3.3.6.042</w:t>
      </w:r>
      <w:r w:rsidRPr="000B2E2C">
        <w:rPr>
          <w:bCs/>
          <w:iCs/>
          <w:sz w:val="28"/>
          <w:szCs w:val="28"/>
          <w:lang w:val="ru-RU"/>
        </w:rPr>
        <w:t>-</w:t>
      </w:r>
      <w:r>
        <w:rPr>
          <w:bCs/>
          <w:iCs/>
          <w:sz w:val="28"/>
          <w:szCs w:val="28"/>
        </w:rPr>
        <w:t>99 [77</w:t>
      </w:r>
      <w:r w:rsidRPr="00903765">
        <w:rPr>
          <w:bCs/>
          <w:iCs/>
          <w:sz w:val="28"/>
          <w:szCs w:val="28"/>
        </w:rPr>
        <w:t xml:space="preserve">] «Санітарні норми мікроклімату виробничих приміщень» в залежності від пори року розрізняють холодний та теплий періоди. Також розрізняють категорії робіт за важкістю: Легка </w:t>
      </w:r>
      <w:proofErr w:type="spellStart"/>
      <w:r w:rsidRPr="00903765">
        <w:rPr>
          <w:bCs/>
          <w:iCs/>
          <w:sz w:val="28"/>
          <w:szCs w:val="28"/>
        </w:rPr>
        <w:t>Ia</w:t>
      </w:r>
      <w:proofErr w:type="spellEnd"/>
      <w:r w:rsidRPr="00903765">
        <w:rPr>
          <w:bCs/>
          <w:iCs/>
          <w:sz w:val="28"/>
          <w:szCs w:val="28"/>
        </w:rPr>
        <w:t xml:space="preserve">, Легка </w:t>
      </w:r>
      <w:proofErr w:type="spellStart"/>
      <w:r w:rsidRPr="00903765">
        <w:rPr>
          <w:bCs/>
          <w:iCs/>
          <w:sz w:val="28"/>
          <w:szCs w:val="28"/>
        </w:rPr>
        <w:t>Іб</w:t>
      </w:r>
      <w:proofErr w:type="spellEnd"/>
      <w:r w:rsidRPr="00903765">
        <w:rPr>
          <w:bCs/>
          <w:iCs/>
          <w:sz w:val="28"/>
          <w:szCs w:val="28"/>
        </w:rPr>
        <w:t xml:space="preserve">, Середньої важкості </w:t>
      </w:r>
      <w:proofErr w:type="spellStart"/>
      <w:r w:rsidRPr="00903765">
        <w:rPr>
          <w:bCs/>
          <w:iCs/>
          <w:sz w:val="28"/>
          <w:szCs w:val="28"/>
        </w:rPr>
        <w:t>ІΙа</w:t>
      </w:r>
      <w:proofErr w:type="spellEnd"/>
      <w:r w:rsidRPr="00903765">
        <w:rPr>
          <w:bCs/>
          <w:iCs/>
          <w:sz w:val="28"/>
          <w:szCs w:val="28"/>
        </w:rPr>
        <w:t xml:space="preserve">, Середньої важкості </w:t>
      </w:r>
      <w:proofErr w:type="spellStart"/>
      <w:r w:rsidRPr="00903765">
        <w:rPr>
          <w:bCs/>
          <w:iCs/>
          <w:sz w:val="28"/>
          <w:szCs w:val="28"/>
        </w:rPr>
        <w:t>ІΙб</w:t>
      </w:r>
      <w:proofErr w:type="spellEnd"/>
      <w:r w:rsidRPr="00903765">
        <w:rPr>
          <w:bCs/>
          <w:iCs/>
          <w:sz w:val="28"/>
          <w:szCs w:val="28"/>
        </w:rPr>
        <w:t xml:space="preserve">, Важка ІІІ. </w:t>
      </w:r>
    </w:p>
    <w:p w:rsidR="009D1D8B" w:rsidRPr="00903765" w:rsidRDefault="009D1D8B" w:rsidP="009D1D8B">
      <w:pPr>
        <w:widowControl w:val="0"/>
        <w:spacing w:line="360" w:lineRule="auto"/>
        <w:ind w:firstLine="851"/>
        <w:rPr>
          <w:bCs/>
          <w:iCs/>
          <w:sz w:val="28"/>
          <w:szCs w:val="28"/>
        </w:rPr>
      </w:pPr>
      <w:r w:rsidRPr="00903765">
        <w:rPr>
          <w:bCs/>
          <w:iCs/>
          <w:sz w:val="28"/>
          <w:szCs w:val="28"/>
        </w:rPr>
        <w:tab/>
        <w:t xml:space="preserve">При виконанні експериментів, роботи за важкістю відносяться </w:t>
      </w:r>
      <w:r w:rsidRPr="00903765">
        <w:rPr>
          <w:bCs/>
          <w:iCs/>
          <w:sz w:val="28"/>
          <w:szCs w:val="28"/>
        </w:rPr>
        <w:lastRenderedPageBreak/>
        <w:t xml:space="preserve">до категорії </w:t>
      </w:r>
      <w:proofErr w:type="spellStart"/>
      <w:r w:rsidRPr="00903765">
        <w:rPr>
          <w:bCs/>
          <w:iCs/>
          <w:sz w:val="28"/>
          <w:szCs w:val="28"/>
        </w:rPr>
        <w:t>Іб</w:t>
      </w:r>
      <w:proofErr w:type="spellEnd"/>
      <w:r w:rsidRPr="00903765">
        <w:rPr>
          <w:bCs/>
          <w:iCs/>
          <w:sz w:val="28"/>
          <w:szCs w:val="28"/>
        </w:rPr>
        <w:t xml:space="preserve"> (легкі фізичні роботи, що виконуються сидячи, стоячи або зв’язані з ходьбою і не потребують важких  систематичних фізичних навантажень).</w:t>
      </w:r>
    </w:p>
    <w:p w:rsidR="009D1D8B" w:rsidRPr="002046F5" w:rsidRDefault="009D1D8B" w:rsidP="009D1D8B">
      <w:pPr>
        <w:widowControl w:val="0"/>
        <w:spacing w:line="360" w:lineRule="auto"/>
        <w:ind w:firstLine="851"/>
        <w:rPr>
          <w:bCs/>
          <w:iCs/>
          <w:spacing w:val="-4"/>
          <w:sz w:val="28"/>
          <w:szCs w:val="28"/>
        </w:rPr>
      </w:pPr>
      <w:r w:rsidRPr="00903765">
        <w:rPr>
          <w:bCs/>
          <w:iCs/>
          <w:sz w:val="28"/>
          <w:szCs w:val="28"/>
        </w:rPr>
        <w:t xml:space="preserve">Результати дослідження і нормовані величини параметрів </w:t>
      </w:r>
      <w:r w:rsidRPr="002046F5">
        <w:rPr>
          <w:bCs/>
          <w:iCs/>
          <w:spacing w:val="-4"/>
          <w:sz w:val="28"/>
          <w:szCs w:val="28"/>
        </w:rPr>
        <w:t>мікроклімату в робочій зоні приміщення лабораторії 304 наведені в табл. 5.1.</w:t>
      </w:r>
    </w:p>
    <w:p w:rsidR="009D1D8B" w:rsidRPr="00903765" w:rsidRDefault="009D1D8B" w:rsidP="009D1D8B">
      <w:pPr>
        <w:widowControl w:val="0"/>
        <w:spacing w:line="360" w:lineRule="auto"/>
        <w:ind w:firstLine="851"/>
        <w:rPr>
          <w:bCs/>
          <w:iCs/>
          <w:sz w:val="28"/>
          <w:szCs w:val="28"/>
        </w:rPr>
      </w:pPr>
      <w:r w:rsidRPr="00903765">
        <w:rPr>
          <w:bCs/>
          <w:iCs/>
          <w:sz w:val="28"/>
          <w:szCs w:val="28"/>
        </w:rPr>
        <w:t>В приміщенні науково</w:t>
      </w:r>
      <w:r>
        <w:rPr>
          <w:bCs/>
          <w:iCs/>
          <w:sz w:val="28"/>
          <w:szCs w:val="28"/>
        </w:rPr>
        <w:t>–</w:t>
      </w:r>
      <w:r w:rsidRPr="00903765">
        <w:rPr>
          <w:bCs/>
          <w:iCs/>
          <w:sz w:val="28"/>
          <w:szCs w:val="28"/>
        </w:rPr>
        <w:t>дослідницької лабораторії в холодний період року діє водяне опалення.</w:t>
      </w:r>
    </w:p>
    <w:p w:rsidR="009D1D8B" w:rsidRPr="00903765" w:rsidRDefault="009D1D8B" w:rsidP="009D1D8B">
      <w:pPr>
        <w:widowControl w:val="0"/>
        <w:spacing w:line="360" w:lineRule="auto"/>
        <w:ind w:firstLine="851"/>
        <w:rPr>
          <w:bCs/>
          <w:iCs/>
          <w:sz w:val="28"/>
          <w:szCs w:val="28"/>
        </w:rPr>
      </w:pPr>
      <w:r w:rsidRPr="00903765">
        <w:rPr>
          <w:bCs/>
          <w:iCs/>
          <w:sz w:val="28"/>
          <w:szCs w:val="28"/>
        </w:rPr>
        <w:t>Результати дослідження мікроклімату показали, що за встановленими нормами згідно ДСН 3.3.6.042</w:t>
      </w:r>
      <w:r>
        <w:rPr>
          <w:bCs/>
          <w:iCs/>
          <w:sz w:val="28"/>
          <w:szCs w:val="28"/>
        </w:rPr>
        <w:t>–</w:t>
      </w:r>
      <w:r w:rsidRPr="00903765">
        <w:rPr>
          <w:bCs/>
          <w:iCs/>
          <w:sz w:val="28"/>
          <w:szCs w:val="28"/>
        </w:rPr>
        <w:t>99</w:t>
      </w:r>
      <w:r>
        <w:rPr>
          <w:bCs/>
          <w:iCs/>
          <w:sz w:val="28"/>
          <w:szCs w:val="28"/>
        </w:rPr>
        <w:t>[77</w:t>
      </w:r>
      <w:r w:rsidRPr="00903765">
        <w:rPr>
          <w:bCs/>
          <w:iCs/>
          <w:sz w:val="28"/>
          <w:szCs w:val="28"/>
        </w:rPr>
        <w:t>], мікроклімат не повністю відповідає допустимим нормам і є несприятливими.</w:t>
      </w:r>
    </w:p>
    <w:p w:rsidR="009D1D8B" w:rsidRPr="000B2E2C" w:rsidRDefault="009D1D8B" w:rsidP="009D1D8B">
      <w:pPr>
        <w:widowControl w:val="0"/>
        <w:spacing w:line="360" w:lineRule="auto"/>
        <w:ind w:firstLine="851"/>
        <w:rPr>
          <w:bCs/>
          <w:iCs/>
          <w:spacing w:val="-4"/>
          <w:sz w:val="28"/>
          <w:szCs w:val="28"/>
        </w:rPr>
      </w:pPr>
      <w:r w:rsidRPr="00903765">
        <w:rPr>
          <w:bCs/>
          <w:iCs/>
          <w:sz w:val="28"/>
          <w:szCs w:val="28"/>
        </w:rPr>
        <w:t xml:space="preserve">Показники температури повітря в робочій зоні по висоті та горизонталі на протязі робочої зміни не повинні виходити за межі нормованих величин оптимальної температури для даної категорії робіт. Температура внутрішніх поверхонь робочої зони (стіни, підлога, стеля) технологічного обладнання (екрани і т. ін.) не повинна виходити більш ніж на 2 °С за межі оптимальних температур повітря для даної категорії робіт. </w:t>
      </w:r>
      <w:r>
        <w:rPr>
          <w:bCs/>
          <w:iCs/>
          <w:spacing w:val="-4"/>
          <w:sz w:val="28"/>
          <w:szCs w:val="28"/>
        </w:rPr>
        <w:t xml:space="preserve">При виконанні робіт </w:t>
      </w:r>
      <w:r w:rsidRPr="000B2E2C">
        <w:rPr>
          <w:bCs/>
          <w:iCs/>
          <w:spacing w:val="-4"/>
          <w:sz w:val="28"/>
          <w:szCs w:val="28"/>
        </w:rPr>
        <w:t>в аудиторіях повинні дотримуватися оптимальні умови мікроклімату (температура повітря</w:t>
      </w:r>
      <w:r w:rsidRPr="00903765">
        <w:rPr>
          <w:bCs/>
          <w:iCs/>
          <w:sz w:val="28"/>
          <w:szCs w:val="28"/>
        </w:rPr>
        <w:t xml:space="preserve"> 22</w:t>
      </w:r>
      <w:r w:rsidRPr="000B2E2C">
        <w:rPr>
          <w:bCs/>
          <w:iCs/>
          <w:sz w:val="28"/>
          <w:szCs w:val="28"/>
        </w:rPr>
        <w:t>-</w:t>
      </w:r>
      <w:r w:rsidRPr="000B2E2C">
        <w:rPr>
          <w:bCs/>
          <w:iCs/>
          <w:spacing w:val="-4"/>
          <w:sz w:val="28"/>
          <w:szCs w:val="28"/>
        </w:rPr>
        <w:t xml:space="preserve">24 </w:t>
      </w:r>
      <w:r w:rsidRPr="00903765">
        <w:rPr>
          <w:bCs/>
          <w:iCs/>
          <w:sz w:val="28"/>
          <w:szCs w:val="28"/>
        </w:rPr>
        <w:t>°С</w:t>
      </w:r>
      <w:r w:rsidRPr="000B2E2C">
        <w:rPr>
          <w:bCs/>
          <w:iCs/>
          <w:spacing w:val="-4"/>
          <w:sz w:val="28"/>
          <w:szCs w:val="28"/>
        </w:rPr>
        <w:t>, відносна вологість 60-40 %, швидкість руху повітря не більш 0,1 м/с).</w:t>
      </w:r>
    </w:p>
    <w:p w:rsidR="009D1D8B" w:rsidRPr="00903765" w:rsidRDefault="009D1D8B" w:rsidP="009D1D8B">
      <w:pPr>
        <w:widowControl w:val="0"/>
        <w:spacing w:line="240" w:lineRule="auto"/>
        <w:ind w:firstLine="851"/>
        <w:rPr>
          <w:bCs/>
          <w:iCs/>
          <w:sz w:val="28"/>
          <w:szCs w:val="28"/>
        </w:rPr>
      </w:pPr>
    </w:p>
    <w:p w:rsidR="009D1D8B" w:rsidRPr="00903765" w:rsidRDefault="009D1D8B" w:rsidP="009D1D8B">
      <w:pPr>
        <w:spacing w:line="360" w:lineRule="auto"/>
        <w:rPr>
          <w:sz w:val="28"/>
          <w:szCs w:val="28"/>
          <w:lang w:eastAsia="uk-UA"/>
        </w:rPr>
      </w:pPr>
      <w:r w:rsidRPr="00903765">
        <w:rPr>
          <w:sz w:val="28"/>
          <w:szCs w:val="28"/>
          <w:lang w:eastAsia="uk-UA"/>
        </w:rPr>
        <w:t xml:space="preserve">     Таблиця 5.1 – Величини параметрів мікроклімату в робочій </w:t>
      </w:r>
      <w:r>
        <w:rPr>
          <w:sz w:val="28"/>
          <w:szCs w:val="28"/>
          <w:lang w:eastAsia="uk-UA"/>
        </w:rPr>
        <w:t>зоні приміщення лабораторії 304</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tblCellMar>
        <w:tblLook w:val="0000" w:firstRow="0" w:lastRow="0" w:firstColumn="0" w:lastColumn="0" w:noHBand="0" w:noVBand="0"/>
      </w:tblPr>
      <w:tblGrid>
        <w:gridCol w:w="1384"/>
        <w:gridCol w:w="1276"/>
        <w:gridCol w:w="1417"/>
        <w:gridCol w:w="1301"/>
        <w:gridCol w:w="1455"/>
        <w:gridCol w:w="1282"/>
        <w:gridCol w:w="1455"/>
      </w:tblGrid>
      <w:tr w:rsidR="009D1D8B" w:rsidRPr="00903765" w:rsidTr="00CC449C">
        <w:trPr>
          <w:cantSplit/>
          <w:trHeight w:val="819"/>
        </w:trPr>
        <w:tc>
          <w:tcPr>
            <w:tcW w:w="1384" w:type="dxa"/>
            <w:vMerge w:val="restart"/>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Період року</w:t>
            </w:r>
          </w:p>
        </w:tc>
        <w:tc>
          <w:tcPr>
            <w:tcW w:w="2693" w:type="dxa"/>
            <w:gridSpan w:val="2"/>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 xml:space="preserve">Температура повітря, </w:t>
            </w:r>
            <w:r w:rsidRPr="00903765">
              <w:rPr>
                <w:sz w:val="28"/>
                <w:szCs w:val="28"/>
                <w:lang w:eastAsia="uk-UA"/>
              </w:rPr>
              <w:sym w:font="Symbol" w:char="F0B0"/>
            </w:r>
            <w:r w:rsidRPr="00903765">
              <w:rPr>
                <w:sz w:val="28"/>
                <w:szCs w:val="28"/>
                <w:lang w:eastAsia="uk-UA"/>
              </w:rPr>
              <w:t>С</w:t>
            </w:r>
          </w:p>
        </w:tc>
        <w:tc>
          <w:tcPr>
            <w:tcW w:w="2756" w:type="dxa"/>
            <w:gridSpan w:val="2"/>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Відносна вологість, %</w:t>
            </w:r>
          </w:p>
        </w:tc>
        <w:tc>
          <w:tcPr>
            <w:tcW w:w="2737" w:type="dxa"/>
            <w:gridSpan w:val="2"/>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Швидкість руху повітря, м/с</w:t>
            </w:r>
          </w:p>
        </w:tc>
      </w:tr>
      <w:tr w:rsidR="009D1D8B" w:rsidRPr="00903765" w:rsidTr="00CC449C">
        <w:trPr>
          <w:cantSplit/>
          <w:trHeight w:val="760"/>
        </w:trPr>
        <w:tc>
          <w:tcPr>
            <w:tcW w:w="1384" w:type="dxa"/>
            <w:vMerge/>
            <w:vAlign w:val="center"/>
          </w:tcPr>
          <w:p w:rsidR="009D1D8B" w:rsidRPr="00903765" w:rsidRDefault="009D1D8B" w:rsidP="003669FA">
            <w:pPr>
              <w:spacing w:line="240" w:lineRule="auto"/>
              <w:ind w:firstLine="0"/>
              <w:jc w:val="center"/>
              <w:rPr>
                <w:sz w:val="28"/>
                <w:szCs w:val="28"/>
                <w:lang w:eastAsia="uk-UA"/>
              </w:rPr>
            </w:pPr>
          </w:p>
        </w:tc>
        <w:tc>
          <w:tcPr>
            <w:tcW w:w="1276" w:type="dxa"/>
            <w:vAlign w:val="center"/>
          </w:tcPr>
          <w:p w:rsidR="009D1D8B" w:rsidRPr="00903765" w:rsidRDefault="009D1D8B" w:rsidP="003669FA">
            <w:pPr>
              <w:spacing w:line="240" w:lineRule="auto"/>
              <w:ind w:firstLine="0"/>
              <w:jc w:val="center"/>
              <w:rPr>
                <w:sz w:val="28"/>
                <w:szCs w:val="28"/>
                <w:lang w:eastAsia="uk-UA"/>
              </w:rPr>
            </w:pPr>
            <w:proofErr w:type="spellStart"/>
            <w:r w:rsidRPr="00903765">
              <w:rPr>
                <w:sz w:val="28"/>
                <w:szCs w:val="28"/>
                <w:lang w:eastAsia="uk-UA"/>
              </w:rPr>
              <w:t>Виміря</w:t>
            </w:r>
            <w:proofErr w:type="spellEnd"/>
            <w:r w:rsidR="00CC449C">
              <w:rPr>
                <w:sz w:val="28"/>
                <w:szCs w:val="28"/>
                <w:lang w:eastAsia="uk-UA"/>
              </w:rPr>
              <w:t>-</w:t>
            </w:r>
            <w:r w:rsidRPr="00903765">
              <w:rPr>
                <w:sz w:val="28"/>
                <w:szCs w:val="28"/>
                <w:lang w:eastAsia="uk-UA"/>
              </w:rPr>
              <w:t>на</w:t>
            </w:r>
          </w:p>
        </w:tc>
        <w:tc>
          <w:tcPr>
            <w:tcW w:w="1417" w:type="dxa"/>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Допусти</w:t>
            </w:r>
            <w:r w:rsidR="00CC449C">
              <w:rPr>
                <w:sz w:val="28"/>
                <w:szCs w:val="28"/>
                <w:lang w:eastAsia="uk-UA"/>
              </w:rPr>
              <w:t>-</w:t>
            </w:r>
          </w:p>
          <w:p w:rsidR="009D1D8B" w:rsidRPr="00903765" w:rsidRDefault="009D1D8B" w:rsidP="003669FA">
            <w:pPr>
              <w:spacing w:line="240" w:lineRule="auto"/>
              <w:ind w:firstLine="0"/>
              <w:jc w:val="center"/>
              <w:rPr>
                <w:sz w:val="28"/>
                <w:szCs w:val="28"/>
                <w:lang w:eastAsia="uk-UA"/>
              </w:rPr>
            </w:pPr>
            <w:proofErr w:type="spellStart"/>
            <w:r w:rsidRPr="00903765">
              <w:rPr>
                <w:sz w:val="28"/>
                <w:szCs w:val="28"/>
                <w:lang w:eastAsia="uk-UA"/>
              </w:rPr>
              <w:t>ма</w:t>
            </w:r>
            <w:proofErr w:type="spellEnd"/>
          </w:p>
        </w:tc>
        <w:tc>
          <w:tcPr>
            <w:tcW w:w="1301" w:type="dxa"/>
            <w:vAlign w:val="center"/>
          </w:tcPr>
          <w:p w:rsidR="009D1D8B" w:rsidRPr="00903765" w:rsidRDefault="009D1D8B" w:rsidP="00CC449C">
            <w:pPr>
              <w:spacing w:line="240" w:lineRule="auto"/>
              <w:ind w:firstLine="0"/>
              <w:jc w:val="center"/>
              <w:rPr>
                <w:sz w:val="28"/>
                <w:szCs w:val="28"/>
                <w:lang w:eastAsia="uk-UA"/>
              </w:rPr>
            </w:pPr>
            <w:proofErr w:type="spellStart"/>
            <w:r w:rsidRPr="00903765">
              <w:rPr>
                <w:sz w:val="28"/>
                <w:szCs w:val="28"/>
                <w:lang w:eastAsia="uk-UA"/>
              </w:rPr>
              <w:t>Виміря</w:t>
            </w:r>
            <w:proofErr w:type="spellEnd"/>
            <w:r w:rsidR="00CC449C">
              <w:rPr>
                <w:sz w:val="28"/>
                <w:szCs w:val="28"/>
                <w:lang w:eastAsia="uk-UA"/>
              </w:rPr>
              <w:t>-</w:t>
            </w:r>
            <w:r w:rsidRPr="00903765">
              <w:rPr>
                <w:sz w:val="28"/>
                <w:szCs w:val="28"/>
                <w:lang w:eastAsia="uk-UA"/>
              </w:rPr>
              <w:t>на</w:t>
            </w:r>
          </w:p>
        </w:tc>
        <w:tc>
          <w:tcPr>
            <w:tcW w:w="1455" w:type="dxa"/>
            <w:vAlign w:val="center"/>
          </w:tcPr>
          <w:p w:rsidR="009D1D8B" w:rsidRPr="00903765" w:rsidRDefault="009D1D8B" w:rsidP="00CC449C">
            <w:pPr>
              <w:spacing w:line="240" w:lineRule="auto"/>
              <w:ind w:firstLine="0"/>
              <w:jc w:val="center"/>
              <w:rPr>
                <w:sz w:val="28"/>
                <w:szCs w:val="28"/>
                <w:lang w:eastAsia="uk-UA"/>
              </w:rPr>
            </w:pPr>
            <w:r w:rsidRPr="00903765">
              <w:rPr>
                <w:sz w:val="28"/>
                <w:szCs w:val="28"/>
                <w:lang w:eastAsia="uk-UA"/>
              </w:rPr>
              <w:t>Допусти</w:t>
            </w:r>
            <w:r w:rsidR="00CC449C">
              <w:rPr>
                <w:sz w:val="28"/>
                <w:szCs w:val="28"/>
                <w:lang w:eastAsia="uk-UA"/>
              </w:rPr>
              <w:t>-</w:t>
            </w:r>
            <w:proofErr w:type="spellStart"/>
            <w:r w:rsidRPr="00903765">
              <w:rPr>
                <w:sz w:val="28"/>
                <w:szCs w:val="28"/>
                <w:lang w:eastAsia="uk-UA"/>
              </w:rPr>
              <w:t>ма</w:t>
            </w:r>
            <w:proofErr w:type="spellEnd"/>
          </w:p>
        </w:tc>
        <w:tc>
          <w:tcPr>
            <w:tcW w:w="1282" w:type="dxa"/>
            <w:vAlign w:val="center"/>
          </w:tcPr>
          <w:p w:rsidR="009D1D8B" w:rsidRPr="00903765" w:rsidRDefault="009D1D8B" w:rsidP="00CC449C">
            <w:pPr>
              <w:spacing w:line="240" w:lineRule="auto"/>
              <w:ind w:firstLine="0"/>
              <w:jc w:val="center"/>
              <w:rPr>
                <w:sz w:val="28"/>
                <w:szCs w:val="28"/>
                <w:lang w:eastAsia="uk-UA"/>
              </w:rPr>
            </w:pPr>
            <w:proofErr w:type="spellStart"/>
            <w:r w:rsidRPr="00903765">
              <w:rPr>
                <w:sz w:val="28"/>
                <w:szCs w:val="28"/>
                <w:lang w:eastAsia="uk-UA"/>
              </w:rPr>
              <w:t>Виміря</w:t>
            </w:r>
            <w:proofErr w:type="spellEnd"/>
            <w:r w:rsidR="00CC449C">
              <w:rPr>
                <w:sz w:val="28"/>
                <w:szCs w:val="28"/>
                <w:lang w:eastAsia="uk-UA"/>
              </w:rPr>
              <w:t>-</w:t>
            </w:r>
            <w:r w:rsidRPr="00903765">
              <w:rPr>
                <w:sz w:val="28"/>
                <w:szCs w:val="28"/>
                <w:lang w:eastAsia="uk-UA"/>
              </w:rPr>
              <w:t>на</w:t>
            </w:r>
          </w:p>
        </w:tc>
        <w:tc>
          <w:tcPr>
            <w:tcW w:w="1455" w:type="dxa"/>
            <w:vAlign w:val="center"/>
          </w:tcPr>
          <w:p w:rsidR="009D1D8B" w:rsidRPr="00903765" w:rsidRDefault="009D1D8B" w:rsidP="00CC449C">
            <w:pPr>
              <w:spacing w:line="240" w:lineRule="auto"/>
              <w:ind w:firstLine="0"/>
              <w:jc w:val="center"/>
              <w:rPr>
                <w:sz w:val="28"/>
                <w:szCs w:val="28"/>
                <w:lang w:eastAsia="uk-UA"/>
              </w:rPr>
            </w:pPr>
            <w:r w:rsidRPr="00903765">
              <w:rPr>
                <w:sz w:val="28"/>
                <w:szCs w:val="28"/>
                <w:lang w:eastAsia="uk-UA"/>
              </w:rPr>
              <w:t>Допусти</w:t>
            </w:r>
            <w:r w:rsidR="00CC449C">
              <w:rPr>
                <w:sz w:val="28"/>
                <w:szCs w:val="28"/>
                <w:lang w:eastAsia="uk-UA"/>
              </w:rPr>
              <w:t>-</w:t>
            </w:r>
            <w:proofErr w:type="spellStart"/>
            <w:r w:rsidRPr="00903765">
              <w:rPr>
                <w:sz w:val="28"/>
                <w:szCs w:val="28"/>
                <w:lang w:eastAsia="uk-UA"/>
              </w:rPr>
              <w:t>ма</w:t>
            </w:r>
            <w:proofErr w:type="spellEnd"/>
          </w:p>
        </w:tc>
      </w:tr>
      <w:tr w:rsidR="009D1D8B" w:rsidRPr="00903765" w:rsidTr="00CC449C">
        <w:trPr>
          <w:trHeight w:val="617"/>
        </w:trPr>
        <w:tc>
          <w:tcPr>
            <w:tcW w:w="1384" w:type="dxa"/>
            <w:vAlign w:val="center"/>
          </w:tcPr>
          <w:p w:rsidR="009D1D8B" w:rsidRPr="00903765" w:rsidRDefault="009D1D8B" w:rsidP="00CC449C">
            <w:pPr>
              <w:spacing w:line="240" w:lineRule="auto"/>
              <w:ind w:firstLine="0"/>
              <w:jc w:val="center"/>
              <w:rPr>
                <w:sz w:val="28"/>
                <w:szCs w:val="28"/>
                <w:lang w:eastAsia="uk-UA"/>
              </w:rPr>
            </w:pPr>
            <w:r w:rsidRPr="00903765">
              <w:rPr>
                <w:sz w:val="28"/>
                <w:szCs w:val="28"/>
                <w:lang w:eastAsia="uk-UA"/>
              </w:rPr>
              <w:t>Холодний</w:t>
            </w:r>
          </w:p>
        </w:tc>
        <w:tc>
          <w:tcPr>
            <w:tcW w:w="1276" w:type="dxa"/>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16</w:t>
            </w:r>
          </w:p>
        </w:tc>
        <w:tc>
          <w:tcPr>
            <w:tcW w:w="1417" w:type="dxa"/>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21...24</w:t>
            </w:r>
          </w:p>
        </w:tc>
        <w:tc>
          <w:tcPr>
            <w:tcW w:w="1301" w:type="dxa"/>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78</w:t>
            </w:r>
          </w:p>
        </w:tc>
        <w:tc>
          <w:tcPr>
            <w:tcW w:w="1455" w:type="dxa"/>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&lt;75</w:t>
            </w:r>
          </w:p>
        </w:tc>
        <w:tc>
          <w:tcPr>
            <w:tcW w:w="1282" w:type="dxa"/>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0,3</w:t>
            </w:r>
          </w:p>
        </w:tc>
        <w:tc>
          <w:tcPr>
            <w:tcW w:w="1455" w:type="dxa"/>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&lt;0,2</w:t>
            </w:r>
          </w:p>
        </w:tc>
      </w:tr>
      <w:tr w:rsidR="009D1D8B" w:rsidRPr="00903765" w:rsidTr="00CC449C">
        <w:trPr>
          <w:trHeight w:val="619"/>
        </w:trPr>
        <w:tc>
          <w:tcPr>
            <w:tcW w:w="1384" w:type="dxa"/>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Теплий</w:t>
            </w:r>
          </w:p>
        </w:tc>
        <w:tc>
          <w:tcPr>
            <w:tcW w:w="1276" w:type="dxa"/>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27</w:t>
            </w:r>
          </w:p>
        </w:tc>
        <w:tc>
          <w:tcPr>
            <w:tcW w:w="1417" w:type="dxa"/>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21...28</w:t>
            </w:r>
          </w:p>
        </w:tc>
        <w:tc>
          <w:tcPr>
            <w:tcW w:w="1301" w:type="dxa"/>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52</w:t>
            </w:r>
          </w:p>
        </w:tc>
        <w:tc>
          <w:tcPr>
            <w:tcW w:w="1455" w:type="dxa"/>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55</w:t>
            </w:r>
          </w:p>
        </w:tc>
        <w:tc>
          <w:tcPr>
            <w:tcW w:w="1282" w:type="dxa"/>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0,25</w:t>
            </w:r>
          </w:p>
        </w:tc>
        <w:tc>
          <w:tcPr>
            <w:tcW w:w="1455" w:type="dxa"/>
            <w:vAlign w:val="center"/>
          </w:tcPr>
          <w:p w:rsidR="009D1D8B" w:rsidRPr="00903765" w:rsidRDefault="009D1D8B" w:rsidP="003669FA">
            <w:pPr>
              <w:spacing w:line="240" w:lineRule="auto"/>
              <w:ind w:firstLine="0"/>
              <w:jc w:val="center"/>
              <w:rPr>
                <w:sz w:val="28"/>
                <w:szCs w:val="28"/>
                <w:lang w:eastAsia="uk-UA"/>
              </w:rPr>
            </w:pPr>
            <w:r w:rsidRPr="00903765">
              <w:rPr>
                <w:sz w:val="28"/>
                <w:szCs w:val="28"/>
                <w:lang w:eastAsia="uk-UA"/>
              </w:rPr>
              <w:t>0,1…0,3</w:t>
            </w:r>
          </w:p>
        </w:tc>
      </w:tr>
    </w:tbl>
    <w:p w:rsidR="009D1D8B" w:rsidRDefault="009D1D8B" w:rsidP="009D1D8B">
      <w:pPr>
        <w:widowControl w:val="0"/>
        <w:spacing w:line="240" w:lineRule="auto"/>
        <w:ind w:firstLine="851"/>
        <w:rPr>
          <w:bCs/>
          <w:iCs/>
          <w:sz w:val="28"/>
          <w:szCs w:val="28"/>
          <w:lang w:val="en-US"/>
        </w:rPr>
      </w:pPr>
    </w:p>
    <w:p w:rsidR="009D1D8B" w:rsidRDefault="009D1D8B" w:rsidP="009D1D8B">
      <w:pPr>
        <w:widowControl w:val="0"/>
        <w:spacing w:line="240" w:lineRule="auto"/>
        <w:ind w:firstLine="851"/>
        <w:rPr>
          <w:bCs/>
          <w:iCs/>
          <w:sz w:val="28"/>
          <w:szCs w:val="28"/>
        </w:rPr>
      </w:pPr>
    </w:p>
    <w:p w:rsidR="002046F5" w:rsidRPr="002046F5" w:rsidRDefault="002046F5" w:rsidP="009D1D8B">
      <w:pPr>
        <w:widowControl w:val="0"/>
        <w:spacing w:line="240" w:lineRule="auto"/>
        <w:ind w:firstLine="851"/>
        <w:rPr>
          <w:bCs/>
          <w:iCs/>
          <w:sz w:val="28"/>
          <w:szCs w:val="28"/>
        </w:rPr>
      </w:pPr>
    </w:p>
    <w:p w:rsidR="009D1D8B" w:rsidRPr="00903765" w:rsidRDefault="009D1D8B" w:rsidP="009D1D8B">
      <w:pPr>
        <w:widowControl w:val="0"/>
        <w:spacing w:line="360" w:lineRule="auto"/>
        <w:ind w:firstLine="851"/>
        <w:rPr>
          <w:bCs/>
          <w:iCs/>
          <w:sz w:val="28"/>
          <w:szCs w:val="28"/>
        </w:rPr>
      </w:pPr>
      <w:r w:rsidRPr="00903765">
        <w:rPr>
          <w:bCs/>
          <w:iCs/>
          <w:sz w:val="28"/>
          <w:szCs w:val="28"/>
        </w:rPr>
        <w:lastRenderedPageBreak/>
        <w:t>В теплий період року показники мікроклімату лежать в межах допустимих норм, а в холодний період – спостерігається дещо знижена температура і підвищені вологість та швидкість руху повітря, в основному за рахунок спільної дії печей та системи вентиляції. Тому в холодний сезон виникає необхідність додаткового опалення.</w:t>
      </w:r>
    </w:p>
    <w:p w:rsidR="009D1D8B" w:rsidRDefault="009D1D8B" w:rsidP="009D1D8B">
      <w:pPr>
        <w:spacing w:line="240" w:lineRule="auto"/>
        <w:ind w:firstLine="567"/>
        <w:rPr>
          <w:sz w:val="28"/>
          <w:lang w:eastAsia="uk-UA"/>
        </w:rPr>
      </w:pPr>
    </w:p>
    <w:p w:rsidR="009D1D8B" w:rsidRPr="00903765" w:rsidRDefault="009D1D8B" w:rsidP="009D1D8B">
      <w:pPr>
        <w:spacing w:line="240" w:lineRule="auto"/>
        <w:ind w:firstLine="567"/>
        <w:rPr>
          <w:sz w:val="28"/>
          <w:lang w:eastAsia="uk-UA"/>
        </w:rPr>
      </w:pPr>
    </w:p>
    <w:p w:rsidR="009D1D8B" w:rsidRPr="00903765" w:rsidRDefault="009D1D8B" w:rsidP="009D1D8B">
      <w:pPr>
        <w:spacing w:line="360" w:lineRule="auto"/>
        <w:ind w:firstLine="0"/>
        <w:rPr>
          <w:bCs/>
          <w:sz w:val="28"/>
          <w:lang w:eastAsia="uk-UA"/>
        </w:rPr>
      </w:pPr>
      <w:r w:rsidRPr="00903765">
        <w:rPr>
          <w:b/>
          <w:bCs/>
          <w:sz w:val="28"/>
          <w:lang w:eastAsia="uk-UA"/>
        </w:rPr>
        <w:t xml:space="preserve">        </w:t>
      </w:r>
      <w:r>
        <w:rPr>
          <w:b/>
          <w:bCs/>
          <w:sz w:val="28"/>
          <w:lang w:eastAsia="uk-UA"/>
        </w:rPr>
        <w:t xml:space="preserve">    5.2.2</w:t>
      </w:r>
      <w:r w:rsidRPr="00903765">
        <w:rPr>
          <w:b/>
          <w:bCs/>
          <w:sz w:val="28"/>
          <w:lang w:eastAsia="uk-UA"/>
        </w:rPr>
        <w:t xml:space="preserve"> </w:t>
      </w:r>
      <w:r w:rsidRPr="00903765">
        <w:rPr>
          <w:b/>
          <w:sz w:val="28"/>
          <w:lang w:eastAsia="uk-UA"/>
        </w:rPr>
        <w:t>Аналіз освітленості приміщення</w:t>
      </w:r>
      <w:r w:rsidRPr="00903765">
        <w:rPr>
          <w:bCs/>
          <w:sz w:val="28"/>
          <w:lang w:eastAsia="uk-UA"/>
        </w:rPr>
        <w:t xml:space="preserve">  </w:t>
      </w:r>
    </w:p>
    <w:p w:rsidR="009D1D8B" w:rsidRDefault="009D1D8B" w:rsidP="009D1D8B">
      <w:pPr>
        <w:spacing w:line="240" w:lineRule="auto"/>
        <w:rPr>
          <w:bCs/>
          <w:sz w:val="28"/>
          <w:lang w:eastAsia="uk-UA"/>
        </w:rPr>
      </w:pPr>
    </w:p>
    <w:p w:rsidR="009D1D8B" w:rsidRPr="00903765" w:rsidRDefault="009D1D8B" w:rsidP="009D1D8B">
      <w:pPr>
        <w:spacing w:line="240" w:lineRule="auto"/>
        <w:rPr>
          <w:bCs/>
          <w:sz w:val="28"/>
          <w:lang w:eastAsia="uk-UA"/>
        </w:rPr>
      </w:pPr>
    </w:p>
    <w:p w:rsidR="009D1D8B" w:rsidRPr="00903765" w:rsidRDefault="009D1D8B" w:rsidP="009D1D8B">
      <w:pPr>
        <w:widowControl w:val="0"/>
        <w:spacing w:line="360" w:lineRule="auto"/>
        <w:ind w:firstLine="851"/>
        <w:rPr>
          <w:bCs/>
          <w:iCs/>
          <w:sz w:val="28"/>
          <w:szCs w:val="28"/>
        </w:rPr>
      </w:pPr>
      <w:r w:rsidRPr="00903765">
        <w:rPr>
          <w:bCs/>
          <w:iCs/>
          <w:sz w:val="28"/>
          <w:szCs w:val="28"/>
        </w:rPr>
        <w:t xml:space="preserve">Освітлення буває трьох видів: природне, штучне і суміщене. Природне у свою чергу поділяється на бічне, верхнє та комбіноване. Штучне – загальне і місцеве. Суміщене освітлення – освітлення, при якому використовується природне та штучне освітлення. Через недостачу освітлення людина працює в шкідливих умовах, більше напружується зір, відповідно – швидше наступає втома, погіршується зір. </w:t>
      </w:r>
    </w:p>
    <w:p w:rsidR="009D1D8B" w:rsidRPr="00903765" w:rsidRDefault="009D1D8B" w:rsidP="009D1D8B">
      <w:pPr>
        <w:widowControl w:val="0"/>
        <w:spacing w:line="360" w:lineRule="auto"/>
        <w:ind w:firstLine="851"/>
        <w:rPr>
          <w:bCs/>
          <w:iCs/>
          <w:sz w:val="28"/>
          <w:szCs w:val="28"/>
        </w:rPr>
      </w:pPr>
      <w:r w:rsidRPr="00903765">
        <w:rPr>
          <w:bCs/>
          <w:iCs/>
          <w:sz w:val="28"/>
          <w:szCs w:val="28"/>
        </w:rPr>
        <w:t>В лабораторії 304 використовується система сумісного освітлення –освітлення. При цьому, недостатнє, за умовами зорової роботи, природне освітлення доповнюється. Природне освітлення в лабораторії – бокове, тобто здійснюється через бокові світлові прорізи в стінах з західної сторони.</w:t>
      </w:r>
    </w:p>
    <w:p w:rsidR="009D1D8B" w:rsidRPr="00903765" w:rsidRDefault="009D1D8B" w:rsidP="009D1D8B">
      <w:pPr>
        <w:widowControl w:val="0"/>
        <w:spacing w:line="360" w:lineRule="auto"/>
        <w:ind w:firstLine="851"/>
        <w:rPr>
          <w:bCs/>
          <w:iCs/>
          <w:sz w:val="28"/>
          <w:szCs w:val="28"/>
        </w:rPr>
      </w:pPr>
      <w:r>
        <w:rPr>
          <w:bCs/>
          <w:iCs/>
          <w:sz w:val="28"/>
          <w:szCs w:val="28"/>
        </w:rPr>
        <w:t>У</w:t>
      </w:r>
      <w:r w:rsidRPr="00903765">
        <w:rPr>
          <w:bCs/>
          <w:iCs/>
          <w:sz w:val="28"/>
          <w:szCs w:val="28"/>
        </w:rPr>
        <w:t xml:space="preserve"> світлий час доби використовується, в основному, природнє освітлення. Воно забезпечує добру освітленість та сприятливо впливає на зір, до того ж є економічним. Природнє освітлення повністю задовольняє встановленим нормам, що дозволяє в денний час економити електроенергію.</w:t>
      </w:r>
    </w:p>
    <w:p w:rsidR="009D1D8B" w:rsidRPr="00903765" w:rsidRDefault="009D1D8B" w:rsidP="009D1D8B">
      <w:pPr>
        <w:widowControl w:val="0"/>
        <w:spacing w:line="360" w:lineRule="auto"/>
        <w:ind w:firstLine="851"/>
        <w:rPr>
          <w:bCs/>
          <w:iCs/>
          <w:sz w:val="28"/>
          <w:szCs w:val="28"/>
        </w:rPr>
      </w:pPr>
      <w:r w:rsidRPr="00903765">
        <w:rPr>
          <w:bCs/>
          <w:iCs/>
          <w:sz w:val="28"/>
          <w:szCs w:val="28"/>
        </w:rPr>
        <w:t xml:space="preserve">Світильники штучного освітлення розміщені у верхній зоні приміщення рівномірно. </w:t>
      </w:r>
    </w:p>
    <w:p w:rsidR="009D1D8B" w:rsidRPr="00903765" w:rsidRDefault="009D1D8B" w:rsidP="009D1D8B">
      <w:pPr>
        <w:widowControl w:val="0"/>
        <w:spacing w:line="360" w:lineRule="auto"/>
        <w:ind w:firstLine="851"/>
        <w:rPr>
          <w:bCs/>
          <w:iCs/>
          <w:sz w:val="28"/>
          <w:szCs w:val="28"/>
        </w:rPr>
      </w:pPr>
      <w:r w:rsidRPr="00903765">
        <w:rPr>
          <w:bCs/>
          <w:iCs/>
          <w:sz w:val="28"/>
          <w:szCs w:val="28"/>
        </w:rPr>
        <w:t>Штучного загального освітлення достатньо, то місцеве освітлення можна не використовувати. Освітлення лабораторії відповідає встановленому по ДБН В.2.5.28</w:t>
      </w:r>
      <w:r>
        <w:rPr>
          <w:bCs/>
          <w:iCs/>
          <w:sz w:val="28"/>
          <w:szCs w:val="28"/>
        </w:rPr>
        <w:t>-</w:t>
      </w:r>
      <w:r w:rsidRPr="00903765">
        <w:rPr>
          <w:bCs/>
          <w:iCs/>
          <w:sz w:val="28"/>
          <w:szCs w:val="28"/>
        </w:rPr>
        <w:t xml:space="preserve">2006 рівню в 200 </w:t>
      </w:r>
      <w:proofErr w:type="spellStart"/>
      <w:r w:rsidRPr="00903765">
        <w:rPr>
          <w:bCs/>
          <w:iCs/>
          <w:sz w:val="28"/>
          <w:szCs w:val="28"/>
        </w:rPr>
        <w:t>лк</w:t>
      </w:r>
      <w:proofErr w:type="spellEnd"/>
      <w:r w:rsidRPr="00903765">
        <w:rPr>
          <w:bCs/>
          <w:iCs/>
          <w:sz w:val="28"/>
          <w:szCs w:val="28"/>
        </w:rPr>
        <w:t xml:space="preserve"> [</w:t>
      </w:r>
      <w:r>
        <w:rPr>
          <w:bCs/>
          <w:iCs/>
          <w:sz w:val="28"/>
          <w:szCs w:val="28"/>
        </w:rPr>
        <w:t>78</w:t>
      </w:r>
      <w:r w:rsidRPr="00903765">
        <w:rPr>
          <w:bCs/>
          <w:iCs/>
          <w:sz w:val="28"/>
          <w:szCs w:val="28"/>
        </w:rPr>
        <w:t>].</w:t>
      </w:r>
    </w:p>
    <w:p w:rsidR="009D1D8B" w:rsidRPr="00903765" w:rsidRDefault="009D1D8B" w:rsidP="009D1D8B">
      <w:pPr>
        <w:spacing w:line="360" w:lineRule="auto"/>
        <w:ind w:right="71" w:firstLine="709"/>
        <w:rPr>
          <w:sz w:val="28"/>
          <w:szCs w:val="28"/>
          <w:lang w:eastAsia="uk-UA"/>
        </w:rPr>
      </w:pPr>
      <w:r w:rsidRPr="00903765">
        <w:rPr>
          <w:sz w:val="28"/>
          <w:szCs w:val="28"/>
          <w:lang w:eastAsia="uk-UA"/>
        </w:rPr>
        <w:lastRenderedPageBreak/>
        <w:t>Правильно організоване освітлення позитивно впливає на діяльність центральної нервової системи, знижує енерговитрати організму на виконання певної роботи, що сприяє підвищенню працездатності людини, продуктивності праці і якості продукції, зниженню виробничого травматизму тощо. Так збільшення освітленості від 100 до 1000 люкс при напруженій зоровій роботі приводить до підвищення продуктивності праці на 10</w:t>
      </w:r>
      <w:r>
        <w:rPr>
          <w:sz w:val="28"/>
          <w:szCs w:val="28"/>
          <w:lang w:eastAsia="uk-UA"/>
        </w:rPr>
        <w:t>-</w:t>
      </w:r>
      <w:r w:rsidRPr="00903765">
        <w:rPr>
          <w:sz w:val="28"/>
          <w:szCs w:val="28"/>
          <w:lang w:eastAsia="uk-UA"/>
        </w:rPr>
        <w:t>20</w:t>
      </w:r>
      <w:r w:rsidR="002046F5">
        <w:rPr>
          <w:sz w:val="28"/>
          <w:szCs w:val="28"/>
          <w:lang w:eastAsia="uk-UA"/>
        </w:rPr>
        <w:t xml:space="preserve"> </w:t>
      </w:r>
      <w:r w:rsidRPr="00903765">
        <w:rPr>
          <w:sz w:val="28"/>
          <w:szCs w:val="28"/>
          <w:lang w:eastAsia="uk-UA"/>
        </w:rPr>
        <w:t>%, зменшення браку на 20</w:t>
      </w:r>
      <w:r w:rsidR="002046F5">
        <w:rPr>
          <w:sz w:val="28"/>
          <w:szCs w:val="28"/>
          <w:lang w:eastAsia="uk-UA"/>
        </w:rPr>
        <w:t xml:space="preserve"> </w:t>
      </w:r>
      <w:r w:rsidRPr="00903765">
        <w:rPr>
          <w:sz w:val="28"/>
          <w:szCs w:val="28"/>
          <w:lang w:eastAsia="uk-UA"/>
        </w:rPr>
        <w:t>%, зниження кількості нещасних випадків на 30</w:t>
      </w:r>
      <w:r w:rsidR="002046F5">
        <w:rPr>
          <w:sz w:val="28"/>
          <w:szCs w:val="28"/>
          <w:lang w:eastAsia="uk-UA"/>
        </w:rPr>
        <w:t xml:space="preserve"> </w:t>
      </w:r>
      <w:r w:rsidRPr="00903765">
        <w:rPr>
          <w:sz w:val="28"/>
          <w:szCs w:val="28"/>
          <w:lang w:eastAsia="uk-UA"/>
        </w:rPr>
        <w:t>%. До 5</w:t>
      </w:r>
      <w:r w:rsidR="002046F5">
        <w:rPr>
          <w:sz w:val="28"/>
          <w:szCs w:val="28"/>
          <w:lang w:eastAsia="uk-UA"/>
        </w:rPr>
        <w:t xml:space="preserve"> </w:t>
      </w:r>
      <w:r w:rsidRPr="00903765">
        <w:rPr>
          <w:sz w:val="28"/>
          <w:szCs w:val="28"/>
          <w:lang w:eastAsia="uk-UA"/>
        </w:rPr>
        <w:t>% травм можуть спричинюватись такою професійною хворобою як робоча міопія (короткозорість).</w:t>
      </w:r>
    </w:p>
    <w:p w:rsidR="009D1D8B" w:rsidRDefault="009D1D8B" w:rsidP="009D1D8B">
      <w:pPr>
        <w:spacing w:line="240" w:lineRule="auto"/>
        <w:rPr>
          <w:bCs/>
          <w:sz w:val="28"/>
          <w:lang w:eastAsia="uk-UA"/>
        </w:rPr>
      </w:pPr>
    </w:p>
    <w:p w:rsidR="009D1D8B" w:rsidRPr="00903765" w:rsidRDefault="009D1D8B" w:rsidP="009D1D8B">
      <w:pPr>
        <w:spacing w:line="240" w:lineRule="auto"/>
        <w:rPr>
          <w:bCs/>
          <w:sz w:val="28"/>
          <w:lang w:eastAsia="uk-UA"/>
        </w:rPr>
      </w:pPr>
    </w:p>
    <w:p w:rsidR="009D1D8B" w:rsidRPr="00903765" w:rsidRDefault="009D1D8B" w:rsidP="009D1D8B">
      <w:pPr>
        <w:widowControl w:val="0"/>
        <w:spacing w:line="360" w:lineRule="auto"/>
        <w:ind w:firstLine="851"/>
        <w:outlineLvl w:val="1"/>
        <w:rPr>
          <w:b/>
          <w:bCs/>
          <w:iCs/>
          <w:sz w:val="28"/>
          <w:szCs w:val="28"/>
        </w:rPr>
      </w:pPr>
      <w:r>
        <w:rPr>
          <w:b/>
          <w:iCs/>
          <w:sz w:val="28"/>
          <w:szCs w:val="20"/>
        </w:rPr>
        <w:t xml:space="preserve">5.2.3 </w:t>
      </w:r>
      <w:r w:rsidRPr="00903765">
        <w:rPr>
          <w:b/>
          <w:bCs/>
          <w:iCs/>
          <w:sz w:val="28"/>
          <w:szCs w:val="28"/>
        </w:rPr>
        <w:t xml:space="preserve">Аналіз рентгенівського випромінювання </w:t>
      </w:r>
    </w:p>
    <w:p w:rsidR="009D1D8B" w:rsidRDefault="009D1D8B" w:rsidP="009D1D8B">
      <w:pPr>
        <w:widowControl w:val="0"/>
        <w:spacing w:line="240" w:lineRule="auto"/>
        <w:ind w:firstLine="851"/>
        <w:rPr>
          <w:bCs/>
          <w:iCs/>
          <w:sz w:val="28"/>
          <w:szCs w:val="28"/>
        </w:rPr>
      </w:pPr>
    </w:p>
    <w:p w:rsidR="009D1D8B" w:rsidRPr="00903765" w:rsidRDefault="009D1D8B" w:rsidP="009D1D8B">
      <w:pPr>
        <w:widowControl w:val="0"/>
        <w:spacing w:line="240" w:lineRule="auto"/>
        <w:ind w:firstLine="851"/>
        <w:rPr>
          <w:bCs/>
          <w:iCs/>
          <w:sz w:val="28"/>
          <w:szCs w:val="28"/>
        </w:rPr>
      </w:pPr>
    </w:p>
    <w:p w:rsidR="009D1D8B" w:rsidRPr="00903765" w:rsidRDefault="009D1D8B" w:rsidP="009D1D8B">
      <w:pPr>
        <w:widowControl w:val="0"/>
        <w:spacing w:line="360" w:lineRule="auto"/>
        <w:ind w:firstLine="851"/>
        <w:rPr>
          <w:bCs/>
          <w:iCs/>
          <w:sz w:val="28"/>
          <w:szCs w:val="28"/>
        </w:rPr>
      </w:pPr>
      <w:r>
        <w:rPr>
          <w:bCs/>
          <w:iCs/>
          <w:sz w:val="28"/>
          <w:szCs w:val="28"/>
        </w:rPr>
        <w:t>У</w:t>
      </w:r>
      <w:r w:rsidRPr="00903765">
        <w:rPr>
          <w:bCs/>
          <w:iCs/>
          <w:sz w:val="28"/>
          <w:szCs w:val="28"/>
        </w:rPr>
        <w:t xml:space="preserve"> ході виконання експериментальної частини, а саме дослідження електронної структури, використовувалось обладнання РСМ</w:t>
      </w:r>
      <w:r w:rsidRPr="0055452B">
        <w:rPr>
          <w:bCs/>
          <w:iCs/>
          <w:sz w:val="28"/>
          <w:szCs w:val="28"/>
        </w:rPr>
        <w:t>-</w:t>
      </w:r>
      <w:r w:rsidRPr="00903765">
        <w:rPr>
          <w:bCs/>
          <w:iCs/>
          <w:sz w:val="28"/>
          <w:szCs w:val="28"/>
        </w:rPr>
        <w:t>500 з м’яким рентгенівським випромінюванням. На спектрометрі</w:t>
      </w:r>
      <w:r w:rsidR="002046F5">
        <w:rPr>
          <w:bCs/>
          <w:iCs/>
          <w:sz w:val="28"/>
          <w:szCs w:val="28"/>
        </w:rPr>
        <w:t>-</w:t>
      </w:r>
      <w:r w:rsidRPr="00903765">
        <w:rPr>
          <w:bCs/>
          <w:iCs/>
          <w:sz w:val="28"/>
          <w:szCs w:val="28"/>
        </w:rPr>
        <w:t>монохроматорі РСМ</w:t>
      </w:r>
      <w:r w:rsidRPr="0055452B">
        <w:rPr>
          <w:bCs/>
          <w:iCs/>
          <w:sz w:val="28"/>
          <w:szCs w:val="28"/>
        </w:rPr>
        <w:t>-</w:t>
      </w:r>
      <w:r w:rsidRPr="00903765">
        <w:rPr>
          <w:bCs/>
          <w:iCs/>
          <w:sz w:val="28"/>
          <w:szCs w:val="28"/>
        </w:rPr>
        <w:t>500 для досліджень ми використовували ультрафіолетове випромінювання. Так як м’яке рентгенівське випромінювання характеризується надзвичайно малою проникною здатністю, використовувались лише ті засоби захисту, які встановленні на обладнанні.</w:t>
      </w:r>
    </w:p>
    <w:p w:rsidR="009D1D8B" w:rsidRPr="00903765" w:rsidRDefault="009D1D8B" w:rsidP="009D1D8B">
      <w:pPr>
        <w:widowControl w:val="0"/>
        <w:spacing w:line="360" w:lineRule="auto"/>
        <w:ind w:firstLine="851"/>
        <w:rPr>
          <w:bCs/>
          <w:iCs/>
          <w:sz w:val="28"/>
          <w:szCs w:val="28"/>
        </w:rPr>
      </w:pPr>
      <w:r w:rsidRPr="00903765">
        <w:rPr>
          <w:bCs/>
          <w:iCs/>
          <w:sz w:val="28"/>
          <w:szCs w:val="28"/>
        </w:rPr>
        <w:t>Застосовують екрани зі сталевого листа товщиною 0,5</w:t>
      </w:r>
      <w:r w:rsidRPr="0055452B">
        <w:rPr>
          <w:bCs/>
          <w:iCs/>
          <w:sz w:val="28"/>
          <w:szCs w:val="28"/>
        </w:rPr>
        <w:t>-</w:t>
      </w:r>
      <w:r w:rsidRPr="00903765">
        <w:rPr>
          <w:bCs/>
          <w:iCs/>
          <w:sz w:val="28"/>
          <w:szCs w:val="28"/>
        </w:rPr>
        <w:t>1 мм або алюмінію товщиною 3 мм, спеціальної гуми. Оглядові вікна в рентгенівських установках виконують з плексигласу товщиною 30 мм або з покритого оловом скла товщиною 9 мм. Дані засоби захисту повністю блокують м’яке рентгенівське випромінювання і вплив на оператора обладнання відсутній.</w:t>
      </w:r>
    </w:p>
    <w:p w:rsidR="009D1D8B" w:rsidRPr="00903765" w:rsidRDefault="009D1D8B" w:rsidP="009D1D8B">
      <w:pPr>
        <w:spacing w:line="360" w:lineRule="auto"/>
        <w:ind w:firstLine="567"/>
        <w:contextualSpacing/>
        <w:rPr>
          <w:b/>
          <w:bCs/>
          <w:sz w:val="28"/>
          <w:szCs w:val="28"/>
          <w:lang w:eastAsia="uk-UA"/>
        </w:rPr>
      </w:pPr>
      <w:r w:rsidRPr="00903765">
        <w:rPr>
          <w:iCs/>
          <w:color w:val="000000"/>
          <w:sz w:val="28"/>
          <w:szCs w:val="28"/>
          <w:lang w:eastAsia="uk-UA"/>
        </w:rPr>
        <w:t xml:space="preserve">        В Україні радіаційна безпека ВДТ регламентується Нормами радіаційної безпеки України (НРБУ</w:t>
      </w:r>
      <w:r w:rsidRPr="00316221">
        <w:rPr>
          <w:iCs/>
          <w:color w:val="000000"/>
          <w:sz w:val="28"/>
          <w:szCs w:val="28"/>
          <w:lang w:eastAsia="uk-UA"/>
        </w:rPr>
        <w:t>-</w:t>
      </w:r>
      <w:r w:rsidRPr="00903765">
        <w:rPr>
          <w:iCs/>
          <w:color w:val="000000"/>
          <w:sz w:val="28"/>
          <w:szCs w:val="28"/>
          <w:lang w:eastAsia="uk-UA"/>
        </w:rPr>
        <w:t xml:space="preserve">97), відповідно до яких потужність експозиційної дози рентгенівського випромінювання на відстані 0,05 м від </w:t>
      </w:r>
      <w:r w:rsidRPr="00903765">
        <w:rPr>
          <w:iCs/>
          <w:color w:val="000000"/>
          <w:sz w:val="28"/>
          <w:szCs w:val="28"/>
          <w:lang w:eastAsia="uk-UA"/>
        </w:rPr>
        <w:lastRenderedPageBreak/>
        <w:t>екрана та корпусу ВДТ при будь</w:t>
      </w:r>
      <w:r>
        <w:rPr>
          <w:iCs/>
          <w:color w:val="000000"/>
          <w:sz w:val="28"/>
          <w:szCs w:val="28"/>
          <w:lang w:eastAsia="uk-UA"/>
        </w:rPr>
        <w:t>–</w:t>
      </w:r>
      <w:r w:rsidRPr="00903765">
        <w:rPr>
          <w:iCs/>
          <w:color w:val="000000"/>
          <w:sz w:val="28"/>
          <w:szCs w:val="28"/>
          <w:lang w:eastAsia="uk-UA"/>
        </w:rPr>
        <w:t xml:space="preserve">яких положеннях має не перевищувати </w:t>
      </w:r>
      <w:r>
        <w:rPr>
          <w:iCs/>
          <w:color w:val="000000"/>
          <w:sz w:val="28"/>
          <w:szCs w:val="28"/>
          <w:lang w:eastAsia="uk-UA"/>
        </w:rPr>
        <w:t>7,74·10</w:t>
      </w:r>
      <w:r w:rsidRPr="00316221">
        <w:rPr>
          <w:iCs/>
          <w:color w:val="000000"/>
          <w:sz w:val="28"/>
          <w:szCs w:val="28"/>
          <w:vertAlign w:val="superscript"/>
          <w:lang w:eastAsia="uk-UA"/>
        </w:rPr>
        <w:t>-12</w:t>
      </w:r>
      <w:r w:rsidRPr="00903765">
        <w:rPr>
          <w:iCs/>
          <w:color w:val="000000"/>
          <w:sz w:val="28"/>
          <w:szCs w:val="28"/>
          <w:lang w:eastAsia="uk-UA"/>
        </w:rPr>
        <w:t xml:space="preserve"> А/кг, що відповідає еквівалентній дозі 0,1 </w:t>
      </w:r>
      <w:proofErr w:type="spellStart"/>
      <w:r w:rsidRPr="00903765">
        <w:rPr>
          <w:iCs/>
          <w:color w:val="000000"/>
          <w:sz w:val="28"/>
          <w:szCs w:val="28"/>
          <w:lang w:eastAsia="uk-UA"/>
        </w:rPr>
        <w:t>мбер</w:t>
      </w:r>
      <w:proofErr w:type="spellEnd"/>
      <w:r w:rsidRPr="00903765">
        <w:rPr>
          <w:iCs/>
          <w:color w:val="000000"/>
          <w:sz w:val="28"/>
          <w:szCs w:val="28"/>
          <w:lang w:eastAsia="uk-UA"/>
        </w:rPr>
        <w:t xml:space="preserve">/год (100 </w:t>
      </w:r>
      <w:proofErr w:type="spellStart"/>
      <w:r w:rsidRPr="00903765">
        <w:rPr>
          <w:iCs/>
          <w:color w:val="000000"/>
          <w:sz w:val="28"/>
          <w:szCs w:val="28"/>
          <w:lang w:eastAsia="uk-UA"/>
        </w:rPr>
        <w:t>мкР</w:t>
      </w:r>
      <w:proofErr w:type="spellEnd"/>
      <w:r w:rsidRPr="00903765">
        <w:rPr>
          <w:iCs/>
          <w:color w:val="000000"/>
          <w:sz w:val="28"/>
          <w:szCs w:val="28"/>
          <w:lang w:eastAsia="uk-UA"/>
        </w:rPr>
        <w:t>/год).</w:t>
      </w:r>
    </w:p>
    <w:p w:rsidR="009D1D8B" w:rsidRDefault="009D1D8B" w:rsidP="009D1D8B">
      <w:pPr>
        <w:widowControl w:val="0"/>
        <w:spacing w:line="240" w:lineRule="auto"/>
        <w:outlineLvl w:val="1"/>
        <w:rPr>
          <w:b/>
          <w:bCs/>
          <w:iCs/>
          <w:sz w:val="28"/>
          <w:szCs w:val="28"/>
        </w:rPr>
      </w:pPr>
    </w:p>
    <w:p w:rsidR="009D1D8B" w:rsidRPr="00903765" w:rsidRDefault="009D1D8B" w:rsidP="009D1D8B">
      <w:pPr>
        <w:widowControl w:val="0"/>
        <w:spacing w:line="240" w:lineRule="auto"/>
        <w:outlineLvl w:val="1"/>
        <w:rPr>
          <w:b/>
          <w:bCs/>
          <w:iCs/>
          <w:sz w:val="28"/>
          <w:szCs w:val="28"/>
        </w:rPr>
      </w:pPr>
    </w:p>
    <w:p w:rsidR="009D1D8B" w:rsidRPr="00903765" w:rsidRDefault="009D1D8B" w:rsidP="009D1D8B">
      <w:pPr>
        <w:widowControl w:val="0"/>
        <w:spacing w:line="360" w:lineRule="auto"/>
        <w:ind w:firstLine="851"/>
        <w:rPr>
          <w:b/>
          <w:bCs/>
          <w:iCs/>
          <w:sz w:val="28"/>
          <w:szCs w:val="28"/>
        </w:rPr>
      </w:pPr>
      <w:r>
        <w:rPr>
          <w:b/>
          <w:bCs/>
          <w:iCs/>
          <w:sz w:val="28"/>
          <w:szCs w:val="28"/>
        </w:rPr>
        <w:t>5.</w:t>
      </w:r>
      <w:r>
        <w:rPr>
          <w:b/>
          <w:bCs/>
          <w:iCs/>
          <w:sz w:val="28"/>
          <w:szCs w:val="28"/>
          <w:lang w:val="ru-RU"/>
        </w:rPr>
        <w:t>2.4</w:t>
      </w:r>
      <w:r>
        <w:rPr>
          <w:b/>
          <w:bCs/>
          <w:iCs/>
          <w:sz w:val="28"/>
          <w:szCs w:val="28"/>
        </w:rPr>
        <w:t xml:space="preserve"> </w:t>
      </w:r>
      <w:r w:rsidRPr="00903765">
        <w:rPr>
          <w:b/>
          <w:bCs/>
          <w:iCs/>
          <w:sz w:val="28"/>
          <w:szCs w:val="28"/>
        </w:rPr>
        <w:t>Аналіз впливу шуму та вібрації</w:t>
      </w:r>
    </w:p>
    <w:p w:rsidR="009D1D8B" w:rsidRDefault="009D1D8B" w:rsidP="009D1D8B">
      <w:pPr>
        <w:widowControl w:val="0"/>
        <w:spacing w:line="240" w:lineRule="auto"/>
        <w:rPr>
          <w:b/>
          <w:bCs/>
          <w:iCs/>
          <w:sz w:val="28"/>
          <w:szCs w:val="28"/>
        </w:rPr>
      </w:pPr>
    </w:p>
    <w:p w:rsidR="009D1D8B" w:rsidRPr="00903765" w:rsidRDefault="009D1D8B" w:rsidP="009D1D8B">
      <w:pPr>
        <w:widowControl w:val="0"/>
        <w:spacing w:line="240" w:lineRule="auto"/>
        <w:rPr>
          <w:b/>
          <w:bCs/>
          <w:iCs/>
          <w:sz w:val="28"/>
          <w:szCs w:val="28"/>
        </w:rPr>
      </w:pPr>
    </w:p>
    <w:p w:rsidR="009D1D8B" w:rsidRPr="00903765" w:rsidRDefault="009D1D8B" w:rsidP="009D1D8B">
      <w:pPr>
        <w:widowControl w:val="0"/>
        <w:tabs>
          <w:tab w:val="left" w:pos="4253"/>
        </w:tabs>
        <w:spacing w:line="360" w:lineRule="auto"/>
        <w:ind w:firstLine="851"/>
        <w:rPr>
          <w:bCs/>
          <w:iCs/>
          <w:sz w:val="28"/>
          <w:szCs w:val="28"/>
        </w:rPr>
      </w:pPr>
      <w:r w:rsidRPr="00903765">
        <w:rPr>
          <w:bCs/>
          <w:iCs/>
          <w:sz w:val="28"/>
          <w:szCs w:val="28"/>
        </w:rPr>
        <w:t>Головним джерелом шуму є витяжна вентиляція марки С4.70</w:t>
      </w:r>
      <w:r w:rsidRPr="0055452B">
        <w:rPr>
          <w:bCs/>
          <w:iCs/>
          <w:sz w:val="28"/>
          <w:szCs w:val="28"/>
          <w:lang w:val="ru-RU"/>
        </w:rPr>
        <w:t>-</w:t>
      </w:r>
      <w:r w:rsidRPr="00903765">
        <w:rPr>
          <w:bCs/>
          <w:iCs/>
          <w:sz w:val="28"/>
          <w:szCs w:val="28"/>
        </w:rPr>
        <w:t xml:space="preserve">3.2., яка знаходиться над печами. Характер шуму вентиляції тональний. Тривалість роботи вентиляції залежить від тривалості роботи печі (2 години на зміну). Фактичний шум від вентиляції складає 65 ДБА. Нормування тонального шуму здійснюється відповідно </w:t>
      </w:r>
      <w:r w:rsidR="00F5778F" w:rsidRPr="00F5778F">
        <w:rPr>
          <w:bCs/>
          <w:iCs/>
          <w:sz w:val="28"/>
          <w:szCs w:val="28"/>
        </w:rPr>
        <w:t xml:space="preserve">з ДСН 3.3.6-037-99 </w:t>
      </w:r>
      <w:r w:rsidRPr="00903765">
        <w:rPr>
          <w:bCs/>
          <w:iCs/>
          <w:sz w:val="28"/>
          <w:szCs w:val="28"/>
        </w:rPr>
        <w:t>[</w:t>
      </w:r>
      <w:r>
        <w:rPr>
          <w:bCs/>
          <w:iCs/>
          <w:sz w:val="28"/>
          <w:szCs w:val="28"/>
        </w:rPr>
        <w:t>79</w:t>
      </w:r>
      <w:r w:rsidRPr="00903765">
        <w:rPr>
          <w:bCs/>
          <w:iCs/>
          <w:sz w:val="28"/>
          <w:szCs w:val="28"/>
        </w:rPr>
        <w:t>]. Згідно цих норм загальний рівень шуму в приміщенні лаборато</w:t>
      </w:r>
      <w:r>
        <w:rPr>
          <w:bCs/>
          <w:iCs/>
          <w:sz w:val="28"/>
          <w:szCs w:val="28"/>
        </w:rPr>
        <w:t>рії не повинен перевищувати 75 д</w:t>
      </w:r>
      <w:r w:rsidRPr="00903765">
        <w:rPr>
          <w:bCs/>
          <w:iCs/>
          <w:sz w:val="28"/>
          <w:szCs w:val="28"/>
        </w:rPr>
        <w:t>БА.  Оскільки шум в лабораторії не перевищує встановлені норми, то шкідливого впливу на людину не відбувається.</w:t>
      </w:r>
    </w:p>
    <w:p w:rsidR="009D1D8B" w:rsidRPr="00903765" w:rsidRDefault="009D1D8B" w:rsidP="009D1D8B">
      <w:pPr>
        <w:widowControl w:val="0"/>
        <w:spacing w:line="360" w:lineRule="auto"/>
        <w:ind w:firstLine="851"/>
        <w:rPr>
          <w:bCs/>
          <w:iCs/>
          <w:sz w:val="28"/>
          <w:szCs w:val="28"/>
        </w:rPr>
      </w:pPr>
      <w:r w:rsidRPr="00903765">
        <w:rPr>
          <w:bCs/>
          <w:iCs/>
          <w:sz w:val="28"/>
          <w:szCs w:val="28"/>
        </w:rPr>
        <w:t>Причиною вібрації є неврівноважена обертальна маса. При виготовленні шліфів має місце початкова вібрація, яка викликана ударами деталей.</w:t>
      </w:r>
    </w:p>
    <w:p w:rsidR="009D1D8B" w:rsidRPr="00903765" w:rsidRDefault="009D1D8B" w:rsidP="009D1D8B">
      <w:pPr>
        <w:widowControl w:val="0"/>
        <w:spacing w:line="360" w:lineRule="auto"/>
        <w:ind w:firstLine="851"/>
        <w:rPr>
          <w:bCs/>
          <w:iCs/>
          <w:sz w:val="28"/>
          <w:szCs w:val="28"/>
        </w:rPr>
      </w:pPr>
      <w:r w:rsidRPr="00903765">
        <w:rPr>
          <w:bCs/>
          <w:iCs/>
          <w:sz w:val="28"/>
          <w:szCs w:val="28"/>
        </w:rPr>
        <w:t xml:space="preserve">При роботі на шліфувальних та полірувальних кругах утворюється шум та локальна вібрація, які сприяють швидкій втомі робітника, і, як наслідок, зниженню продуктивності праці, розладу нервової системи. Для запобігання шкідливого впливу шуму та вібрації на людину </w:t>
      </w:r>
      <w:r>
        <w:rPr>
          <w:bCs/>
          <w:iCs/>
          <w:sz w:val="28"/>
          <w:szCs w:val="28"/>
        </w:rPr>
        <w:t>–</w:t>
      </w:r>
      <w:r w:rsidRPr="00903765">
        <w:rPr>
          <w:bCs/>
          <w:iCs/>
          <w:sz w:val="28"/>
          <w:szCs w:val="28"/>
        </w:rPr>
        <w:t xml:space="preserve"> шліфувальні та полірувальні круги встановлені в окремому приміщенні та ізольовані спеціальними звукопоглинальними матеріалами.</w:t>
      </w:r>
    </w:p>
    <w:p w:rsidR="009D1D8B" w:rsidRDefault="009D1D8B" w:rsidP="009D1D8B">
      <w:pPr>
        <w:widowControl w:val="0"/>
        <w:spacing w:line="360" w:lineRule="auto"/>
        <w:ind w:firstLine="851"/>
        <w:rPr>
          <w:bCs/>
          <w:iCs/>
          <w:sz w:val="28"/>
          <w:szCs w:val="28"/>
        </w:rPr>
      </w:pPr>
      <w:r w:rsidRPr="00903765">
        <w:rPr>
          <w:bCs/>
          <w:iCs/>
          <w:sz w:val="28"/>
          <w:szCs w:val="28"/>
        </w:rPr>
        <w:t xml:space="preserve">Загальний час контакту з вібруючим устаткуванням, який відповідає вимогам санітарних норм, не повинен перевищувати 2/3 тривалості робочої зміни, тобто 5  годин, а неперервна тривалість одноразового впливу, включаючи і </w:t>
      </w:r>
      <w:proofErr w:type="spellStart"/>
      <w:r w:rsidRPr="00903765">
        <w:rPr>
          <w:bCs/>
          <w:iCs/>
          <w:sz w:val="28"/>
          <w:szCs w:val="28"/>
        </w:rPr>
        <w:t>мікропаузи</w:t>
      </w:r>
      <w:proofErr w:type="spellEnd"/>
      <w:r w:rsidRPr="00903765">
        <w:rPr>
          <w:bCs/>
          <w:iCs/>
          <w:sz w:val="28"/>
          <w:szCs w:val="28"/>
        </w:rPr>
        <w:t>, що входять в дану операцію, не повинна перевищувати 15</w:t>
      </w:r>
      <w:r w:rsidRPr="0055452B">
        <w:rPr>
          <w:bCs/>
          <w:iCs/>
          <w:sz w:val="28"/>
          <w:szCs w:val="28"/>
          <w:lang w:val="ru-RU"/>
        </w:rPr>
        <w:t>-</w:t>
      </w:r>
      <w:r w:rsidRPr="00903765">
        <w:rPr>
          <w:bCs/>
          <w:iCs/>
          <w:sz w:val="28"/>
          <w:szCs w:val="28"/>
        </w:rPr>
        <w:t>20 хвилин.</w:t>
      </w:r>
    </w:p>
    <w:p w:rsidR="009D1D8B" w:rsidRDefault="009D1D8B" w:rsidP="009D1D8B">
      <w:pPr>
        <w:widowControl w:val="0"/>
        <w:spacing w:line="240" w:lineRule="auto"/>
        <w:ind w:firstLine="851"/>
        <w:rPr>
          <w:bCs/>
          <w:iCs/>
          <w:sz w:val="28"/>
          <w:szCs w:val="28"/>
        </w:rPr>
      </w:pPr>
    </w:p>
    <w:p w:rsidR="009D1D8B" w:rsidRDefault="009D1D8B" w:rsidP="009D1D8B">
      <w:pPr>
        <w:widowControl w:val="0"/>
        <w:spacing w:line="240" w:lineRule="auto"/>
        <w:ind w:firstLine="851"/>
        <w:rPr>
          <w:bCs/>
          <w:iCs/>
          <w:sz w:val="28"/>
          <w:szCs w:val="28"/>
        </w:rPr>
      </w:pPr>
    </w:p>
    <w:p w:rsidR="009D1D8B" w:rsidRDefault="009D1D8B" w:rsidP="009D1D8B">
      <w:pPr>
        <w:widowControl w:val="0"/>
        <w:spacing w:line="240" w:lineRule="auto"/>
        <w:ind w:firstLine="851"/>
        <w:rPr>
          <w:bCs/>
          <w:iCs/>
          <w:sz w:val="28"/>
          <w:szCs w:val="28"/>
        </w:rPr>
      </w:pPr>
    </w:p>
    <w:p w:rsidR="009D1D8B" w:rsidRPr="00903765" w:rsidRDefault="009D1D8B" w:rsidP="009D1D8B">
      <w:pPr>
        <w:widowControl w:val="0"/>
        <w:spacing w:line="360" w:lineRule="auto"/>
        <w:ind w:firstLine="708"/>
        <w:outlineLvl w:val="1"/>
        <w:rPr>
          <w:b/>
          <w:bCs/>
          <w:iCs/>
          <w:sz w:val="28"/>
          <w:szCs w:val="28"/>
        </w:rPr>
      </w:pPr>
      <w:bookmarkStart w:id="1" w:name="_Toc472952996"/>
      <w:bookmarkStart w:id="2" w:name="_Toc472953257"/>
      <w:r>
        <w:rPr>
          <w:b/>
          <w:bCs/>
          <w:iCs/>
          <w:sz w:val="28"/>
          <w:szCs w:val="28"/>
        </w:rPr>
        <w:lastRenderedPageBreak/>
        <w:t>5.2</w:t>
      </w:r>
      <w:r w:rsidRPr="006569A0">
        <w:rPr>
          <w:b/>
          <w:bCs/>
          <w:iCs/>
          <w:sz w:val="28"/>
          <w:szCs w:val="28"/>
        </w:rPr>
        <w:t>.</w:t>
      </w:r>
      <w:r>
        <w:rPr>
          <w:b/>
          <w:bCs/>
          <w:iCs/>
          <w:sz w:val="28"/>
          <w:szCs w:val="28"/>
        </w:rPr>
        <w:t>5</w:t>
      </w:r>
      <w:r w:rsidRPr="00903765">
        <w:rPr>
          <w:b/>
          <w:bCs/>
          <w:iCs/>
          <w:sz w:val="28"/>
          <w:szCs w:val="28"/>
        </w:rPr>
        <w:t xml:space="preserve"> Електробезпека</w:t>
      </w:r>
      <w:bookmarkEnd w:id="1"/>
      <w:bookmarkEnd w:id="2"/>
    </w:p>
    <w:p w:rsidR="009D1D8B" w:rsidRDefault="009D1D8B" w:rsidP="009D1D8B">
      <w:pPr>
        <w:widowControl w:val="0"/>
        <w:spacing w:line="240" w:lineRule="auto"/>
        <w:ind w:firstLine="340"/>
        <w:rPr>
          <w:bCs/>
          <w:iCs/>
          <w:sz w:val="28"/>
          <w:szCs w:val="28"/>
        </w:rPr>
      </w:pPr>
    </w:p>
    <w:p w:rsidR="009D1D8B" w:rsidRPr="00871E02" w:rsidRDefault="009D1D8B" w:rsidP="009D1D8B">
      <w:pPr>
        <w:widowControl w:val="0"/>
        <w:spacing w:line="240" w:lineRule="auto"/>
        <w:ind w:firstLine="340"/>
        <w:rPr>
          <w:bCs/>
          <w:iCs/>
          <w:sz w:val="28"/>
          <w:szCs w:val="28"/>
        </w:rPr>
      </w:pPr>
    </w:p>
    <w:p w:rsidR="009D1D8B" w:rsidRPr="00871E02" w:rsidRDefault="009D1D8B" w:rsidP="009D1D8B">
      <w:pPr>
        <w:spacing w:line="360" w:lineRule="auto"/>
        <w:ind w:firstLine="709"/>
        <w:rPr>
          <w:sz w:val="28"/>
          <w:szCs w:val="28"/>
          <w:lang w:eastAsia="uk-UA"/>
        </w:rPr>
      </w:pPr>
      <w:r w:rsidRPr="00871E02">
        <w:rPr>
          <w:color w:val="000000"/>
          <w:sz w:val="28"/>
          <w:szCs w:val="28"/>
          <w:lang w:eastAsia="uk-UA"/>
        </w:rPr>
        <w:t>Електробезпека — система організаційних і технічних заходів та засобів, що забезпечують захист людей від шкідливої і небезпечної дії електричного струму, електричної дуги, електричного поля і статичної електрики.</w:t>
      </w:r>
    </w:p>
    <w:p w:rsidR="009D1D8B" w:rsidRPr="00903765" w:rsidRDefault="009D1D8B" w:rsidP="009D1D8B">
      <w:pPr>
        <w:widowControl w:val="0"/>
        <w:spacing w:line="360" w:lineRule="auto"/>
        <w:ind w:firstLine="851"/>
        <w:rPr>
          <w:bCs/>
          <w:iCs/>
          <w:sz w:val="28"/>
          <w:szCs w:val="28"/>
        </w:rPr>
      </w:pPr>
      <w:r w:rsidRPr="00871E02">
        <w:rPr>
          <w:bCs/>
          <w:iCs/>
          <w:sz w:val="28"/>
          <w:szCs w:val="28"/>
        </w:rPr>
        <w:t xml:space="preserve">Живлення всього обладнання в лабораторії відноситься до І та ІІ класів електротехнічних виробів за способом захисту людини від ураження електричним струмом </w:t>
      </w:r>
      <w:r w:rsidRPr="00903765">
        <w:rPr>
          <w:bCs/>
          <w:iCs/>
          <w:sz w:val="28"/>
          <w:szCs w:val="28"/>
        </w:rPr>
        <w:t>у відповідності з</w:t>
      </w:r>
      <w:r w:rsidR="002046F5" w:rsidRPr="002046F5">
        <w:t xml:space="preserve"> </w:t>
      </w:r>
      <w:r w:rsidR="002046F5" w:rsidRPr="002046F5">
        <w:rPr>
          <w:bCs/>
          <w:iCs/>
          <w:sz w:val="28"/>
          <w:szCs w:val="28"/>
        </w:rPr>
        <w:t>ДНАОП 0.00-1.21-98 [81]</w:t>
      </w:r>
      <w:r>
        <w:rPr>
          <w:color w:val="000000"/>
          <w:sz w:val="28"/>
          <w:szCs w:val="28"/>
        </w:rPr>
        <w:t xml:space="preserve">. </w:t>
      </w:r>
      <w:r w:rsidRPr="00903765">
        <w:rPr>
          <w:bCs/>
          <w:iCs/>
          <w:sz w:val="28"/>
          <w:szCs w:val="28"/>
        </w:rPr>
        <w:t xml:space="preserve">  Мікроскоп має підсилену ізоляцію і не має елементів для заземлення (ІІ клас), піч для нанесення покриттів має робочу ізоляцію і елемент для заземлення (І клас). </w:t>
      </w:r>
    </w:p>
    <w:p w:rsidR="009D1D8B" w:rsidRPr="00903765" w:rsidRDefault="009D1D8B" w:rsidP="009D1D8B">
      <w:pPr>
        <w:widowControl w:val="0"/>
        <w:spacing w:line="360" w:lineRule="auto"/>
        <w:ind w:firstLine="851"/>
        <w:rPr>
          <w:bCs/>
          <w:iCs/>
          <w:sz w:val="28"/>
          <w:szCs w:val="28"/>
        </w:rPr>
      </w:pPr>
      <w:r w:rsidRPr="00903765">
        <w:rPr>
          <w:bCs/>
          <w:iCs/>
          <w:sz w:val="28"/>
          <w:szCs w:val="28"/>
        </w:rPr>
        <w:t xml:space="preserve">За небезпекою ураження людей електричним струмом приміщення лабораторії у відповідності </w:t>
      </w:r>
      <w:r w:rsidRPr="00D145CF">
        <w:rPr>
          <w:bCs/>
          <w:iCs/>
          <w:sz w:val="28"/>
          <w:szCs w:val="28"/>
        </w:rPr>
        <w:t xml:space="preserve">з </w:t>
      </w:r>
      <w:r w:rsidRPr="00D145CF">
        <w:rPr>
          <w:rFonts w:eastAsia="Symbol"/>
          <w:color w:val="000000"/>
          <w:sz w:val="28"/>
          <w:szCs w:val="28"/>
        </w:rPr>
        <w:t>[82]</w:t>
      </w:r>
      <w:r>
        <w:rPr>
          <w:rFonts w:eastAsia="Symbol"/>
          <w:color w:val="000000"/>
          <w:sz w:val="28"/>
          <w:szCs w:val="28"/>
        </w:rPr>
        <w:t xml:space="preserve"> </w:t>
      </w:r>
      <w:r w:rsidRPr="00903765">
        <w:rPr>
          <w:bCs/>
          <w:iCs/>
          <w:sz w:val="28"/>
          <w:szCs w:val="28"/>
        </w:rPr>
        <w:t>відноситься до приміщень з підвищеною небезпекою, оскільки лабораторія обладнана струмопровідною металевою підлогою.</w:t>
      </w:r>
      <w:r w:rsidRPr="00871E02">
        <w:rPr>
          <w:bCs/>
          <w:iCs/>
          <w:sz w:val="28"/>
          <w:szCs w:val="28"/>
        </w:rPr>
        <w:t xml:space="preserve"> </w:t>
      </w:r>
      <w:r w:rsidRPr="00903765">
        <w:rPr>
          <w:bCs/>
          <w:iCs/>
          <w:sz w:val="28"/>
          <w:szCs w:val="28"/>
        </w:rPr>
        <w:t xml:space="preserve">Безпека експлуатації роботи електроустаткування забезпечується наступними захисними заходами: періодичною перевіркою стану ізоляції та недоступністю струмоведучих частин. </w:t>
      </w:r>
    </w:p>
    <w:p w:rsidR="009D1D8B" w:rsidRPr="00903765" w:rsidRDefault="009D1D8B" w:rsidP="009D1D8B">
      <w:pPr>
        <w:widowControl w:val="0"/>
        <w:spacing w:line="360" w:lineRule="auto"/>
        <w:ind w:firstLine="851"/>
        <w:rPr>
          <w:bCs/>
          <w:iCs/>
          <w:sz w:val="28"/>
          <w:szCs w:val="28"/>
        </w:rPr>
      </w:pPr>
      <w:r w:rsidRPr="00903765">
        <w:rPr>
          <w:bCs/>
          <w:iCs/>
          <w:sz w:val="28"/>
          <w:szCs w:val="28"/>
        </w:rPr>
        <w:t xml:space="preserve">На дію електричного ураження впливає ряд факторів: величина струму (1 </w:t>
      </w:r>
      <w:proofErr w:type="spellStart"/>
      <w:r w:rsidRPr="00903765">
        <w:rPr>
          <w:bCs/>
          <w:iCs/>
          <w:sz w:val="28"/>
          <w:szCs w:val="28"/>
        </w:rPr>
        <w:t>мА</w:t>
      </w:r>
      <w:proofErr w:type="spellEnd"/>
      <w:r w:rsidRPr="00903765">
        <w:rPr>
          <w:bCs/>
          <w:iCs/>
          <w:sz w:val="28"/>
          <w:szCs w:val="28"/>
        </w:rPr>
        <w:t>), рід струму (стру</w:t>
      </w:r>
      <w:r>
        <w:rPr>
          <w:bCs/>
          <w:iCs/>
          <w:sz w:val="28"/>
          <w:szCs w:val="28"/>
        </w:rPr>
        <w:t>м перемінний), частота струму (</w:t>
      </w:r>
      <w:r w:rsidRPr="00903765">
        <w:rPr>
          <w:bCs/>
          <w:iCs/>
          <w:sz w:val="28"/>
          <w:szCs w:val="28"/>
        </w:rPr>
        <w:t xml:space="preserve">50 </w:t>
      </w:r>
      <w:proofErr w:type="spellStart"/>
      <w:r w:rsidRPr="00903765">
        <w:rPr>
          <w:bCs/>
          <w:iCs/>
          <w:sz w:val="28"/>
          <w:szCs w:val="28"/>
        </w:rPr>
        <w:t>Гц</w:t>
      </w:r>
      <w:proofErr w:type="spellEnd"/>
      <w:r w:rsidRPr="00903765">
        <w:rPr>
          <w:bCs/>
          <w:iCs/>
          <w:sz w:val="28"/>
          <w:szCs w:val="28"/>
        </w:rPr>
        <w:t>), шлях струму в організмі, тривалість дії струму, стан організму, виробниче середовище. Величина струму, що протікає через будь</w:t>
      </w:r>
      <w:r w:rsidR="002046F5">
        <w:rPr>
          <w:bCs/>
          <w:iCs/>
          <w:sz w:val="28"/>
          <w:szCs w:val="28"/>
        </w:rPr>
        <w:t>-</w:t>
      </w:r>
      <w:r w:rsidRPr="00903765">
        <w:rPr>
          <w:bCs/>
          <w:iCs/>
          <w:sz w:val="28"/>
          <w:szCs w:val="28"/>
        </w:rPr>
        <w:t xml:space="preserve">яку ділянку тіла. При розробці захисних заходів, вважають небезпечним струм у 25 </w:t>
      </w:r>
      <w:proofErr w:type="spellStart"/>
      <w:r w:rsidRPr="00903765">
        <w:rPr>
          <w:bCs/>
          <w:iCs/>
          <w:sz w:val="28"/>
          <w:szCs w:val="28"/>
        </w:rPr>
        <w:t>мА</w:t>
      </w:r>
      <w:proofErr w:type="spellEnd"/>
      <w:r w:rsidRPr="00903765">
        <w:rPr>
          <w:bCs/>
          <w:iCs/>
          <w:sz w:val="28"/>
          <w:szCs w:val="28"/>
        </w:rPr>
        <w:t xml:space="preserve">, при якому важко самостійно відірватись від провідника, а струм величиною 100 </w:t>
      </w:r>
      <w:proofErr w:type="spellStart"/>
      <w:r w:rsidRPr="00903765">
        <w:rPr>
          <w:bCs/>
          <w:iCs/>
          <w:sz w:val="28"/>
          <w:szCs w:val="28"/>
        </w:rPr>
        <w:t>мА</w:t>
      </w:r>
      <w:proofErr w:type="spellEnd"/>
      <w:r w:rsidRPr="00903765">
        <w:rPr>
          <w:bCs/>
          <w:iCs/>
          <w:sz w:val="28"/>
          <w:szCs w:val="28"/>
        </w:rPr>
        <w:t xml:space="preserve"> може призвести до смертельного наслідку.</w:t>
      </w:r>
    </w:p>
    <w:p w:rsidR="009D1D8B" w:rsidRPr="00903765" w:rsidRDefault="009D1D8B" w:rsidP="009D1D8B">
      <w:pPr>
        <w:widowControl w:val="0"/>
        <w:spacing w:line="360" w:lineRule="auto"/>
        <w:ind w:firstLine="851"/>
        <w:rPr>
          <w:bCs/>
          <w:iCs/>
          <w:sz w:val="28"/>
          <w:szCs w:val="28"/>
        </w:rPr>
      </w:pPr>
      <w:r w:rsidRPr="00903765">
        <w:rPr>
          <w:bCs/>
          <w:iCs/>
          <w:sz w:val="28"/>
          <w:szCs w:val="28"/>
        </w:rPr>
        <w:t xml:space="preserve">Проходячи скрізь людину, електричний струм здійснює термічний, електролітичний та біологічний вплив. Термічний вплив проявляється в </w:t>
      </w:r>
      <w:proofErr w:type="spellStart"/>
      <w:r w:rsidRPr="00903765">
        <w:rPr>
          <w:bCs/>
          <w:iCs/>
          <w:sz w:val="28"/>
          <w:szCs w:val="28"/>
        </w:rPr>
        <w:t>опіках</w:t>
      </w:r>
      <w:proofErr w:type="spellEnd"/>
      <w:r w:rsidRPr="00903765">
        <w:rPr>
          <w:bCs/>
          <w:iCs/>
          <w:sz w:val="28"/>
          <w:szCs w:val="28"/>
        </w:rPr>
        <w:t xml:space="preserve"> окремих частин тіла, пошкодження судин, нервів та інших тканин. Електролітичний вплив проявляється в розкладенні крові та інших </w:t>
      </w:r>
      <w:r w:rsidRPr="00903765">
        <w:rPr>
          <w:bCs/>
          <w:iCs/>
          <w:sz w:val="28"/>
          <w:szCs w:val="28"/>
        </w:rPr>
        <w:lastRenderedPageBreak/>
        <w:t>органічних рідин, в результаті чого виникає значне порушення їх фізико</w:t>
      </w:r>
      <w:r w:rsidR="002046F5">
        <w:rPr>
          <w:bCs/>
          <w:iCs/>
          <w:sz w:val="28"/>
          <w:szCs w:val="28"/>
        </w:rPr>
        <w:t>-</w:t>
      </w:r>
      <w:r w:rsidRPr="00903765">
        <w:rPr>
          <w:bCs/>
          <w:iCs/>
          <w:sz w:val="28"/>
          <w:szCs w:val="28"/>
        </w:rPr>
        <w:t>хімічного складу. Біологічний вплив проявляється</w:t>
      </w:r>
      <w:r>
        <w:rPr>
          <w:bCs/>
          <w:iCs/>
          <w:sz w:val="28"/>
          <w:szCs w:val="28"/>
        </w:rPr>
        <w:t xml:space="preserve"> як особливий специфічний проце</w:t>
      </w:r>
      <w:r w:rsidRPr="00903765">
        <w:rPr>
          <w:bCs/>
          <w:iCs/>
          <w:sz w:val="28"/>
          <w:szCs w:val="28"/>
        </w:rPr>
        <w:t>с, який властивий лише живій тканині: подразнення та збудження живих тканин організму, що супроводжується невимушеним скороченням м’язів; порушення внутрішніх біоелектричних процесів.</w:t>
      </w:r>
    </w:p>
    <w:p w:rsidR="009D1D8B" w:rsidRPr="00903765" w:rsidRDefault="009D1D8B" w:rsidP="009D1D8B">
      <w:pPr>
        <w:widowControl w:val="0"/>
        <w:spacing w:line="360" w:lineRule="auto"/>
        <w:ind w:firstLine="851"/>
        <w:rPr>
          <w:bCs/>
          <w:iCs/>
          <w:sz w:val="28"/>
          <w:szCs w:val="28"/>
        </w:rPr>
      </w:pPr>
      <w:r w:rsidRPr="00903765">
        <w:rPr>
          <w:bCs/>
          <w:iCs/>
          <w:sz w:val="28"/>
          <w:szCs w:val="28"/>
        </w:rPr>
        <w:t>У лабораторії, де проводилися дослідження, правильно виконане захисне заземлення корпусів, електроустаткування і приладів. Розташування робочих місць таке, що виключається можливість одночасного доторкання до корпусів, електроустаткування і приладів.</w:t>
      </w:r>
    </w:p>
    <w:p w:rsidR="009D1D8B" w:rsidRPr="00903765" w:rsidRDefault="009D1D8B" w:rsidP="009D1D8B">
      <w:pPr>
        <w:widowControl w:val="0"/>
        <w:spacing w:line="240" w:lineRule="auto"/>
        <w:ind w:firstLine="851"/>
        <w:rPr>
          <w:bCs/>
          <w:iCs/>
          <w:sz w:val="28"/>
          <w:szCs w:val="28"/>
        </w:rPr>
      </w:pPr>
    </w:p>
    <w:p w:rsidR="009D1D8B" w:rsidRDefault="009D1D8B" w:rsidP="009D1D8B">
      <w:pPr>
        <w:widowControl w:val="0"/>
        <w:spacing w:line="240" w:lineRule="auto"/>
        <w:ind w:firstLine="851"/>
        <w:rPr>
          <w:bCs/>
          <w:iCs/>
          <w:sz w:val="28"/>
          <w:szCs w:val="28"/>
        </w:rPr>
      </w:pPr>
    </w:p>
    <w:p w:rsidR="009D1D8B" w:rsidRPr="00903765" w:rsidRDefault="009D1D8B" w:rsidP="009D1D8B">
      <w:pPr>
        <w:widowControl w:val="0"/>
        <w:spacing w:line="360" w:lineRule="auto"/>
        <w:ind w:firstLine="851"/>
        <w:rPr>
          <w:b/>
          <w:bCs/>
          <w:iCs/>
          <w:sz w:val="28"/>
          <w:szCs w:val="28"/>
        </w:rPr>
      </w:pPr>
      <w:r w:rsidRPr="00903765">
        <w:rPr>
          <w:b/>
          <w:bCs/>
          <w:iCs/>
          <w:sz w:val="28"/>
          <w:szCs w:val="28"/>
        </w:rPr>
        <w:t>5.</w:t>
      </w:r>
      <w:r w:rsidRPr="006569A0">
        <w:rPr>
          <w:b/>
          <w:bCs/>
          <w:iCs/>
          <w:sz w:val="28"/>
          <w:szCs w:val="28"/>
        </w:rPr>
        <w:t>1.6</w:t>
      </w:r>
      <w:r w:rsidRPr="00903765">
        <w:rPr>
          <w:b/>
          <w:bCs/>
          <w:iCs/>
          <w:sz w:val="28"/>
          <w:szCs w:val="28"/>
        </w:rPr>
        <w:t xml:space="preserve"> Аналіз забрудненості повітря</w:t>
      </w:r>
    </w:p>
    <w:p w:rsidR="009D1D8B" w:rsidRDefault="009D1D8B" w:rsidP="009D1D8B">
      <w:pPr>
        <w:widowControl w:val="0"/>
        <w:spacing w:line="240" w:lineRule="auto"/>
        <w:ind w:firstLine="851"/>
        <w:rPr>
          <w:bCs/>
          <w:iCs/>
          <w:sz w:val="28"/>
          <w:szCs w:val="28"/>
        </w:rPr>
      </w:pPr>
    </w:p>
    <w:p w:rsidR="009D1D8B" w:rsidRPr="00903765" w:rsidRDefault="009D1D8B" w:rsidP="009D1D8B">
      <w:pPr>
        <w:widowControl w:val="0"/>
        <w:spacing w:line="240" w:lineRule="auto"/>
        <w:ind w:firstLine="851"/>
        <w:rPr>
          <w:bCs/>
          <w:iCs/>
          <w:sz w:val="28"/>
          <w:szCs w:val="28"/>
        </w:rPr>
      </w:pPr>
    </w:p>
    <w:p w:rsidR="009D1D8B" w:rsidRDefault="009D1D8B" w:rsidP="009D1D8B">
      <w:pPr>
        <w:spacing w:line="360" w:lineRule="auto"/>
        <w:ind w:firstLine="720"/>
      </w:pPr>
      <w:r>
        <w:rPr>
          <w:sz w:val="28"/>
          <w:szCs w:val="28"/>
        </w:rPr>
        <w:t>Головним показником, який характеризує стан забруднення повітря лабораторії шкідливими газами та пилом, є концентрація шкідливих речовин, яка не повинна перевищувати гранично допустиму концентрацію (ГДК), що встановлена ГОСТ 12.1.005-88 [76].</w:t>
      </w:r>
    </w:p>
    <w:p w:rsidR="009D1D8B" w:rsidRDefault="009D1D8B" w:rsidP="009D1D8B">
      <w:pPr>
        <w:widowControl w:val="0"/>
        <w:spacing w:line="360" w:lineRule="auto"/>
        <w:ind w:firstLine="851"/>
        <w:rPr>
          <w:bCs/>
          <w:iCs/>
          <w:sz w:val="28"/>
          <w:szCs w:val="28"/>
        </w:rPr>
      </w:pPr>
      <w:r>
        <w:rPr>
          <w:bCs/>
          <w:iCs/>
          <w:sz w:val="28"/>
          <w:szCs w:val="28"/>
        </w:rPr>
        <w:t>У</w:t>
      </w:r>
      <w:r w:rsidRPr="00903765">
        <w:rPr>
          <w:bCs/>
          <w:iCs/>
          <w:sz w:val="28"/>
          <w:szCs w:val="28"/>
        </w:rPr>
        <w:t xml:space="preserve"> кімнаті займаються іншими дослі</w:t>
      </w:r>
      <w:r>
        <w:rPr>
          <w:bCs/>
          <w:iCs/>
          <w:sz w:val="28"/>
          <w:szCs w:val="28"/>
        </w:rPr>
        <w:t>дами, тому в повітрі літає пил</w:t>
      </w:r>
      <w:r w:rsidRPr="00903765">
        <w:rPr>
          <w:bCs/>
          <w:iCs/>
          <w:sz w:val="28"/>
          <w:szCs w:val="28"/>
        </w:rPr>
        <w:t>, та інші мікрочастинки. Боротис</w:t>
      </w:r>
      <w:r>
        <w:rPr>
          <w:bCs/>
          <w:iCs/>
          <w:sz w:val="28"/>
          <w:szCs w:val="28"/>
        </w:rPr>
        <w:t>я з ними можна різними методами</w:t>
      </w:r>
      <w:r w:rsidRPr="00903765">
        <w:rPr>
          <w:bCs/>
          <w:iCs/>
          <w:sz w:val="28"/>
          <w:szCs w:val="28"/>
        </w:rPr>
        <w:t>, залежить від впливу забруднення на людину.</w:t>
      </w:r>
    </w:p>
    <w:p w:rsidR="009D1D8B" w:rsidRDefault="009D1D8B" w:rsidP="009D1D8B">
      <w:pPr>
        <w:widowControl w:val="0"/>
        <w:spacing w:line="360" w:lineRule="auto"/>
        <w:ind w:firstLine="851"/>
        <w:rPr>
          <w:bCs/>
          <w:iCs/>
          <w:sz w:val="28"/>
          <w:szCs w:val="28"/>
        </w:rPr>
      </w:pPr>
    </w:p>
    <w:p w:rsidR="009D1D8B" w:rsidRPr="006569A0" w:rsidRDefault="009D1D8B" w:rsidP="009D1D8B">
      <w:pPr>
        <w:widowControl w:val="0"/>
        <w:spacing w:line="360" w:lineRule="auto"/>
        <w:ind w:firstLine="851"/>
        <w:rPr>
          <w:bCs/>
          <w:iCs/>
          <w:sz w:val="28"/>
          <w:szCs w:val="28"/>
          <w:lang w:val="ru-RU"/>
        </w:rPr>
      </w:pPr>
    </w:p>
    <w:p w:rsidR="009D1D8B" w:rsidRPr="009A00E5" w:rsidRDefault="009D1D8B" w:rsidP="009D1D8B">
      <w:pPr>
        <w:widowControl w:val="0"/>
        <w:spacing w:line="360" w:lineRule="auto"/>
        <w:ind w:firstLine="851"/>
        <w:rPr>
          <w:b/>
          <w:bCs/>
          <w:iCs/>
          <w:sz w:val="28"/>
          <w:szCs w:val="28"/>
          <w:lang w:val="ru-RU"/>
        </w:rPr>
      </w:pPr>
      <w:r>
        <w:rPr>
          <w:b/>
          <w:bCs/>
          <w:iCs/>
          <w:sz w:val="28"/>
          <w:szCs w:val="28"/>
        </w:rPr>
        <w:t>5.3</w:t>
      </w:r>
      <w:r w:rsidRPr="009A00E5">
        <w:rPr>
          <w:b/>
          <w:bCs/>
          <w:iCs/>
          <w:sz w:val="28"/>
          <w:szCs w:val="28"/>
          <w:lang w:val="ru-RU"/>
        </w:rPr>
        <w:t xml:space="preserve"> </w:t>
      </w:r>
      <w:proofErr w:type="spellStart"/>
      <w:r w:rsidRPr="009A00E5">
        <w:rPr>
          <w:b/>
          <w:bCs/>
          <w:iCs/>
          <w:sz w:val="28"/>
          <w:szCs w:val="28"/>
          <w:lang w:val="ru-RU"/>
        </w:rPr>
        <w:t>Інженерні</w:t>
      </w:r>
      <w:proofErr w:type="spellEnd"/>
      <w:r w:rsidRPr="009A00E5">
        <w:rPr>
          <w:b/>
          <w:bCs/>
          <w:iCs/>
          <w:sz w:val="28"/>
          <w:szCs w:val="28"/>
          <w:lang w:val="ru-RU"/>
        </w:rPr>
        <w:t xml:space="preserve"> </w:t>
      </w:r>
      <w:proofErr w:type="spellStart"/>
      <w:r w:rsidRPr="009A00E5">
        <w:rPr>
          <w:b/>
          <w:bCs/>
          <w:iCs/>
          <w:sz w:val="28"/>
          <w:szCs w:val="28"/>
          <w:lang w:val="ru-RU"/>
        </w:rPr>
        <w:t>рішення</w:t>
      </w:r>
      <w:proofErr w:type="spellEnd"/>
      <w:r w:rsidRPr="009A00E5">
        <w:rPr>
          <w:b/>
          <w:bCs/>
          <w:iCs/>
          <w:sz w:val="28"/>
          <w:szCs w:val="28"/>
          <w:lang w:val="ru-RU"/>
        </w:rPr>
        <w:t xml:space="preserve"> для </w:t>
      </w:r>
      <w:proofErr w:type="spellStart"/>
      <w:r w:rsidRPr="009A00E5">
        <w:rPr>
          <w:b/>
          <w:bCs/>
          <w:iCs/>
          <w:sz w:val="28"/>
          <w:szCs w:val="28"/>
          <w:lang w:val="ru-RU"/>
        </w:rPr>
        <w:t>забезпечення</w:t>
      </w:r>
      <w:proofErr w:type="spellEnd"/>
      <w:r w:rsidRPr="009A00E5">
        <w:rPr>
          <w:b/>
          <w:bCs/>
          <w:iCs/>
          <w:sz w:val="28"/>
          <w:szCs w:val="28"/>
          <w:lang w:val="ru-RU"/>
        </w:rPr>
        <w:t xml:space="preserve"> </w:t>
      </w:r>
      <w:proofErr w:type="spellStart"/>
      <w:r w:rsidRPr="009A00E5">
        <w:rPr>
          <w:b/>
          <w:bCs/>
          <w:iCs/>
          <w:sz w:val="28"/>
          <w:szCs w:val="28"/>
          <w:lang w:val="ru-RU"/>
        </w:rPr>
        <w:t>безпеки</w:t>
      </w:r>
      <w:proofErr w:type="spellEnd"/>
      <w:r w:rsidRPr="009A00E5">
        <w:rPr>
          <w:b/>
          <w:bCs/>
          <w:iCs/>
          <w:sz w:val="28"/>
          <w:szCs w:val="28"/>
          <w:lang w:val="ru-RU"/>
        </w:rPr>
        <w:t xml:space="preserve"> </w:t>
      </w:r>
      <w:proofErr w:type="spellStart"/>
      <w:r w:rsidRPr="009A00E5">
        <w:rPr>
          <w:b/>
          <w:bCs/>
          <w:iCs/>
          <w:sz w:val="28"/>
          <w:szCs w:val="28"/>
          <w:lang w:val="ru-RU"/>
        </w:rPr>
        <w:t>праці</w:t>
      </w:r>
      <w:proofErr w:type="spellEnd"/>
      <w:r w:rsidRPr="009A00E5">
        <w:rPr>
          <w:b/>
          <w:bCs/>
          <w:iCs/>
          <w:sz w:val="28"/>
          <w:szCs w:val="28"/>
          <w:lang w:val="ru-RU"/>
        </w:rPr>
        <w:t xml:space="preserve"> </w:t>
      </w:r>
    </w:p>
    <w:p w:rsidR="009D1D8B" w:rsidRPr="00903765" w:rsidRDefault="009D1D8B" w:rsidP="009D1D8B">
      <w:pPr>
        <w:widowControl w:val="0"/>
        <w:spacing w:line="360" w:lineRule="auto"/>
        <w:ind w:firstLine="851"/>
        <w:rPr>
          <w:bCs/>
          <w:iCs/>
          <w:sz w:val="28"/>
          <w:szCs w:val="28"/>
        </w:rPr>
      </w:pPr>
      <w:r>
        <w:rPr>
          <w:b/>
          <w:bCs/>
          <w:iCs/>
          <w:sz w:val="28"/>
          <w:szCs w:val="28"/>
        </w:rPr>
        <w:t>5.3</w:t>
      </w:r>
      <w:r w:rsidRPr="00903765">
        <w:rPr>
          <w:b/>
          <w:bCs/>
          <w:iCs/>
          <w:sz w:val="28"/>
          <w:szCs w:val="28"/>
        </w:rPr>
        <w:t>.1 Вентиляція приміщення лабораторії</w:t>
      </w:r>
    </w:p>
    <w:p w:rsidR="009D1D8B" w:rsidRDefault="009D1D8B" w:rsidP="009D1D8B">
      <w:pPr>
        <w:widowControl w:val="0"/>
        <w:spacing w:line="360" w:lineRule="auto"/>
        <w:ind w:firstLine="851"/>
        <w:rPr>
          <w:bCs/>
          <w:iCs/>
          <w:sz w:val="28"/>
          <w:szCs w:val="28"/>
        </w:rPr>
      </w:pPr>
    </w:p>
    <w:p w:rsidR="009D1D8B" w:rsidRPr="00903765" w:rsidRDefault="009D1D8B" w:rsidP="009D1D8B">
      <w:pPr>
        <w:widowControl w:val="0"/>
        <w:spacing w:line="360" w:lineRule="auto"/>
        <w:ind w:firstLine="851"/>
        <w:rPr>
          <w:bCs/>
          <w:iCs/>
          <w:sz w:val="28"/>
          <w:szCs w:val="28"/>
        </w:rPr>
      </w:pPr>
      <w:r w:rsidRPr="00903765">
        <w:rPr>
          <w:bCs/>
          <w:iCs/>
          <w:sz w:val="28"/>
          <w:szCs w:val="28"/>
        </w:rPr>
        <w:t>Встановлена витяжна вентиляція марки С 4.70</w:t>
      </w:r>
      <w:r w:rsidR="002046F5">
        <w:rPr>
          <w:bCs/>
          <w:iCs/>
          <w:sz w:val="28"/>
          <w:szCs w:val="28"/>
        </w:rPr>
        <w:t>-</w:t>
      </w:r>
      <w:r w:rsidRPr="00903765">
        <w:rPr>
          <w:bCs/>
          <w:iCs/>
          <w:sz w:val="28"/>
          <w:szCs w:val="28"/>
        </w:rPr>
        <w:t>3.2.</w:t>
      </w:r>
      <w:r>
        <w:rPr>
          <w:bCs/>
          <w:iCs/>
          <w:sz w:val="28"/>
          <w:szCs w:val="28"/>
        </w:rPr>
        <w:t xml:space="preserve"> (рис. 5.2)</w:t>
      </w:r>
      <w:r w:rsidRPr="00903765">
        <w:rPr>
          <w:bCs/>
          <w:iCs/>
          <w:sz w:val="28"/>
          <w:szCs w:val="28"/>
        </w:rPr>
        <w:t xml:space="preserve">, складається з витяжного отвору, через який повітря видаляється з приміщення. При роботі витяжної системи чисте повітря потрапляє в приміщення через </w:t>
      </w:r>
      <w:proofErr w:type="spellStart"/>
      <w:r w:rsidRPr="00903765">
        <w:rPr>
          <w:bCs/>
          <w:iCs/>
          <w:sz w:val="28"/>
          <w:szCs w:val="28"/>
        </w:rPr>
        <w:t>несуцільності</w:t>
      </w:r>
      <w:proofErr w:type="spellEnd"/>
      <w:r w:rsidRPr="00903765">
        <w:rPr>
          <w:bCs/>
          <w:iCs/>
          <w:sz w:val="28"/>
          <w:szCs w:val="28"/>
        </w:rPr>
        <w:t xml:space="preserve"> в </w:t>
      </w:r>
      <w:proofErr w:type="spellStart"/>
      <w:r w:rsidRPr="00903765">
        <w:rPr>
          <w:bCs/>
          <w:iCs/>
          <w:sz w:val="28"/>
          <w:szCs w:val="28"/>
        </w:rPr>
        <w:t>огороджуючих</w:t>
      </w:r>
      <w:proofErr w:type="spellEnd"/>
      <w:r w:rsidRPr="00903765">
        <w:rPr>
          <w:bCs/>
          <w:iCs/>
          <w:sz w:val="28"/>
          <w:szCs w:val="28"/>
        </w:rPr>
        <w:t xml:space="preserve"> конструкціях. Ця обставина є суттєвим недоліком, так як неорганізований п</w:t>
      </w:r>
      <w:r>
        <w:rPr>
          <w:bCs/>
          <w:iCs/>
          <w:sz w:val="28"/>
          <w:szCs w:val="28"/>
        </w:rPr>
        <w:t xml:space="preserve">отік </w:t>
      </w:r>
      <w:r w:rsidRPr="00903765">
        <w:rPr>
          <w:bCs/>
          <w:iCs/>
          <w:sz w:val="28"/>
          <w:szCs w:val="28"/>
        </w:rPr>
        <w:t xml:space="preserve">холодного </w:t>
      </w:r>
      <w:r w:rsidRPr="00903765">
        <w:rPr>
          <w:bCs/>
          <w:iCs/>
          <w:sz w:val="28"/>
          <w:szCs w:val="28"/>
        </w:rPr>
        <w:lastRenderedPageBreak/>
        <w:t>повітря (протяги) можуть викликати простудні захворювання.</w:t>
      </w:r>
    </w:p>
    <w:p w:rsidR="009D1D8B" w:rsidRDefault="009D1D8B" w:rsidP="009D1D8B">
      <w:pPr>
        <w:widowControl w:val="0"/>
        <w:spacing w:line="360" w:lineRule="auto"/>
        <w:ind w:firstLine="851"/>
        <w:rPr>
          <w:bCs/>
          <w:iCs/>
          <w:sz w:val="28"/>
          <w:szCs w:val="28"/>
        </w:rPr>
      </w:pPr>
      <w:r w:rsidRPr="00903765">
        <w:rPr>
          <w:bCs/>
          <w:iCs/>
          <w:sz w:val="28"/>
          <w:szCs w:val="28"/>
        </w:rPr>
        <w:t>Отже, в холодний період року необхідна додаткова подача тепла.</w:t>
      </w:r>
      <w:r>
        <w:rPr>
          <w:bCs/>
          <w:iCs/>
          <w:sz w:val="28"/>
          <w:szCs w:val="28"/>
        </w:rPr>
        <w:t xml:space="preserve"> </w:t>
      </w:r>
    </w:p>
    <w:p w:rsidR="009D1D8B" w:rsidRPr="00903765" w:rsidRDefault="009D1D8B" w:rsidP="009D1D8B">
      <w:pPr>
        <w:widowControl w:val="0"/>
        <w:spacing w:line="360" w:lineRule="auto"/>
        <w:ind w:firstLine="851"/>
        <w:rPr>
          <w:bCs/>
          <w:iCs/>
          <w:sz w:val="28"/>
          <w:szCs w:val="28"/>
        </w:rPr>
      </w:pPr>
    </w:p>
    <w:p w:rsidR="009D1D8B" w:rsidRPr="00903765" w:rsidRDefault="009D1D8B" w:rsidP="009D1D8B">
      <w:pPr>
        <w:widowControl w:val="0"/>
        <w:spacing w:line="360" w:lineRule="auto"/>
        <w:ind w:firstLine="851"/>
        <w:jc w:val="center"/>
        <w:rPr>
          <w:bCs/>
          <w:iCs/>
          <w:sz w:val="28"/>
          <w:szCs w:val="28"/>
        </w:rPr>
      </w:pPr>
      <w:r w:rsidRPr="00903765">
        <w:rPr>
          <w:bCs/>
          <w:iCs/>
          <w:noProof/>
          <w:sz w:val="28"/>
          <w:szCs w:val="28"/>
          <w:lang w:val="ru-RU"/>
        </w:rPr>
        <w:drawing>
          <wp:inline distT="0" distB="0" distL="0" distR="0" wp14:anchorId="73A78C74" wp14:editId="7DC43BF1">
            <wp:extent cx="2929467" cy="3089743"/>
            <wp:effectExtent l="0" t="0" r="4445" b="0"/>
            <wp:docPr id="11" name="Рисунок 1" descr="ÐÐ°ÑÑÐ¸Ð½ÐºÐ¸ Ð¿Ð¾ Ð·Ð°Ð¿ÑÐ¾ÑÑ ÑÐµÑÑÐµÐ¶ Ð²ÐµÐ½ÑÐ¸Ð»ÑÑÐ¸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ÑÐµÑÑÐµÐ¶ Ð²ÐµÐ½ÑÐ¸Ð»ÑÑÐ¸Ð¸"/>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927779" cy="3087963"/>
                    </a:xfrm>
                    <a:prstGeom prst="rect">
                      <a:avLst/>
                    </a:prstGeom>
                    <a:noFill/>
                    <a:ln>
                      <a:noFill/>
                    </a:ln>
                  </pic:spPr>
                </pic:pic>
              </a:graphicData>
            </a:graphic>
          </wp:inline>
        </w:drawing>
      </w:r>
    </w:p>
    <w:p w:rsidR="009D1D8B" w:rsidRPr="00903765" w:rsidRDefault="009D1D8B" w:rsidP="009D1D8B">
      <w:pPr>
        <w:widowControl w:val="0"/>
        <w:spacing w:line="360" w:lineRule="auto"/>
        <w:ind w:firstLine="851"/>
        <w:jc w:val="center"/>
        <w:rPr>
          <w:bCs/>
          <w:iCs/>
          <w:sz w:val="28"/>
          <w:szCs w:val="28"/>
        </w:rPr>
      </w:pPr>
      <w:r w:rsidRPr="00903765">
        <w:rPr>
          <w:bCs/>
          <w:iCs/>
          <w:sz w:val="28"/>
          <w:szCs w:val="28"/>
        </w:rPr>
        <w:t xml:space="preserve">Рисунок 5.2  </w:t>
      </w:r>
      <w:r>
        <w:rPr>
          <w:bCs/>
          <w:iCs/>
          <w:sz w:val="28"/>
          <w:szCs w:val="28"/>
        </w:rPr>
        <w:t>–</w:t>
      </w:r>
      <w:r w:rsidRPr="006569A0">
        <w:rPr>
          <w:bCs/>
          <w:iCs/>
          <w:sz w:val="28"/>
          <w:szCs w:val="28"/>
          <w:lang w:val="ru-RU"/>
        </w:rPr>
        <w:t xml:space="preserve"> </w:t>
      </w:r>
      <w:r>
        <w:rPr>
          <w:bCs/>
          <w:iCs/>
          <w:sz w:val="28"/>
          <w:szCs w:val="28"/>
        </w:rPr>
        <w:t>В</w:t>
      </w:r>
      <w:r w:rsidRPr="00903765">
        <w:rPr>
          <w:bCs/>
          <w:iCs/>
          <w:sz w:val="28"/>
          <w:szCs w:val="28"/>
        </w:rPr>
        <w:t>ентиляція марки С 4.70</w:t>
      </w:r>
      <w:r>
        <w:rPr>
          <w:bCs/>
          <w:iCs/>
          <w:sz w:val="28"/>
          <w:szCs w:val="28"/>
        </w:rPr>
        <w:t>–</w:t>
      </w:r>
      <w:r w:rsidRPr="00903765">
        <w:rPr>
          <w:bCs/>
          <w:iCs/>
          <w:sz w:val="28"/>
          <w:szCs w:val="28"/>
        </w:rPr>
        <w:t>3.2</w:t>
      </w:r>
    </w:p>
    <w:p w:rsidR="009D1D8B" w:rsidRDefault="009D1D8B" w:rsidP="009D1D8B">
      <w:pPr>
        <w:widowControl w:val="0"/>
        <w:spacing w:line="240" w:lineRule="auto"/>
        <w:ind w:firstLine="851"/>
        <w:rPr>
          <w:b/>
          <w:bCs/>
          <w:iCs/>
          <w:sz w:val="28"/>
          <w:szCs w:val="28"/>
        </w:rPr>
      </w:pPr>
    </w:p>
    <w:p w:rsidR="009D1D8B" w:rsidRDefault="009D1D8B" w:rsidP="009D1D8B">
      <w:pPr>
        <w:widowControl w:val="0"/>
        <w:spacing w:line="240" w:lineRule="auto"/>
        <w:ind w:firstLine="851"/>
        <w:rPr>
          <w:b/>
          <w:bCs/>
          <w:iCs/>
          <w:sz w:val="28"/>
          <w:szCs w:val="28"/>
        </w:rPr>
      </w:pPr>
    </w:p>
    <w:p w:rsidR="009D1D8B" w:rsidRPr="00903765" w:rsidRDefault="009D1D8B" w:rsidP="009D1D8B">
      <w:pPr>
        <w:widowControl w:val="0"/>
        <w:spacing w:line="360" w:lineRule="auto"/>
        <w:ind w:firstLine="851"/>
        <w:rPr>
          <w:b/>
          <w:bCs/>
          <w:iCs/>
          <w:sz w:val="28"/>
          <w:szCs w:val="28"/>
        </w:rPr>
      </w:pPr>
      <w:r>
        <w:rPr>
          <w:b/>
          <w:bCs/>
          <w:iCs/>
          <w:sz w:val="28"/>
          <w:szCs w:val="28"/>
        </w:rPr>
        <w:t>5.3.2</w:t>
      </w:r>
      <w:r w:rsidRPr="00903765">
        <w:rPr>
          <w:b/>
          <w:bCs/>
          <w:iCs/>
          <w:sz w:val="28"/>
          <w:szCs w:val="28"/>
        </w:rPr>
        <w:t xml:space="preserve"> Застосування з</w:t>
      </w:r>
      <w:r>
        <w:rPr>
          <w:b/>
          <w:bCs/>
          <w:iCs/>
          <w:sz w:val="28"/>
          <w:szCs w:val="28"/>
        </w:rPr>
        <w:t>асобів індивідуального захисту</w:t>
      </w:r>
    </w:p>
    <w:p w:rsidR="009D1D8B" w:rsidRDefault="009D1D8B" w:rsidP="009D1D8B">
      <w:pPr>
        <w:widowControl w:val="0"/>
        <w:spacing w:line="240" w:lineRule="auto"/>
        <w:rPr>
          <w:bCs/>
          <w:iCs/>
          <w:sz w:val="28"/>
          <w:szCs w:val="28"/>
        </w:rPr>
      </w:pPr>
    </w:p>
    <w:p w:rsidR="009D1D8B" w:rsidRPr="00903765" w:rsidRDefault="009D1D8B" w:rsidP="009D1D8B">
      <w:pPr>
        <w:widowControl w:val="0"/>
        <w:spacing w:line="240" w:lineRule="auto"/>
        <w:rPr>
          <w:bCs/>
          <w:iCs/>
          <w:sz w:val="28"/>
          <w:szCs w:val="28"/>
        </w:rPr>
      </w:pPr>
    </w:p>
    <w:p w:rsidR="009D1D8B" w:rsidRPr="00903765" w:rsidRDefault="009D1D8B" w:rsidP="009D1D8B">
      <w:pPr>
        <w:widowControl w:val="0"/>
        <w:spacing w:line="360" w:lineRule="auto"/>
        <w:ind w:firstLine="851"/>
        <w:rPr>
          <w:bCs/>
          <w:iCs/>
          <w:sz w:val="28"/>
          <w:szCs w:val="28"/>
        </w:rPr>
      </w:pPr>
      <w:r w:rsidRPr="00903765">
        <w:rPr>
          <w:bCs/>
          <w:iCs/>
          <w:sz w:val="28"/>
          <w:szCs w:val="28"/>
        </w:rPr>
        <w:t xml:space="preserve">Працівники, які виконують роботи з електродугової металізації, </w:t>
      </w:r>
      <w:proofErr w:type="spellStart"/>
      <w:r w:rsidRPr="00903765">
        <w:rPr>
          <w:bCs/>
          <w:iCs/>
          <w:sz w:val="28"/>
          <w:szCs w:val="28"/>
        </w:rPr>
        <w:t>газополуменевого</w:t>
      </w:r>
      <w:proofErr w:type="spellEnd"/>
      <w:r w:rsidRPr="00903765">
        <w:rPr>
          <w:bCs/>
          <w:iCs/>
          <w:sz w:val="28"/>
          <w:szCs w:val="28"/>
        </w:rPr>
        <w:t xml:space="preserve"> напилювання, плазмового напилювання, </w:t>
      </w:r>
      <w:proofErr w:type="spellStart"/>
      <w:r w:rsidRPr="00903765">
        <w:rPr>
          <w:bCs/>
          <w:iCs/>
          <w:sz w:val="28"/>
          <w:szCs w:val="28"/>
        </w:rPr>
        <w:t>детонаційно</w:t>
      </w:r>
      <w:proofErr w:type="spellEnd"/>
      <w:r w:rsidR="002046F5">
        <w:rPr>
          <w:bCs/>
          <w:iCs/>
          <w:sz w:val="28"/>
          <w:szCs w:val="28"/>
        </w:rPr>
        <w:t>-</w:t>
      </w:r>
      <w:r w:rsidRPr="00903765">
        <w:rPr>
          <w:bCs/>
          <w:iCs/>
          <w:sz w:val="28"/>
          <w:szCs w:val="28"/>
        </w:rPr>
        <w:t>газового напилювання та газодинамічного напилювання,  забезпечуються засобами індивідуального захисту згідно з галузевими нормами відповідно до вимог ДСТУ 7239:2011</w:t>
      </w:r>
      <w:r>
        <w:rPr>
          <w:bCs/>
          <w:iCs/>
          <w:sz w:val="28"/>
          <w:szCs w:val="28"/>
        </w:rPr>
        <w:t xml:space="preserve"> </w:t>
      </w:r>
      <w:r>
        <w:rPr>
          <w:sz w:val="28"/>
          <w:szCs w:val="28"/>
        </w:rPr>
        <w:t>[83]</w:t>
      </w:r>
      <w:r w:rsidRPr="00903765">
        <w:rPr>
          <w:bCs/>
          <w:iCs/>
          <w:sz w:val="28"/>
          <w:szCs w:val="28"/>
        </w:rPr>
        <w:t>. Виріб та призначення засобів індивідуального захисту органів дихання проводяться згідно з ДСТУ EN 133:2005</w:t>
      </w:r>
      <w:r>
        <w:rPr>
          <w:bCs/>
          <w:iCs/>
          <w:sz w:val="28"/>
          <w:szCs w:val="28"/>
        </w:rPr>
        <w:t xml:space="preserve"> </w:t>
      </w:r>
      <w:r>
        <w:rPr>
          <w:sz w:val="28"/>
          <w:szCs w:val="28"/>
        </w:rPr>
        <w:t>[84]</w:t>
      </w:r>
      <w:r w:rsidRPr="00903765">
        <w:rPr>
          <w:bCs/>
          <w:iCs/>
          <w:sz w:val="28"/>
          <w:szCs w:val="28"/>
        </w:rPr>
        <w:t xml:space="preserve">. </w:t>
      </w:r>
    </w:p>
    <w:p w:rsidR="009D1D8B" w:rsidRPr="00903765" w:rsidRDefault="009D1D8B" w:rsidP="009D1D8B">
      <w:pPr>
        <w:widowControl w:val="0"/>
        <w:spacing w:line="360" w:lineRule="auto"/>
        <w:ind w:firstLine="851"/>
        <w:jc w:val="center"/>
        <w:rPr>
          <w:bCs/>
          <w:iCs/>
          <w:sz w:val="28"/>
          <w:szCs w:val="28"/>
        </w:rPr>
      </w:pPr>
      <w:r w:rsidRPr="00903765">
        <w:rPr>
          <w:bCs/>
          <w:iCs/>
          <w:noProof/>
          <w:sz w:val="28"/>
          <w:szCs w:val="28"/>
          <w:lang w:val="ru-RU"/>
        </w:rPr>
        <w:lastRenderedPageBreak/>
        <w:drawing>
          <wp:inline distT="0" distB="0" distL="0" distR="0" wp14:anchorId="7D062DCF" wp14:editId="711847D8">
            <wp:extent cx="2228850" cy="1905000"/>
            <wp:effectExtent l="0" t="0" r="0" b="0"/>
            <wp:docPr id="24" name="Рисунок 2" descr="https://encrypted-tbn0.gstatic.com/images?q=tbn:ANd9GcSj4trpOW_2mYq88J1i6LPbxOjaU82LD_2_8h5OZhvo3Xg-EOpg4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0.gstatic.com/images?q=tbn:ANd9GcSj4trpOW_2mYq88J1i6LPbxOjaU82LD_2_8h5OZhvo3Xg-EOpg4Q"/>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228850" cy="1905000"/>
                    </a:xfrm>
                    <a:prstGeom prst="rect">
                      <a:avLst/>
                    </a:prstGeom>
                    <a:noFill/>
                    <a:ln>
                      <a:noFill/>
                    </a:ln>
                  </pic:spPr>
                </pic:pic>
              </a:graphicData>
            </a:graphic>
          </wp:inline>
        </w:drawing>
      </w:r>
    </w:p>
    <w:p w:rsidR="009D1D8B" w:rsidRDefault="009D1D8B" w:rsidP="009D1D8B">
      <w:pPr>
        <w:widowControl w:val="0"/>
        <w:spacing w:line="360" w:lineRule="auto"/>
        <w:ind w:firstLine="708"/>
        <w:rPr>
          <w:bCs/>
          <w:iCs/>
          <w:sz w:val="28"/>
          <w:szCs w:val="28"/>
        </w:rPr>
      </w:pPr>
      <w:r w:rsidRPr="00903765">
        <w:rPr>
          <w:bCs/>
          <w:iCs/>
          <w:sz w:val="28"/>
          <w:szCs w:val="28"/>
        </w:rPr>
        <w:t xml:space="preserve">Рисунок 5.3 </w:t>
      </w:r>
      <w:r>
        <w:rPr>
          <w:bCs/>
          <w:iCs/>
          <w:sz w:val="28"/>
          <w:szCs w:val="28"/>
        </w:rPr>
        <w:t xml:space="preserve">– </w:t>
      </w:r>
      <w:r w:rsidRPr="00903765">
        <w:rPr>
          <w:bCs/>
          <w:iCs/>
          <w:sz w:val="28"/>
          <w:szCs w:val="28"/>
        </w:rPr>
        <w:t xml:space="preserve">Фільтрувальні півмаски багаторазового використання: а </w:t>
      </w:r>
      <w:r w:rsidRPr="009A00E5">
        <w:rPr>
          <w:bCs/>
          <w:iCs/>
          <w:spacing w:val="-4"/>
          <w:sz w:val="28"/>
          <w:szCs w:val="28"/>
        </w:rPr>
        <w:t>– півмаска загальний вигляд: 1 – півмаска з еластичного матеріалу; 2 – фільтрувальна коробка; 3 – фільтр; 4 – клапан вдиху; 5 – клапан видиху; 6</w:t>
      </w:r>
      <w:r w:rsidRPr="00903765">
        <w:rPr>
          <w:bCs/>
          <w:iCs/>
          <w:sz w:val="28"/>
          <w:szCs w:val="28"/>
        </w:rPr>
        <w:t xml:space="preserve"> – </w:t>
      </w:r>
      <w:proofErr w:type="spellStart"/>
      <w:r w:rsidRPr="00903765">
        <w:rPr>
          <w:bCs/>
          <w:iCs/>
          <w:sz w:val="28"/>
          <w:szCs w:val="28"/>
        </w:rPr>
        <w:t>оголів’я</w:t>
      </w:r>
      <w:proofErr w:type="spellEnd"/>
      <w:r w:rsidRPr="00903765">
        <w:rPr>
          <w:bCs/>
          <w:iCs/>
          <w:sz w:val="28"/>
          <w:szCs w:val="28"/>
        </w:rPr>
        <w:t xml:space="preserve"> згідно з ДСТУ EN 133:2005</w:t>
      </w:r>
    </w:p>
    <w:p w:rsidR="009D1D8B" w:rsidRDefault="009D1D8B" w:rsidP="009D1D8B">
      <w:pPr>
        <w:widowControl w:val="0"/>
        <w:spacing w:line="240" w:lineRule="auto"/>
        <w:ind w:firstLine="0"/>
        <w:rPr>
          <w:bCs/>
          <w:iCs/>
          <w:sz w:val="28"/>
          <w:szCs w:val="28"/>
        </w:rPr>
      </w:pPr>
    </w:p>
    <w:p w:rsidR="009D1D8B" w:rsidRPr="009A00E5" w:rsidRDefault="009D1D8B" w:rsidP="009D1D8B">
      <w:pPr>
        <w:widowControl w:val="0"/>
        <w:spacing w:line="240" w:lineRule="auto"/>
        <w:ind w:firstLine="0"/>
        <w:rPr>
          <w:bCs/>
          <w:iCs/>
          <w:sz w:val="28"/>
          <w:szCs w:val="28"/>
        </w:rPr>
      </w:pPr>
    </w:p>
    <w:p w:rsidR="009D1D8B" w:rsidRDefault="009D1D8B" w:rsidP="009D1D8B">
      <w:pPr>
        <w:widowControl w:val="0"/>
        <w:spacing w:line="240" w:lineRule="auto"/>
        <w:ind w:firstLine="851"/>
        <w:rPr>
          <w:b/>
          <w:bCs/>
          <w:iCs/>
          <w:sz w:val="28"/>
          <w:szCs w:val="28"/>
        </w:rPr>
      </w:pPr>
      <w:r>
        <w:rPr>
          <w:b/>
          <w:bCs/>
          <w:iCs/>
          <w:sz w:val="28"/>
          <w:szCs w:val="28"/>
        </w:rPr>
        <w:t xml:space="preserve"> 5.4 Розрахунок інженерного рішення</w:t>
      </w:r>
    </w:p>
    <w:p w:rsidR="009D1D8B" w:rsidRDefault="009D1D8B" w:rsidP="009D1D8B">
      <w:pPr>
        <w:widowControl w:val="0"/>
        <w:spacing w:line="240" w:lineRule="auto"/>
        <w:ind w:firstLine="851"/>
        <w:rPr>
          <w:b/>
          <w:bCs/>
          <w:iCs/>
          <w:sz w:val="28"/>
          <w:szCs w:val="28"/>
        </w:rPr>
      </w:pPr>
    </w:p>
    <w:p w:rsidR="009D1D8B" w:rsidRDefault="009D1D8B" w:rsidP="009D1D8B">
      <w:pPr>
        <w:widowControl w:val="0"/>
        <w:spacing w:line="240" w:lineRule="auto"/>
        <w:ind w:firstLine="851"/>
        <w:rPr>
          <w:b/>
          <w:bCs/>
          <w:iCs/>
          <w:sz w:val="28"/>
          <w:szCs w:val="28"/>
        </w:rPr>
      </w:pPr>
    </w:p>
    <w:p w:rsidR="009D1D8B" w:rsidRDefault="009D1D8B" w:rsidP="009D1D8B">
      <w:pPr>
        <w:spacing w:line="360" w:lineRule="auto"/>
        <w:ind w:firstLine="708"/>
      </w:pPr>
      <w:r>
        <w:rPr>
          <w:color w:val="000000"/>
          <w:sz w:val="28"/>
          <w:szCs w:val="28"/>
        </w:rPr>
        <w:t>Для забезпечення місцевої вентиляції обрано встановлення пристроїв місцевої вентиляції від робочого місця. Конструкцію місцевої вентиляції вибирають виходячи з особливостей технологічного процесу, устаткування та відповідно до таких основних положень:</w:t>
      </w:r>
    </w:p>
    <w:p w:rsidR="009D1D8B" w:rsidRDefault="009D1D8B" w:rsidP="009D1D8B">
      <w:pPr>
        <w:numPr>
          <w:ilvl w:val="0"/>
          <w:numId w:val="22"/>
        </w:numPr>
        <w:suppressAutoHyphens/>
        <w:spacing w:line="360" w:lineRule="auto"/>
        <w:contextualSpacing/>
      </w:pPr>
      <w:r>
        <w:rPr>
          <w:color w:val="000000"/>
          <w:sz w:val="28"/>
          <w:szCs w:val="28"/>
        </w:rPr>
        <w:t>отвір вентиляції повинний бути максимально наближений до джерела виділень шкідливих речовин;</w:t>
      </w:r>
    </w:p>
    <w:p w:rsidR="009D1D8B" w:rsidRDefault="009D1D8B" w:rsidP="009D1D8B">
      <w:pPr>
        <w:numPr>
          <w:ilvl w:val="0"/>
          <w:numId w:val="22"/>
        </w:numPr>
        <w:suppressAutoHyphens/>
        <w:spacing w:line="360" w:lineRule="auto"/>
        <w:contextualSpacing/>
      </w:pPr>
      <w:r>
        <w:rPr>
          <w:color w:val="000000"/>
          <w:sz w:val="28"/>
          <w:szCs w:val="28"/>
        </w:rPr>
        <w:t>розміри отвору вентиляції повинні бути рівними або більшими від розмірів струменя повітря, що видаляється. Зменшення розмірів отвору приводить до збільшення витрати повітря;</w:t>
      </w:r>
    </w:p>
    <w:p w:rsidR="009D1D8B" w:rsidRDefault="009D1D8B" w:rsidP="009D1D8B">
      <w:pPr>
        <w:numPr>
          <w:ilvl w:val="0"/>
          <w:numId w:val="22"/>
        </w:numPr>
        <w:suppressAutoHyphens/>
        <w:spacing w:line="360" w:lineRule="auto"/>
        <w:contextualSpacing/>
      </w:pPr>
      <w:r>
        <w:rPr>
          <w:color w:val="000000"/>
          <w:sz w:val="28"/>
          <w:szCs w:val="28"/>
        </w:rPr>
        <w:t xml:space="preserve"> отвір пристрою повинен розташовуватись з урахуванням як можна меншого відхилення потоку шкідливих речовин від природного напрямку руху;</w:t>
      </w:r>
    </w:p>
    <w:p w:rsidR="009D1D8B" w:rsidRDefault="009D1D8B" w:rsidP="009D1D8B">
      <w:pPr>
        <w:numPr>
          <w:ilvl w:val="0"/>
          <w:numId w:val="22"/>
        </w:numPr>
        <w:suppressAutoHyphens/>
        <w:spacing w:line="360" w:lineRule="auto"/>
        <w:contextualSpacing/>
      </w:pPr>
      <w:r>
        <w:rPr>
          <w:color w:val="000000"/>
          <w:sz w:val="28"/>
          <w:szCs w:val="28"/>
        </w:rPr>
        <w:t>потік шкідливих речовин не повинний проходити через зону дихання працюючих.</w:t>
      </w:r>
    </w:p>
    <w:p w:rsidR="009D1D8B" w:rsidRDefault="009D1D8B" w:rsidP="009D1D8B">
      <w:pPr>
        <w:spacing w:line="360" w:lineRule="auto"/>
        <w:ind w:firstLine="362"/>
      </w:pPr>
      <w:r>
        <w:rPr>
          <w:color w:val="000000"/>
          <w:sz w:val="28"/>
          <w:szCs w:val="28"/>
        </w:rPr>
        <w:t xml:space="preserve">Витяжні пристрої місцевої вентиляції встановлюються над зосередженими джерелами тепло- і </w:t>
      </w:r>
      <w:proofErr w:type="spellStart"/>
      <w:r>
        <w:rPr>
          <w:color w:val="000000"/>
          <w:sz w:val="28"/>
          <w:szCs w:val="28"/>
        </w:rPr>
        <w:t>вологовиділень</w:t>
      </w:r>
      <w:proofErr w:type="spellEnd"/>
      <w:r>
        <w:rPr>
          <w:color w:val="000000"/>
          <w:sz w:val="28"/>
          <w:szCs w:val="28"/>
        </w:rPr>
        <w:t xml:space="preserve"> та над джерелами </w:t>
      </w:r>
      <w:r>
        <w:rPr>
          <w:color w:val="000000"/>
          <w:sz w:val="28"/>
          <w:szCs w:val="28"/>
        </w:rPr>
        <w:lastRenderedPageBreak/>
        <w:t xml:space="preserve">шкідливих речовин, що виділяються разом із теплотою. Застосовувати вентиляції можна при незначній рухомості повітря в приміщенні, тому що потік повітря, який спрямовується під ними, може відхилятися. Для усталеної роботи пристроїв місцевої вентиляцій їх постачають фартухами і розміщують на мінімальній висоті над джерелом виділень. Також їх можна рекомендувати за наявності стійких </w:t>
      </w:r>
      <w:proofErr w:type="spellStart"/>
      <w:r>
        <w:rPr>
          <w:color w:val="000000"/>
          <w:sz w:val="28"/>
          <w:szCs w:val="28"/>
        </w:rPr>
        <w:t>конвективних</w:t>
      </w:r>
      <w:proofErr w:type="spellEnd"/>
      <w:r>
        <w:rPr>
          <w:color w:val="000000"/>
          <w:sz w:val="28"/>
          <w:szCs w:val="28"/>
        </w:rPr>
        <w:t xml:space="preserve"> потоків для процесів, що не вимагають постійного спостереження.</w:t>
      </w:r>
    </w:p>
    <w:p w:rsidR="009D1D8B" w:rsidRDefault="009D1D8B" w:rsidP="009D1D8B">
      <w:pPr>
        <w:widowControl w:val="0"/>
        <w:spacing w:line="360" w:lineRule="auto"/>
        <w:ind w:firstLine="851"/>
        <w:rPr>
          <w:color w:val="000000"/>
          <w:sz w:val="28"/>
          <w:szCs w:val="28"/>
        </w:rPr>
      </w:pPr>
      <w:r>
        <w:rPr>
          <w:noProof/>
          <w:color w:val="CE181E"/>
          <w:sz w:val="28"/>
          <w:szCs w:val="28"/>
          <w:lang w:val="ru-RU"/>
        </w:rPr>
        <w:drawing>
          <wp:anchor distT="0" distB="0" distL="114300" distR="114300" simplePos="0" relativeHeight="251692032" behindDoc="0" locked="0" layoutInCell="1" allowOverlap="1" wp14:anchorId="56424922" wp14:editId="47FC7491">
            <wp:simplePos x="0" y="0"/>
            <wp:positionH relativeFrom="column">
              <wp:posOffset>1967865</wp:posOffset>
            </wp:positionH>
            <wp:positionV relativeFrom="paragraph">
              <wp:posOffset>1179195</wp:posOffset>
            </wp:positionV>
            <wp:extent cx="1905000" cy="2202815"/>
            <wp:effectExtent l="0" t="0" r="0" b="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l="-516" t="-464" r="-516" b="-464"/>
                    <a:stretch>
                      <a:fillRect/>
                    </a:stretch>
                  </pic:blipFill>
                  <pic:spPr bwMode="auto">
                    <a:xfrm>
                      <a:off x="0" y="0"/>
                      <a:ext cx="1905000" cy="220281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Pr>
          <w:color w:val="000000"/>
          <w:sz w:val="28"/>
          <w:szCs w:val="28"/>
        </w:rPr>
        <w:t>При конструюванні пристроїв місцевої вентиляції варто робити з центральним кутом розкриття не більше 60 градусів і отвором, що перекриває в плані джерело виділень шкідливих речовин (рис. 5.4).</w:t>
      </w:r>
    </w:p>
    <w:p w:rsidR="009D1D8B" w:rsidRDefault="009D1D8B" w:rsidP="009D1D8B">
      <w:pPr>
        <w:widowControl w:val="0"/>
        <w:spacing w:line="360" w:lineRule="auto"/>
        <w:ind w:firstLine="851"/>
        <w:rPr>
          <w:color w:val="000000"/>
          <w:sz w:val="28"/>
          <w:szCs w:val="28"/>
        </w:rPr>
      </w:pPr>
    </w:p>
    <w:p w:rsidR="009D1D8B" w:rsidRDefault="009D1D8B" w:rsidP="009D1D8B">
      <w:pPr>
        <w:spacing w:line="360" w:lineRule="auto"/>
        <w:ind w:firstLine="284"/>
        <w:jc w:val="center"/>
      </w:pPr>
      <w:r>
        <w:rPr>
          <w:color w:val="000000"/>
          <w:sz w:val="28"/>
          <w:szCs w:val="28"/>
        </w:rPr>
        <w:t>Рисунок 5.4 – Схема витяжної вентиляції</w:t>
      </w:r>
    </w:p>
    <w:p w:rsidR="009D1D8B" w:rsidRDefault="009D1D8B" w:rsidP="009D1D8B">
      <w:pPr>
        <w:spacing w:line="360" w:lineRule="auto"/>
        <w:ind w:firstLine="284"/>
        <w:jc w:val="center"/>
        <w:rPr>
          <w:color w:val="000000"/>
          <w:sz w:val="28"/>
          <w:szCs w:val="28"/>
        </w:rPr>
      </w:pPr>
    </w:p>
    <w:p w:rsidR="009D1D8B" w:rsidRDefault="009D1D8B" w:rsidP="009D1D8B">
      <w:pPr>
        <w:spacing w:line="360" w:lineRule="auto"/>
        <w:ind w:firstLine="284"/>
        <w:rPr>
          <w:color w:val="000000"/>
          <w:sz w:val="28"/>
          <w:szCs w:val="28"/>
        </w:rPr>
      </w:pPr>
      <w:r>
        <w:rPr>
          <w:color w:val="000000"/>
          <w:sz w:val="28"/>
          <w:szCs w:val="28"/>
        </w:rPr>
        <w:t>Розміри прямокутної вентиляції в плані приймають</w:t>
      </w:r>
    </w:p>
    <w:p w:rsidR="009D1D8B" w:rsidRDefault="009D1D8B" w:rsidP="009D1D8B">
      <w:pPr>
        <w:spacing w:line="360" w:lineRule="auto"/>
        <w:ind w:firstLine="284"/>
      </w:pPr>
    </w:p>
    <w:p w:rsidR="009D1D8B" w:rsidRDefault="009D1D8B" w:rsidP="009D1D8B">
      <w:pPr>
        <w:spacing w:line="360" w:lineRule="auto"/>
        <w:jc w:val="center"/>
        <w:rPr>
          <w:color w:val="000000"/>
          <w:sz w:val="28"/>
          <w:szCs w:val="28"/>
        </w:rPr>
      </w:pPr>
      <w:r>
        <w:rPr>
          <w:color w:val="000000"/>
          <w:sz w:val="28"/>
          <w:szCs w:val="28"/>
        </w:rPr>
        <w:t xml:space="preserve">                                              </w:t>
      </w:r>
      <w:r w:rsidRPr="00A546D5">
        <w:rPr>
          <w:rFonts w:asciiTheme="majorHAnsi" w:hAnsiTheme="majorHAnsi"/>
          <w:i/>
          <w:color w:val="000000"/>
          <w:sz w:val="28"/>
          <w:szCs w:val="28"/>
        </w:rPr>
        <w:t>B = 1,2·b,</w:t>
      </w:r>
      <w:r>
        <w:rPr>
          <w:color w:val="000000"/>
          <w:sz w:val="28"/>
          <w:szCs w:val="28"/>
        </w:rPr>
        <w:t xml:space="preserve">                                                    (5.1)</w:t>
      </w:r>
    </w:p>
    <w:p w:rsidR="009D1D8B" w:rsidRDefault="009D1D8B" w:rsidP="009D1D8B">
      <w:pPr>
        <w:spacing w:line="360" w:lineRule="auto"/>
        <w:jc w:val="center"/>
      </w:pPr>
    </w:p>
    <w:p w:rsidR="009D1D8B" w:rsidRDefault="009D1D8B" w:rsidP="009D1D8B">
      <w:pPr>
        <w:spacing w:line="360" w:lineRule="auto"/>
        <w:ind w:firstLine="0"/>
      </w:pPr>
      <w:r>
        <w:rPr>
          <w:color w:val="000000"/>
          <w:sz w:val="28"/>
          <w:szCs w:val="28"/>
        </w:rPr>
        <w:t>де В – розмір сторони витяжного пристрою, м; b – ширина джерела, м.</w:t>
      </w:r>
    </w:p>
    <w:p w:rsidR="009D1D8B" w:rsidRDefault="009D1D8B" w:rsidP="009D1D8B">
      <w:pPr>
        <w:spacing w:line="360" w:lineRule="auto"/>
        <w:ind w:firstLine="284"/>
        <w:rPr>
          <w:color w:val="000000"/>
          <w:sz w:val="28"/>
          <w:szCs w:val="28"/>
        </w:rPr>
      </w:pPr>
      <w:r>
        <w:rPr>
          <w:color w:val="000000"/>
          <w:sz w:val="28"/>
          <w:szCs w:val="28"/>
        </w:rPr>
        <w:t>Довгу сторону отвору вентиляції рекомендується брати</w:t>
      </w:r>
    </w:p>
    <w:p w:rsidR="009D1D8B" w:rsidRDefault="009D1D8B" w:rsidP="009D1D8B">
      <w:pPr>
        <w:spacing w:line="360" w:lineRule="auto"/>
        <w:ind w:firstLine="284"/>
      </w:pPr>
    </w:p>
    <w:p w:rsidR="009D1D8B" w:rsidRDefault="009D1D8B" w:rsidP="009D1D8B">
      <w:pPr>
        <w:tabs>
          <w:tab w:val="center" w:pos="4947"/>
          <w:tab w:val="left" w:pos="8550"/>
        </w:tabs>
        <w:spacing w:line="360" w:lineRule="auto"/>
        <w:ind w:firstLine="540"/>
        <w:rPr>
          <w:color w:val="000000"/>
          <w:sz w:val="28"/>
          <w:szCs w:val="28"/>
        </w:rPr>
      </w:pPr>
      <w:r>
        <w:rPr>
          <w:color w:val="000000"/>
          <w:sz w:val="28"/>
          <w:szCs w:val="28"/>
        </w:rPr>
        <w:t xml:space="preserve">                                             </w:t>
      </w:r>
      <w:r w:rsidRPr="00A546D5">
        <w:rPr>
          <w:rFonts w:asciiTheme="majorHAnsi" w:hAnsiTheme="majorHAnsi"/>
          <w:i/>
          <w:color w:val="000000"/>
          <w:sz w:val="28"/>
          <w:szCs w:val="28"/>
        </w:rPr>
        <w:t>А = a + 0,24h,</w:t>
      </w:r>
      <w:r>
        <w:rPr>
          <w:color w:val="000000"/>
          <w:sz w:val="28"/>
          <w:szCs w:val="28"/>
        </w:rPr>
        <w:t xml:space="preserve">                                             (5.2)</w:t>
      </w:r>
    </w:p>
    <w:p w:rsidR="009D1D8B" w:rsidRDefault="009D1D8B" w:rsidP="009D1D8B">
      <w:pPr>
        <w:tabs>
          <w:tab w:val="center" w:pos="4947"/>
          <w:tab w:val="left" w:pos="8550"/>
        </w:tabs>
        <w:spacing w:line="360" w:lineRule="auto"/>
        <w:ind w:firstLine="540"/>
      </w:pPr>
    </w:p>
    <w:p w:rsidR="009D1D8B" w:rsidRDefault="009D1D8B" w:rsidP="009D1D8B">
      <w:pPr>
        <w:spacing w:line="360" w:lineRule="auto"/>
        <w:ind w:firstLine="0"/>
      </w:pPr>
      <w:r>
        <w:rPr>
          <w:color w:val="000000"/>
          <w:sz w:val="28"/>
          <w:szCs w:val="28"/>
        </w:rPr>
        <w:lastRenderedPageBreak/>
        <w:t xml:space="preserve">де h – відстань від устаткування до низу вентиляції, м; а – довжина джерела, м.     </w:t>
      </w:r>
    </w:p>
    <w:p w:rsidR="009D1D8B" w:rsidRDefault="009D1D8B" w:rsidP="009D1D8B">
      <w:pPr>
        <w:spacing w:line="360" w:lineRule="auto"/>
        <w:ind w:firstLine="284"/>
        <w:rPr>
          <w:color w:val="000000"/>
          <w:sz w:val="28"/>
          <w:szCs w:val="28"/>
        </w:rPr>
      </w:pPr>
      <w:r>
        <w:rPr>
          <w:color w:val="000000"/>
          <w:sz w:val="28"/>
          <w:szCs w:val="28"/>
        </w:rPr>
        <w:t>Вихідними даними для розрахунку є:</w:t>
      </w:r>
    </w:p>
    <w:p w:rsidR="009D1D8B" w:rsidRPr="003E3C13" w:rsidRDefault="009D1D8B" w:rsidP="009D1D8B">
      <w:pPr>
        <w:pStyle w:val="ab"/>
        <w:numPr>
          <w:ilvl w:val="0"/>
          <w:numId w:val="23"/>
        </w:numPr>
        <w:suppressAutoHyphens w:val="0"/>
        <w:spacing w:line="360" w:lineRule="auto"/>
        <w:ind w:left="709"/>
        <w:jc w:val="both"/>
        <w:rPr>
          <w:rFonts w:hint="eastAsia"/>
          <w:color w:val="000000"/>
          <w:sz w:val="28"/>
          <w:szCs w:val="28"/>
        </w:rPr>
      </w:pPr>
      <w:proofErr w:type="spellStart"/>
      <w:r>
        <w:rPr>
          <w:color w:val="000000"/>
          <w:sz w:val="28"/>
          <w:szCs w:val="28"/>
        </w:rPr>
        <w:t>площа</w:t>
      </w:r>
      <w:proofErr w:type="spellEnd"/>
      <w:r>
        <w:rPr>
          <w:color w:val="000000"/>
          <w:sz w:val="28"/>
          <w:szCs w:val="28"/>
        </w:rPr>
        <w:t xml:space="preserve"> </w:t>
      </w:r>
      <w:proofErr w:type="spellStart"/>
      <w:r>
        <w:rPr>
          <w:color w:val="000000"/>
          <w:sz w:val="28"/>
          <w:szCs w:val="28"/>
        </w:rPr>
        <w:t>вентиляції</w:t>
      </w:r>
      <w:proofErr w:type="spellEnd"/>
      <w:r>
        <w:rPr>
          <w:color w:val="000000"/>
          <w:sz w:val="28"/>
          <w:szCs w:val="28"/>
        </w:rPr>
        <w:t xml:space="preserve"> F</w:t>
      </w:r>
      <w:r>
        <w:rPr>
          <w:color w:val="000000"/>
          <w:sz w:val="28"/>
          <w:szCs w:val="28"/>
          <w:vertAlign w:val="subscript"/>
          <w:lang w:val="en-US"/>
        </w:rPr>
        <w:t>n</w:t>
      </w:r>
      <w:r>
        <w:rPr>
          <w:color w:val="000000"/>
          <w:sz w:val="28"/>
          <w:szCs w:val="28"/>
          <w:vertAlign w:val="subscript"/>
        </w:rPr>
        <w:t xml:space="preserve"> </w:t>
      </w:r>
      <w:r>
        <w:rPr>
          <w:color w:val="000000"/>
          <w:sz w:val="28"/>
          <w:szCs w:val="28"/>
        </w:rPr>
        <w:t>= 0,29 м</w:t>
      </w:r>
      <w:proofErr w:type="gramStart"/>
      <w:r>
        <w:rPr>
          <w:color w:val="000000"/>
          <w:sz w:val="28"/>
          <w:szCs w:val="28"/>
          <w:vertAlign w:val="superscript"/>
        </w:rPr>
        <w:t>2</w:t>
      </w:r>
      <w:proofErr w:type="gramEnd"/>
      <w:r>
        <w:rPr>
          <w:color w:val="000000"/>
          <w:sz w:val="28"/>
          <w:szCs w:val="28"/>
        </w:rPr>
        <w:t>;</w:t>
      </w:r>
    </w:p>
    <w:p w:rsidR="009D1D8B" w:rsidRDefault="009D1D8B" w:rsidP="009D1D8B">
      <w:pPr>
        <w:numPr>
          <w:ilvl w:val="0"/>
          <w:numId w:val="22"/>
        </w:numPr>
        <w:suppressAutoHyphens/>
        <w:spacing w:line="360" w:lineRule="auto"/>
        <w:contextualSpacing/>
      </w:pPr>
      <w:r>
        <w:rPr>
          <w:color w:val="000000"/>
          <w:sz w:val="28"/>
          <w:szCs w:val="28"/>
        </w:rPr>
        <w:t>площа джерела F</w:t>
      </w:r>
      <w:r w:rsidRPr="00140877">
        <w:rPr>
          <w:color w:val="000000"/>
          <w:sz w:val="28"/>
          <w:szCs w:val="28"/>
          <w:vertAlign w:val="subscript"/>
        </w:rPr>
        <w:t>0</w:t>
      </w:r>
      <w:r w:rsidRPr="00140877">
        <w:rPr>
          <w:color w:val="000000"/>
          <w:sz w:val="28"/>
          <w:szCs w:val="28"/>
        </w:rPr>
        <w:t xml:space="preserve"> </w:t>
      </w:r>
      <w:r>
        <w:rPr>
          <w:color w:val="000000"/>
          <w:sz w:val="28"/>
          <w:szCs w:val="28"/>
        </w:rPr>
        <w:t>= 0,25 м</w:t>
      </w:r>
      <w:r>
        <w:rPr>
          <w:color w:val="000000"/>
          <w:sz w:val="28"/>
          <w:szCs w:val="28"/>
          <w:vertAlign w:val="superscript"/>
        </w:rPr>
        <w:t>2</w:t>
      </w:r>
      <w:r>
        <w:rPr>
          <w:color w:val="000000"/>
          <w:sz w:val="28"/>
          <w:szCs w:val="28"/>
        </w:rPr>
        <w:t>;</w:t>
      </w:r>
    </w:p>
    <w:p w:rsidR="009D1D8B" w:rsidRDefault="009D1D8B" w:rsidP="009D1D8B">
      <w:pPr>
        <w:numPr>
          <w:ilvl w:val="0"/>
          <w:numId w:val="22"/>
        </w:numPr>
        <w:suppressAutoHyphens/>
        <w:spacing w:line="360" w:lineRule="auto"/>
        <w:contextualSpacing/>
      </w:pPr>
      <w:r>
        <w:rPr>
          <w:color w:val="000000"/>
          <w:sz w:val="28"/>
          <w:szCs w:val="28"/>
        </w:rPr>
        <w:t>температура нагрітої поверхні джерела t</w:t>
      </w:r>
      <w:r w:rsidRPr="00AC7D73">
        <w:rPr>
          <w:color w:val="000000"/>
          <w:sz w:val="28"/>
          <w:szCs w:val="28"/>
          <w:vertAlign w:val="subscript"/>
        </w:rPr>
        <w:t>0</w:t>
      </w:r>
      <w:r>
        <w:rPr>
          <w:color w:val="000000"/>
          <w:sz w:val="28"/>
          <w:szCs w:val="28"/>
        </w:rPr>
        <w:t xml:space="preserve"> = </w:t>
      </w:r>
      <w:r w:rsidRPr="00F03553">
        <w:rPr>
          <w:color w:val="000000"/>
          <w:sz w:val="28"/>
          <w:szCs w:val="28"/>
          <w:lang w:val="ru-RU"/>
        </w:rPr>
        <w:t>600</w:t>
      </w:r>
      <w:r>
        <w:rPr>
          <w:color w:val="000000"/>
          <w:sz w:val="28"/>
          <w:szCs w:val="28"/>
          <w:vertAlign w:val="superscript"/>
        </w:rPr>
        <w:t xml:space="preserve"> </w:t>
      </w:r>
      <w:r>
        <w:rPr>
          <w:color w:val="000000"/>
          <w:sz w:val="28"/>
          <w:szCs w:val="28"/>
        </w:rPr>
        <w:t>°С;</w:t>
      </w:r>
    </w:p>
    <w:p w:rsidR="009D1D8B" w:rsidRDefault="009D1D8B" w:rsidP="009D1D8B">
      <w:pPr>
        <w:numPr>
          <w:ilvl w:val="0"/>
          <w:numId w:val="22"/>
        </w:numPr>
        <w:suppressAutoHyphens/>
        <w:spacing w:line="360" w:lineRule="auto"/>
        <w:contextualSpacing/>
      </w:pPr>
      <w:r>
        <w:rPr>
          <w:color w:val="000000"/>
          <w:sz w:val="28"/>
          <w:szCs w:val="28"/>
        </w:rPr>
        <w:t>відстань від поверхні джерела до низу вентиляції h = 1 м.</w:t>
      </w:r>
    </w:p>
    <w:p w:rsidR="009D1D8B" w:rsidRDefault="009D1D8B" w:rsidP="009D1D8B">
      <w:pPr>
        <w:spacing w:line="360" w:lineRule="auto"/>
        <w:ind w:firstLine="284"/>
        <w:rPr>
          <w:color w:val="000000"/>
          <w:sz w:val="28"/>
          <w:szCs w:val="28"/>
        </w:rPr>
      </w:pPr>
      <w:r>
        <w:rPr>
          <w:color w:val="000000"/>
          <w:sz w:val="28"/>
          <w:szCs w:val="28"/>
        </w:rPr>
        <w:t>Продуктивність витяжної вентиляції L, м</w:t>
      </w:r>
      <w:r>
        <w:rPr>
          <w:color w:val="000000"/>
          <w:sz w:val="28"/>
          <w:szCs w:val="28"/>
          <w:vertAlign w:val="superscript"/>
        </w:rPr>
        <w:t>3</w:t>
      </w:r>
      <w:r>
        <w:rPr>
          <w:color w:val="000000"/>
          <w:sz w:val="28"/>
          <w:szCs w:val="28"/>
        </w:rPr>
        <w:t>/год, визначається за формулою:</w:t>
      </w:r>
    </w:p>
    <w:p w:rsidR="009D1D8B" w:rsidRDefault="009D1D8B" w:rsidP="009D1D8B">
      <w:pPr>
        <w:spacing w:line="240" w:lineRule="auto"/>
        <w:ind w:firstLine="284"/>
      </w:pPr>
    </w:p>
    <w:p w:rsidR="009D1D8B" w:rsidRPr="00AC7D73" w:rsidRDefault="009D1D8B" w:rsidP="009D1D8B">
      <w:pPr>
        <w:tabs>
          <w:tab w:val="left" w:pos="900"/>
        </w:tabs>
        <w:suppressAutoHyphens/>
        <w:spacing w:line="360" w:lineRule="auto"/>
        <w:ind w:firstLine="720"/>
        <w:contextualSpacing/>
        <w:jc w:val="center"/>
        <w:rPr>
          <w:color w:val="000000"/>
          <w:sz w:val="28"/>
          <w:szCs w:val="28"/>
          <w:lang w:val="ru-RU"/>
        </w:rPr>
      </w:pPr>
      <w:r w:rsidRPr="00A546D5">
        <w:rPr>
          <w:i/>
          <w:color w:val="222222"/>
          <w:sz w:val="28"/>
          <w:szCs w:val="28"/>
          <w:lang w:val="ru-RU"/>
        </w:rPr>
        <w:t xml:space="preserve">                                      </w:t>
      </w:r>
      <m:oMath>
        <m:r>
          <w:rPr>
            <w:rFonts w:ascii="Cambria Math" w:hAnsi="Cambria Math"/>
            <w:color w:val="222222"/>
            <w:sz w:val="28"/>
            <w:szCs w:val="28"/>
            <w:lang w:val="ru-RU"/>
          </w:rPr>
          <m:t>L=</m:t>
        </m:r>
        <m:f>
          <m:fPr>
            <m:ctrlPr>
              <w:rPr>
                <w:rFonts w:ascii="Cambria Math" w:hAnsi="Cambria Math"/>
                <w:i/>
                <w:color w:val="222222"/>
                <w:sz w:val="28"/>
                <w:szCs w:val="28"/>
              </w:rPr>
            </m:ctrlPr>
          </m:fPr>
          <m:num>
            <m:sSub>
              <m:sSubPr>
                <m:ctrlPr>
                  <w:rPr>
                    <w:rFonts w:ascii="Cambria Math" w:hAnsi="Cambria Math"/>
                    <w:i/>
                    <w:color w:val="222222"/>
                    <w:sz w:val="28"/>
                    <w:szCs w:val="28"/>
                    <w:lang w:val="en-US"/>
                  </w:rPr>
                </m:ctrlPr>
              </m:sSubPr>
              <m:e>
                <m:r>
                  <w:rPr>
                    <w:rFonts w:ascii="Cambria Math" w:hAnsi="Cambria Math"/>
                    <w:color w:val="222222"/>
                    <w:sz w:val="28"/>
                    <w:szCs w:val="28"/>
                    <w:lang w:val="en-US"/>
                  </w:rPr>
                  <m:t>F</m:t>
                </m:r>
              </m:e>
              <m:sub>
                <m:r>
                  <w:rPr>
                    <w:rFonts w:ascii="Cambria Math" w:hAnsi="Cambria Math"/>
                    <w:color w:val="222222"/>
                    <w:sz w:val="28"/>
                    <w:szCs w:val="28"/>
                    <w:lang w:val="en-US"/>
                  </w:rPr>
                  <m:t>n</m:t>
                </m:r>
              </m:sub>
            </m:sSub>
          </m:num>
          <m:den>
            <m:sSub>
              <m:sSubPr>
                <m:ctrlPr>
                  <w:rPr>
                    <w:rFonts w:ascii="Cambria Math" w:hAnsi="Cambria Math"/>
                    <w:i/>
                    <w:color w:val="222222"/>
                    <w:sz w:val="28"/>
                    <w:szCs w:val="28"/>
                  </w:rPr>
                </m:ctrlPr>
              </m:sSubPr>
              <m:e>
                <m:r>
                  <w:rPr>
                    <w:rFonts w:ascii="Cambria Math" w:hAnsi="Cambria Math"/>
                    <w:color w:val="222222"/>
                    <w:sz w:val="28"/>
                    <w:szCs w:val="28"/>
                  </w:rPr>
                  <m:t>F</m:t>
                </m:r>
              </m:e>
              <m:sub>
                <m:r>
                  <w:rPr>
                    <w:rFonts w:ascii="Cambria Math" w:hAnsi="Cambria Math"/>
                    <w:color w:val="222222"/>
                    <w:sz w:val="28"/>
                    <w:szCs w:val="28"/>
                  </w:rPr>
                  <m:t>0</m:t>
                </m:r>
              </m:sub>
            </m:sSub>
          </m:den>
        </m:f>
        <m:r>
          <w:rPr>
            <w:rFonts w:ascii="Cambria Math" w:hAnsi="Cambria Math"/>
            <w:color w:val="222222"/>
            <w:sz w:val="28"/>
            <w:szCs w:val="28"/>
          </w:rPr>
          <m:t xml:space="preserve"> </m:t>
        </m:r>
        <m:sSub>
          <m:sSubPr>
            <m:ctrlPr>
              <w:rPr>
                <w:rFonts w:ascii="Cambria Math" w:hAnsi="Cambria Math"/>
                <w:i/>
                <w:color w:val="222222"/>
                <w:sz w:val="28"/>
                <w:szCs w:val="28"/>
              </w:rPr>
            </m:ctrlPr>
          </m:sSubPr>
          <m:e>
            <m:r>
              <w:rPr>
                <w:rFonts w:ascii="Cambria Math" w:hAnsi="Cambria Math"/>
                <w:color w:val="222222"/>
                <w:sz w:val="28"/>
                <w:szCs w:val="28"/>
              </w:rPr>
              <m:t>L</m:t>
            </m:r>
          </m:e>
          <m:sub>
            <m:r>
              <w:rPr>
                <w:rFonts w:ascii="Cambria Math" w:hAnsi="Cambria Math"/>
                <w:color w:val="222222"/>
                <w:sz w:val="28"/>
                <w:szCs w:val="28"/>
              </w:rPr>
              <m:t>K</m:t>
            </m:r>
          </m:sub>
        </m:sSub>
      </m:oMath>
      <w:r>
        <w:rPr>
          <w:color w:val="000000"/>
          <w:sz w:val="28"/>
          <w:szCs w:val="28"/>
        </w:rPr>
        <w:t xml:space="preserve">                                              </w:t>
      </w:r>
      <w:r w:rsidRPr="00AC7D73">
        <w:rPr>
          <w:color w:val="000000"/>
          <w:sz w:val="28"/>
          <w:szCs w:val="28"/>
          <w:lang w:val="ru-RU"/>
        </w:rPr>
        <w:t xml:space="preserve">        </w:t>
      </w:r>
      <w:r>
        <w:rPr>
          <w:color w:val="000000"/>
          <w:sz w:val="28"/>
          <w:szCs w:val="28"/>
        </w:rPr>
        <w:t xml:space="preserve">   (5.3)</w:t>
      </w:r>
    </w:p>
    <w:p w:rsidR="009D1D8B" w:rsidRPr="00AC7D73" w:rsidRDefault="009D1D8B" w:rsidP="009D1D8B">
      <w:pPr>
        <w:tabs>
          <w:tab w:val="left" w:pos="900"/>
        </w:tabs>
        <w:suppressAutoHyphens/>
        <w:spacing w:line="240" w:lineRule="auto"/>
        <w:ind w:firstLine="720"/>
        <w:contextualSpacing/>
        <w:jc w:val="center"/>
        <w:rPr>
          <w:color w:val="000000"/>
          <w:sz w:val="28"/>
          <w:szCs w:val="28"/>
          <w:lang w:val="ru-RU"/>
        </w:rPr>
      </w:pPr>
    </w:p>
    <w:p w:rsidR="009D1D8B" w:rsidRPr="009D1D8B" w:rsidRDefault="009D1D8B" w:rsidP="009D1D8B">
      <w:pPr>
        <w:tabs>
          <w:tab w:val="left" w:pos="3225"/>
        </w:tabs>
        <w:spacing w:line="360" w:lineRule="auto"/>
        <w:ind w:firstLine="0"/>
        <w:rPr>
          <w:color w:val="000000"/>
          <w:sz w:val="28"/>
          <w:szCs w:val="28"/>
          <w:lang w:val="ru-RU"/>
        </w:rPr>
      </w:pPr>
      <w:r>
        <w:rPr>
          <w:color w:val="000000"/>
          <w:sz w:val="28"/>
          <w:szCs w:val="28"/>
        </w:rPr>
        <w:t>де F</w:t>
      </w:r>
      <w:r>
        <w:rPr>
          <w:color w:val="000000"/>
          <w:sz w:val="28"/>
          <w:szCs w:val="28"/>
          <w:vertAlign w:val="subscript"/>
          <w:lang w:val="en-US"/>
        </w:rPr>
        <w:t>n</w:t>
      </w:r>
      <w:r>
        <w:rPr>
          <w:color w:val="000000"/>
          <w:sz w:val="28"/>
          <w:szCs w:val="28"/>
        </w:rPr>
        <w:t xml:space="preserve"> – площа вентиляції, м</w:t>
      </w:r>
      <w:r>
        <w:rPr>
          <w:color w:val="000000"/>
          <w:sz w:val="28"/>
          <w:szCs w:val="28"/>
          <w:vertAlign w:val="superscript"/>
        </w:rPr>
        <w:t>2</w:t>
      </w:r>
      <w:r>
        <w:rPr>
          <w:color w:val="000000"/>
          <w:sz w:val="28"/>
          <w:szCs w:val="28"/>
        </w:rPr>
        <w:t xml:space="preserve"> ; </w:t>
      </w:r>
      <w:proofErr w:type="spellStart"/>
      <w:r>
        <w:rPr>
          <w:color w:val="000000"/>
          <w:sz w:val="28"/>
          <w:szCs w:val="28"/>
        </w:rPr>
        <w:t>L</w:t>
      </w:r>
      <w:r>
        <w:rPr>
          <w:color w:val="000000"/>
          <w:sz w:val="28"/>
          <w:szCs w:val="28"/>
          <w:vertAlign w:val="subscript"/>
        </w:rPr>
        <w:t>к</w:t>
      </w:r>
      <w:proofErr w:type="spellEnd"/>
      <w:r>
        <w:rPr>
          <w:color w:val="000000"/>
          <w:sz w:val="28"/>
          <w:szCs w:val="28"/>
        </w:rPr>
        <w:t xml:space="preserve"> – кількість повітря, що надходить під отвір пристрою з </w:t>
      </w:r>
      <w:proofErr w:type="spellStart"/>
      <w:r>
        <w:rPr>
          <w:color w:val="000000"/>
          <w:sz w:val="28"/>
          <w:szCs w:val="28"/>
        </w:rPr>
        <w:t>конвективним</w:t>
      </w:r>
      <w:proofErr w:type="spellEnd"/>
      <w:r>
        <w:rPr>
          <w:color w:val="000000"/>
          <w:sz w:val="28"/>
          <w:szCs w:val="28"/>
        </w:rPr>
        <w:t xml:space="preserve"> струменем, м</w:t>
      </w:r>
      <w:r>
        <w:rPr>
          <w:color w:val="000000"/>
          <w:sz w:val="28"/>
          <w:szCs w:val="28"/>
          <w:vertAlign w:val="superscript"/>
        </w:rPr>
        <w:t>3</w:t>
      </w:r>
      <w:r>
        <w:rPr>
          <w:color w:val="000000"/>
          <w:sz w:val="28"/>
          <w:szCs w:val="28"/>
        </w:rPr>
        <w:t>/год.</w:t>
      </w:r>
    </w:p>
    <w:p w:rsidR="009D1D8B" w:rsidRPr="009D1D8B" w:rsidRDefault="009D1D8B" w:rsidP="009D1D8B">
      <w:pPr>
        <w:tabs>
          <w:tab w:val="left" w:pos="3225"/>
        </w:tabs>
        <w:spacing w:line="240" w:lineRule="auto"/>
        <w:ind w:firstLine="0"/>
        <w:rPr>
          <w:lang w:val="ru-RU"/>
        </w:rPr>
      </w:pPr>
    </w:p>
    <w:p w:rsidR="009D1D8B" w:rsidRPr="00F03553" w:rsidRDefault="009D1D8B" w:rsidP="009D1D8B">
      <w:pPr>
        <w:tabs>
          <w:tab w:val="center" w:pos="1850"/>
        </w:tabs>
        <w:spacing w:line="360" w:lineRule="auto"/>
        <w:ind w:firstLine="540"/>
        <w:jc w:val="center"/>
        <w:rPr>
          <w:color w:val="000000"/>
          <w:sz w:val="28"/>
          <w:szCs w:val="28"/>
          <w:lang w:val="ru-RU"/>
        </w:rPr>
      </w:pPr>
      <w:r w:rsidRPr="00F03553">
        <w:rPr>
          <w:color w:val="000000"/>
          <w:sz w:val="28"/>
          <w:szCs w:val="28"/>
          <w:lang w:val="ru-RU"/>
        </w:rPr>
        <w:t xml:space="preserve">                                </w:t>
      </w:r>
      <m:oMath>
        <m:sSub>
          <m:sSubPr>
            <m:ctrlPr>
              <w:rPr>
                <w:rFonts w:ascii="Cambria Math" w:hAnsi="Cambria Math"/>
                <w:i/>
                <w:color w:val="000000"/>
                <w:sz w:val="28"/>
                <w:szCs w:val="28"/>
              </w:rPr>
            </m:ctrlPr>
          </m:sSubPr>
          <m:e>
            <m:r>
              <w:rPr>
                <w:rFonts w:ascii="Cambria Math" w:hAnsi="Cambria Math"/>
                <w:color w:val="000000"/>
                <w:sz w:val="28"/>
                <w:szCs w:val="28"/>
              </w:rPr>
              <m:t>L</m:t>
            </m:r>
          </m:e>
          <m:sub>
            <m:r>
              <w:rPr>
                <w:rFonts w:ascii="Cambria Math" w:hAnsi="Cambria Math"/>
                <w:color w:val="000000"/>
                <w:sz w:val="28"/>
                <w:szCs w:val="28"/>
              </w:rPr>
              <m:t>K</m:t>
            </m:r>
          </m:sub>
        </m:sSub>
        <m:r>
          <w:rPr>
            <w:rFonts w:ascii="Cambria Math" w:hAnsi="Cambria Math"/>
            <w:color w:val="000000"/>
            <w:sz w:val="28"/>
            <w:szCs w:val="28"/>
          </w:rPr>
          <m:t>=125</m:t>
        </m:r>
        <m:rad>
          <m:radPr>
            <m:ctrlPr>
              <w:rPr>
                <w:rFonts w:ascii="Cambria Math" w:hAnsi="Cambria Math"/>
                <w:i/>
                <w:color w:val="000000"/>
                <w:sz w:val="28"/>
                <w:szCs w:val="28"/>
              </w:rPr>
            </m:ctrlPr>
          </m:radPr>
          <m:deg>
            <m:r>
              <w:rPr>
                <w:rFonts w:ascii="Cambria Math" w:hAnsi="Cambria Math"/>
                <w:color w:val="000000"/>
                <w:sz w:val="28"/>
                <w:szCs w:val="28"/>
              </w:rPr>
              <m:t>3</m:t>
            </m:r>
          </m:deg>
          <m:e>
            <m:r>
              <w:rPr>
                <w:rFonts w:ascii="Cambria Math" w:hAnsi="Cambria Math"/>
                <w:color w:val="000000"/>
                <w:sz w:val="28"/>
                <w:szCs w:val="28"/>
              </w:rPr>
              <m:t>h·</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K</m:t>
                </m:r>
              </m:sub>
            </m:sSub>
            <m:sSub>
              <m:sSubPr>
                <m:ctrlPr>
                  <w:rPr>
                    <w:rFonts w:ascii="Cambria Math" w:hAnsi="Cambria Math"/>
                    <w:i/>
                    <w:color w:val="000000"/>
                    <w:sz w:val="28"/>
                    <w:szCs w:val="28"/>
                  </w:rPr>
                </m:ctrlPr>
              </m:sSubPr>
              <m:e>
                <m:r>
                  <w:rPr>
                    <w:rFonts w:ascii="Cambria Math" w:hAnsi="Cambria Math"/>
                    <w:color w:val="000000"/>
                    <w:sz w:val="28"/>
                    <w:szCs w:val="28"/>
                  </w:rPr>
                  <m:t>·F</m:t>
                </m:r>
              </m:e>
              <m:sub>
                <m:r>
                  <w:rPr>
                    <w:rFonts w:ascii="Cambria Math" w:hAnsi="Cambria Math"/>
                    <w:color w:val="000000"/>
                    <w:sz w:val="28"/>
                    <w:szCs w:val="28"/>
                  </w:rPr>
                  <m:t>0</m:t>
                </m:r>
              </m:sub>
            </m:sSub>
          </m:e>
        </m:rad>
      </m:oMath>
      <w:r>
        <w:rPr>
          <w:color w:val="000000"/>
          <w:sz w:val="28"/>
          <w:szCs w:val="28"/>
        </w:rPr>
        <w:tab/>
        <w:t xml:space="preserve">                                         (5.4)</w:t>
      </w:r>
    </w:p>
    <w:p w:rsidR="009D1D8B" w:rsidRPr="00F03553" w:rsidRDefault="009D1D8B" w:rsidP="009D1D8B">
      <w:pPr>
        <w:tabs>
          <w:tab w:val="center" w:pos="1850"/>
        </w:tabs>
        <w:spacing w:line="240" w:lineRule="auto"/>
        <w:ind w:firstLine="540"/>
        <w:rPr>
          <w:lang w:val="ru-RU"/>
        </w:rPr>
      </w:pPr>
    </w:p>
    <w:p w:rsidR="009D1D8B" w:rsidRPr="00F03553" w:rsidRDefault="009D1D8B" w:rsidP="009D1D8B">
      <w:pPr>
        <w:tabs>
          <w:tab w:val="center" w:pos="1850"/>
        </w:tabs>
        <w:spacing w:line="360" w:lineRule="auto"/>
        <w:ind w:firstLine="0"/>
        <w:rPr>
          <w:color w:val="000000"/>
          <w:sz w:val="28"/>
          <w:szCs w:val="28"/>
          <w:lang w:val="ru-RU"/>
        </w:rPr>
      </w:pPr>
      <w:r>
        <w:rPr>
          <w:color w:val="000000"/>
          <w:sz w:val="28"/>
          <w:szCs w:val="28"/>
        </w:rPr>
        <w:t xml:space="preserve">де h – відстань від поверхні джерела до низу пристрою, м; </w:t>
      </w:r>
      <w:proofErr w:type="spellStart"/>
      <w:r>
        <w:rPr>
          <w:color w:val="000000"/>
          <w:sz w:val="28"/>
          <w:szCs w:val="28"/>
        </w:rPr>
        <w:t>Q</w:t>
      </w:r>
      <w:r>
        <w:rPr>
          <w:color w:val="000000"/>
          <w:sz w:val="28"/>
          <w:szCs w:val="28"/>
          <w:vertAlign w:val="subscript"/>
        </w:rPr>
        <w:t>к</w:t>
      </w:r>
      <w:proofErr w:type="spellEnd"/>
      <w:r>
        <w:rPr>
          <w:color w:val="000000"/>
          <w:sz w:val="28"/>
          <w:szCs w:val="28"/>
        </w:rPr>
        <w:t xml:space="preserve"> – кількість </w:t>
      </w:r>
      <w:proofErr w:type="spellStart"/>
      <w:r>
        <w:rPr>
          <w:color w:val="000000"/>
          <w:sz w:val="28"/>
          <w:szCs w:val="28"/>
        </w:rPr>
        <w:t>конвективного</w:t>
      </w:r>
      <w:proofErr w:type="spellEnd"/>
      <w:r>
        <w:rPr>
          <w:color w:val="000000"/>
          <w:sz w:val="28"/>
          <w:szCs w:val="28"/>
        </w:rPr>
        <w:t xml:space="preserve"> тепла, що виділяється джерелом, Вт.</w:t>
      </w:r>
    </w:p>
    <w:p w:rsidR="009D1D8B" w:rsidRPr="00F03553" w:rsidRDefault="009D1D8B" w:rsidP="009D1D8B">
      <w:pPr>
        <w:tabs>
          <w:tab w:val="center" w:pos="1850"/>
        </w:tabs>
        <w:spacing w:line="240" w:lineRule="auto"/>
        <w:ind w:firstLine="0"/>
        <w:rPr>
          <w:lang w:val="ru-RU"/>
        </w:rPr>
      </w:pPr>
    </w:p>
    <w:p w:rsidR="009D1D8B" w:rsidRPr="00F03553" w:rsidRDefault="009D1D8B" w:rsidP="009D1D8B">
      <w:pPr>
        <w:tabs>
          <w:tab w:val="center" w:pos="1797"/>
        </w:tabs>
        <w:spacing w:line="360" w:lineRule="auto"/>
        <w:ind w:firstLine="540"/>
        <w:jc w:val="center"/>
        <w:rPr>
          <w:color w:val="000000"/>
          <w:sz w:val="28"/>
          <w:szCs w:val="28"/>
          <w:lang w:val="ru-RU"/>
        </w:rPr>
      </w:pPr>
      <w:r>
        <w:rPr>
          <w:color w:val="000000"/>
          <w:sz w:val="28"/>
          <w:szCs w:val="28"/>
        </w:rPr>
        <w:t xml:space="preserve">                            </w:t>
      </w:r>
      <m:oMath>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K</m:t>
            </m:r>
          </m:sub>
        </m:sSub>
        <m:r>
          <w:rPr>
            <w:rFonts w:ascii="Cambria Math" w:hAnsi="Cambria Math"/>
            <w:color w:val="000000"/>
            <w:sz w:val="28"/>
            <w:szCs w:val="28"/>
          </w:rPr>
          <m:t xml:space="preserve">= </m:t>
        </m:r>
        <m:sSub>
          <m:sSubPr>
            <m:ctrlPr>
              <w:rPr>
                <w:rFonts w:ascii="Cambria Math" w:hAnsi="Cambria Math"/>
                <w:i/>
                <w:color w:val="000000"/>
                <w:sz w:val="28"/>
                <w:szCs w:val="28"/>
              </w:rPr>
            </m:ctrlPr>
          </m:sSubPr>
          <m:e>
            <m:r>
              <w:rPr>
                <w:rFonts w:ascii="Cambria Math" w:hAnsi="Cambria Math"/>
                <w:color w:val="000000"/>
                <w:sz w:val="28"/>
                <w:szCs w:val="28"/>
              </w:rPr>
              <m:t>α</m:t>
            </m:r>
          </m:e>
          <m:sub>
            <m:r>
              <w:rPr>
                <w:rFonts w:ascii="Cambria Math" w:hAnsi="Cambria Math"/>
                <w:color w:val="000000"/>
                <w:sz w:val="28"/>
                <w:szCs w:val="28"/>
              </w:rPr>
              <m:t>K</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F</m:t>
            </m:r>
          </m:e>
          <m:sub>
            <m:r>
              <w:rPr>
                <w:rFonts w:ascii="Cambria Math" w:hAnsi="Cambria Math"/>
                <w:color w:val="000000"/>
                <w:sz w:val="28"/>
                <w:szCs w:val="28"/>
              </w:rPr>
              <m:t>0</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t</m:t>
            </m:r>
          </m:e>
          <m:sub>
            <m:r>
              <w:rPr>
                <w:rFonts w:ascii="Cambria Math" w:hAnsi="Cambria Math"/>
                <w:color w:val="000000"/>
                <w:sz w:val="28"/>
                <w:szCs w:val="28"/>
              </w:rPr>
              <m:t>0</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t</m:t>
            </m:r>
          </m:e>
          <m:sub>
            <m:r>
              <w:rPr>
                <w:rFonts w:ascii="Cambria Math" w:hAnsi="Cambria Math"/>
                <w:color w:val="000000"/>
                <w:sz w:val="28"/>
                <w:szCs w:val="28"/>
              </w:rPr>
              <m:t>р.з.</m:t>
            </m:r>
          </m:sub>
        </m:sSub>
        <m:r>
          <w:rPr>
            <w:rFonts w:ascii="Cambria Math" w:hAnsi="Cambria Math"/>
            <w:color w:val="000000"/>
            <w:sz w:val="28"/>
            <w:szCs w:val="28"/>
          </w:rPr>
          <m:t>)</m:t>
        </m:r>
      </m:oMath>
      <w:r>
        <w:rPr>
          <w:color w:val="000000"/>
          <w:sz w:val="28"/>
          <w:szCs w:val="28"/>
        </w:rPr>
        <w:tab/>
        <w:t xml:space="preserve">                                        (5.5)</w:t>
      </w:r>
    </w:p>
    <w:p w:rsidR="009D1D8B" w:rsidRPr="00F03553" w:rsidRDefault="009D1D8B" w:rsidP="009D1D8B">
      <w:pPr>
        <w:tabs>
          <w:tab w:val="center" w:pos="1797"/>
        </w:tabs>
        <w:spacing w:line="240" w:lineRule="auto"/>
        <w:ind w:firstLine="540"/>
        <w:rPr>
          <w:lang w:val="ru-RU"/>
        </w:rPr>
      </w:pPr>
    </w:p>
    <w:p w:rsidR="009D1D8B" w:rsidRDefault="009D1D8B" w:rsidP="009D1D8B">
      <w:pPr>
        <w:spacing w:line="360" w:lineRule="auto"/>
      </w:pPr>
      <w:r>
        <w:rPr>
          <w:color w:val="000000"/>
          <w:sz w:val="28"/>
          <w:szCs w:val="28"/>
        </w:rPr>
        <w:t>де  – α</w:t>
      </w:r>
      <w:r>
        <w:rPr>
          <w:color w:val="000000"/>
          <w:sz w:val="28"/>
          <w:szCs w:val="28"/>
          <w:vertAlign w:val="subscript"/>
        </w:rPr>
        <w:t>к</w:t>
      </w:r>
      <w:r>
        <w:rPr>
          <w:color w:val="000000"/>
          <w:sz w:val="28"/>
          <w:szCs w:val="28"/>
        </w:rPr>
        <w:t xml:space="preserve"> коефіцієнт </w:t>
      </w:r>
      <w:proofErr w:type="spellStart"/>
      <w:r>
        <w:rPr>
          <w:color w:val="000000"/>
          <w:sz w:val="28"/>
          <w:szCs w:val="28"/>
        </w:rPr>
        <w:t>конвективної</w:t>
      </w:r>
      <w:proofErr w:type="spellEnd"/>
      <w:r>
        <w:rPr>
          <w:color w:val="000000"/>
          <w:sz w:val="28"/>
          <w:szCs w:val="28"/>
        </w:rPr>
        <w:t xml:space="preserve"> тепловіддачі, Вт/(м</w:t>
      </w:r>
      <w:r>
        <w:rPr>
          <w:color w:val="000000"/>
          <w:sz w:val="28"/>
          <w:szCs w:val="28"/>
          <w:vertAlign w:val="superscript"/>
        </w:rPr>
        <w:t>2</w:t>
      </w:r>
      <w:r w:rsidRPr="00A546D5">
        <w:rPr>
          <w:b/>
          <w:color w:val="000000"/>
          <w:sz w:val="28"/>
          <w:szCs w:val="28"/>
        </w:rPr>
        <w:t>·</w:t>
      </w:r>
      <w:r>
        <w:rPr>
          <w:color w:val="000000"/>
          <w:sz w:val="28"/>
          <w:szCs w:val="28"/>
          <w:vertAlign w:val="superscript"/>
        </w:rPr>
        <w:t>°</w:t>
      </w:r>
      <w:r>
        <w:rPr>
          <w:color w:val="000000"/>
          <w:sz w:val="28"/>
          <w:szCs w:val="28"/>
        </w:rPr>
        <w:t xml:space="preserve">С), </w:t>
      </w:r>
      <w:proofErr w:type="spellStart"/>
      <w:r>
        <w:rPr>
          <w:color w:val="000000"/>
          <w:sz w:val="28"/>
          <w:szCs w:val="28"/>
        </w:rPr>
        <w:t>t</w:t>
      </w:r>
      <w:r>
        <w:rPr>
          <w:color w:val="000000"/>
          <w:sz w:val="28"/>
          <w:szCs w:val="28"/>
          <w:vertAlign w:val="subscript"/>
        </w:rPr>
        <w:t>р.з</w:t>
      </w:r>
      <w:proofErr w:type="spellEnd"/>
      <w:r>
        <w:rPr>
          <w:color w:val="000000"/>
          <w:sz w:val="28"/>
          <w:szCs w:val="28"/>
        </w:rPr>
        <w:t xml:space="preserve"> – температура повітря в робочій зоні приміщення, </w:t>
      </w:r>
      <w:r>
        <w:rPr>
          <w:color w:val="000000"/>
          <w:sz w:val="28"/>
          <w:szCs w:val="28"/>
          <w:vertAlign w:val="superscript"/>
        </w:rPr>
        <w:t>0</w:t>
      </w:r>
      <w:r>
        <w:rPr>
          <w:color w:val="000000"/>
          <w:sz w:val="28"/>
          <w:szCs w:val="28"/>
        </w:rPr>
        <w:t>С.</w:t>
      </w:r>
    </w:p>
    <w:p w:rsidR="009D1D8B" w:rsidRDefault="009D1D8B" w:rsidP="009D1D8B">
      <w:pPr>
        <w:tabs>
          <w:tab w:val="center" w:pos="1797"/>
        </w:tabs>
        <w:spacing w:line="240" w:lineRule="auto"/>
        <w:ind w:firstLine="0"/>
      </w:pPr>
    </w:p>
    <w:p w:rsidR="009D1D8B" w:rsidRDefault="009D1D8B" w:rsidP="009D1D8B">
      <w:pPr>
        <w:spacing w:line="360" w:lineRule="auto"/>
        <w:rPr>
          <w:color w:val="000000"/>
          <w:sz w:val="28"/>
          <w:szCs w:val="28"/>
        </w:rPr>
      </w:pPr>
      <w:r>
        <w:rPr>
          <w:color w:val="000000"/>
          <w:sz w:val="28"/>
          <w:szCs w:val="28"/>
        </w:rPr>
        <w:t xml:space="preserve">                                      </w:t>
      </w:r>
      <m:oMath>
        <m:sSub>
          <m:sSubPr>
            <m:ctrlPr>
              <w:rPr>
                <w:rFonts w:ascii="Cambria Math" w:hAnsi="Cambria Math"/>
                <w:i/>
                <w:color w:val="000000"/>
                <w:sz w:val="28"/>
                <w:szCs w:val="28"/>
              </w:rPr>
            </m:ctrlPr>
          </m:sSubPr>
          <m:e>
            <m:r>
              <m:rPr>
                <m:sty m:val="p"/>
              </m:rPr>
              <w:rPr>
                <w:rFonts w:ascii="Cambria Math" w:hAnsi="Cambria Math"/>
                <w:color w:val="000000"/>
                <w:sz w:val="28"/>
                <w:szCs w:val="28"/>
              </w:rPr>
              <m:t xml:space="preserve">α </m:t>
            </m:r>
          </m:e>
          <m:sub>
            <m:r>
              <w:rPr>
                <w:rFonts w:ascii="Cambria Math" w:hAnsi="Cambria Math"/>
                <w:color w:val="000000"/>
                <w:sz w:val="28"/>
                <w:szCs w:val="28"/>
              </w:rPr>
              <m:t>K</m:t>
            </m:r>
          </m:sub>
        </m:sSub>
        <m:r>
          <w:rPr>
            <w:rFonts w:ascii="Cambria Math" w:hAnsi="Cambria Math"/>
            <w:color w:val="000000"/>
            <w:sz w:val="28"/>
            <w:szCs w:val="28"/>
          </w:rPr>
          <m:t>=1,3</m:t>
        </m:r>
        <m:rad>
          <m:radPr>
            <m:ctrlPr>
              <w:rPr>
                <w:rFonts w:ascii="Cambria Math" w:hAnsi="Cambria Math"/>
                <w:i/>
                <w:color w:val="000000"/>
                <w:sz w:val="28"/>
                <w:szCs w:val="28"/>
              </w:rPr>
            </m:ctrlPr>
          </m:radPr>
          <m:deg>
            <m:r>
              <w:rPr>
                <w:rFonts w:ascii="Cambria Math" w:hAnsi="Cambria Math"/>
                <w:color w:val="000000"/>
                <w:sz w:val="28"/>
                <w:szCs w:val="28"/>
              </w:rPr>
              <m:t>3</m:t>
            </m:r>
          </m:deg>
          <m:e>
            <m:sSub>
              <m:sSubPr>
                <m:ctrlPr>
                  <w:rPr>
                    <w:rFonts w:ascii="Cambria Math" w:hAnsi="Cambria Math"/>
                    <w:i/>
                    <w:color w:val="000000"/>
                    <w:sz w:val="28"/>
                    <w:szCs w:val="28"/>
                  </w:rPr>
                </m:ctrlPr>
              </m:sSubPr>
              <m:e>
                <m:r>
                  <w:rPr>
                    <w:rFonts w:ascii="Cambria Math" w:hAnsi="Cambria Math"/>
                    <w:color w:val="000000"/>
                    <w:sz w:val="28"/>
                    <w:szCs w:val="28"/>
                  </w:rPr>
                  <m:t>t</m:t>
                </m:r>
              </m:e>
              <m:sub>
                <m:r>
                  <w:rPr>
                    <w:rFonts w:ascii="Cambria Math" w:hAnsi="Cambria Math"/>
                    <w:color w:val="000000"/>
                    <w:sz w:val="28"/>
                    <w:szCs w:val="28"/>
                  </w:rPr>
                  <m:t>0</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t</m:t>
                </m:r>
              </m:e>
              <m:sub>
                <m:r>
                  <w:rPr>
                    <w:rFonts w:ascii="Cambria Math" w:hAnsi="Cambria Math"/>
                    <w:color w:val="000000"/>
                    <w:sz w:val="28"/>
                    <w:szCs w:val="28"/>
                  </w:rPr>
                  <m:t>р.з.</m:t>
                </m:r>
              </m:sub>
            </m:sSub>
          </m:e>
        </m:rad>
      </m:oMath>
      <w:r>
        <w:rPr>
          <w:color w:val="000000"/>
          <w:sz w:val="28"/>
          <w:szCs w:val="28"/>
        </w:rPr>
        <w:t xml:space="preserve">                                             (5.6)</w:t>
      </w:r>
    </w:p>
    <w:p w:rsidR="009D1D8B" w:rsidRDefault="009D1D8B" w:rsidP="009D1D8B">
      <w:pPr>
        <w:spacing w:line="240" w:lineRule="auto"/>
      </w:pPr>
    </w:p>
    <w:p w:rsidR="009D1D8B" w:rsidRDefault="009D1D8B" w:rsidP="009D1D8B">
      <w:pPr>
        <w:spacing w:line="360" w:lineRule="auto"/>
        <w:ind w:firstLine="284"/>
      </w:pPr>
      <w:r>
        <w:rPr>
          <w:color w:val="000000"/>
          <w:sz w:val="28"/>
          <w:szCs w:val="28"/>
        </w:rPr>
        <w:t>Знаючи всі величини, можемо розрахувати потрібний повітрообмін біля джерела забруднення.</w:t>
      </w:r>
    </w:p>
    <w:p w:rsidR="009D1D8B" w:rsidRDefault="009D1D8B" w:rsidP="009D1D8B">
      <w:pPr>
        <w:spacing w:line="360" w:lineRule="auto"/>
        <w:ind w:firstLine="284"/>
      </w:pPr>
      <w:r>
        <w:rPr>
          <w:color w:val="000000"/>
          <w:sz w:val="28"/>
          <w:szCs w:val="28"/>
        </w:rPr>
        <w:t xml:space="preserve">Спочатку розрахуємо коефіцієнт </w:t>
      </w:r>
      <w:proofErr w:type="spellStart"/>
      <w:r>
        <w:rPr>
          <w:color w:val="000000"/>
          <w:sz w:val="28"/>
          <w:szCs w:val="28"/>
        </w:rPr>
        <w:t>конвективної</w:t>
      </w:r>
      <w:proofErr w:type="spellEnd"/>
      <w:r>
        <w:rPr>
          <w:color w:val="000000"/>
          <w:sz w:val="28"/>
          <w:szCs w:val="28"/>
        </w:rPr>
        <w:t xml:space="preserve"> тепловіддачі:</w:t>
      </w:r>
    </w:p>
    <w:p w:rsidR="009D1D8B" w:rsidRDefault="009D1D8B" w:rsidP="009D1D8B">
      <w:pPr>
        <w:spacing w:line="360" w:lineRule="auto"/>
        <w:ind w:firstLine="284"/>
      </w:pPr>
      <w:r>
        <w:rPr>
          <w:color w:val="000000"/>
          <w:sz w:val="28"/>
          <w:szCs w:val="28"/>
        </w:rPr>
        <w:t>α</w:t>
      </w:r>
      <w:r>
        <w:rPr>
          <w:color w:val="000000"/>
          <w:sz w:val="28"/>
          <w:szCs w:val="28"/>
          <w:vertAlign w:val="subscript"/>
        </w:rPr>
        <w:t>к</w:t>
      </w:r>
      <w:r w:rsidRPr="00BE2167">
        <w:rPr>
          <w:color w:val="000000"/>
          <w:sz w:val="28"/>
          <w:szCs w:val="28"/>
        </w:rPr>
        <w:t xml:space="preserve"> =</w:t>
      </w:r>
      <w:r>
        <w:rPr>
          <w:color w:val="000000"/>
          <w:sz w:val="28"/>
          <w:szCs w:val="28"/>
        </w:rPr>
        <w:t xml:space="preserve"> 1,3·8,33 = 10,83</w:t>
      </w:r>
      <w:r w:rsidRPr="00BE2167">
        <w:rPr>
          <w:color w:val="000000"/>
          <w:sz w:val="28"/>
          <w:szCs w:val="28"/>
        </w:rPr>
        <w:t xml:space="preserve"> </w:t>
      </w:r>
      <w:r>
        <w:rPr>
          <w:color w:val="000000"/>
          <w:sz w:val="28"/>
          <w:szCs w:val="28"/>
        </w:rPr>
        <w:t>Вт/м</w:t>
      </w:r>
      <w:r>
        <w:rPr>
          <w:color w:val="000000"/>
          <w:sz w:val="28"/>
          <w:szCs w:val="28"/>
          <w:vertAlign w:val="superscript"/>
        </w:rPr>
        <w:t>2</w:t>
      </w:r>
      <w:r>
        <w:rPr>
          <w:color w:val="000000"/>
          <w:sz w:val="28"/>
          <w:szCs w:val="28"/>
        </w:rPr>
        <w:t>·</w:t>
      </w:r>
      <w:r>
        <w:rPr>
          <w:color w:val="000000"/>
          <w:sz w:val="28"/>
          <w:szCs w:val="28"/>
          <w:vertAlign w:val="superscript"/>
        </w:rPr>
        <w:t>°</w:t>
      </w:r>
      <w:r>
        <w:rPr>
          <w:color w:val="000000"/>
          <w:sz w:val="28"/>
          <w:szCs w:val="28"/>
        </w:rPr>
        <w:t>С</w:t>
      </w:r>
    </w:p>
    <w:p w:rsidR="009D1D8B" w:rsidRDefault="009D1D8B" w:rsidP="009D1D8B">
      <w:pPr>
        <w:spacing w:line="360" w:lineRule="auto"/>
        <w:ind w:firstLine="284"/>
      </w:pPr>
      <w:r>
        <w:rPr>
          <w:color w:val="000000"/>
          <w:sz w:val="28"/>
          <w:szCs w:val="28"/>
        </w:rPr>
        <w:lastRenderedPageBreak/>
        <w:t xml:space="preserve">Далі розрахуємо кількість </w:t>
      </w:r>
      <w:proofErr w:type="spellStart"/>
      <w:r>
        <w:rPr>
          <w:color w:val="000000"/>
          <w:sz w:val="28"/>
          <w:szCs w:val="28"/>
        </w:rPr>
        <w:t>конвективного</w:t>
      </w:r>
      <w:proofErr w:type="spellEnd"/>
      <w:r>
        <w:rPr>
          <w:color w:val="000000"/>
          <w:sz w:val="28"/>
          <w:szCs w:val="28"/>
        </w:rPr>
        <w:t xml:space="preserve"> тепла, що виділяється джерелом, і кількість повітря, що надходить під вентиляцію із </w:t>
      </w:r>
      <w:proofErr w:type="spellStart"/>
      <w:r>
        <w:rPr>
          <w:color w:val="000000"/>
          <w:sz w:val="28"/>
          <w:szCs w:val="28"/>
        </w:rPr>
        <w:t>конвективним</w:t>
      </w:r>
      <w:proofErr w:type="spellEnd"/>
      <w:r>
        <w:rPr>
          <w:color w:val="000000"/>
          <w:sz w:val="28"/>
          <w:szCs w:val="28"/>
        </w:rPr>
        <w:t xml:space="preserve"> струменем:</w:t>
      </w:r>
    </w:p>
    <w:p w:rsidR="009D1D8B" w:rsidRDefault="009D1D8B" w:rsidP="009D1D8B">
      <w:pPr>
        <w:spacing w:line="360" w:lineRule="auto"/>
        <w:ind w:firstLine="284"/>
      </w:pPr>
      <w:proofErr w:type="spellStart"/>
      <w:r>
        <w:rPr>
          <w:color w:val="000000"/>
          <w:sz w:val="28"/>
          <w:szCs w:val="28"/>
        </w:rPr>
        <w:t>Q</w:t>
      </w:r>
      <w:r>
        <w:rPr>
          <w:color w:val="000000"/>
          <w:sz w:val="28"/>
          <w:szCs w:val="28"/>
          <w:vertAlign w:val="subscript"/>
        </w:rPr>
        <w:t>к</w:t>
      </w:r>
      <w:proofErr w:type="spellEnd"/>
      <w:r>
        <w:rPr>
          <w:color w:val="000000"/>
          <w:sz w:val="28"/>
          <w:szCs w:val="28"/>
        </w:rPr>
        <w:t xml:space="preserve"> = 10,83 · 0,25 · 578 = 1564, 9 Вт,</w:t>
      </w:r>
    </w:p>
    <w:p w:rsidR="009D1D8B" w:rsidRDefault="009D1D8B" w:rsidP="009D1D8B">
      <w:pPr>
        <w:spacing w:line="360" w:lineRule="auto"/>
        <w:ind w:firstLine="284"/>
      </w:pPr>
      <w:proofErr w:type="spellStart"/>
      <w:r>
        <w:rPr>
          <w:color w:val="000000"/>
          <w:sz w:val="28"/>
          <w:szCs w:val="28"/>
        </w:rPr>
        <w:t>L</w:t>
      </w:r>
      <w:r>
        <w:rPr>
          <w:color w:val="000000"/>
          <w:sz w:val="28"/>
          <w:szCs w:val="28"/>
          <w:vertAlign w:val="subscript"/>
        </w:rPr>
        <w:t>к</w:t>
      </w:r>
      <w:proofErr w:type="spellEnd"/>
      <w:r>
        <w:rPr>
          <w:color w:val="000000"/>
          <w:sz w:val="28"/>
          <w:szCs w:val="28"/>
        </w:rPr>
        <w:t xml:space="preserve">  = 125 · 7,31 = 914,23 м</w:t>
      </w:r>
      <w:r>
        <w:rPr>
          <w:color w:val="000000"/>
          <w:sz w:val="28"/>
          <w:szCs w:val="28"/>
          <w:vertAlign w:val="superscript"/>
        </w:rPr>
        <w:t>3</w:t>
      </w:r>
      <w:r>
        <w:rPr>
          <w:color w:val="000000"/>
          <w:sz w:val="28"/>
          <w:szCs w:val="28"/>
        </w:rPr>
        <w:t>/год.</w:t>
      </w:r>
    </w:p>
    <w:p w:rsidR="009D1D8B" w:rsidRDefault="009D1D8B" w:rsidP="009D1D8B">
      <w:pPr>
        <w:spacing w:line="360" w:lineRule="auto"/>
        <w:ind w:firstLine="284"/>
      </w:pPr>
      <w:r>
        <w:rPr>
          <w:color w:val="000000"/>
          <w:sz w:val="28"/>
          <w:szCs w:val="28"/>
        </w:rPr>
        <w:t>Тепер, маючи всі потрібні дані, можна розрахувати продуктивність витяжної вентиляції:</w:t>
      </w:r>
    </w:p>
    <w:p w:rsidR="009D1D8B" w:rsidRDefault="009D1D8B" w:rsidP="009D1D8B">
      <w:pPr>
        <w:spacing w:line="360" w:lineRule="auto"/>
      </w:pPr>
      <m:oMath>
        <m:r>
          <m:rPr>
            <m:sty m:val="p"/>
          </m:rPr>
          <w:rPr>
            <w:rFonts w:ascii="Cambria Math" w:hAnsi="Cambria Math"/>
            <w:color w:val="222222"/>
            <w:sz w:val="28"/>
            <w:szCs w:val="28"/>
            <w:lang w:val="ru-RU"/>
          </w:rPr>
          <m:t>L</m:t>
        </m:r>
      </m:oMath>
      <w:r w:rsidRPr="003E3C13">
        <w:rPr>
          <w:color w:val="000000"/>
          <w:sz w:val="28"/>
          <w:szCs w:val="28"/>
        </w:rPr>
        <w:t xml:space="preserve"> </w:t>
      </w:r>
      <w:r>
        <w:rPr>
          <w:color w:val="000000"/>
          <w:sz w:val="28"/>
          <w:szCs w:val="28"/>
        </w:rPr>
        <w:t>= (0,29 : 0,25) · 914,23 = 1060,50 м</w:t>
      </w:r>
      <w:r>
        <w:rPr>
          <w:color w:val="000000"/>
          <w:sz w:val="28"/>
          <w:szCs w:val="28"/>
          <w:vertAlign w:val="superscript"/>
        </w:rPr>
        <w:t>3</w:t>
      </w:r>
      <w:r>
        <w:rPr>
          <w:color w:val="000000"/>
          <w:sz w:val="28"/>
          <w:szCs w:val="28"/>
        </w:rPr>
        <w:t>/год.</w:t>
      </w:r>
    </w:p>
    <w:p w:rsidR="009D1D8B" w:rsidRPr="00E25F8D" w:rsidRDefault="009D1D8B" w:rsidP="009D1D8B">
      <w:pPr>
        <w:widowControl w:val="0"/>
        <w:spacing w:line="360" w:lineRule="auto"/>
        <w:ind w:firstLine="851"/>
        <w:rPr>
          <w:b/>
          <w:bCs/>
          <w:iCs/>
          <w:sz w:val="28"/>
          <w:szCs w:val="28"/>
        </w:rPr>
      </w:pPr>
    </w:p>
    <w:p w:rsidR="009D1D8B" w:rsidRPr="00E25F8D" w:rsidRDefault="009D1D8B" w:rsidP="009D1D8B">
      <w:pPr>
        <w:widowControl w:val="0"/>
        <w:spacing w:line="240" w:lineRule="auto"/>
        <w:ind w:firstLine="851"/>
        <w:rPr>
          <w:b/>
          <w:bCs/>
          <w:iCs/>
          <w:sz w:val="28"/>
          <w:szCs w:val="28"/>
        </w:rPr>
      </w:pPr>
    </w:p>
    <w:p w:rsidR="009D1D8B" w:rsidRDefault="009D1D8B" w:rsidP="009D1D8B">
      <w:pPr>
        <w:widowControl w:val="0"/>
        <w:spacing w:line="360" w:lineRule="auto"/>
        <w:ind w:firstLine="851"/>
        <w:rPr>
          <w:b/>
          <w:bCs/>
          <w:iCs/>
          <w:sz w:val="28"/>
          <w:szCs w:val="28"/>
          <w:lang w:val="ru-RU"/>
        </w:rPr>
      </w:pPr>
      <w:r>
        <w:rPr>
          <w:b/>
          <w:bCs/>
          <w:iCs/>
          <w:sz w:val="28"/>
          <w:szCs w:val="28"/>
        </w:rPr>
        <w:t>5.</w:t>
      </w:r>
      <w:r>
        <w:rPr>
          <w:b/>
          <w:bCs/>
          <w:iCs/>
          <w:sz w:val="28"/>
          <w:szCs w:val="28"/>
          <w:lang w:val="ru-RU"/>
        </w:rPr>
        <w:t>4</w:t>
      </w:r>
      <w:r>
        <w:rPr>
          <w:b/>
          <w:bCs/>
          <w:iCs/>
          <w:sz w:val="28"/>
          <w:szCs w:val="28"/>
        </w:rPr>
        <w:t xml:space="preserve"> </w:t>
      </w:r>
      <w:bookmarkStart w:id="3" w:name="_Toc472952997"/>
      <w:bookmarkStart w:id="4" w:name="_Toc472953258"/>
      <w:proofErr w:type="spellStart"/>
      <w:r w:rsidRPr="009A00E5">
        <w:rPr>
          <w:b/>
          <w:bCs/>
          <w:iCs/>
          <w:sz w:val="28"/>
          <w:szCs w:val="28"/>
          <w:lang w:val="ru-RU"/>
        </w:rPr>
        <w:t>Вимоги</w:t>
      </w:r>
      <w:proofErr w:type="spellEnd"/>
      <w:r w:rsidRPr="009A00E5">
        <w:rPr>
          <w:b/>
          <w:bCs/>
          <w:iCs/>
          <w:sz w:val="28"/>
          <w:szCs w:val="28"/>
          <w:lang w:val="ru-RU"/>
        </w:rPr>
        <w:t xml:space="preserve"> </w:t>
      </w:r>
      <w:proofErr w:type="spellStart"/>
      <w:r w:rsidRPr="009A00E5">
        <w:rPr>
          <w:b/>
          <w:bCs/>
          <w:iCs/>
          <w:sz w:val="28"/>
          <w:szCs w:val="28"/>
          <w:lang w:val="ru-RU"/>
        </w:rPr>
        <w:t>безпеки</w:t>
      </w:r>
      <w:proofErr w:type="spellEnd"/>
      <w:r w:rsidRPr="009A00E5">
        <w:rPr>
          <w:b/>
          <w:bCs/>
          <w:iCs/>
          <w:sz w:val="28"/>
          <w:szCs w:val="28"/>
          <w:lang w:val="ru-RU"/>
        </w:rPr>
        <w:t xml:space="preserve"> в </w:t>
      </w:r>
      <w:proofErr w:type="spellStart"/>
      <w:r w:rsidRPr="009A00E5">
        <w:rPr>
          <w:b/>
          <w:bCs/>
          <w:iCs/>
          <w:sz w:val="28"/>
          <w:szCs w:val="28"/>
          <w:lang w:val="ru-RU"/>
        </w:rPr>
        <w:t>надзвичайних</w:t>
      </w:r>
      <w:proofErr w:type="spellEnd"/>
      <w:r w:rsidRPr="009A00E5">
        <w:rPr>
          <w:b/>
          <w:bCs/>
          <w:iCs/>
          <w:sz w:val="28"/>
          <w:szCs w:val="28"/>
          <w:lang w:val="ru-RU"/>
        </w:rPr>
        <w:t xml:space="preserve"> </w:t>
      </w:r>
      <w:proofErr w:type="spellStart"/>
      <w:r w:rsidRPr="009A00E5">
        <w:rPr>
          <w:b/>
          <w:bCs/>
          <w:iCs/>
          <w:sz w:val="28"/>
          <w:szCs w:val="28"/>
          <w:lang w:val="ru-RU"/>
        </w:rPr>
        <w:t>ситуаціях</w:t>
      </w:r>
      <w:proofErr w:type="spellEnd"/>
    </w:p>
    <w:p w:rsidR="009D1D8B" w:rsidRDefault="009D1D8B" w:rsidP="009D1D8B">
      <w:pPr>
        <w:widowControl w:val="0"/>
        <w:spacing w:line="240" w:lineRule="auto"/>
        <w:ind w:firstLine="851"/>
        <w:rPr>
          <w:b/>
          <w:bCs/>
          <w:iCs/>
          <w:sz w:val="28"/>
          <w:szCs w:val="28"/>
          <w:lang w:val="ru-RU"/>
        </w:rPr>
      </w:pPr>
    </w:p>
    <w:p w:rsidR="009D1D8B" w:rsidRDefault="009D1D8B" w:rsidP="009D1D8B">
      <w:pPr>
        <w:widowControl w:val="0"/>
        <w:spacing w:line="240" w:lineRule="auto"/>
        <w:ind w:firstLine="851"/>
        <w:rPr>
          <w:b/>
          <w:bCs/>
          <w:iCs/>
          <w:sz w:val="28"/>
          <w:szCs w:val="28"/>
          <w:lang w:val="ru-RU"/>
        </w:rPr>
      </w:pPr>
      <w:r w:rsidRPr="009A00E5">
        <w:rPr>
          <w:b/>
          <w:bCs/>
          <w:iCs/>
          <w:sz w:val="28"/>
          <w:szCs w:val="28"/>
          <w:lang w:val="ru-RU"/>
        </w:rPr>
        <w:t xml:space="preserve"> </w:t>
      </w:r>
    </w:p>
    <w:p w:rsidR="009D1D8B" w:rsidRDefault="009D1D8B" w:rsidP="009D1D8B">
      <w:pPr>
        <w:widowControl w:val="0"/>
        <w:spacing w:line="360" w:lineRule="auto"/>
        <w:ind w:firstLine="708"/>
        <w:outlineLvl w:val="1"/>
        <w:rPr>
          <w:b/>
          <w:bCs/>
          <w:iCs/>
          <w:sz w:val="32"/>
          <w:szCs w:val="28"/>
          <w:lang w:val="ru-RU"/>
        </w:rPr>
      </w:pPr>
      <w:proofErr w:type="gramStart"/>
      <w:r w:rsidRPr="004E6E5C">
        <w:rPr>
          <w:rFonts w:eastAsiaTheme="minorHAnsi"/>
          <w:sz w:val="28"/>
          <w:lang w:val="ru-RU" w:eastAsia="en-US"/>
        </w:rPr>
        <w:t>До</w:t>
      </w:r>
      <w:proofErr w:type="gramEnd"/>
      <w:r w:rsidRPr="004E6E5C">
        <w:rPr>
          <w:rFonts w:eastAsiaTheme="minorHAnsi"/>
          <w:sz w:val="28"/>
          <w:lang w:val="ru-RU" w:eastAsia="en-US"/>
        </w:rPr>
        <w:t xml:space="preserve"> </w:t>
      </w:r>
      <w:proofErr w:type="spellStart"/>
      <w:r w:rsidRPr="004E6E5C">
        <w:rPr>
          <w:rFonts w:eastAsiaTheme="minorHAnsi"/>
          <w:sz w:val="28"/>
          <w:lang w:val="ru-RU" w:eastAsia="en-US"/>
        </w:rPr>
        <w:t>видів</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небезпеки</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що</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можуть</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статися</w:t>
      </w:r>
      <w:proofErr w:type="spellEnd"/>
      <w:r w:rsidRPr="004E6E5C">
        <w:rPr>
          <w:rFonts w:eastAsiaTheme="minorHAnsi"/>
          <w:sz w:val="28"/>
          <w:lang w:val="ru-RU" w:eastAsia="en-US"/>
        </w:rPr>
        <w:t xml:space="preserve"> на </w:t>
      </w:r>
      <w:proofErr w:type="spellStart"/>
      <w:r w:rsidRPr="004E6E5C">
        <w:rPr>
          <w:rFonts w:eastAsiaTheme="minorHAnsi"/>
          <w:sz w:val="28"/>
          <w:lang w:val="ru-RU" w:eastAsia="en-US"/>
        </w:rPr>
        <w:t>виробництві</w:t>
      </w:r>
      <w:proofErr w:type="spellEnd"/>
      <w:r w:rsidRPr="004E6E5C">
        <w:rPr>
          <w:rFonts w:eastAsiaTheme="minorHAnsi"/>
          <w:sz w:val="28"/>
          <w:lang w:val="ru-RU" w:eastAsia="en-US"/>
        </w:rPr>
        <w:t xml:space="preserve">, належать: </w:t>
      </w:r>
      <w:proofErr w:type="spellStart"/>
      <w:r w:rsidRPr="004E6E5C">
        <w:rPr>
          <w:rFonts w:eastAsiaTheme="minorHAnsi"/>
          <w:sz w:val="28"/>
          <w:lang w:val="ru-RU" w:eastAsia="en-US"/>
        </w:rPr>
        <w:t>пожежа</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вибух</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усередині</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обладнання</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будівлях</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або</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навколишньому</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середовищі</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розрив</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або</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зруйнування</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обладнання</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викид</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шкідливих</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речовин</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сполучення</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перелічених</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видів</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небезпеки</w:t>
      </w:r>
      <w:proofErr w:type="spellEnd"/>
      <w:r w:rsidRPr="004E6E5C">
        <w:rPr>
          <w:rFonts w:eastAsiaTheme="minorHAnsi"/>
          <w:sz w:val="28"/>
          <w:lang w:val="ru-RU" w:eastAsia="en-US"/>
        </w:rPr>
        <w:t xml:space="preserve"> [</w:t>
      </w:r>
      <w:r>
        <w:rPr>
          <w:rFonts w:eastAsiaTheme="minorHAnsi"/>
          <w:sz w:val="28"/>
          <w:lang w:val="ru-RU" w:eastAsia="en-US"/>
        </w:rPr>
        <w:t>85</w:t>
      </w:r>
      <w:r w:rsidRPr="004E6E5C">
        <w:rPr>
          <w:rFonts w:eastAsiaTheme="minorHAnsi"/>
          <w:sz w:val="28"/>
          <w:lang w:val="ru-RU" w:eastAsia="en-US"/>
        </w:rPr>
        <w:t xml:space="preserve">]. </w:t>
      </w:r>
      <w:proofErr w:type="gramStart"/>
      <w:r w:rsidRPr="004E6E5C">
        <w:rPr>
          <w:rFonts w:eastAsiaTheme="minorHAnsi"/>
          <w:sz w:val="28"/>
          <w:lang w:val="ru-RU" w:eastAsia="en-US"/>
        </w:rPr>
        <w:t>З</w:t>
      </w:r>
      <w:proofErr w:type="gramEnd"/>
      <w:r w:rsidRPr="004E6E5C">
        <w:rPr>
          <w:rFonts w:eastAsiaTheme="minorHAnsi"/>
          <w:sz w:val="28"/>
          <w:lang w:val="ru-RU" w:eastAsia="en-US"/>
        </w:rPr>
        <w:t xml:space="preserve"> метою </w:t>
      </w:r>
      <w:proofErr w:type="spellStart"/>
      <w:r w:rsidRPr="004E6E5C">
        <w:rPr>
          <w:rFonts w:eastAsiaTheme="minorHAnsi"/>
          <w:sz w:val="28"/>
          <w:lang w:val="ru-RU" w:eastAsia="en-US"/>
        </w:rPr>
        <w:t>запобігання</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виникненню</w:t>
      </w:r>
      <w:proofErr w:type="spellEnd"/>
      <w:r w:rsidRPr="004E6E5C">
        <w:rPr>
          <w:rFonts w:eastAsiaTheme="minorHAnsi"/>
          <w:sz w:val="28"/>
          <w:lang w:val="ru-RU" w:eastAsia="en-US"/>
        </w:rPr>
        <w:t xml:space="preserve"> та </w:t>
      </w:r>
      <w:proofErr w:type="spellStart"/>
      <w:r w:rsidRPr="004E6E5C">
        <w:rPr>
          <w:rFonts w:eastAsiaTheme="minorHAnsi"/>
          <w:sz w:val="28"/>
          <w:lang w:val="ru-RU" w:eastAsia="en-US"/>
        </w:rPr>
        <w:t>ліквідації</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надзвичайних</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аварійних</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ситуацій</w:t>
      </w:r>
      <w:proofErr w:type="spellEnd"/>
      <w:r w:rsidRPr="004E6E5C">
        <w:rPr>
          <w:rFonts w:eastAsiaTheme="minorHAnsi"/>
          <w:sz w:val="28"/>
          <w:lang w:val="ru-RU" w:eastAsia="en-US"/>
        </w:rPr>
        <w:t xml:space="preserve"> на </w:t>
      </w:r>
      <w:proofErr w:type="spellStart"/>
      <w:r w:rsidRPr="004E6E5C">
        <w:rPr>
          <w:rFonts w:eastAsiaTheme="minorHAnsi"/>
          <w:sz w:val="28"/>
          <w:lang w:val="ru-RU" w:eastAsia="en-US"/>
        </w:rPr>
        <w:t>підприємстві</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має</w:t>
      </w:r>
      <w:proofErr w:type="spellEnd"/>
      <w:r w:rsidRPr="004E6E5C">
        <w:rPr>
          <w:rFonts w:eastAsiaTheme="minorHAnsi"/>
          <w:sz w:val="28"/>
          <w:lang w:val="ru-RU" w:eastAsia="en-US"/>
        </w:rPr>
        <w:t xml:space="preserve"> бути план </w:t>
      </w:r>
      <w:proofErr w:type="spellStart"/>
      <w:r w:rsidRPr="004E6E5C">
        <w:rPr>
          <w:rFonts w:eastAsiaTheme="minorHAnsi"/>
          <w:sz w:val="28"/>
          <w:lang w:val="ru-RU" w:eastAsia="en-US"/>
        </w:rPr>
        <w:t>локалізації</w:t>
      </w:r>
      <w:proofErr w:type="spellEnd"/>
      <w:r w:rsidRPr="004E6E5C">
        <w:rPr>
          <w:rFonts w:eastAsiaTheme="minorHAnsi"/>
          <w:sz w:val="28"/>
          <w:lang w:val="ru-RU" w:eastAsia="en-US"/>
        </w:rPr>
        <w:t xml:space="preserve"> та </w:t>
      </w:r>
      <w:proofErr w:type="spellStart"/>
      <w:r w:rsidRPr="004E6E5C">
        <w:rPr>
          <w:rFonts w:eastAsiaTheme="minorHAnsi"/>
          <w:sz w:val="28"/>
          <w:lang w:val="ru-RU" w:eastAsia="en-US"/>
        </w:rPr>
        <w:t>ліквідації</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аварійних</w:t>
      </w:r>
      <w:proofErr w:type="spellEnd"/>
      <w:r w:rsidRPr="004E6E5C">
        <w:rPr>
          <w:rFonts w:eastAsiaTheme="minorHAnsi"/>
          <w:sz w:val="28"/>
          <w:lang w:val="ru-RU" w:eastAsia="en-US"/>
        </w:rPr>
        <w:t xml:space="preserve"> </w:t>
      </w:r>
      <w:proofErr w:type="spellStart"/>
      <w:r w:rsidRPr="004E6E5C">
        <w:rPr>
          <w:rFonts w:eastAsiaTheme="minorHAnsi"/>
          <w:sz w:val="28"/>
          <w:lang w:val="ru-RU" w:eastAsia="en-US"/>
        </w:rPr>
        <w:t>ситуацій</w:t>
      </w:r>
      <w:proofErr w:type="spellEnd"/>
      <w:r w:rsidRPr="004E6E5C">
        <w:rPr>
          <w:rFonts w:eastAsiaTheme="minorHAnsi"/>
          <w:sz w:val="28"/>
          <w:lang w:val="ru-RU" w:eastAsia="en-US"/>
        </w:rPr>
        <w:t xml:space="preserve"> і </w:t>
      </w:r>
      <w:proofErr w:type="spellStart"/>
      <w:r w:rsidRPr="004E6E5C">
        <w:rPr>
          <w:rFonts w:eastAsiaTheme="minorHAnsi"/>
          <w:sz w:val="28"/>
          <w:lang w:val="ru-RU" w:eastAsia="en-US"/>
        </w:rPr>
        <w:t>аварій</w:t>
      </w:r>
      <w:proofErr w:type="spellEnd"/>
      <w:r w:rsidRPr="004E6E5C">
        <w:rPr>
          <w:rFonts w:eastAsiaTheme="minorHAnsi"/>
          <w:sz w:val="28"/>
          <w:lang w:val="ru-RU" w:eastAsia="en-US"/>
        </w:rPr>
        <w:t xml:space="preserve"> у </w:t>
      </w:r>
      <w:proofErr w:type="spellStart"/>
      <w:r w:rsidRPr="004E6E5C">
        <w:rPr>
          <w:rFonts w:eastAsiaTheme="minorHAnsi"/>
          <w:sz w:val="28"/>
          <w:lang w:val="ru-RU" w:eastAsia="en-US"/>
        </w:rPr>
        <w:t>відповідності</w:t>
      </w:r>
      <w:proofErr w:type="spellEnd"/>
      <w:r w:rsidRPr="004E6E5C">
        <w:rPr>
          <w:rFonts w:eastAsiaTheme="minorHAnsi"/>
          <w:sz w:val="28"/>
          <w:lang w:val="ru-RU" w:eastAsia="en-US"/>
        </w:rPr>
        <w:t xml:space="preserve"> до </w:t>
      </w:r>
      <w:proofErr w:type="spellStart"/>
      <w:r w:rsidRPr="004E6E5C">
        <w:rPr>
          <w:rFonts w:eastAsiaTheme="minorHAnsi"/>
          <w:sz w:val="28"/>
          <w:lang w:val="ru-RU" w:eastAsia="en-US"/>
        </w:rPr>
        <w:t>положення</w:t>
      </w:r>
      <w:proofErr w:type="spellEnd"/>
      <w:r>
        <w:rPr>
          <w:rFonts w:eastAsiaTheme="minorHAnsi"/>
          <w:sz w:val="28"/>
          <w:lang w:val="ru-RU" w:eastAsia="en-US"/>
        </w:rPr>
        <w:t xml:space="preserve"> [86</w:t>
      </w:r>
      <w:r w:rsidRPr="004E6E5C">
        <w:rPr>
          <w:rFonts w:eastAsiaTheme="minorHAnsi"/>
          <w:sz w:val="28"/>
          <w:lang w:val="ru-RU" w:eastAsia="en-US"/>
        </w:rPr>
        <w:t>].</w:t>
      </w:r>
      <w:r w:rsidRPr="004E6E5C">
        <w:rPr>
          <w:b/>
          <w:bCs/>
          <w:iCs/>
          <w:sz w:val="32"/>
          <w:szCs w:val="28"/>
        </w:rPr>
        <w:t xml:space="preserve">  </w:t>
      </w:r>
      <w:r w:rsidRPr="004E6E5C">
        <w:rPr>
          <w:b/>
          <w:bCs/>
          <w:iCs/>
          <w:sz w:val="32"/>
          <w:szCs w:val="28"/>
          <w:lang w:val="ru-RU"/>
        </w:rPr>
        <w:t xml:space="preserve"> </w:t>
      </w:r>
    </w:p>
    <w:p w:rsidR="009D1D8B" w:rsidRDefault="009D1D8B" w:rsidP="009D1D8B">
      <w:pPr>
        <w:widowControl w:val="0"/>
        <w:spacing w:line="240" w:lineRule="auto"/>
        <w:ind w:firstLine="708"/>
        <w:outlineLvl w:val="1"/>
        <w:rPr>
          <w:b/>
          <w:bCs/>
          <w:iCs/>
          <w:sz w:val="32"/>
          <w:szCs w:val="28"/>
          <w:lang w:val="ru-RU"/>
        </w:rPr>
      </w:pPr>
    </w:p>
    <w:p w:rsidR="009D1D8B" w:rsidRPr="004E6E5C" w:rsidRDefault="009D1D8B" w:rsidP="009D1D8B">
      <w:pPr>
        <w:widowControl w:val="0"/>
        <w:spacing w:line="240" w:lineRule="auto"/>
        <w:ind w:firstLine="708"/>
        <w:outlineLvl w:val="1"/>
        <w:rPr>
          <w:b/>
          <w:bCs/>
          <w:iCs/>
          <w:sz w:val="32"/>
          <w:szCs w:val="28"/>
          <w:lang w:val="ru-RU"/>
        </w:rPr>
      </w:pPr>
    </w:p>
    <w:p w:rsidR="009D1D8B" w:rsidRPr="00903765" w:rsidRDefault="009D1D8B" w:rsidP="009D1D8B">
      <w:pPr>
        <w:widowControl w:val="0"/>
        <w:spacing w:line="360" w:lineRule="auto"/>
        <w:ind w:firstLine="708"/>
        <w:outlineLvl w:val="1"/>
        <w:rPr>
          <w:b/>
          <w:bCs/>
          <w:iCs/>
          <w:sz w:val="28"/>
          <w:szCs w:val="28"/>
        </w:rPr>
      </w:pPr>
      <w:r w:rsidRPr="0055452B">
        <w:rPr>
          <w:b/>
          <w:bCs/>
          <w:iCs/>
          <w:sz w:val="28"/>
          <w:szCs w:val="28"/>
          <w:lang w:val="ru-RU"/>
        </w:rPr>
        <w:t xml:space="preserve">  </w:t>
      </w:r>
      <w:r>
        <w:rPr>
          <w:b/>
          <w:bCs/>
          <w:iCs/>
          <w:sz w:val="28"/>
          <w:szCs w:val="28"/>
        </w:rPr>
        <w:t>5.</w:t>
      </w:r>
      <w:r>
        <w:rPr>
          <w:b/>
          <w:bCs/>
          <w:iCs/>
          <w:sz w:val="28"/>
          <w:szCs w:val="28"/>
          <w:lang w:val="ru-RU"/>
        </w:rPr>
        <w:t>4.1</w:t>
      </w:r>
      <w:r w:rsidRPr="00903765">
        <w:rPr>
          <w:b/>
          <w:bCs/>
          <w:iCs/>
          <w:sz w:val="28"/>
          <w:szCs w:val="28"/>
        </w:rPr>
        <w:t xml:space="preserve"> Пожежна безпека</w:t>
      </w:r>
      <w:bookmarkEnd w:id="3"/>
      <w:bookmarkEnd w:id="4"/>
    </w:p>
    <w:p w:rsidR="009D1D8B" w:rsidRDefault="009D1D8B" w:rsidP="009D1D8B">
      <w:pPr>
        <w:widowControl w:val="0"/>
        <w:spacing w:line="240" w:lineRule="auto"/>
        <w:ind w:firstLine="851"/>
        <w:rPr>
          <w:bCs/>
          <w:iCs/>
          <w:sz w:val="28"/>
          <w:szCs w:val="28"/>
        </w:rPr>
      </w:pPr>
    </w:p>
    <w:p w:rsidR="009D1D8B" w:rsidRPr="00903765" w:rsidRDefault="009D1D8B" w:rsidP="009D1D8B">
      <w:pPr>
        <w:widowControl w:val="0"/>
        <w:spacing w:line="240" w:lineRule="auto"/>
        <w:ind w:firstLine="851"/>
        <w:rPr>
          <w:bCs/>
          <w:iCs/>
          <w:sz w:val="28"/>
          <w:szCs w:val="28"/>
        </w:rPr>
      </w:pPr>
    </w:p>
    <w:p w:rsidR="009D1D8B" w:rsidRDefault="009D1D8B" w:rsidP="009D1D8B">
      <w:pPr>
        <w:spacing w:line="360" w:lineRule="auto"/>
        <w:ind w:firstLine="708"/>
      </w:pPr>
      <w:r>
        <w:rPr>
          <w:bCs/>
          <w:iCs/>
          <w:sz w:val="28"/>
          <w:szCs w:val="28"/>
        </w:rPr>
        <w:t xml:space="preserve"> </w:t>
      </w:r>
      <w:r>
        <w:rPr>
          <w:color w:val="000000"/>
          <w:sz w:val="28"/>
          <w:szCs w:val="28"/>
        </w:rPr>
        <w:t xml:space="preserve">Навчально–наукова лабораторія знаходиться в будівлі, що відноситься до першого ступеня пожежної безпеки згідно </w:t>
      </w:r>
      <w:r>
        <w:rPr>
          <w:color w:val="000000"/>
          <w:sz w:val="28"/>
          <w:szCs w:val="28"/>
          <w:lang w:val="ru-RU"/>
        </w:rPr>
        <w:t>ДСТУ 3273-95</w:t>
      </w:r>
      <w:r>
        <w:rPr>
          <w:color w:val="000000"/>
          <w:sz w:val="28"/>
          <w:szCs w:val="28"/>
        </w:rPr>
        <w:t xml:space="preserve"> </w:t>
      </w:r>
      <w:r>
        <w:rPr>
          <w:rFonts w:eastAsia="Symbol"/>
          <w:color w:val="000000"/>
          <w:sz w:val="28"/>
          <w:szCs w:val="28"/>
        </w:rPr>
        <w:t>[</w:t>
      </w:r>
      <w:r>
        <w:rPr>
          <w:rFonts w:eastAsia="Symbol"/>
          <w:color w:val="000000"/>
          <w:sz w:val="28"/>
          <w:szCs w:val="28"/>
          <w:lang w:val="ru-RU"/>
        </w:rPr>
        <w:t>74</w:t>
      </w:r>
      <w:r>
        <w:rPr>
          <w:rFonts w:eastAsia="Symbol"/>
          <w:color w:val="000000"/>
          <w:sz w:val="28"/>
          <w:szCs w:val="28"/>
        </w:rPr>
        <w:t>]</w:t>
      </w:r>
      <w:r>
        <w:rPr>
          <w:color w:val="000000"/>
          <w:sz w:val="28"/>
          <w:szCs w:val="28"/>
        </w:rPr>
        <w:t xml:space="preserve">. </w:t>
      </w:r>
      <w:r>
        <w:rPr>
          <w:rFonts w:ascii="TimesNewRomanPSMT" w:hAnsi="TimesNewRomanPSMT" w:cs="TimesNewRomanPSMT"/>
          <w:color w:val="000000"/>
          <w:sz w:val="28"/>
          <w:szCs w:val="28"/>
        </w:rPr>
        <w:t>В</w:t>
      </w:r>
      <w:r>
        <w:rPr>
          <w:rFonts w:ascii="TimesNewRomanPSMT" w:hAnsi="TimesNewRomanPSMT" w:cs="TimesNewRomanPSMT"/>
          <w:sz w:val="28"/>
        </w:rPr>
        <w:t xml:space="preserve">ідповідно до ДБН </w:t>
      </w:r>
      <w:r>
        <w:rPr>
          <w:sz w:val="28"/>
          <w:szCs w:val="28"/>
        </w:rPr>
        <w:t xml:space="preserve">НАПБ Б 03.002-2007 </w:t>
      </w:r>
      <w:r>
        <w:rPr>
          <w:rFonts w:eastAsia="Symbol"/>
          <w:color w:val="000000"/>
          <w:sz w:val="28"/>
          <w:szCs w:val="28"/>
        </w:rPr>
        <w:t xml:space="preserve">[87] </w:t>
      </w:r>
      <w:r>
        <w:rPr>
          <w:rFonts w:ascii="TimesNewRomanPSMT" w:hAnsi="TimesNewRomanPSMT" w:cs="TimesNewRomanPSMT"/>
          <w:sz w:val="28"/>
        </w:rPr>
        <w:t>будівля відноситься до I ступеня вогнестійкості (будинки з несучими та огороджувальними конструкціями з природних аб</w:t>
      </w:r>
      <w:r w:rsidRPr="00BE2167">
        <w:rPr>
          <w:rFonts w:ascii="TimesNewRomanPSMT" w:hAnsi="TimesNewRomanPSMT" w:cs="TimesNewRomanPSMT"/>
          <w:sz w:val="28"/>
        </w:rPr>
        <w:t xml:space="preserve">о </w:t>
      </w:r>
      <w:r>
        <w:rPr>
          <w:rFonts w:ascii="TimesNewRomanPSMT" w:hAnsi="TimesNewRomanPSMT" w:cs="TimesNewRomanPSMT"/>
          <w:sz w:val="28"/>
        </w:rPr>
        <w:t>штучних кам'яних матеріалів, бетону, залізобетону із застосуванням листових і плитних негорючих матеріалів)</w:t>
      </w:r>
      <w:r>
        <w:rPr>
          <w:color w:val="000000"/>
          <w:sz w:val="28"/>
          <w:szCs w:val="28"/>
        </w:rPr>
        <w:t xml:space="preserve">. </w:t>
      </w:r>
      <w:r>
        <w:rPr>
          <w:sz w:val="28"/>
          <w:szCs w:val="28"/>
        </w:rPr>
        <w:t xml:space="preserve">Робоче приміщення відповідно до НАПБ Б 03.002-2007 [87] з </w:t>
      </w:r>
      <w:r>
        <w:rPr>
          <w:sz w:val="28"/>
          <w:szCs w:val="28"/>
        </w:rPr>
        <w:lastRenderedPageBreak/>
        <w:t xml:space="preserve">вибухонебезпечності відноситься до категорії "В". Відповідно </w:t>
      </w:r>
      <w:r w:rsidRPr="004E6E5C">
        <w:rPr>
          <w:spacing w:val="-4"/>
          <w:sz w:val="28"/>
          <w:szCs w:val="28"/>
        </w:rPr>
        <w:t xml:space="preserve">до </w:t>
      </w:r>
      <w:r w:rsidRPr="004E6E5C">
        <w:rPr>
          <w:spacing w:val="-4"/>
          <w:sz w:val="28"/>
          <w:szCs w:val="28"/>
          <w:lang w:val="ru-RU"/>
        </w:rPr>
        <w:t>[</w:t>
      </w:r>
      <w:r>
        <w:rPr>
          <w:spacing w:val="-4"/>
          <w:sz w:val="28"/>
          <w:szCs w:val="28"/>
          <w:lang w:val="ru-RU"/>
        </w:rPr>
        <w:t>87</w:t>
      </w:r>
      <w:r w:rsidRPr="004E6E5C">
        <w:rPr>
          <w:spacing w:val="-4"/>
          <w:sz w:val="28"/>
          <w:szCs w:val="28"/>
          <w:lang w:val="ru-RU"/>
        </w:rPr>
        <w:t>]</w:t>
      </w:r>
      <w:r w:rsidRPr="004E6E5C">
        <w:rPr>
          <w:spacing w:val="-4"/>
          <w:sz w:val="28"/>
          <w:szCs w:val="28"/>
        </w:rPr>
        <w:t xml:space="preserve"> клас робочої зони приміщення з пожежної небезпеки П-II а. </w:t>
      </w:r>
    </w:p>
    <w:p w:rsidR="009D1D8B" w:rsidRPr="00903765" w:rsidRDefault="009D1D8B" w:rsidP="009D1D8B">
      <w:pPr>
        <w:widowControl w:val="0"/>
        <w:spacing w:line="360" w:lineRule="auto"/>
        <w:ind w:firstLine="851"/>
        <w:rPr>
          <w:bCs/>
          <w:iCs/>
          <w:sz w:val="28"/>
          <w:szCs w:val="28"/>
        </w:rPr>
      </w:pPr>
      <w:r w:rsidRPr="00903765">
        <w:rPr>
          <w:bCs/>
          <w:iCs/>
          <w:sz w:val="28"/>
          <w:szCs w:val="28"/>
        </w:rPr>
        <w:t>У приміщенні лабораторії 304 в наявності є вогнегасник ВВ</w:t>
      </w:r>
      <w:r w:rsidR="002046F5">
        <w:rPr>
          <w:bCs/>
          <w:iCs/>
          <w:sz w:val="28"/>
          <w:szCs w:val="28"/>
        </w:rPr>
        <w:t>-</w:t>
      </w:r>
      <w:r w:rsidRPr="00903765">
        <w:rPr>
          <w:bCs/>
          <w:iCs/>
          <w:sz w:val="28"/>
          <w:szCs w:val="28"/>
        </w:rPr>
        <w:t xml:space="preserve">8.      Своєчасне виявлення ознак займання і виклик пожежних підрозділів дає можливість швидко локалізувати осередки пожежі та провести заходи щодо її ліквідації. Одним із основних елементів установок ЕПС є пожежні сповіщувачі. Розрізняють сповіщувачі ручної та автоматичної дії. </w:t>
      </w:r>
    </w:p>
    <w:p w:rsidR="009D1D8B" w:rsidRPr="00903765" w:rsidRDefault="009D1D8B" w:rsidP="009D1D8B">
      <w:pPr>
        <w:widowControl w:val="0"/>
        <w:spacing w:line="360" w:lineRule="auto"/>
        <w:ind w:firstLine="851"/>
        <w:rPr>
          <w:bCs/>
          <w:iCs/>
          <w:sz w:val="28"/>
          <w:szCs w:val="28"/>
        </w:rPr>
      </w:pPr>
      <w:r w:rsidRPr="00903765">
        <w:rPr>
          <w:bCs/>
          <w:iCs/>
          <w:sz w:val="28"/>
          <w:szCs w:val="28"/>
        </w:rPr>
        <w:t xml:space="preserve">        Пл</w:t>
      </w:r>
      <w:r>
        <w:rPr>
          <w:bCs/>
          <w:iCs/>
          <w:sz w:val="28"/>
          <w:szCs w:val="28"/>
        </w:rPr>
        <w:t>ан евакуації наведено на рис. 5.4</w:t>
      </w:r>
      <w:r w:rsidRPr="00903765">
        <w:rPr>
          <w:bCs/>
          <w:iCs/>
          <w:sz w:val="28"/>
          <w:szCs w:val="28"/>
        </w:rPr>
        <w:tab/>
      </w:r>
      <w:r>
        <w:rPr>
          <w:bCs/>
          <w:iCs/>
          <w:sz w:val="28"/>
          <w:szCs w:val="28"/>
        </w:rPr>
        <w:t>.</w:t>
      </w:r>
    </w:p>
    <w:p w:rsidR="009D1D8B" w:rsidRDefault="009D1D8B" w:rsidP="009D1D8B">
      <w:pPr>
        <w:spacing w:line="240" w:lineRule="auto"/>
        <w:jc w:val="center"/>
        <w:rPr>
          <w:sz w:val="28"/>
          <w:lang w:eastAsia="uk-UA"/>
        </w:rPr>
      </w:pPr>
    </w:p>
    <w:p w:rsidR="009D1D8B" w:rsidRPr="0071505D" w:rsidRDefault="009D1D8B" w:rsidP="009D1D8B">
      <w:pPr>
        <w:spacing w:line="240" w:lineRule="auto"/>
        <w:jc w:val="center"/>
        <w:rPr>
          <w:sz w:val="28"/>
          <w:lang w:eastAsia="uk-UA"/>
        </w:rPr>
      </w:pPr>
      <w:r w:rsidRPr="00903765">
        <w:rPr>
          <w:bCs/>
          <w:iCs/>
          <w:noProof/>
          <w:sz w:val="32"/>
          <w:szCs w:val="28"/>
          <w:lang w:val="ru-RU"/>
        </w:rPr>
        <w:drawing>
          <wp:anchor distT="0" distB="0" distL="114300" distR="114300" simplePos="0" relativeHeight="251689984" behindDoc="1" locked="0" layoutInCell="1" allowOverlap="1" wp14:anchorId="1E7F2153" wp14:editId="0E2E3982">
            <wp:simplePos x="0" y="0"/>
            <wp:positionH relativeFrom="column">
              <wp:posOffset>661035</wp:posOffset>
            </wp:positionH>
            <wp:positionV relativeFrom="paragraph">
              <wp:posOffset>50165</wp:posOffset>
            </wp:positionV>
            <wp:extent cx="4386580" cy="2575560"/>
            <wp:effectExtent l="0" t="0" r="0"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4"/>
                    <pic:cNvPicPr>
                      <a:picLocks noChangeAspect="1" noChangeArrowheads="1"/>
                    </pic:cNvPicPr>
                  </pic:nvPicPr>
                  <pic:blipFill>
                    <a:blip r:embed="rId31" cstate="print"/>
                    <a:srcRect/>
                    <a:stretch>
                      <a:fillRect/>
                    </a:stretch>
                  </pic:blipFill>
                  <pic:spPr bwMode="auto">
                    <a:xfrm>
                      <a:off x="0" y="0"/>
                      <a:ext cx="4386580" cy="257556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903765">
        <w:rPr>
          <w:sz w:val="28"/>
          <w:lang w:eastAsia="uk-UA"/>
        </w:rPr>
        <w:t>5</w:t>
      </w:r>
      <w:r w:rsidRPr="00903765">
        <w:rPr>
          <w:sz w:val="32"/>
          <w:lang w:eastAsia="uk-UA"/>
        </w:rPr>
        <w:t>.</w:t>
      </w:r>
      <w:r>
        <w:rPr>
          <w:sz w:val="28"/>
          <w:lang w:eastAsia="uk-UA"/>
        </w:rPr>
        <w:t>4 –  План евакуації</w:t>
      </w:r>
    </w:p>
    <w:p w:rsidR="009D1D8B" w:rsidRDefault="009D1D8B" w:rsidP="009D1D8B">
      <w:pPr>
        <w:spacing w:after="200" w:line="240" w:lineRule="auto"/>
        <w:ind w:firstLine="0"/>
        <w:jc w:val="left"/>
        <w:rPr>
          <w:b/>
          <w:sz w:val="28"/>
          <w:szCs w:val="28"/>
          <w:lang w:val="ru-RU" w:eastAsia="uk-UA"/>
        </w:rPr>
      </w:pPr>
    </w:p>
    <w:p w:rsidR="009D1D8B" w:rsidRDefault="009D1D8B" w:rsidP="009D1D8B">
      <w:pPr>
        <w:spacing w:after="200" w:line="240" w:lineRule="auto"/>
        <w:ind w:firstLine="0"/>
        <w:jc w:val="left"/>
        <w:rPr>
          <w:b/>
          <w:sz w:val="28"/>
          <w:szCs w:val="28"/>
          <w:lang w:val="ru-RU" w:eastAsia="uk-UA"/>
        </w:rPr>
      </w:pPr>
    </w:p>
    <w:p w:rsidR="009D1D8B" w:rsidRPr="00903765" w:rsidRDefault="009D1D8B" w:rsidP="009D1D8B">
      <w:pPr>
        <w:spacing w:line="276" w:lineRule="auto"/>
        <w:ind w:firstLine="708"/>
        <w:jc w:val="left"/>
        <w:rPr>
          <w:b/>
          <w:sz w:val="28"/>
          <w:szCs w:val="28"/>
          <w:lang w:eastAsia="uk-UA"/>
        </w:rPr>
      </w:pPr>
      <w:r>
        <w:rPr>
          <w:b/>
          <w:sz w:val="28"/>
          <w:szCs w:val="28"/>
          <w:lang w:val="ru-RU" w:eastAsia="uk-UA"/>
        </w:rPr>
        <w:t>5.4</w:t>
      </w:r>
      <w:r>
        <w:rPr>
          <w:b/>
          <w:sz w:val="28"/>
          <w:szCs w:val="28"/>
          <w:lang w:eastAsia="uk-UA"/>
        </w:rPr>
        <w:t>.2</w:t>
      </w:r>
      <w:r w:rsidRPr="00903765">
        <w:rPr>
          <w:b/>
          <w:sz w:val="28"/>
          <w:szCs w:val="28"/>
          <w:lang w:eastAsia="uk-UA"/>
        </w:rPr>
        <w:t xml:space="preserve"> Вимоги безпеки в аварійних ситуаціях </w:t>
      </w:r>
    </w:p>
    <w:p w:rsidR="009D1D8B" w:rsidRDefault="009D1D8B" w:rsidP="009D1D8B">
      <w:pPr>
        <w:spacing w:line="240" w:lineRule="auto"/>
        <w:rPr>
          <w:sz w:val="28"/>
          <w:szCs w:val="28"/>
          <w:lang w:eastAsia="uk-UA"/>
        </w:rPr>
      </w:pPr>
      <w:r w:rsidRPr="00903765">
        <w:rPr>
          <w:sz w:val="28"/>
          <w:szCs w:val="28"/>
          <w:lang w:eastAsia="uk-UA"/>
        </w:rPr>
        <w:t xml:space="preserve"> </w:t>
      </w:r>
    </w:p>
    <w:p w:rsidR="009D1D8B" w:rsidRDefault="009D1D8B" w:rsidP="009D1D8B">
      <w:pPr>
        <w:spacing w:line="240" w:lineRule="auto"/>
        <w:rPr>
          <w:sz w:val="28"/>
          <w:szCs w:val="28"/>
          <w:lang w:eastAsia="uk-UA"/>
        </w:rPr>
      </w:pPr>
    </w:p>
    <w:p w:rsidR="009D1D8B" w:rsidRPr="00903765" w:rsidRDefault="009D1D8B" w:rsidP="009D1D8B">
      <w:pPr>
        <w:spacing w:line="360" w:lineRule="auto"/>
        <w:ind w:firstLine="708"/>
        <w:rPr>
          <w:sz w:val="28"/>
          <w:szCs w:val="28"/>
          <w:lang w:eastAsia="uk-UA"/>
        </w:rPr>
      </w:pPr>
      <w:r w:rsidRPr="00903765">
        <w:rPr>
          <w:sz w:val="28"/>
          <w:szCs w:val="28"/>
          <w:lang w:eastAsia="uk-UA"/>
        </w:rPr>
        <w:t xml:space="preserve">У випадку пробою електричної напруги на корпус електродугового агрегату необхідно відключити рубильник і довести до відома про це майстра або начальника дільниці.  </w:t>
      </w:r>
    </w:p>
    <w:p w:rsidR="009D1D8B" w:rsidRPr="00903765" w:rsidRDefault="009D1D8B" w:rsidP="009D1D8B">
      <w:pPr>
        <w:spacing w:line="360" w:lineRule="auto"/>
        <w:ind w:firstLine="708"/>
        <w:rPr>
          <w:sz w:val="28"/>
          <w:szCs w:val="28"/>
          <w:lang w:eastAsia="uk-UA"/>
        </w:rPr>
      </w:pPr>
      <w:r w:rsidRPr="00903765">
        <w:rPr>
          <w:sz w:val="28"/>
          <w:szCs w:val="28"/>
          <w:lang w:eastAsia="uk-UA"/>
        </w:rPr>
        <w:t>У випадку потрапляння кого</w:t>
      </w:r>
      <w:r w:rsidR="002046F5">
        <w:rPr>
          <w:sz w:val="28"/>
          <w:szCs w:val="28"/>
          <w:lang w:eastAsia="uk-UA"/>
        </w:rPr>
        <w:t>-</w:t>
      </w:r>
      <w:r w:rsidRPr="00903765">
        <w:rPr>
          <w:sz w:val="28"/>
          <w:szCs w:val="28"/>
          <w:lang w:eastAsia="uk-UA"/>
        </w:rPr>
        <w:t>небудь під напругу, необхідно відключити електродуговий агрегат від мережі</w:t>
      </w:r>
      <w:r>
        <w:rPr>
          <w:sz w:val="28"/>
          <w:szCs w:val="28"/>
          <w:lang w:eastAsia="uk-UA"/>
        </w:rPr>
        <w:t>, покласти потерпілого на дерев</w:t>
      </w:r>
      <w:r w:rsidRPr="0055452B">
        <w:rPr>
          <w:sz w:val="28"/>
          <w:szCs w:val="28"/>
          <w:lang w:val="ru-RU" w:eastAsia="uk-UA"/>
        </w:rPr>
        <w:t>’</w:t>
      </w:r>
      <w:r w:rsidRPr="00903765">
        <w:rPr>
          <w:sz w:val="28"/>
          <w:szCs w:val="28"/>
          <w:lang w:eastAsia="uk-UA"/>
        </w:rPr>
        <w:t xml:space="preserve">яний настил, підклавши під голову ватник, викликати лікаря за </w:t>
      </w:r>
      <w:r w:rsidRPr="00903765">
        <w:rPr>
          <w:sz w:val="28"/>
          <w:szCs w:val="28"/>
          <w:lang w:eastAsia="uk-UA"/>
        </w:rPr>
        <w:lastRenderedPageBreak/>
        <w:t xml:space="preserve">телефоном 103 і, якщо це необхідно, зробити постраждалому штучне дихання. </w:t>
      </w:r>
    </w:p>
    <w:p w:rsidR="009D1D8B" w:rsidRPr="00903765" w:rsidRDefault="009D1D8B" w:rsidP="009D1D8B">
      <w:pPr>
        <w:spacing w:line="360" w:lineRule="auto"/>
        <w:ind w:firstLine="708"/>
        <w:rPr>
          <w:sz w:val="28"/>
          <w:szCs w:val="28"/>
          <w:lang w:eastAsia="uk-UA"/>
        </w:rPr>
      </w:pPr>
      <w:r w:rsidRPr="00903765">
        <w:rPr>
          <w:sz w:val="28"/>
          <w:szCs w:val="28"/>
          <w:lang w:eastAsia="uk-UA"/>
        </w:rPr>
        <w:t xml:space="preserve">У випадку загорання електродугового агрегату необхідно відключити рубильник і приступити до гасіння пожежі за допомогою вогнегасника.  </w:t>
      </w:r>
      <w:r w:rsidRPr="00903765">
        <w:rPr>
          <w:sz w:val="28"/>
          <w:szCs w:val="28"/>
          <w:lang w:eastAsia="uk-UA"/>
        </w:rPr>
        <w:tab/>
        <w:t>Кожен робітник і службовець, що виявив пожежу або загорання, зобов'язаний:</w:t>
      </w:r>
    </w:p>
    <w:p w:rsidR="009D1D8B" w:rsidRPr="00903765" w:rsidRDefault="009D1D8B" w:rsidP="009D1D8B">
      <w:pPr>
        <w:spacing w:line="360" w:lineRule="auto"/>
        <w:rPr>
          <w:sz w:val="28"/>
          <w:szCs w:val="28"/>
          <w:lang w:eastAsia="uk-UA"/>
        </w:rPr>
      </w:pPr>
      <w:r w:rsidRPr="00903765">
        <w:rPr>
          <w:sz w:val="28"/>
          <w:szCs w:val="28"/>
          <w:lang w:eastAsia="uk-UA"/>
        </w:rPr>
        <w:t xml:space="preserve">  </w:t>
      </w:r>
      <w:r w:rsidRPr="00903765">
        <w:rPr>
          <w:sz w:val="28"/>
          <w:szCs w:val="28"/>
          <w:lang w:eastAsia="uk-UA"/>
        </w:rPr>
        <w:tab/>
        <w:t>– негайно сповістити про це в заводську пожежну охорону за телефоном 101;</w:t>
      </w:r>
    </w:p>
    <w:p w:rsidR="009D1D8B" w:rsidRPr="00903765" w:rsidRDefault="009D1D8B" w:rsidP="009D1D8B">
      <w:pPr>
        <w:spacing w:line="360" w:lineRule="auto"/>
        <w:ind w:firstLine="708"/>
        <w:rPr>
          <w:sz w:val="28"/>
          <w:szCs w:val="28"/>
          <w:lang w:eastAsia="uk-UA"/>
        </w:rPr>
      </w:pPr>
      <w:r w:rsidRPr="00903765">
        <w:rPr>
          <w:sz w:val="28"/>
          <w:szCs w:val="28"/>
          <w:lang w:eastAsia="uk-UA"/>
        </w:rPr>
        <w:t xml:space="preserve"> – приступити до гасіння вогню пожежі наявними в цеху (на дільниці) засобами пожежогасіння (вогнегасник, пісок, пожежний кран тощо);  </w:t>
      </w:r>
    </w:p>
    <w:p w:rsidR="009D1D8B" w:rsidRPr="00903765" w:rsidRDefault="009D1D8B" w:rsidP="009D1D8B">
      <w:pPr>
        <w:spacing w:line="360" w:lineRule="auto"/>
        <w:ind w:firstLine="708"/>
        <w:rPr>
          <w:sz w:val="28"/>
          <w:szCs w:val="28"/>
          <w:lang w:eastAsia="uk-UA"/>
        </w:rPr>
      </w:pPr>
      <w:r w:rsidRPr="00903765">
        <w:rPr>
          <w:sz w:val="28"/>
          <w:szCs w:val="28"/>
          <w:lang w:eastAsia="uk-UA"/>
        </w:rPr>
        <w:t>– викликати до місця пожежі посадових осіб (начальника цеху, дільниці). У випадку одержання травми необхідно довести до відома про це майстра, начальника дільниці та звернутися в медпункт.</w:t>
      </w:r>
    </w:p>
    <w:p w:rsidR="009D1D8B" w:rsidRDefault="009D1D8B" w:rsidP="009D1D8B">
      <w:pPr>
        <w:spacing w:after="200" w:line="276" w:lineRule="auto"/>
        <w:ind w:firstLine="0"/>
        <w:jc w:val="left"/>
      </w:pPr>
      <w:r>
        <w:br w:type="page"/>
      </w:r>
    </w:p>
    <w:p w:rsidR="0071505D" w:rsidRDefault="001D71F8" w:rsidP="004F16B6">
      <w:pPr>
        <w:spacing w:line="240" w:lineRule="auto"/>
        <w:jc w:val="center"/>
        <w:rPr>
          <w:b/>
          <w:sz w:val="28"/>
          <w:lang w:eastAsia="uk-UA"/>
        </w:rPr>
      </w:pPr>
      <w:r>
        <w:rPr>
          <w:b/>
          <w:sz w:val="28"/>
          <w:lang w:eastAsia="uk-UA"/>
        </w:rPr>
        <w:lastRenderedPageBreak/>
        <w:t>ВИСНОВ</w:t>
      </w:r>
      <w:r w:rsidR="004F16B6" w:rsidRPr="004F16B6">
        <w:rPr>
          <w:b/>
          <w:sz w:val="28"/>
          <w:lang w:eastAsia="uk-UA"/>
        </w:rPr>
        <w:t>К</w:t>
      </w:r>
      <w:r>
        <w:rPr>
          <w:b/>
          <w:sz w:val="28"/>
          <w:lang w:eastAsia="uk-UA"/>
        </w:rPr>
        <w:t>И</w:t>
      </w:r>
    </w:p>
    <w:p w:rsidR="004F16B6" w:rsidRDefault="004F16B6" w:rsidP="001D71F8">
      <w:pPr>
        <w:spacing w:line="240" w:lineRule="auto"/>
        <w:rPr>
          <w:b/>
          <w:sz w:val="28"/>
          <w:lang w:eastAsia="uk-UA"/>
        </w:rPr>
      </w:pPr>
    </w:p>
    <w:p w:rsidR="00376A27" w:rsidRDefault="00376A27" w:rsidP="001D71F8">
      <w:pPr>
        <w:spacing w:line="240" w:lineRule="auto"/>
        <w:rPr>
          <w:b/>
          <w:sz w:val="28"/>
          <w:lang w:eastAsia="uk-UA"/>
        </w:rPr>
      </w:pPr>
    </w:p>
    <w:p w:rsidR="001D71F8" w:rsidRDefault="001D71F8" w:rsidP="00DA64AA">
      <w:pPr>
        <w:pStyle w:val="ab"/>
        <w:numPr>
          <w:ilvl w:val="0"/>
          <w:numId w:val="21"/>
        </w:numPr>
        <w:spacing w:before="240" w:line="360" w:lineRule="auto"/>
        <w:ind w:left="0" w:firstLine="709"/>
        <w:contextualSpacing w:val="0"/>
        <w:jc w:val="both"/>
        <w:rPr>
          <w:rFonts w:hint="eastAsia"/>
          <w:sz w:val="28"/>
          <w:lang w:val="uk-UA" w:eastAsia="uk-UA"/>
        </w:rPr>
      </w:pPr>
      <w:r>
        <w:rPr>
          <w:sz w:val="28"/>
          <w:lang w:val="uk-UA" w:eastAsia="uk-UA"/>
        </w:rPr>
        <w:t xml:space="preserve">За результатами літературного пошуку було встановлено, що на момент виконання даної роботи ще не було синтезовано </w:t>
      </w:r>
      <w:proofErr w:type="spellStart"/>
      <w:r>
        <w:rPr>
          <w:sz w:val="28"/>
          <w:lang w:val="uk-UA" w:eastAsia="uk-UA"/>
        </w:rPr>
        <w:t>нанорозімний</w:t>
      </w:r>
      <w:proofErr w:type="spellEnd"/>
      <w:r>
        <w:rPr>
          <w:sz w:val="28"/>
          <w:lang w:val="uk-UA" w:eastAsia="uk-UA"/>
        </w:rPr>
        <w:t xml:space="preserve"> </w:t>
      </w:r>
      <w:r w:rsidR="007843E9">
        <w:rPr>
          <w:rFonts w:ascii="Times New Roman" w:hAnsi="Times New Roman" w:cs="Times New Roman"/>
          <w:sz w:val="28"/>
          <w:lang w:val="uk-UA" w:eastAsia="uk-UA"/>
        </w:rPr>
        <w:t>β-евкриптит</w:t>
      </w:r>
      <w:r>
        <w:rPr>
          <w:sz w:val="28"/>
          <w:lang w:val="uk-UA" w:eastAsia="uk-UA"/>
        </w:rPr>
        <w:t>, що слугує підтвердженням актуальності та новизни теми дисертації.</w:t>
      </w:r>
    </w:p>
    <w:p w:rsidR="00376A27" w:rsidRPr="00376A27" w:rsidRDefault="001D71F8" w:rsidP="00DA64AA">
      <w:pPr>
        <w:pStyle w:val="ab"/>
        <w:numPr>
          <w:ilvl w:val="0"/>
          <w:numId w:val="21"/>
        </w:numPr>
        <w:spacing w:line="360" w:lineRule="auto"/>
        <w:ind w:left="0" w:firstLine="709"/>
        <w:contextualSpacing w:val="0"/>
        <w:jc w:val="both"/>
        <w:rPr>
          <w:rFonts w:hint="eastAsia"/>
          <w:sz w:val="28"/>
          <w:lang w:val="uk-UA" w:eastAsia="uk-UA"/>
        </w:rPr>
      </w:pPr>
      <w:r>
        <w:rPr>
          <w:sz w:val="28"/>
          <w:lang w:val="uk-UA" w:eastAsia="uk-UA"/>
        </w:rPr>
        <w:t>Визначено, що для синтезу нанорозмірного</w:t>
      </w:r>
      <w:r w:rsidR="00376A27">
        <w:rPr>
          <w:sz w:val="28"/>
          <w:lang w:val="uk-UA" w:eastAsia="uk-UA"/>
        </w:rPr>
        <w:t xml:space="preserve"> </w:t>
      </w:r>
      <w:r w:rsidR="007843E9">
        <w:rPr>
          <w:rFonts w:ascii="Times New Roman" w:hAnsi="Times New Roman" w:cs="Times New Roman"/>
          <w:sz w:val="28"/>
          <w:lang w:val="uk-UA" w:eastAsia="uk-UA"/>
        </w:rPr>
        <w:t>β-евкриптит</w:t>
      </w:r>
      <w:r>
        <w:rPr>
          <w:sz w:val="28"/>
          <w:lang w:val="uk-UA" w:eastAsia="uk-UA"/>
        </w:rPr>
        <w:t>у може бути застосовано комбінований метод, а саме</w:t>
      </w:r>
      <w:r w:rsidR="00376A27">
        <w:rPr>
          <w:sz w:val="28"/>
          <w:lang w:val="uk-UA" w:eastAsia="uk-UA"/>
        </w:rPr>
        <w:t xml:space="preserve"> золь</w:t>
      </w:r>
      <w:r w:rsidR="00192967">
        <w:rPr>
          <w:sz w:val="28"/>
          <w:lang w:val="uk-UA" w:eastAsia="uk-UA"/>
        </w:rPr>
        <w:t>-</w:t>
      </w:r>
      <w:r w:rsidR="00376A27">
        <w:rPr>
          <w:sz w:val="28"/>
          <w:lang w:val="uk-UA" w:eastAsia="uk-UA"/>
        </w:rPr>
        <w:t>гель метод та механохімічну обробку за допомого кул</w:t>
      </w:r>
      <w:r w:rsidR="00AE40D2">
        <w:rPr>
          <w:sz w:val="28"/>
          <w:lang w:val="uk-UA" w:eastAsia="uk-UA"/>
        </w:rPr>
        <w:t>ьо</w:t>
      </w:r>
      <w:r w:rsidR="00376A27">
        <w:rPr>
          <w:sz w:val="28"/>
          <w:lang w:val="uk-UA" w:eastAsia="uk-UA"/>
        </w:rPr>
        <w:t xml:space="preserve">вого млина. </w:t>
      </w:r>
    </w:p>
    <w:p w:rsidR="00AE40D2" w:rsidRPr="00AE40D2" w:rsidRDefault="0068612A" w:rsidP="00AE40D2">
      <w:pPr>
        <w:pStyle w:val="ab"/>
        <w:numPr>
          <w:ilvl w:val="0"/>
          <w:numId w:val="21"/>
        </w:numPr>
        <w:spacing w:line="360" w:lineRule="auto"/>
        <w:ind w:left="0" w:firstLine="709"/>
        <w:contextualSpacing w:val="0"/>
        <w:jc w:val="both"/>
        <w:rPr>
          <w:rFonts w:hint="eastAsia"/>
          <w:sz w:val="28"/>
          <w:lang w:eastAsia="uk-UA"/>
        </w:rPr>
      </w:pPr>
      <w:r>
        <w:rPr>
          <w:sz w:val="28"/>
          <w:lang w:val="uk-UA" w:eastAsia="uk-UA"/>
        </w:rPr>
        <w:t>Отримано за результатами рентгеноструктурного аналізу та дослідження мікроструктури на растровому електронному мікроскопі</w:t>
      </w:r>
      <w:r w:rsidR="00376A27">
        <w:rPr>
          <w:sz w:val="28"/>
          <w:lang w:val="uk-UA" w:eastAsia="uk-UA"/>
        </w:rPr>
        <w:t xml:space="preserve"> залежність</w:t>
      </w:r>
      <w:r w:rsidR="00AE40D2">
        <w:rPr>
          <w:sz w:val="28"/>
          <w:lang w:val="uk-UA" w:eastAsia="uk-UA"/>
        </w:rPr>
        <w:t xml:space="preserve"> режиму термічної обробки та</w:t>
      </w:r>
      <w:r w:rsidR="00376A27">
        <w:rPr>
          <w:sz w:val="28"/>
          <w:lang w:val="uk-UA" w:eastAsia="uk-UA"/>
        </w:rPr>
        <w:t xml:space="preserve"> тривалості </w:t>
      </w:r>
      <w:proofErr w:type="spellStart"/>
      <w:r w:rsidR="00376A27">
        <w:rPr>
          <w:sz w:val="28"/>
          <w:lang w:val="uk-UA" w:eastAsia="uk-UA"/>
        </w:rPr>
        <w:t>механохімічної</w:t>
      </w:r>
      <w:proofErr w:type="spellEnd"/>
      <w:r w:rsidR="00376A27">
        <w:rPr>
          <w:sz w:val="28"/>
          <w:lang w:val="uk-UA" w:eastAsia="uk-UA"/>
        </w:rPr>
        <w:t xml:space="preserve"> обробки на ступінь кристалі</w:t>
      </w:r>
      <w:r w:rsidR="00AE40D2">
        <w:rPr>
          <w:sz w:val="28"/>
          <w:lang w:val="uk-UA" w:eastAsia="uk-UA"/>
        </w:rPr>
        <w:t xml:space="preserve">чності </w:t>
      </w:r>
      <w:r w:rsidR="00376A27">
        <w:rPr>
          <w:sz w:val="28"/>
          <w:lang w:val="uk-UA" w:eastAsia="uk-UA"/>
        </w:rPr>
        <w:t>суміші, морфологію та розмір частинок.</w:t>
      </w:r>
    </w:p>
    <w:p w:rsidR="00AE40D2" w:rsidRPr="00AE40D2" w:rsidRDefault="00AE40D2" w:rsidP="00AE40D2">
      <w:pPr>
        <w:pStyle w:val="ab"/>
        <w:numPr>
          <w:ilvl w:val="0"/>
          <w:numId w:val="21"/>
        </w:numPr>
        <w:spacing w:line="360" w:lineRule="auto"/>
        <w:ind w:left="0" w:firstLine="709"/>
        <w:contextualSpacing w:val="0"/>
        <w:jc w:val="both"/>
        <w:rPr>
          <w:rFonts w:hint="eastAsia"/>
          <w:sz w:val="28"/>
          <w:lang w:eastAsia="uk-UA"/>
        </w:rPr>
      </w:pPr>
      <w:proofErr w:type="spellStart"/>
      <w:r w:rsidRPr="00AE40D2">
        <w:rPr>
          <w:sz w:val="28"/>
          <w:lang w:eastAsia="uk-UA"/>
        </w:rPr>
        <w:t>Зафіксовано</w:t>
      </w:r>
      <w:proofErr w:type="spellEnd"/>
      <w:r w:rsidRPr="00AE40D2">
        <w:rPr>
          <w:sz w:val="28"/>
          <w:lang w:eastAsia="uk-UA"/>
        </w:rPr>
        <w:t xml:space="preserve"> </w:t>
      </w:r>
      <w:proofErr w:type="spellStart"/>
      <w:r w:rsidRPr="00AE40D2">
        <w:rPr>
          <w:sz w:val="28"/>
          <w:lang w:eastAsia="uk-UA"/>
        </w:rPr>
        <w:t>утворення</w:t>
      </w:r>
      <w:proofErr w:type="spellEnd"/>
      <w:r w:rsidRPr="00AE40D2">
        <w:rPr>
          <w:sz w:val="28"/>
          <w:lang w:eastAsia="uk-UA"/>
        </w:rPr>
        <w:t xml:space="preserve"> </w:t>
      </w:r>
      <w:proofErr w:type="spellStart"/>
      <w:r w:rsidRPr="00AE40D2">
        <w:rPr>
          <w:sz w:val="28"/>
          <w:lang w:eastAsia="uk-UA"/>
        </w:rPr>
        <w:t>нової</w:t>
      </w:r>
      <w:proofErr w:type="spellEnd"/>
      <w:r w:rsidRPr="00AE40D2">
        <w:rPr>
          <w:sz w:val="28"/>
          <w:lang w:eastAsia="uk-UA"/>
        </w:rPr>
        <w:t xml:space="preserve"> </w:t>
      </w:r>
      <w:proofErr w:type="spellStart"/>
      <w:r w:rsidRPr="00AE40D2">
        <w:rPr>
          <w:sz w:val="28"/>
          <w:lang w:eastAsia="uk-UA"/>
        </w:rPr>
        <w:t>фази</w:t>
      </w:r>
      <w:proofErr w:type="spellEnd"/>
      <w:r w:rsidR="00192967">
        <w:rPr>
          <w:sz w:val="28"/>
          <w:lang w:val="uk-UA" w:eastAsia="uk-UA"/>
        </w:rPr>
        <w:t>, яку, на жаль, не вдалось ідентифікувати</w:t>
      </w:r>
      <w:r w:rsidRPr="00AE40D2">
        <w:rPr>
          <w:sz w:val="28"/>
          <w:lang w:eastAsia="uk-UA"/>
        </w:rPr>
        <w:t xml:space="preserve">, яка в </w:t>
      </w:r>
      <w:proofErr w:type="spellStart"/>
      <w:r w:rsidRPr="00AE40D2">
        <w:rPr>
          <w:sz w:val="28"/>
          <w:lang w:eastAsia="uk-UA"/>
        </w:rPr>
        <w:t>процесі</w:t>
      </w:r>
      <w:proofErr w:type="spellEnd"/>
      <w:r w:rsidRPr="00AE40D2">
        <w:rPr>
          <w:sz w:val="28"/>
          <w:lang w:eastAsia="uk-UA"/>
        </w:rPr>
        <w:t xml:space="preserve"> механообробки </w:t>
      </w:r>
      <w:proofErr w:type="spellStart"/>
      <w:r w:rsidRPr="00AE40D2">
        <w:rPr>
          <w:sz w:val="28"/>
          <w:lang w:eastAsia="uk-UA"/>
        </w:rPr>
        <w:t>розпадається</w:t>
      </w:r>
      <w:proofErr w:type="spellEnd"/>
      <w:r w:rsidRPr="00AE40D2">
        <w:rPr>
          <w:sz w:val="28"/>
          <w:lang w:eastAsia="uk-UA"/>
        </w:rPr>
        <w:t xml:space="preserve"> і стр</w:t>
      </w:r>
      <w:r>
        <w:rPr>
          <w:sz w:val="28"/>
          <w:lang w:eastAsia="uk-UA"/>
        </w:rPr>
        <w:t xml:space="preserve">уктура </w:t>
      </w:r>
      <w:proofErr w:type="spellStart"/>
      <w:r>
        <w:rPr>
          <w:sz w:val="28"/>
          <w:lang w:eastAsia="uk-UA"/>
        </w:rPr>
        <w:t>повертається</w:t>
      </w:r>
      <w:proofErr w:type="spellEnd"/>
      <w:r>
        <w:rPr>
          <w:sz w:val="28"/>
          <w:lang w:eastAsia="uk-UA"/>
        </w:rPr>
        <w:t xml:space="preserve"> </w:t>
      </w:r>
      <w:proofErr w:type="gramStart"/>
      <w:r>
        <w:rPr>
          <w:sz w:val="28"/>
          <w:lang w:eastAsia="uk-UA"/>
        </w:rPr>
        <w:t>до</w:t>
      </w:r>
      <w:proofErr w:type="gramEnd"/>
      <w:r>
        <w:rPr>
          <w:sz w:val="28"/>
          <w:lang w:eastAsia="uk-UA"/>
        </w:rPr>
        <w:t xml:space="preserve"> </w:t>
      </w:r>
      <w:proofErr w:type="spellStart"/>
      <w:r>
        <w:rPr>
          <w:sz w:val="28"/>
          <w:lang w:eastAsia="uk-UA"/>
        </w:rPr>
        <w:t>аморфної</w:t>
      </w:r>
      <w:proofErr w:type="spellEnd"/>
      <w:r>
        <w:rPr>
          <w:sz w:val="28"/>
          <w:lang w:val="uk-UA" w:eastAsia="uk-UA"/>
        </w:rPr>
        <w:t>.</w:t>
      </w:r>
    </w:p>
    <w:p w:rsidR="00376A27" w:rsidRPr="00AE40D2" w:rsidRDefault="00AE40D2" w:rsidP="00AE40D2">
      <w:pPr>
        <w:pStyle w:val="ab"/>
        <w:numPr>
          <w:ilvl w:val="0"/>
          <w:numId w:val="21"/>
        </w:numPr>
        <w:spacing w:line="360" w:lineRule="auto"/>
        <w:ind w:left="0" w:firstLine="709"/>
        <w:contextualSpacing w:val="0"/>
        <w:jc w:val="both"/>
        <w:rPr>
          <w:rFonts w:hint="eastAsia"/>
          <w:sz w:val="28"/>
          <w:lang w:val="uk-UA" w:eastAsia="uk-UA"/>
        </w:rPr>
      </w:pPr>
      <w:r>
        <w:rPr>
          <w:sz w:val="28"/>
          <w:lang w:val="uk-UA" w:eastAsia="uk-UA"/>
        </w:rPr>
        <w:t>Досліджено</w:t>
      </w:r>
      <w:r w:rsidR="00DA64AA" w:rsidRPr="00AE40D2">
        <w:rPr>
          <w:sz w:val="28"/>
          <w:lang w:val="uk-UA" w:eastAsia="uk-UA"/>
        </w:rPr>
        <w:t>, що з</w:t>
      </w:r>
      <w:r w:rsidR="00376A27" w:rsidRPr="00AE40D2">
        <w:rPr>
          <w:sz w:val="28"/>
          <w:lang w:val="uk-UA" w:eastAsia="uk-UA"/>
        </w:rPr>
        <w:t>і збільшенням три</w:t>
      </w:r>
      <w:r w:rsidRPr="00AE40D2">
        <w:rPr>
          <w:sz w:val="28"/>
          <w:lang w:val="uk-UA" w:eastAsia="uk-UA"/>
        </w:rPr>
        <w:t xml:space="preserve">валості </w:t>
      </w:r>
      <w:proofErr w:type="spellStart"/>
      <w:r w:rsidRPr="00AE40D2">
        <w:rPr>
          <w:sz w:val="28"/>
          <w:lang w:val="uk-UA" w:eastAsia="uk-UA"/>
        </w:rPr>
        <w:t>механохімічної</w:t>
      </w:r>
      <w:proofErr w:type="spellEnd"/>
      <w:r w:rsidRPr="00AE40D2">
        <w:rPr>
          <w:sz w:val="28"/>
          <w:lang w:val="uk-UA" w:eastAsia="uk-UA"/>
        </w:rPr>
        <w:t xml:space="preserve"> обробки </w:t>
      </w:r>
      <w:r w:rsidR="00192967">
        <w:rPr>
          <w:sz w:val="28"/>
          <w:lang w:val="uk-UA" w:eastAsia="uk-UA"/>
        </w:rPr>
        <w:t xml:space="preserve"> розмір зерна зменшується незначно.</w:t>
      </w:r>
    </w:p>
    <w:p w:rsidR="00376A27" w:rsidRPr="0068612A" w:rsidRDefault="00AE40D2" w:rsidP="00DA64AA">
      <w:pPr>
        <w:pStyle w:val="ab"/>
        <w:numPr>
          <w:ilvl w:val="0"/>
          <w:numId w:val="21"/>
        </w:numPr>
        <w:spacing w:before="240" w:line="360" w:lineRule="auto"/>
        <w:ind w:left="0" w:firstLine="709"/>
        <w:jc w:val="both"/>
        <w:rPr>
          <w:rFonts w:hint="eastAsia"/>
          <w:sz w:val="28"/>
          <w:lang w:eastAsia="uk-UA"/>
        </w:rPr>
      </w:pPr>
      <w:r>
        <w:rPr>
          <w:sz w:val="28"/>
          <w:lang w:val="uk-UA" w:eastAsia="uk-UA"/>
        </w:rPr>
        <w:t>Встановлено з</w:t>
      </w:r>
      <w:r w:rsidR="00376A27" w:rsidRPr="0068612A">
        <w:rPr>
          <w:sz w:val="28"/>
          <w:lang w:eastAsia="uk-UA"/>
        </w:rPr>
        <w:t xml:space="preserve">а </w:t>
      </w:r>
      <w:proofErr w:type="spellStart"/>
      <w:r w:rsidR="00376A27" w:rsidRPr="0068612A">
        <w:rPr>
          <w:sz w:val="28"/>
          <w:lang w:eastAsia="uk-UA"/>
        </w:rPr>
        <w:t>даними</w:t>
      </w:r>
      <w:proofErr w:type="spellEnd"/>
      <w:r w:rsidR="00376A27" w:rsidRPr="0068612A">
        <w:rPr>
          <w:sz w:val="28"/>
          <w:lang w:eastAsia="uk-UA"/>
        </w:rPr>
        <w:t xml:space="preserve"> </w:t>
      </w:r>
      <w:r w:rsidR="00192967">
        <w:rPr>
          <w:sz w:val="28"/>
          <w:lang w:val="uk-UA" w:eastAsia="uk-UA"/>
        </w:rPr>
        <w:t>енергодисперсійного</w:t>
      </w:r>
      <w:r>
        <w:rPr>
          <w:sz w:val="28"/>
          <w:lang w:eastAsia="uk-UA"/>
        </w:rPr>
        <w:t xml:space="preserve"> </w:t>
      </w:r>
      <w:proofErr w:type="spellStart"/>
      <w:r>
        <w:rPr>
          <w:sz w:val="28"/>
          <w:lang w:eastAsia="uk-UA"/>
        </w:rPr>
        <w:t>аналізу</w:t>
      </w:r>
      <w:proofErr w:type="spellEnd"/>
      <w:r>
        <w:rPr>
          <w:sz w:val="28"/>
          <w:lang w:val="uk-UA" w:eastAsia="uk-UA"/>
        </w:rPr>
        <w:t xml:space="preserve">, </w:t>
      </w:r>
      <w:proofErr w:type="spellStart"/>
      <w:r w:rsidR="00376A27" w:rsidRPr="0068612A">
        <w:rPr>
          <w:sz w:val="28"/>
          <w:lang w:eastAsia="uk-UA"/>
        </w:rPr>
        <w:t>що</w:t>
      </w:r>
      <w:proofErr w:type="spellEnd"/>
      <w:r w:rsidR="00376A27" w:rsidRPr="0068612A">
        <w:rPr>
          <w:sz w:val="28"/>
          <w:lang w:eastAsia="uk-UA"/>
        </w:rPr>
        <w:t xml:space="preserve"> </w:t>
      </w:r>
      <w:proofErr w:type="spellStart"/>
      <w:r w:rsidR="00376A27" w:rsidRPr="0068612A">
        <w:rPr>
          <w:sz w:val="28"/>
          <w:lang w:eastAsia="uk-UA"/>
        </w:rPr>
        <w:t>співвідношення</w:t>
      </w:r>
      <w:proofErr w:type="spellEnd"/>
      <w:r w:rsidR="00376A27" w:rsidRPr="0068612A">
        <w:rPr>
          <w:sz w:val="28"/>
          <w:lang w:eastAsia="uk-UA"/>
        </w:rPr>
        <w:t xml:space="preserve"> </w:t>
      </w:r>
      <w:r w:rsidR="00376A27" w:rsidRPr="0068612A">
        <w:rPr>
          <w:sz w:val="28"/>
          <w:lang w:val="de-DE" w:eastAsia="uk-UA"/>
        </w:rPr>
        <w:t>Al</w:t>
      </w:r>
      <w:r w:rsidR="00376A27" w:rsidRPr="0068612A">
        <w:rPr>
          <w:sz w:val="28"/>
          <w:lang w:eastAsia="uk-UA"/>
        </w:rPr>
        <w:t xml:space="preserve"> : </w:t>
      </w:r>
      <w:r w:rsidR="00376A27" w:rsidRPr="0068612A">
        <w:rPr>
          <w:sz w:val="28"/>
          <w:lang w:val="de-DE" w:eastAsia="uk-UA"/>
        </w:rPr>
        <w:t>Si</w:t>
      </w:r>
      <w:r w:rsidR="00376A27" w:rsidRPr="0068612A">
        <w:rPr>
          <w:sz w:val="28"/>
          <w:lang w:eastAsia="uk-UA"/>
        </w:rPr>
        <w:t xml:space="preserve"> не </w:t>
      </w:r>
      <w:proofErr w:type="spellStart"/>
      <w:r w:rsidR="00376A27" w:rsidRPr="0068612A">
        <w:rPr>
          <w:sz w:val="28"/>
          <w:lang w:eastAsia="uk-UA"/>
        </w:rPr>
        <w:t>відповідає</w:t>
      </w:r>
      <w:proofErr w:type="spellEnd"/>
      <w:r w:rsidR="00376A27" w:rsidRPr="0068612A">
        <w:rPr>
          <w:sz w:val="28"/>
          <w:lang w:eastAsia="uk-UA"/>
        </w:rPr>
        <w:t xml:space="preserve"> </w:t>
      </w:r>
      <w:proofErr w:type="spellStart"/>
      <w:r w:rsidR="00376A27" w:rsidRPr="0068612A">
        <w:rPr>
          <w:sz w:val="28"/>
          <w:lang w:eastAsia="uk-UA"/>
        </w:rPr>
        <w:t>структурі</w:t>
      </w:r>
      <w:proofErr w:type="spellEnd"/>
      <w:r w:rsidR="00376A27" w:rsidRPr="0068612A">
        <w:rPr>
          <w:sz w:val="28"/>
          <w:lang w:eastAsia="uk-UA"/>
        </w:rPr>
        <w:t xml:space="preserve"> </w:t>
      </w:r>
      <w:r w:rsidR="007843E9">
        <w:rPr>
          <w:sz w:val="28"/>
          <w:lang w:eastAsia="uk-UA"/>
        </w:rPr>
        <w:t>β-евкриптит</w:t>
      </w:r>
      <w:r w:rsidR="00376A27" w:rsidRPr="0068612A">
        <w:rPr>
          <w:sz w:val="28"/>
          <w:lang w:eastAsia="uk-UA"/>
        </w:rPr>
        <w:t xml:space="preserve">у. Тому буде </w:t>
      </w:r>
      <w:proofErr w:type="spellStart"/>
      <w:r w:rsidR="00376A27" w:rsidRPr="0068612A">
        <w:rPr>
          <w:sz w:val="28"/>
          <w:lang w:eastAsia="uk-UA"/>
        </w:rPr>
        <w:t>раціональним</w:t>
      </w:r>
      <w:proofErr w:type="spellEnd"/>
      <w:r w:rsidR="00376A27" w:rsidRPr="0068612A">
        <w:rPr>
          <w:sz w:val="28"/>
          <w:lang w:eastAsia="uk-UA"/>
        </w:rPr>
        <w:t xml:space="preserve"> </w:t>
      </w:r>
      <w:proofErr w:type="spellStart"/>
      <w:r w:rsidR="00376A27" w:rsidRPr="0068612A">
        <w:rPr>
          <w:sz w:val="28"/>
          <w:lang w:eastAsia="uk-UA"/>
        </w:rPr>
        <w:t>продовжити</w:t>
      </w:r>
      <w:proofErr w:type="spellEnd"/>
      <w:r w:rsidR="00376A27" w:rsidRPr="0068612A">
        <w:rPr>
          <w:sz w:val="28"/>
          <w:lang w:eastAsia="uk-UA"/>
        </w:rPr>
        <w:t xml:space="preserve"> </w:t>
      </w:r>
      <w:proofErr w:type="spellStart"/>
      <w:proofErr w:type="gramStart"/>
      <w:r w:rsidR="00376A27" w:rsidRPr="0068612A">
        <w:rPr>
          <w:sz w:val="28"/>
          <w:lang w:eastAsia="uk-UA"/>
        </w:rPr>
        <w:t>досл</w:t>
      </w:r>
      <w:proofErr w:type="gramEnd"/>
      <w:r w:rsidR="00376A27" w:rsidRPr="0068612A">
        <w:rPr>
          <w:sz w:val="28"/>
          <w:lang w:eastAsia="uk-UA"/>
        </w:rPr>
        <w:t>ідження</w:t>
      </w:r>
      <w:proofErr w:type="spellEnd"/>
      <w:r w:rsidR="00376A27" w:rsidRPr="0068612A">
        <w:rPr>
          <w:sz w:val="28"/>
          <w:lang w:eastAsia="uk-UA"/>
        </w:rPr>
        <w:t xml:space="preserve"> в </w:t>
      </w:r>
      <w:proofErr w:type="spellStart"/>
      <w:r w:rsidR="00376A27" w:rsidRPr="0068612A">
        <w:rPr>
          <w:sz w:val="28"/>
          <w:lang w:eastAsia="uk-UA"/>
        </w:rPr>
        <w:t>даному</w:t>
      </w:r>
      <w:proofErr w:type="spellEnd"/>
      <w:r w:rsidR="00376A27" w:rsidRPr="0068612A">
        <w:rPr>
          <w:sz w:val="28"/>
          <w:lang w:eastAsia="uk-UA"/>
        </w:rPr>
        <w:t xml:space="preserve"> </w:t>
      </w:r>
      <w:proofErr w:type="spellStart"/>
      <w:r w:rsidR="00376A27" w:rsidRPr="0068612A">
        <w:rPr>
          <w:sz w:val="28"/>
          <w:lang w:eastAsia="uk-UA"/>
        </w:rPr>
        <w:t>напрямку</w:t>
      </w:r>
      <w:proofErr w:type="spellEnd"/>
      <w:r w:rsidR="00376A27" w:rsidRPr="0068612A">
        <w:rPr>
          <w:sz w:val="28"/>
          <w:lang w:eastAsia="uk-UA"/>
        </w:rPr>
        <w:t xml:space="preserve"> та </w:t>
      </w:r>
      <w:proofErr w:type="spellStart"/>
      <w:r w:rsidR="00376A27" w:rsidRPr="0068612A">
        <w:rPr>
          <w:sz w:val="28"/>
          <w:lang w:eastAsia="uk-UA"/>
        </w:rPr>
        <w:t>проекспериментувати</w:t>
      </w:r>
      <w:proofErr w:type="spellEnd"/>
      <w:r w:rsidR="00376A27" w:rsidRPr="0068612A">
        <w:rPr>
          <w:sz w:val="28"/>
          <w:lang w:eastAsia="uk-UA"/>
        </w:rPr>
        <w:t xml:space="preserve"> з </w:t>
      </w:r>
      <w:proofErr w:type="spellStart"/>
      <w:r w:rsidR="00376A27" w:rsidRPr="0068612A">
        <w:rPr>
          <w:sz w:val="28"/>
          <w:lang w:eastAsia="uk-UA"/>
        </w:rPr>
        <w:t>іншим</w:t>
      </w:r>
      <w:proofErr w:type="spellEnd"/>
      <w:r w:rsidR="00376A27" w:rsidRPr="0068612A">
        <w:rPr>
          <w:sz w:val="28"/>
          <w:lang w:eastAsia="uk-UA"/>
        </w:rPr>
        <w:t xml:space="preserve"> стехіометричним </w:t>
      </w:r>
      <w:proofErr w:type="spellStart"/>
      <w:r w:rsidR="00376A27" w:rsidRPr="0068612A">
        <w:rPr>
          <w:sz w:val="28"/>
          <w:lang w:eastAsia="uk-UA"/>
        </w:rPr>
        <w:t>співвідношенням</w:t>
      </w:r>
      <w:proofErr w:type="spellEnd"/>
      <w:r w:rsidR="00376A27" w:rsidRPr="0068612A">
        <w:rPr>
          <w:sz w:val="28"/>
          <w:lang w:eastAsia="uk-UA"/>
        </w:rPr>
        <w:t xml:space="preserve"> </w:t>
      </w:r>
      <w:proofErr w:type="spellStart"/>
      <w:r w:rsidR="00376A27" w:rsidRPr="0068612A">
        <w:rPr>
          <w:sz w:val="28"/>
          <w:lang w:eastAsia="uk-UA"/>
        </w:rPr>
        <w:t>вихідних</w:t>
      </w:r>
      <w:proofErr w:type="spellEnd"/>
      <w:r w:rsidR="00376A27" w:rsidRPr="0068612A">
        <w:rPr>
          <w:sz w:val="28"/>
          <w:lang w:eastAsia="uk-UA"/>
        </w:rPr>
        <w:t xml:space="preserve"> </w:t>
      </w:r>
      <w:proofErr w:type="spellStart"/>
      <w:r w:rsidR="00376A27" w:rsidRPr="0068612A">
        <w:rPr>
          <w:sz w:val="28"/>
          <w:lang w:eastAsia="uk-UA"/>
        </w:rPr>
        <w:t>компонентів</w:t>
      </w:r>
      <w:proofErr w:type="spellEnd"/>
      <w:r w:rsidR="00376A27" w:rsidRPr="0068612A">
        <w:rPr>
          <w:sz w:val="28"/>
          <w:lang w:eastAsia="uk-UA"/>
        </w:rPr>
        <w:t xml:space="preserve">. В данному </w:t>
      </w:r>
      <w:proofErr w:type="spellStart"/>
      <w:r w:rsidR="00376A27" w:rsidRPr="0068612A">
        <w:rPr>
          <w:sz w:val="28"/>
          <w:lang w:eastAsia="uk-UA"/>
        </w:rPr>
        <w:t>випадку</w:t>
      </w:r>
      <w:proofErr w:type="spellEnd"/>
      <w:r w:rsidR="00376A27" w:rsidRPr="0068612A">
        <w:rPr>
          <w:sz w:val="28"/>
          <w:lang w:eastAsia="uk-UA"/>
        </w:rPr>
        <w:t xml:space="preserve"> буде рекомендовано </w:t>
      </w:r>
      <w:proofErr w:type="spellStart"/>
      <w:r w:rsidR="00376A27" w:rsidRPr="0068612A">
        <w:rPr>
          <w:sz w:val="28"/>
          <w:lang w:eastAsia="uk-UA"/>
        </w:rPr>
        <w:t>зменшити</w:t>
      </w:r>
      <w:proofErr w:type="spellEnd"/>
      <w:r w:rsidR="00376A27" w:rsidRPr="0068612A">
        <w:rPr>
          <w:sz w:val="28"/>
          <w:lang w:eastAsia="uk-UA"/>
        </w:rPr>
        <w:t xml:space="preserve"> </w:t>
      </w:r>
      <w:proofErr w:type="spellStart"/>
      <w:r w:rsidR="00376A27" w:rsidRPr="0068612A">
        <w:rPr>
          <w:sz w:val="28"/>
          <w:lang w:eastAsia="uk-UA"/>
        </w:rPr>
        <w:t>частку</w:t>
      </w:r>
      <w:proofErr w:type="spellEnd"/>
      <w:r w:rsidR="00376A27" w:rsidRPr="0068612A">
        <w:rPr>
          <w:sz w:val="28"/>
          <w:lang w:eastAsia="uk-UA"/>
        </w:rPr>
        <w:t xml:space="preserve"> </w:t>
      </w:r>
      <w:proofErr w:type="spellStart"/>
      <w:r w:rsidR="00376A27" w:rsidRPr="0068612A">
        <w:rPr>
          <w:sz w:val="28"/>
          <w:lang w:eastAsia="uk-UA"/>
        </w:rPr>
        <w:t>ізопропоксиду</w:t>
      </w:r>
      <w:proofErr w:type="spellEnd"/>
      <w:r w:rsidR="00376A27" w:rsidRPr="0068612A">
        <w:rPr>
          <w:sz w:val="28"/>
          <w:lang w:eastAsia="uk-UA"/>
        </w:rPr>
        <w:t xml:space="preserve"> </w:t>
      </w:r>
      <w:proofErr w:type="spellStart"/>
      <w:r w:rsidR="00376A27" w:rsidRPr="0068612A">
        <w:rPr>
          <w:sz w:val="28"/>
          <w:lang w:eastAsia="uk-UA"/>
        </w:rPr>
        <w:t>алюмінію</w:t>
      </w:r>
      <w:proofErr w:type="spellEnd"/>
      <w:r w:rsidR="00376A27" w:rsidRPr="0068612A">
        <w:rPr>
          <w:sz w:val="28"/>
          <w:lang w:eastAsia="uk-UA"/>
        </w:rPr>
        <w:t xml:space="preserve">. </w:t>
      </w:r>
      <w:proofErr w:type="spellStart"/>
      <w:r w:rsidR="00376A27" w:rsidRPr="0068612A">
        <w:rPr>
          <w:sz w:val="28"/>
          <w:lang w:eastAsia="uk-UA"/>
        </w:rPr>
        <w:t>Також</w:t>
      </w:r>
      <w:proofErr w:type="spellEnd"/>
      <w:r w:rsidR="00376A27" w:rsidRPr="0068612A">
        <w:rPr>
          <w:sz w:val="28"/>
          <w:lang w:eastAsia="uk-UA"/>
        </w:rPr>
        <w:t xml:space="preserve"> </w:t>
      </w:r>
      <w:proofErr w:type="spellStart"/>
      <w:r w:rsidR="00376A27" w:rsidRPr="0068612A">
        <w:rPr>
          <w:sz w:val="28"/>
          <w:lang w:eastAsia="uk-UA"/>
        </w:rPr>
        <w:t>було</w:t>
      </w:r>
      <w:proofErr w:type="spellEnd"/>
      <w:r w:rsidR="00376A27" w:rsidRPr="0068612A">
        <w:rPr>
          <w:sz w:val="28"/>
          <w:lang w:eastAsia="uk-UA"/>
        </w:rPr>
        <w:t xml:space="preserve"> б </w:t>
      </w:r>
      <w:proofErr w:type="spellStart"/>
      <w:proofErr w:type="gramStart"/>
      <w:r w:rsidR="00376A27" w:rsidRPr="0068612A">
        <w:rPr>
          <w:sz w:val="28"/>
          <w:lang w:eastAsia="uk-UA"/>
        </w:rPr>
        <w:t>доц</w:t>
      </w:r>
      <w:proofErr w:type="gramEnd"/>
      <w:r w:rsidR="00376A27" w:rsidRPr="0068612A">
        <w:rPr>
          <w:sz w:val="28"/>
          <w:lang w:eastAsia="uk-UA"/>
        </w:rPr>
        <w:t>ільно</w:t>
      </w:r>
      <w:proofErr w:type="spellEnd"/>
      <w:r w:rsidR="00376A27" w:rsidRPr="0068612A">
        <w:rPr>
          <w:sz w:val="28"/>
          <w:lang w:eastAsia="uk-UA"/>
        </w:rPr>
        <w:t xml:space="preserve"> провести </w:t>
      </w:r>
      <w:proofErr w:type="spellStart"/>
      <w:r w:rsidR="00376A27" w:rsidRPr="0068612A">
        <w:rPr>
          <w:sz w:val="28"/>
          <w:lang w:eastAsia="uk-UA"/>
        </w:rPr>
        <w:t>термічну</w:t>
      </w:r>
      <w:proofErr w:type="spellEnd"/>
      <w:r w:rsidR="00376A27" w:rsidRPr="0068612A">
        <w:rPr>
          <w:sz w:val="28"/>
          <w:lang w:eastAsia="uk-UA"/>
        </w:rPr>
        <w:t xml:space="preserve"> </w:t>
      </w:r>
      <w:proofErr w:type="spellStart"/>
      <w:r w:rsidR="00376A27" w:rsidRPr="0068612A">
        <w:rPr>
          <w:sz w:val="28"/>
          <w:lang w:eastAsia="uk-UA"/>
        </w:rPr>
        <w:t>обробку</w:t>
      </w:r>
      <w:proofErr w:type="spellEnd"/>
      <w:r w:rsidR="00376A27" w:rsidRPr="0068612A">
        <w:rPr>
          <w:sz w:val="28"/>
          <w:lang w:eastAsia="uk-UA"/>
        </w:rPr>
        <w:t xml:space="preserve"> </w:t>
      </w:r>
      <w:proofErr w:type="spellStart"/>
      <w:r w:rsidR="00376A27" w:rsidRPr="0068612A">
        <w:rPr>
          <w:sz w:val="28"/>
          <w:lang w:eastAsia="uk-UA"/>
        </w:rPr>
        <w:t>синтезованих</w:t>
      </w:r>
      <w:proofErr w:type="spellEnd"/>
      <w:r w:rsidR="00376A27" w:rsidRPr="0068612A">
        <w:rPr>
          <w:sz w:val="28"/>
          <w:lang w:eastAsia="uk-UA"/>
        </w:rPr>
        <w:t xml:space="preserve"> </w:t>
      </w:r>
      <w:proofErr w:type="spellStart"/>
      <w:r w:rsidR="00376A27" w:rsidRPr="0068612A">
        <w:rPr>
          <w:sz w:val="28"/>
          <w:lang w:eastAsia="uk-UA"/>
        </w:rPr>
        <w:t>сумішей</w:t>
      </w:r>
      <w:proofErr w:type="spellEnd"/>
      <w:r w:rsidR="00376A27" w:rsidRPr="0068612A">
        <w:rPr>
          <w:sz w:val="28"/>
          <w:lang w:eastAsia="uk-UA"/>
        </w:rPr>
        <w:t xml:space="preserve"> при </w:t>
      </w:r>
      <w:proofErr w:type="spellStart"/>
      <w:r w:rsidR="00376A27" w:rsidRPr="0068612A">
        <w:rPr>
          <w:sz w:val="28"/>
          <w:lang w:eastAsia="uk-UA"/>
        </w:rPr>
        <w:t>вищій</w:t>
      </w:r>
      <w:proofErr w:type="spellEnd"/>
      <w:r w:rsidR="00376A27" w:rsidRPr="0068612A">
        <w:rPr>
          <w:sz w:val="28"/>
          <w:lang w:eastAsia="uk-UA"/>
        </w:rPr>
        <w:t xml:space="preserve"> </w:t>
      </w:r>
      <w:proofErr w:type="spellStart"/>
      <w:r w:rsidR="00376A27" w:rsidRPr="0068612A">
        <w:rPr>
          <w:sz w:val="28"/>
          <w:lang w:eastAsia="uk-UA"/>
        </w:rPr>
        <w:t>температурі</w:t>
      </w:r>
      <w:proofErr w:type="spellEnd"/>
      <w:r w:rsidR="00376A27" w:rsidRPr="0068612A">
        <w:rPr>
          <w:sz w:val="28"/>
          <w:lang w:eastAsia="uk-UA"/>
        </w:rPr>
        <w:t xml:space="preserve">, а </w:t>
      </w:r>
      <w:proofErr w:type="spellStart"/>
      <w:r w:rsidR="00376A27" w:rsidRPr="0068612A">
        <w:rPr>
          <w:sz w:val="28"/>
          <w:lang w:eastAsia="uk-UA"/>
        </w:rPr>
        <w:t>саме</w:t>
      </w:r>
      <w:proofErr w:type="spellEnd"/>
      <w:r w:rsidR="00376A27" w:rsidRPr="0068612A">
        <w:rPr>
          <w:sz w:val="28"/>
          <w:lang w:eastAsia="uk-UA"/>
        </w:rPr>
        <w:t xml:space="preserve"> при 800°С. </w:t>
      </w:r>
    </w:p>
    <w:p w:rsidR="00376A27" w:rsidRPr="00376A27" w:rsidRDefault="00376A27" w:rsidP="00376A27">
      <w:pPr>
        <w:spacing w:line="360" w:lineRule="auto"/>
        <w:ind w:firstLine="0"/>
        <w:rPr>
          <w:sz w:val="28"/>
          <w:lang w:eastAsia="uk-UA"/>
        </w:rPr>
      </w:pPr>
    </w:p>
    <w:p w:rsidR="004F16B6" w:rsidRDefault="004F16B6">
      <w:pPr>
        <w:spacing w:after="200" w:line="276" w:lineRule="auto"/>
        <w:ind w:firstLine="0"/>
        <w:jc w:val="left"/>
        <w:rPr>
          <w:sz w:val="28"/>
          <w:szCs w:val="28"/>
          <w:lang w:eastAsia="uk-UA"/>
        </w:rPr>
      </w:pPr>
      <w:r>
        <w:rPr>
          <w:sz w:val="28"/>
          <w:szCs w:val="28"/>
          <w:lang w:eastAsia="uk-UA"/>
        </w:rPr>
        <w:br w:type="page"/>
      </w:r>
    </w:p>
    <w:p w:rsidR="00C6029B" w:rsidRDefault="0068612A" w:rsidP="0071505D">
      <w:pPr>
        <w:spacing w:line="240" w:lineRule="auto"/>
        <w:jc w:val="center"/>
        <w:rPr>
          <w:b/>
          <w:sz w:val="28"/>
          <w:szCs w:val="28"/>
        </w:rPr>
      </w:pPr>
      <w:r w:rsidRPr="00DA2991">
        <w:rPr>
          <w:b/>
          <w:sz w:val="28"/>
          <w:szCs w:val="28"/>
        </w:rPr>
        <w:lastRenderedPageBreak/>
        <w:t>ПЕРЕЛІК ПОСИЛАНЬ</w:t>
      </w:r>
    </w:p>
    <w:p w:rsidR="0068612A" w:rsidRDefault="0068612A" w:rsidP="0068612A">
      <w:pPr>
        <w:spacing w:line="240" w:lineRule="auto"/>
        <w:jc w:val="center"/>
        <w:rPr>
          <w:sz w:val="28"/>
          <w:szCs w:val="28"/>
          <w:lang w:eastAsia="uk-UA"/>
        </w:rPr>
      </w:pPr>
    </w:p>
    <w:p w:rsidR="00C6029B" w:rsidRDefault="00C6029B" w:rsidP="0068612A">
      <w:pPr>
        <w:spacing w:line="240" w:lineRule="auto"/>
        <w:jc w:val="center"/>
        <w:rPr>
          <w:sz w:val="28"/>
          <w:szCs w:val="28"/>
          <w:lang w:eastAsia="uk-UA"/>
        </w:rPr>
      </w:pPr>
    </w:p>
    <w:p w:rsidR="00C6029B" w:rsidRPr="00C6029B" w:rsidRDefault="00C6029B" w:rsidP="00C6029B">
      <w:pPr>
        <w:spacing w:line="240" w:lineRule="auto"/>
        <w:rPr>
          <w:sz w:val="28"/>
          <w:szCs w:val="28"/>
          <w:lang w:eastAsia="uk-UA"/>
        </w:rPr>
      </w:pPr>
      <w:r w:rsidRPr="00C6029B">
        <w:rPr>
          <w:sz w:val="28"/>
          <w:szCs w:val="28"/>
          <w:lang w:val="de-DE" w:eastAsia="uk-UA"/>
        </w:rPr>
        <w:t>1.</w:t>
      </w:r>
      <w:r w:rsidRPr="00C6029B">
        <w:rPr>
          <w:sz w:val="28"/>
          <w:szCs w:val="28"/>
          <w:lang w:val="de-DE" w:eastAsia="uk-UA"/>
        </w:rPr>
        <w:tab/>
      </w:r>
      <w:proofErr w:type="spellStart"/>
      <w:r w:rsidRPr="00C6029B">
        <w:rPr>
          <w:sz w:val="28"/>
          <w:szCs w:val="28"/>
          <w:lang w:val="de-DE" w:eastAsia="uk-UA"/>
        </w:rPr>
        <w:t>Callister</w:t>
      </w:r>
      <w:proofErr w:type="spellEnd"/>
      <w:r w:rsidRPr="00C6029B">
        <w:rPr>
          <w:sz w:val="28"/>
          <w:szCs w:val="28"/>
          <w:lang w:val="de-DE" w:eastAsia="uk-UA"/>
        </w:rPr>
        <w:t xml:space="preserve">, W. D.; </w:t>
      </w:r>
      <w:proofErr w:type="spellStart"/>
      <w:r w:rsidRPr="00C6029B">
        <w:rPr>
          <w:sz w:val="28"/>
          <w:szCs w:val="28"/>
          <w:lang w:val="de-DE" w:eastAsia="uk-UA"/>
        </w:rPr>
        <w:t>Rethwisch</w:t>
      </w:r>
      <w:proofErr w:type="spellEnd"/>
      <w:r w:rsidRPr="00C6029B">
        <w:rPr>
          <w:sz w:val="28"/>
          <w:szCs w:val="28"/>
          <w:lang w:val="de-DE" w:eastAsia="uk-UA"/>
        </w:rPr>
        <w:t xml:space="preserve">, D. G.: Materialwissenschaften und Werkstofftechnik, </w:t>
      </w:r>
      <w:proofErr w:type="spellStart"/>
      <w:r w:rsidRPr="00C6029B">
        <w:rPr>
          <w:sz w:val="28"/>
          <w:szCs w:val="28"/>
          <w:lang w:val="de-DE" w:eastAsia="uk-UA"/>
        </w:rPr>
        <w:t>Wile</w:t>
      </w:r>
      <w:r>
        <w:rPr>
          <w:sz w:val="28"/>
          <w:szCs w:val="28"/>
          <w:lang w:val="de-DE" w:eastAsia="uk-UA"/>
        </w:rPr>
        <w:t>y</w:t>
      </w:r>
      <w:proofErr w:type="spellEnd"/>
      <w:r w:rsidR="00677482">
        <w:rPr>
          <w:sz w:val="28"/>
          <w:szCs w:val="28"/>
          <w:lang w:val="de-DE" w:eastAsia="uk-UA"/>
        </w:rPr>
        <w:t>–</w:t>
      </w:r>
      <w:r>
        <w:rPr>
          <w:sz w:val="28"/>
          <w:szCs w:val="28"/>
          <w:lang w:val="de-DE" w:eastAsia="uk-UA"/>
        </w:rPr>
        <w:t>VCH, Weinheim (2012) 1100 S.</w:t>
      </w:r>
    </w:p>
    <w:p w:rsidR="00C6029B" w:rsidRPr="00C6029B" w:rsidRDefault="00C6029B" w:rsidP="00C6029B">
      <w:pPr>
        <w:spacing w:line="240" w:lineRule="auto"/>
        <w:rPr>
          <w:sz w:val="28"/>
          <w:szCs w:val="28"/>
          <w:lang w:val="de-DE" w:eastAsia="uk-UA"/>
        </w:rPr>
      </w:pPr>
    </w:p>
    <w:p w:rsidR="00C6029B" w:rsidRPr="00C6029B" w:rsidRDefault="00C6029B" w:rsidP="00C6029B">
      <w:pPr>
        <w:numPr>
          <w:ilvl w:val="0"/>
          <w:numId w:val="10"/>
        </w:numPr>
        <w:spacing w:line="240" w:lineRule="auto"/>
        <w:rPr>
          <w:sz w:val="28"/>
          <w:szCs w:val="28"/>
          <w:lang w:val="en-US" w:eastAsia="uk-UA"/>
        </w:rPr>
      </w:pPr>
      <w:r w:rsidRPr="00C6029B">
        <w:rPr>
          <w:sz w:val="28"/>
          <w:szCs w:val="28"/>
          <w:lang w:val="en-US" w:eastAsia="uk-UA"/>
        </w:rPr>
        <w:t>Bach, H.: Low thermal expansion glass ceramics, Springer, Berlin, New York (1995) 1 online resource (xv, 223).</w:t>
      </w:r>
    </w:p>
    <w:p w:rsidR="00C6029B" w:rsidRPr="00C6029B" w:rsidRDefault="00C6029B" w:rsidP="00C6029B">
      <w:pPr>
        <w:spacing w:line="240" w:lineRule="auto"/>
        <w:rPr>
          <w:sz w:val="28"/>
          <w:szCs w:val="28"/>
          <w:lang w:val="en-US" w:eastAsia="uk-UA"/>
        </w:rPr>
      </w:pPr>
    </w:p>
    <w:p w:rsidR="00C6029B" w:rsidRPr="00C6029B" w:rsidRDefault="00C6029B" w:rsidP="00C6029B">
      <w:pPr>
        <w:numPr>
          <w:ilvl w:val="0"/>
          <w:numId w:val="10"/>
        </w:numPr>
        <w:spacing w:line="240" w:lineRule="auto"/>
        <w:rPr>
          <w:sz w:val="28"/>
          <w:szCs w:val="28"/>
          <w:lang w:val="en-US" w:eastAsia="uk-UA"/>
        </w:rPr>
      </w:pPr>
      <w:r w:rsidRPr="00C6029B">
        <w:rPr>
          <w:sz w:val="28"/>
          <w:szCs w:val="28"/>
          <w:lang w:val="en-US" w:eastAsia="uk-UA"/>
        </w:rPr>
        <w:t xml:space="preserve">Miller, W.; Smith, C. W.; </w:t>
      </w:r>
      <w:proofErr w:type="spellStart"/>
      <w:r w:rsidRPr="00C6029B">
        <w:rPr>
          <w:sz w:val="28"/>
          <w:szCs w:val="28"/>
          <w:lang w:val="en-US" w:eastAsia="uk-UA"/>
        </w:rPr>
        <w:t>Dooling</w:t>
      </w:r>
      <w:proofErr w:type="spellEnd"/>
      <w:r w:rsidRPr="00C6029B">
        <w:rPr>
          <w:sz w:val="28"/>
          <w:szCs w:val="28"/>
          <w:lang w:val="en-US" w:eastAsia="uk-UA"/>
        </w:rPr>
        <w:t>, P.; Burgess, A. N.; Evans, K. E.: Reduced thermal stress in composites via negative thermal expansion particulate fillers, Composites Science and Technology, 70 (2010) 2 318–327.</w:t>
      </w:r>
    </w:p>
    <w:p w:rsidR="00C6029B" w:rsidRPr="00C6029B" w:rsidRDefault="00C6029B" w:rsidP="00C6029B">
      <w:pPr>
        <w:spacing w:line="240" w:lineRule="auto"/>
        <w:rPr>
          <w:sz w:val="28"/>
          <w:szCs w:val="28"/>
          <w:lang w:val="en-US" w:eastAsia="uk-UA"/>
        </w:rPr>
      </w:pPr>
    </w:p>
    <w:p w:rsidR="00C6029B" w:rsidRPr="00C6029B" w:rsidRDefault="00C6029B" w:rsidP="00C6029B">
      <w:pPr>
        <w:numPr>
          <w:ilvl w:val="0"/>
          <w:numId w:val="10"/>
        </w:numPr>
        <w:spacing w:line="240" w:lineRule="auto"/>
        <w:rPr>
          <w:sz w:val="28"/>
          <w:szCs w:val="28"/>
          <w:lang w:val="en-US" w:eastAsia="uk-UA"/>
        </w:rPr>
      </w:pPr>
      <w:r w:rsidRPr="00C6029B">
        <w:rPr>
          <w:sz w:val="28"/>
          <w:szCs w:val="28"/>
          <w:lang w:val="en-US" w:eastAsia="uk-UA"/>
        </w:rPr>
        <w:t xml:space="preserve">Miller, W.; Smith, C. W.; </w:t>
      </w:r>
      <w:proofErr w:type="spellStart"/>
      <w:r w:rsidRPr="00C6029B">
        <w:rPr>
          <w:sz w:val="28"/>
          <w:szCs w:val="28"/>
          <w:lang w:val="en-US" w:eastAsia="uk-UA"/>
        </w:rPr>
        <w:t>Dooling</w:t>
      </w:r>
      <w:proofErr w:type="spellEnd"/>
      <w:r w:rsidRPr="00C6029B">
        <w:rPr>
          <w:sz w:val="28"/>
          <w:szCs w:val="28"/>
          <w:lang w:val="en-US" w:eastAsia="uk-UA"/>
        </w:rPr>
        <w:t xml:space="preserve">, P.; Burgess, A. N.; Evans, K. E.: Tailored thermal </w:t>
      </w:r>
      <w:proofErr w:type="spellStart"/>
      <w:r w:rsidRPr="00C6029B">
        <w:rPr>
          <w:sz w:val="28"/>
          <w:szCs w:val="28"/>
          <w:lang w:val="en-US" w:eastAsia="uk-UA"/>
        </w:rPr>
        <w:t>expansivity</w:t>
      </w:r>
      <w:proofErr w:type="spellEnd"/>
      <w:r w:rsidRPr="00C6029B">
        <w:rPr>
          <w:sz w:val="28"/>
          <w:szCs w:val="28"/>
          <w:lang w:val="en-US" w:eastAsia="uk-UA"/>
        </w:rPr>
        <w:t xml:space="preserve"> in particulate composites for thermal stress management, </w:t>
      </w:r>
      <w:proofErr w:type="spellStart"/>
      <w:r w:rsidRPr="00C6029B">
        <w:rPr>
          <w:sz w:val="28"/>
          <w:szCs w:val="28"/>
          <w:lang w:val="en-US" w:eastAsia="uk-UA"/>
        </w:rPr>
        <w:t>physica</w:t>
      </w:r>
      <w:proofErr w:type="spellEnd"/>
      <w:r w:rsidRPr="00C6029B">
        <w:rPr>
          <w:sz w:val="28"/>
          <w:szCs w:val="28"/>
          <w:lang w:val="en-US" w:eastAsia="uk-UA"/>
        </w:rPr>
        <w:t xml:space="preserve"> status solidi (b), 245 (2008) 3 552–556.</w:t>
      </w:r>
    </w:p>
    <w:p w:rsidR="00C6029B" w:rsidRPr="00C6029B" w:rsidRDefault="00C6029B" w:rsidP="00C6029B">
      <w:pPr>
        <w:spacing w:line="240" w:lineRule="auto"/>
        <w:rPr>
          <w:sz w:val="28"/>
          <w:szCs w:val="28"/>
          <w:lang w:val="en-US" w:eastAsia="uk-UA"/>
        </w:rPr>
      </w:pPr>
    </w:p>
    <w:p w:rsidR="00C6029B" w:rsidRPr="00C6029B" w:rsidRDefault="00C6029B" w:rsidP="00C6029B">
      <w:pPr>
        <w:numPr>
          <w:ilvl w:val="0"/>
          <w:numId w:val="10"/>
        </w:numPr>
        <w:spacing w:line="240" w:lineRule="auto"/>
        <w:rPr>
          <w:sz w:val="28"/>
          <w:szCs w:val="28"/>
          <w:lang w:val="en-US" w:eastAsia="uk-UA"/>
        </w:rPr>
      </w:pPr>
      <w:proofErr w:type="spellStart"/>
      <w:r w:rsidRPr="00C6029B">
        <w:rPr>
          <w:sz w:val="28"/>
          <w:szCs w:val="28"/>
          <w:lang w:val="en-US" w:eastAsia="uk-UA"/>
        </w:rPr>
        <w:t>Greil</w:t>
      </w:r>
      <w:proofErr w:type="spellEnd"/>
      <w:r w:rsidRPr="00C6029B">
        <w:rPr>
          <w:sz w:val="28"/>
          <w:szCs w:val="28"/>
          <w:lang w:val="en-US" w:eastAsia="uk-UA"/>
        </w:rPr>
        <w:t>, P.: Active</w:t>
      </w:r>
      <w:r w:rsidR="00677482">
        <w:rPr>
          <w:sz w:val="28"/>
          <w:szCs w:val="28"/>
          <w:lang w:val="en-US" w:eastAsia="uk-UA"/>
        </w:rPr>
        <w:t>–</w:t>
      </w:r>
      <w:r w:rsidRPr="00C6029B">
        <w:rPr>
          <w:sz w:val="28"/>
          <w:szCs w:val="28"/>
          <w:lang w:val="en-US" w:eastAsia="uk-UA"/>
        </w:rPr>
        <w:t>filler</w:t>
      </w:r>
      <w:r w:rsidR="00677482">
        <w:rPr>
          <w:sz w:val="28"/>
          <w:szCs w:val="28"/>
          <w:lang w:val="en-US" w:eastAsia="uk-UA"/>
        </w:rPr>
        <w:t>–</w:t>
      </w:r>
      <w:r w:rsidRPr="00C6029B">
        <w:rPr>
          <w:sz w:val="28"/>
          <w:szCs w:val="28"/>
          <w:lang w:val="en-US" w:eastAsia="uk-UA"/>
        </w:rPr>
        <w:t>controlled pyrolysis of preceramic polymers, Journal of The American Ceramic Society, 78 (1995) 4 835–848.</w:t>
      </w:r>
    </w:p>
    <w:p w:rsidR="00C6029B" w:rsidRPr="00C6029B" w:rsidRDefault="00C6029B" w:rsidP="00C6029B">
      <w:pPr>
        <w:spacing w:line="240" w:lineRule="auto"/>
        <w:rPr>
          <w:sz w:val="28"/>
          <w:szCs w:val="28"/>
          <w:lang w:val="en-US" w:eastAsia="uk-UA"/>
        </w:rPr>
      </w:pPr>
    </w:p>
    <w:p w:rsidR="00C6029B" w:rsidRPr="00C6029B" w:rsidRDefault="00C6029B" w:rsidP="00C6029B">
      <w:pPr>
        <w:numPr>
          <w:ilvl w:val="0"/>
          <w:numId w:val="10"/>
        </w:numPr>
        <w:spacing w:line="240" w:lineRule="auto"/>
        <w:rPr>
          <w:sz w:val="28"/>
          <w:szCs w:val="28"/>
          <w:lang w:val="de-DE" w:eastAsia="uk-UA"/>
        </w:rPr>
      </w:pPr>
      <w:proofErr w:type="spellStart"/>
      <w:r w:rsidRPr="00C6029B">
        <w:rPr>
          <w:sz w:val="28"/>
          <w:szCs w:val="28"/>
          <w:lang w:val="de-DE" w:eastAsia="uk-UA"/>
        </w:rPr>
        <w:t>Salmang</w:t>
      </w:r>
      <w:proofErr w:type="spellEnd"/>
      <w:r w:rsidRPr="00C6029B">
        <w:rPr>
          <w:sz w:val="28"/>
          <w:szCs w:val="28"/>
          <w:lang w:val="de-DE" w:eastAsia="uk-UA"/>
        </w:rPr>
        <w:t>, H.; Scholze, H.: Keramik, Springer, Berlin (1998) 600.</w:t>
      </w:r>
    </w:p>
    <w:p w:rsidR="00C6029B" w:rsidRPr="00C6029B" w:rsidRDefault="00C6029B" w:rsidP="00C6029B">
      <w:pPr>
        <w:spacing w:line="240" w:lineRule="auto"/>
        <w:rPr>
          <w:sz w:val="28"/>
          <w:szCs w:val="28"/>
          <w:lang w:val="de-DE" w:eastAsia="uk-UA"/>
        </w:rPr>
      </w:pPr>
    </w:p>
    <w:p w:rsidR="00C6029B" w:rsidRPr="00C6029B" w:rsidRDefault="00C6029B" w:rsidP="00C6029B">
      <w:pPr>
        <w:numPr>
          <w:ilvl w:val="0"/>
          <w:numId w:val="10"/>
        </w:numPr>
        <w:spacing w:line="240" w:lineRule="auto"/>
        <w:rPr>
          <w:sz w:val="28"/>
          <w:szCs w:val="28"/>
          <w:lang w:val="de-DE" w:eastAsia="uk-UA"/>
        </w:rPr>
      </w:pPr>
      <w:r w:rsidRPr="00C6029B">
        <w:rPr>
          <w:sz w:val="28"/>
          <w:szCs w:val="28"/>
          <w:lang w:val="de-DE" w:eastAsia="uk-UA"/>
        </w:rPr>
        <w:t xml:space="preserve">Hornbogen, E.; Jost, N.; </w:t>
      </w:r>
      <w:proofErr w:type="spellStart"/>
      <w:r w:rsidRPr="00C6029B">
        <w:rPr>
          <w:sz w:val="28"/>
          <w:szCs w:val="28"/>
          <w:lang w:val="de-DE" w:eastAsia="uk-UA"/>
        </w:rPr>
        <w:t>Thumann</w:t>
      </w:r>
      <w:proofErr w:type="spellEnd"/>
      <w:r w:rsidRPr="00C6029B">
        <w:rPr>
          <w:sz w:val="28"/>
          <w:szCs w:val="28"/>
          <w:lang w:val="de-DE" w:eastAsia="uk-UA"/>
        </w:rPr>
        <w:t>, M.: Werkstoffe, Springer, Berlin u.a. (2012) XVI, 596 S.</w:t>
      </w:r>
    </w:p>
    <w:p w:rsidR="00C6029B" w:rsidRPr="00C6029B" w:rsidRDefault="00C6029B" w:rsidP="00C6029B">
      <w:pPr>
        <w:spacing w:line="240" w:lineRule="auto"/>
        <w:rPr>
          <w:sz w:val="28"/>
          <w:szCs w:val="28"/>
          <w:lang w:val="de-DE" w:eastAsia="uk-UA"/>
        </w:rPr>
      </w:pPr>
    </w:p>
    <w:p w:rsidR="00C6029B" w:rsidRPr="00C6029B" w:rsidRDefault="00C6029B" w:rsidP="00C6029B">
      <w:pPr>
        <w:numPr>
          <w:ilvl w:val="0"/>
          <w:numId w:val="10"/>
        </w:numPr>
        <w:spacing w:line="240" w:lineRule="auto"/>
        <w:rPr>
          <w:sz w:val="28"/>
          <w:szCs w:val="28"/>
          <w:lang w:val="de-DE" w:eastAsia="uk-UA"/>
        </w:rPr>
      </w:pPr>
      <w:r w:rsidRPr="00C6029B">
        <w:rPr>
          <w:sz w:val="28"/>
          <w:szCs w:val="28"/>
          <w:lang w:val="de-DE" w:eastAsia="uk-UA"/>
        </w:rPr>
        <w:t xml:space="preserve">Grüneisen, E.: Handbuch der Physik </w:t>
      </w:r>
      <w:proofErr w:type="spellStart"/>
      <w:r w:rsidRPr="00C6029B">
        <w:rPr>
          <w:sz w:val="28"/>
          <w:szCs w:val="28"/>
          <w:lang w:val="de-DE" w:eastAsia="uk-UA"/>
        </w:rPr>
        <w:t>ed</w:t>
      </w:r>
      <w:proofErr w:type="spellEnd"/>
      <w:r w:rsidRPr="00C6029B">
        <w:rPr>
          <w:sz w:val="28"/>
          <w:szCs w:val="28"/>
          <w:lang w:val="de-DE" w:eastAsia="uk-UA"/>
        </w:rPr>
        <w:t xml:space="preserve">. H. Geiger </w:t>
      </w:r>
      <w:proofErr w:type="spellStart"/>
      <w:r w:rsidRPr="00C6029B">
        <w:rPr>
          <w:sz w:val="28"/>
          <w:szCs w:val="28"/>
          <w:lang w:val="de-DE" w:eastAsia="uk-UA"/>
        </w:rPr>
        <w:t>and</w:t>
      </w:r>
      <w:proofErr w:type="spellEnd"/>
      <w:r w:rsidRPr="00C6029B">
        <w:rPr>
          <w:sz w:val="28"/>
          <w:szCs w:val="28"/>
          <w:lang w:val="de-DE" w:eastAsia="uk-UA"/>
        </w:rPr>
        <w:t xml:space="preserve"> K. Scheel., Springer, Berlin (1926).</w:t>
      </w:r>
    </w:p>
    <w:p w:rsidR="00C6029B" w:rsidRPr="00C6029B" w:rsidRDefault="00C6029B" w:rsidP="00C6029B">
      <w:pPr>
        <w:spacing w:line="240" w:lineRule="auto"/>
        <w:rPr>
          <w:sz w:val="28"/>
          <w:szCs w:val="28"/>
          <w:lang w:val="de-DE" w:eastAsia="uk-UA"/>
        </w:rPr>
      </w:pPr>
    </w:p>
    <w:p w:rsidR="00C6029B" w:rsidRPr="00C6029B" w:rsidRDefault="00C6029B" w:rsidP="00C6029B">
      <w:pPr>
        <w:numPr>
          <w:ilvl w:val="0"/>
          <w:numId w:val="10"/>
        </w:numPr>
        <w:spacing w:line="240" w:lineRule="auto"/>
        <w:rPr>
          <w:sz w:val="28"/>
          <w:szCs w:val="28"/>
          <w:lang w:val="en-US" w:eastAsia="uk-UA"/>
        </w:rPr>
      </w:pPr>
      <w:r w:rsidRPr="00C6029B">
        <w:rPr>
          <w:sz w:val="28"/>
          <w:szCs w:val="28"/>
          <w:lang w:val="en-US" w:eastAsia="uk-UA"/>
        </w:rPr>
        <w:t xml:space="preserve">Roy, R.; Agrawal, D. K.; </w:t>
      </w:r>
      <w:proofErr w:type="spellStart"/>
      <w:r w:rsidRPr="00C6029B">
        <w:rPr>
          <w:sz w:val="28"/>
          <w:szCs w:val="28"/>
          <w:lang w:val="en-US" w:eastAsia="uk-UA"/>
        </w:rPr>
        <w:t>McKinstry</w:t>
      </w:r>
      <w:proofErr w:type="spellEnd"/>
      <w:r w:rsidRPr="00C6029B">
        <w:rPr>
          <w:sz w:val="28"/>
          <w:szCs w:val="28"/>
          <w:lang w:val="en-US" w:eastAsia="uk-UA"/>
        </w:rPr>
        <w:t>, H. A.: Very low thermal expansion coefficient materials, Annual Review of Materials Science, 19 (1989) 59–81.</w:t>
      </w:r>
    </w:p>
    <w:p w:rsidR="00C6029B" w:rsidRPr="00C6029B" w:rsidRDefault="00C6029B" w:rsidP="00C6029B">
      <w:pPr>
        <w:spacing w:line="240" w:lineRule="auto"/>
        <w:rPr>
          <w:sz w:val="28"/>
          <w:szCs w:val="28"/>
          <w:lang w:val="en-US" w:eastAsia="uk-UA"/>
        </w:rPr>
      </w:pPr>
    </w:p>
    <w:p w:rsidR="00C6029B" w:rsidRPr="00C6029B" w:rsidRDefault="00C6029B" w:rsidP="00C6029B">
      <w:pPr>
        <w:numPr>
          <w:ilvl w:val="0"/>
          <w:numId w:val="10"/>
        </w:numPr>
        <w:spacing w:line="240" w:lineRule="auto"/>
        <w:rPr>
          <w:sz w:val="28"/>
          <w:szCs w:val="28"/>
          <w:lang w:val="ru-RU" w:eastAsia="uk-UA"/>
        </w:rPr>
      </w:pPr>
      <w:proofErr w:type="spellStart"/>
      <w:r w:rsidRPr="00C6029B">
        <w:rPr>
          <w:sz w:val="28"/>
          <w:szCs w:val="28"/>
          <w:lang w:val="en-US" w:eastAsia="uk-UA"/>
        </w:rPr>
        <w:t>Brese</w:t>
      </w:r>
      <w:proofErr w:type="spellEnd"/>
      <w:r w:rsidRPr="00C6029B">
        <w:rPr>
          <w:sz w:val="28"/>
          <w:szCs w:val="28"/>
          <w:lang w:val="en-US" w:eastAsia="uk-UA"/>
        </w:rPr>
        <w:t>, N. E.; O'Keefe, M.: Bond</w:t>
      </w:r>
      <w:r w:rsidR="00677482">
        <w:rPr>
          <w:sz w:val="28"/>
          <w:szCs w:val="28"/>
          <w:lang w:val="en-US" w:eastAsia="uk-UA"/>
        </w:rPr>
        <w:t>–</w:t>
      </w:r>
      <w:r w:rsidRPr="00C6029B">
        <w:rPr>
          <w:sz w:val="28"/>
          <w:szCs w:val="28"/>
          <w:lang w:val="en-US" w:eastAsia="uk-UA"/>
        </w:rPr>
        <w:t xml:space="preserve">valence parameters for solids, </w:t>
      </w:r>
      <w:proofErr w:type="spellStart"/>
      <w:r w:rsidRPr="00C6029B">
        <w:rPr>
          <w:sz w:val="28"/>
          <w:szCs w:val="28"/>
          <w:lang w:val="en-US" w:eastAsia="uk-UA"/>
        </w:rPr>
        <w:t>Acta</w:t>
      </w:r>
      <w:proofErr w:type="spellEnd"/>
      <w:r w:rsidRPr="00C6029B">
        <w:rPr>
          <w:sz w:val="28"/>
          <w:szCs w:val="28"/>
          <w:lang w:val="en-US" w:eastAsia="uk-UA"/>
        </w:rPr>
        <w:t xml:space="preserve"> </w:t>
      </w:r>
      <w:proofErr w:type="spellStart"/>
      <w:r w:rsidRPr="00C6029B">
        <w:rPr>
          <w:sz w:val="28"/>
          <w:szCs w:val="28"/>
          <w:lang w:val="en-US" w:eastAsia="uk-UA"/>
        </w:rPr>
        <w:t>Crystallographica</w:t>
      </w:r>
      <w:proofErr w:type="spellEnd"/>
      <w:r w:rsidRPr="00C6029B">
        <w:rPr>
          <w:sz w:val="28"/>
          <w:szCs w:val="28"/>
          <w:lang w:val="en-US" w:eastAsia="uk-UA"/>
        </w:rPr>
        <w:t xml:space="preserve">, Sect. </w:t>
      </w:r>
      <w:r w:rsidRPr="00C6029B">
        <w:rPr>
          <w:sz w:val="28"/>
          <w:szCs w:val="28"/>
          <w:lang w:val="ru-RU" w:eastAsia="uk-UA"/>
        </w:rPr>
        <w:t>B, 47 (1991) 192.</w:t>
      </w:r>
    </w:p>
    <w:p w:rsidR="00C6029B" w:rsidRPr="00C6029B" w:rsidRDefault="00C6029B" w:rsidP="00C6029B">
      <w:pPr>
        <w:spacing w:line="240" w:lineRule="auto"/>
        <w:rPr>
          <w:sz w:val="28"/>
          <w:szCs w:val="28"/>
          <w:lang w:val="ru-RU" w:eastAsia="uk-UA"/>
        </w:rPr>
      </w:pPr>
    </w:p>
    <w:p w:rsidR="00C6029B" w:rsidRPr="00C6029B" w:rsidRDefault="00C6029B" w:rsidP="00C6029B">
      <w:pPr>
        <w:numPr>
          <w:ilvl w:val="0"/>
          <w:numId w:val="10"/>
        </w:numPr>
        <w:spacing w:line="240" w:lineRule="auto"/>
        <w:rPr>
          <w:sz w:val="28"/>
          <w:szCs w:val="28"/>
          <w:lang w:val="ru-RU" w:eastAsia="uk-UA"/>
        </w:rPr>
      </w:pPr>
      <w:r w:rsidRPr="00C6029B">
        <w:rPr>
          <w:sz w:val="28"/>
          <w:szCs w:val="28"/>
          <w:lang w:val="en-US" w:eastAsia="uk-UA"/>
        </w:rPr>
        <w:t xml:space="preserve">Brown, I. D.; </w:t>
      </w:r>
      <w:proofErr w:type="spellStart"/>
      <w:r w:rsidRPr="00C6029B">
        <w:rPr>
          <w:sz w:val="28"/>
          <w:szCs w:val="28"/>
          <w:lang w:val="en-US" w:eastAsia="uk-UA"/>
        </w:rPr>
        <w:t>Altermatt</w:t>
      </w:r>
      <w:proofErr w:type="spellEnd"/>
      <w:r w:rsidRPr="00C6029B">
        <w:rPr>
          <w:sz w:val="28"/>
          <w:szCs w:val="28"/>
          <w:lang w:val="en-US" w:eastAsia="uk-UA"/>
        </w:rPr>
        <w:t>, D.: Bond</w:t>
      </w:r>
      <w:r w:rsidR="00677482">
        <w:rPr>
          <w:sz w:val="28"/>
          <w:szCs w:val="28"/>
          <w:lang w:val="en-US" w:eastAsia="uk-UA"/>
        </w:rPr>
        <w:t>–</w:t>
      </w:r>
      <w:r w:rsidRPr="00C6029B">
        <w:rPr>
          <w:sz w:val="28"/>
          <w:szCs w:val="28"/>
          <w:lang w:val="en-US" w:eastAsia="uk-UA"/>
        </w:rPr>
        <w:t xml:space="preserve">valence parameters obtained from a systematic analysis of the inorganic crystal structure database, </w:t>
      </w:r>
      <w:proofErr w:type="spellStart"/>
      <w:r w:rsidRPr="00C6029B">
        <w:rPr>
          <w:sz w:val="28"/>
          <w:szCs w:val="28"/>
          <w:lang w:val="en-US" w:eastAsia="uk-UA"/>
        </w:rPr>
        <w:t>Acta</w:t>
      </w:r>
      <w:proofErr w:type="spellEnd"/>
      <w:r w:rsidRPr="00C6029B">
        <w:rPr>
          <w:sz w:val="28"/>
          <w:szCs w:val="28"/>
          <w:lang w:val="en-US" w:eastAsia="uk-UA"/>
        </w:rPr>
        <w:t xml:space="preserve"> </w:t>
      </w:r>
      <w:proofErr w:type="spellStart"/>
      <w:r w:rsidRPr="00C6029B">
        <w:rPr>
          <w:sz w:val="28"/>
          <w:szCs w:val="28"/>
          <w:lang w:val="en-US" w:eastAsia="uk-UA"/>
        </w:rPr>
        <w:t>Crystallographica</w:t>
      </w:r>
      <w:proofErr w:type="spellEnd"/>
      <w:r w:rsidRPr="00C6029B">
        <w:rPr>
          <w:sz w:val="28"/>
          <w:szCs w:val="28"/>
          <w:lang w:val="en-US" w:eastAsia="uk-UA"/>
        </w:rPr>
        <w:t xml:space="preserve">, Sect. </w:t>
      </w:r>
      <w:r w:rsidRPr="00C6029B">
        <w:rPr>
          <w:sz w:val="28"/>
          <w:szCs w:val="28"/>
          <w:lang w:val="ru-RU" w:eastAsia="uk-UA"/>
        </w:rPr>
        <w:t>B, 41 (1985) 244.</w:t>
      </w:r>
    </w:p>
    <w:p w:rsidR="00C6029B" w:rsidRPr="00C6029B" w:rsidRDefault="00C6029B" w:rsidP="00C6029B">
      <w:pPr>
        <w:spacing w:line="240" w:lineRule="auto"/>
        <w:rPr>
          <w:sz w:val="28"/>
          <w:szCs w:val="28"/>
          <w:lang w:val="ru-RU" w:eastAsia="uk-UA"/>
        </w:rPr>
      </w:pPr>
    </w:p>
    <w:p w:rsidR="00C6029B" w:rsidRPr="00C6029B" w:rsidRDefault="00C6029B" w:rsidP="00C6029B">
      <w:pPr>
        <w:numPr>
          <w:ilvl w:val="0"/>
          <w:numId w:val="10"/>
        </w:numPr>
        <w:spacing w:line="240" w:lineRule="auto"/>
        <w:rPr>
          <w:sz w:val="28"/>
          <w:szCs w:val="28"/>
          <w:lang w:val="en-US" w:eastAsia="uk-UA"/>
        </w:rPr>
      </w:pPr>
      <w:proofErr w:type="spellStart"/>
      <w:r w:rsidRPr="00C6029B">
        <w:rPr>
          <w:sz w:val="28"/>
          <w:szCs w:val="28"/>
          <w:lang w:val="en-US" w:eastAsia="uk-UA"/>
        </w:rPr>
        <w:t>Rosetti</w:t>
      </w:r>
      <w:proofErr w:type="spellEnd"/>
      <w:r w:rsidRPr="00C6029B">
        <w:rPr>
          <w:sz w:val="28"/>
          <w:szCs w:val="28"/>
          <w:lang w:val="en-US" w:eastAsia="uk-UA"/>
        </w:rPr>
        <w:t xml:space="preserve">, G. A.; Cline, J. P.; </w:t>
      </w:r>
      <w:proofErr w:type="spellStart"/>
      <w:r w:rsidRPr="00C6029B">
        <w:rPr>
          <w:sz w:val="28"/>
          <w:szCs w:val="28"/>
          <w:lang w:val="en-US" w:eastAsia="uk-UA"/>
        </w:rPr>
        <w:t>Navrotsky</w:t>
      </w:r>
      <w:proofErr w:type="spellEnd"/>
      <w:r w:rsidRPr="00C6029B">
        <w:rPr>
          <w:sz w:val="28"/>
          <w:szCs w:val="28"/>
          <w:lang w:val="en-US" w:eastAsia="uk-UA"/>
        </w:rPr>
        <w:t xml:space="preserve">, A.: Phase transition energetics and thermodynamic properties of ferroelectric </w:t>
      </w:r>
      <w:proofErr w:type="spellStart"/>
      <w:r w:rsidRPr="00C6029B">
        <w:rPr>
          <w:sz w:val="28"/>
          <w:szCs w:val="28"/>
          <w:lang w:val="en-US" w:eastAsia="uk-UA"/>
        </w:rPr>
        <w:t>PbTiO</w:t>
      </w:r>
      <w:proofErr w:type="spellEnd"/>
      <w:r w:rsidRPr="00C6029B">
        <w:rPr>
          <w:sz w:val="28"/>
          <w:szCs w:val="28"/>
          <w:lang w:val="en-US" w:eastAsia="uk-UA"/>
        </w:rPr>
        <w:t>₃, Journal of Material Research, 13 (1998) 3197.</w:t>
      </w:r>
    </w:p>
    <w:p w:rsidR="00C6029B" w:rsidRPr="00C6029B" w:rsidRDefault="00C6029B" w:rsidP="00C6029B">
      <w:pPr>
        <w:spacing w:line="240" w:lineRule="auto"/>
        <w:rPr>
          <w:sz w:val="28"/>
          <w:szCs w:val="28"/>
          <w:lang w:val="en-US" w:eastAsia="uk-UA"/>
        </w:rPr>
      </w:pPr>
    </w:p>
    <w:p w:rsidR="00C6029B" w:rsidRPr="00C6029B" w:rsidRDefault="00C6029B" w:rsidP="00C6029B">
      <w:pPr>
        <w:numPr>
          <w:ilvl w:val="0"/>
          <w:numId w:val="10"/>
        </w:numPr>
        <w:spacing w:line="240" w:lineRule="auto"/>
        <w:rPr>
          <w:sz w:val="28"/>
          <w:szCs w:val="28"/>
          <w:lang w:val="en-US" w:eastAsia="uk-UA"/>
        </w:rPr>
      </w:pPr>
      <w:r w:rsidRPr="00C6029B">
        <w:rPr>
          <w:sz w:val="28"/>
          <w:szCs w:val="28"/>
          <w:lang w:val="en-US" w:eastAsia="uk-UA"/>
        </w:rPr>
        <w:t>White, G. K.: Solids: Thermal expansion and contraction, Contemporary Physics, 34 (2006) 4 193–204.</w:t>
      </w:r>
    </w:p>
    <w:p w:rsidR="00C6029B" w:rsidRPr="00C6029B" w:rsidRDefault="00C6029B" w:rsidP="00C6029B">
      <w:pPr>
        <w:spacing w:line="240" w:lineRule="auto"/>
        <w:rPr>
          <w:sz w:val="28"/>
          <w:szCs w:val="28"/>
          <w:lang w:val="en-US" w:eastAsia="uk-UA"/>
        </w:rPr>
      </w:pPr>
    </w:p>
    <w:p w:rsidR="00C6029B" w:rsidRPr="00C6029B" w:rsidRDefault="00C6029B" w:rsidP="00C6029B">
      <w:pPr>
        <w:numPr>
          <w:ilvl w:val="0"/>
          <w:numId w:val="10"/>
        </w:numPr>
        <w:spacing w:line="240" w:lineRule="auto"/>
        <w:rPr>
          <w:sz w:val="28"/>
          <w:szCs w:val="28"/>
          <w:lang w:val="en-US" w:eastAsia="uk-UA"/>
        </w:rPr>
      </w:pPr>
      <w:r w:rsidRPr="00C6029B">
        <w:rPr>
          <w:sz w:val="28"/>
          <w:szCs w:val="28"/>
          <w:lang w:val="en-US" w:eastAsia="uk-UA"/>
        </w:rPr>
        <w:t>Miller, W.; Smith, C. W.; Mackenzie, D. S.; Evans, K. E.: Negative thermal</w:t>
      </w:r>
      <w:r>
        <w:rPr>
          <w:sz w:val="28"/>
          <w:szCs w:val="28"/>
          <w:lang w:eastAsia="uk-UA"/>
        </w:rPr>
        <w:t xml:space="preserve"> </w:t>
      </w:r>
      <w:r w:rsidRPr="00C6029B">
        <w:rPr>
          <w:sz w:val="28"/>
          <w:szCs w:val="28"/>
          <w:lang w:val="en-US" w:eastAsia="uk-UA"/>
        </w:rPr>
        <w:t>expansion: a review, Journal of Materials Science, 44 (2009) 20 5441–5451.</w:t>
      </w:r>
    </w:p>
    <w:p w:rsidR="00C6029B" w:rsidRPr="00C6029B" w:rsidRDefault="00C6029B" w:rsidP="00C6029B">
      <w:pPr>
        <w:spacing w:line="240" w:lineRule="auto"/>
        <w:rPr>
          <w:sz w:val="28"/>
          <w:szCs w:val="28"/>
          <w:lang w:val="en-US" w:eastAsia="uk-UA"/>
        </w:rPr>
      </w:pPr>
    </w:p>
    <w:p w:rsidR="00C6029B" w:rsidRPr="00C6029B" w:rsidRDefault="00C6029B" w:rsidP="00C6029B">
      <w:pPr>
        <w:numPr>
          <w:ilvl w:val="0"/>
          <w:numId w:val="10"/>
        </w:numPr>
        <w:spacing w:line="240" w:lineRule="auto"/>
        <w:rPr>
          <w:sz w:val="28"/>
          <w:szCs w:val="28"/>
          <w:lang w:val="en-US" w:eastAsia="uk-UA"/>
        </w:rPr>
      </w:pPr>
      <w:r w:rsidRPr="00C6029B">
        <w:rPr>
          <w:sz w:val="28"/>
          <w:szCs w:val="28"/>
          <w:lang w:val="en-US" w:eastAsia="uk-UA"/>
        </w:rPr>
        <w:t>Megaw, H. D.: Crystal structures, no. 10 Saunders, Philadelphia (1973) xviii, 563.</w:t>
      </w:r>
    </w:p>
    <w:p w:rsidR="00C6029B" w:rsidRPr="00C6029B" w:rsidRDefault="00C6029B" w:rsidP="00C6029B">
      <w:pPr>
        <w:spacing w:line="240" w:lineRule="auto"/>
        <w:rPr>
          <w:sz w:val="28"/>
          <w:szCs w:val="28"/>
          <w:lang w:val="en-US" w:eastAsia="uk-UA"/>
        </w:rPr>
      </w:pPr>
    </w:p>
    <w:p w:rsidR="00C6029B" w:rsidRPr="00C6029B" w:rsidRDefault="00C6029B" w:rsidP="00C6029B">
      <w:pPr>
        <w:numPr>
          <w:ilvl w:val="0"/>
          <w:numId w:val="10"/>
        </w:numPr>
        <w:spacing w:line="240" w:lineRule="auto"/>
        <w:rPr>
          <w:sz w:val="28"/>
          <w:szCs w:val="28"/>
          <w:lang w:val="en-US" w:eastAsia="uk-UA"/>
        </w:rPr>
      </w:pPr>
      <w:r w:rsidRPr="00C6029B">
        <w:rPr>
          <w:sz w:val="28"/>
          <w:szCs w:val="28"/>
          <w:lang w:val="en-US" w:eastAsia="uk-UA"/>
        </w:rPr>
        <w:t>Dove, M. T.; Heine, V.; Hammonds, K. D.: Rigid unit modes in framework silicates, Mineralogical Magazine, 59 (1993) 629–639.</w:t>
      </w:r>
    </w:p>
    <w:p w:rsidR="00C6029B" w:rsidRPr="00C6029B" w:rsidRDefault="00C6029B" w:rsidP="00C6029B">
      <w:pPr>
        <w:spacing w:line="240" w:lineRule="auto"/>
        <w:rPr>
          <w:sz w:val="28"/>
          <w:szCs w:val="28"/>
          <w:lang w:val="en-US" w:eastAsia="uk-UA"/>
        </w:rPr>
      </w:pPr>
    </w:p>
    <w:p w:rsidR="00C6029B" w:rsidRPr="00C6029B" w:rsidRDefault="00C6029B" w:rsidP="00C6029B">
      <w:pPr>
        <w:numPr>
          <w:ilvl w:val="0"/>
          <w:numId w:val="10"/>
        </w:numPr>
        <w:spacing w:line="240" w:lineRule="auto"/>
        <w:rPr>
          <w:sz w:val="28"/>
          <w:szCs w:val="28"/>
          <w:lang w:val="en-US" w:eastAsia="uk-UA"/>
        </w:rPr>
      </w:pPr>
      <w:r w:rsidRPr="00C6029B">
        <w:rPr>
          <w:sz w:val="28"/>
          <w:szCs w:val="28"/>
          <w:lang w:val="en-US" w:eastAsia="uk-UA"/>
        </w:rPr>
        <w:t xml:space="preserve">Hazen, R. M.; Finger, L. W.: Comparative crystal chemistry, Wiley, </w:t>
      </w:r>
      <w:proofErr w:type="spellStart"/>
      <w:r w:rsidRPr="00C6029B">
        <w:rPr>
          <w:sz w:val="28"/>
          <w:szCs w:val="28"/>
          <w:lang w:val="en-US" w:eastAsia="uk-UA"/>
        </w:rPr>
        <w:t>Chichester</w:t>
      </w:r>
      <w:proofErr w:type="spellEnd"/>
      <w:r w:rsidRPr="00C6029B">
        <w:rPr>
          <w:sz w:val="28"/>
          <w:szCs w:val="28"/>
          <w:lang w:val="en-US" w:eastAsia="uk-UA"/>
        </w:rPr>
        <w:t>, New York (1982) xv, 231.</w:t>
      </w:r>
    </w:p>
    <w:p w:rsidR="00C6029B" w:rsidRPr="00C6029B" w:rsidRDefault="00C6029B" w:rsidP="00C6029B">
      <w:pPr>
        <w:spacing w:line="240" w:lineRule="auto"/>
        <w:rPr>
          <w:sz w:val="28"/>
          <w:szCs w:val="28"/>
          <w:lang w:val="en-US" w:eastAsia="uk-UA"/>
        </w:rPr>
      </w:pPr>
    </w:p>
    <w:p w:rsidR="00C6029B" w:rsidRPr="00C6029B" w:rsidRDefault="00C6029B" w:rsidP="00C6029B">
      <w:pPr>
        <w:numPr>
          <w:ilvl w:val="0"/>
          <w:numId w:val="10"/>
        </w:numPr>
        <w:spacing w:line="240" w:lineRule="auto"/>
        <w:rPr>
          <w:sz w:val="28"/>
          <w:szCs w:val="28"/>
          <w:lang w:val="en-US" w:eastAsia="uk-UA"/>
        </w:rPr>
      </w:pPr>
      <w:r w:rsidRPr="00C6029B">
        <w:rPr>
          <w:sz w:val="28"/>
          <w:szCs w:val="28"/>
          <w:lang w:val="en-US" w:eastAsia="uk-UA"/>
        </w:rPr>
        <w:t xml:space="preserve">Hammonds, K. D.; </w:t>
      </w:r>
      <w:proofErr w:type="spellStart"/>
      <w:r w:rsidRPr="00C6029B">
        <w:rPr>
          <w:sz w:val="28"/>
          <w:szCs w:val="28"/>
          <w:lang w:val="en-US" w:eastAsia="uk-UA"/>
        </w:rPr>
        <w:t>Bosenick</w:t>
      </w:r>
      <w:proofErr w:type="spellEnd"/>
      <w:r w:rsidRPr="00C6029B">
        <w:rPr>
          <w:sz w:val="28"/>
          <w:szCs w:val="28"/>
          <w:lang w:val="en-US" w:eastAsia="uk-UA"/>
        </w:rPr>
        <w:t xml:space="preserve">, A.; Dove, M. T.; Heine, V.: Rigid unit modes in crystal structures with </w:t>
      </w:r>
      <w:proofErr w:type="spellStart"/>
      <w:r w:rsidRPr="00C6029B">
        <w:rPr>
          <w:sz w:val="28"/>
          <w:szCs w:val="28"/>
          <w:lang w:val="en-US" w:eastAsia="uk-UA"/>
        </w:rPr>
        <w:t>octahedrally</w:t>
      </w:r>
      <w:proofErr w:type="spellEnd"/>
      <w:r w:rsidRPr="00C6029B">
        <w:rPr>
          <w:sz w:val="28"/>
          <w:szCs w:val="28"/>
          <w:lang w:val="en-US" w:eastAsia="uk-UA"/>
        </w:rPr>
        <w:t xml:space="preserve"> coordinated atoms, American Mineralogist, 83 (1998) 476–479.</w:t>
      </w:r>
      <w:bookmarkStart w:id="5" w:name="page193"/>
      <w:bookmarkEnd w:id="5"/>
    </w:p>
    <w:p w:rsidR="00C6029B" w:rsidRPr="00C6029B" w:rsidRDefault="00C6029B" w:rsidP="00C6029B">
      <w:pPr>
        <w:spacing w:line="240" w:lineRule="auto"/>
        <w:rPr>
          <w:sz w:val="28"/>
          <w:szCs w:val="28"/>
          <w:lang w:val="en-US" w:eastAsia="uk-UA"/>
        </w:rPr>
      </w:pPr>
    </w:p>
    <w:p w:rsidR="00C6029B" w:rsidRPr="00C6029B" w:rsidRDefault="00C6029B" w:rsidP="00C6029B">
      <w:pPr>
        <w:numPr>
          <w:ilvl w:val="1"/>
          <w:numId w:val="11"/>
        </w:numPr>
        <w:spacing w:line="240" w:lineRule="auto"/>
        <w:rPr>
          <w:sz w:val="28"/>
          <w:szCs w:val="28"/>
          <w:lang w:val="en-US" w:eastAsia="uk-UA"/>
        </w:rPr>
      </w:pPr>
      <w:proofErr w:type="spellStart"/>
      <w:r w:rsidRPr="00C6029B">
        <w:rPr>
          <w:sz w:val="28"/>
          <w:szCs w:val="28"/>
          <w:lang w:val="en-US" w:eastAsia="uk-UA"/>
        </w:rPr>
        <w:t>Takenaka</w:t>
      </w:r>
      <w:proofErr w:type="spellEnd"/>
      <w:r w:rsidRPr="00C6029B">
        <w:rPr>
          <w:sz w:val="28"/>
          <w:szCs w:val="28"/>
          <w:lang w:val="en-US" w:eastAsia="uk-UA"/>
        </w:rPr>
        <w:t>, K.: Negative thermal expansion materials: technological key for control of thermal expansion, Science and Technology of Advanced Materials,</w:t>
      </w:r>
      <w:r>
        <w:rPr>
          <w:sz w:val="28"/>
          <w:szCs w:val="28"/>
          <w:lang w:eastAsia="uk-UA"/>
        </w:rPr>
        <w:t xml:space="preserve"> </w:t>
      </w:r>
      <w:r w:rsidRPr="00C6029B">
        <w:rPr>
          <w:sz w:val="28"/>
          <w:szCs w:val="28"/>
          <w:lang w:val="en-US" w:eastAsia="uk-UA"/>
        </w:rPr>
        <w:t>(2012) 1 13001.</w:t>
      </w:r>
    </w:p>
    <w:p w:rsidR="00C6029B" w:rsidRPr="00C6029B" w:rsidRDefault="00C6029B" w:rsidP="00C6029B">
      <w:pPr>
        <w:spacing w:line="240" w:lineRule="auto"/>
        <w:rPr>
          <w:sz w:val="28"/>
          <w:szCs w:val="28"/>
          <w:lang w:val="en-US" w:eastAsia="uk-UA"/>
        </w:rPr>
      </w:pPr>
    </w:p>
    <w:p w:rsidR="00C6029B" w:rsidRPr="00C6029B" w:rsidRDefault="00C6029B" w:rsidP="00C6029B">
      <w:pPr>
        <w:numPr>
          <w:ilvl w:val="0"/>
          <w:numId w:val="11"/>
        </w:numPr>
        <w:spacing w:line="240" w:lineRule="auto"/>
        <w:rPr>
          <w:sz w:val="28"/>
          <w:szCs w:val="28"/>
          <w:lang w:val="en-US" w:eastAsia="uk-UA"/>
        </w:rPr>
      </w:pPr>
      <w:r w:rsidRPr="00C6029B">
        <w:rPr>
          <w:sz w:val="28"/>
          <w:szCs w:val="28"/>
          <w:lang w:val="en-US" w:eastAsia="uk-UA"/>
        </w:rPr>
        <w:t xml:space="preserve">Evans, J.S.O.; Hu, Z.; Jorgensen, J. D.; </w:t>
      </w:r>
      <w:proofErr w:type="spellStart"/>
      <w:r w:rsidRPr="00C6029B">
        <w:rPr>
          <w:sz w:val="28"/>
          <w:szCs w:val="28"/>
          <w:lang w:val="en-US" w:eastAsia="uk-UA"/>
        </w:rPr>
        <w:t>Argyriou</w:t>
      </w:r>
      <w:proofErr w:type="spellEnd"/>
      <w:r w:rsidRPr="00C6029B">
        <w:rPr>
          <w:sz w:val="28"/>
          <w:szCs w:val="28"/>
          <w:lang w:val="en-US" w:eastAsia="uk-UA"/>
        </w:rPr>
        <w:t xml:space="preserve">, D. N.; Short, S.; Sleight, A. W.: Compressibility, phase transitions, and oxygen migration in zirconium tungstate, </w:t>
      </w:r>
      <w:proofErr w:type="spellStart"/>
      <w:r w:rsidRPr="00C6029B">
        <w:rPr>
          <w:sz w:val="28"/>
          <w:szCs w:val="28"/>
          <w:lang w:val="en-US" w:eastAsia="uk-UA"/>
        </w:rPr>
        <w:t>ZrW₂O</w:t>
      </w:r>
      <w:proofErr w:type="spellEnd"/>
      <w:r w:rsidRPr="00C6029B">
        <w:rPr>
          <w:sz w:val="28"/>
          <w:szCs w:val="28"/>
          <w:lang w:val="en-US" w:eastAsia="uk-UA"/>
        </w:rPr>
        <w:t>₈, Science, 275 (1997) 61–65.</w:t>
      </w:r>
    </w:p>
    <w:p w:rsidR="00C6029B" w:rsidRPr="00C6029B" w:rsidRDefault="00C6029B" w:rsidP="00C6029B">
      <w:pPr>
        <w:spacing w:line="240" w:lineRule="auto"/>
        <w:rPr>
          <w:sz w:val="28"/>
          <w:szCs w:val="28"/>
          <w:lang w:val="en-US" w:eastAsia="uk-UA"/>
        </w:rPr>
      </w:pPr>
    </w:p>
    <w:p w:rsidR="00C6029B" w:rsidRPr="00C6029B" w:rsidRDefault="00C6029B" w:rsidP="00C6029B">
      <w:pPr>
        <w:numPr>
          <w:ilvl w:val="1"/>
          <w:numId w:val="12"/>
        </w:numPr>
        <w:spacing w:line="240" w:lineRule="auto"/>
        <w:rPr>
          <w:sz w:val="28"/>
          <w:szCs w:val="28"/>
          <w:lang w:val="en-US" w:eastAsia="uk-UA"/>
        </w:rPr>
      </w:pPr>
      <w:r w:rsidRPr="00C6029B">
        <w:rPr>
          <w:sz w:val="28"/>
          <w:szCs w:val="28"/>
          <w:lang w:val="en-US" w:eastAsia="uk-UA"/>
        </w:rPr>
        <w:t xml:space="preserve">Evans, J. S. O.; Mary, T. A.: Structural phase transitions and negative thermal expansion in </w:t>
      </w:r>
      <w:proofErr w:type="spellStart"/>
      <w:proofErr w:type="gramStart"/>
      <w:r w:rsidRPr="00C6029B">
        <w:rPr>
          <w:sz w:val="28"/>
          <w:szCs w:val="28"/>
          <w:lang w:val="en-US" w:eastAsia="uk-UA"/>
        </w:rPr>
        <w:t>Sc</w:t>
      </w:r>
      <w:proofErr w:type="spellEnd"/>
      <w:r w:rsidRPr="00C6029B">
        <w:rPr>
          <w:sz w:val="28"/>
          <w:szCs w:val="28"/>
          <w:lang w:val="en-US" w:eastAsia="uk-UA"/>
        </w:rPr>
        <w:t>₂(</w:t>
      </w:r>
      <w:proofErr w:type="spellStart"/>
      <w:proofErr w:type="gramEnd"/>
      <w:r w:rsidRPr="00C6029B">
        <w:rPr>
          <w:sz w:val="28"/>
          <w:szCs w:val="28"/>
          <w:lang w:val="en-US" w:eastAsia="uk-UA"/>
        </w:rPr>
        <w:t>MoO</w:t>
      </w:r>
      <w:proofErr w:type="spellEnd"/>
      <w:r w:rsidRPr="00C6029B">
        <w:rPr>
          <w:sz w:val="28"/>
          <w:szCs w:val="28"/>
          <w:lang w:val="en-US" w:eastAsia="uk-UA"/>
        </w:rPr>
        <w:t>₄)₃, International Journal of Inorganic Materials, 2 (2000)143–151.</w:t>
      </w:r>
    </w:p>
    <w:p w:rsidR="00C6029B" w:rsidRPr="00C6029B" w:rsidRDefault="00C6029B" w:rsidP="00C6029B">
      <w:pPr>
        <w:spacing w:line="240" w:lineRule="auto"/>
        <w:rPr>
          <w:sz w:val="28"/>
          <w:szCs w:val="28"/>
          <w:lang w:val="en-US" w:eastAsia="uk-UA"/>
        </w:rPr>
      </w:pPr>
    </w:p>
    <w:p w:rsidR="00C6029B" w:rsidRPr="00C6029B" w:rsidRDefault="00C6029B" w:rsidP="00FA022B">
      <w:pPr>
        <w:numPr>
          <w:ilvl w:val="0"/>
          <w:numId w:val="13"/>
        </w:numPr>
        <w:spacing w:line="240" w:lineRule="auto"/>
        <w:rPr>
          <w:sz w:val="28"/>
          <w:szCs w:val="28"/>
          <w:lang w:val="en-US" w:eastAsia="uk-UA"/>
        </w:rPr>
      </w:pPr>
      <w:r w:rsidRPr="00C6029B">
        <w:rPr>
          <w:sz w:val="28"/>
          <w:szCs w:val="28"/>
          <w:lang w:val="en-US" w:eastAsia="uk-UA"/>
        </w:rPr>
        <w:t>Evans, J.S.O; Mary, T.A; Sleight, A.W: Negative thermal expansion materials,</w:t>
      </w:r>
      <w:r>
        <w:rPr>
          <w:sz w:val="28"/>
          <w:szCs w:val="28"/>
          <w:lang w:eastAsia="uk-UA"/>
        </w:rPr>
        <w:t xml:space="preserve"> </w:t>
      </w:r>
      <w:proofErr w:type="spellStart"/>
      <w:r w:rsidRPr="00C6029B">
        <w:rPr>
          <w:sz w:val="28"/>
          <w:szCs w:val="28"/>
          <w:lang w:val="en-US" w:eastAsia="uk-UA"/>
        </w:rPr>
        <w:t>Physica</w:t>
      </w:r>
      <w:proofErr w:type="spellEnd"/>
      <w:r w:rsidRPr="00C6029B">
        <w:rPr>
          <w:sz w:val="28"/>
          <w:szCs w:val="28"/>
          <w:lang w:val="en-US" w:eastAsia="uk-UA"/>
        </w:rPr>
        <w:t xml:space="preserve"> B: Condensed Matter, 241</w:t>
      </w:r>
      <w:r w:rsidR="00677482">
        <w:rPr>
          <w:sz w:val="28"/>
          <w:szCs w:val="28"/>
          <w:lang w:val="en-US" w:eastAsia="uk-UA"/>
        </w:rPr>
        <w:t>–</w:t>
      </w:r>
      <w:r w:rsidRPr="00C6029B">
        <w:rPr>
          <w:sz w:val="28"/>
          <w:szCs w:val="28"/>
          <w:lang w:val="en-US" w:eastAsia="uk-UA"/>
        </w:rPr>
        <w:t>243 (1997) 311–316.</w:t>
      </w:r>
    </w:p>
    <w:p w:rsidR="00C6029B" w:rsidRPr="00C6029B" w:rsidRDefault="00C6029B" w:rsidP="00FA022B">
      <w:pPr>
        <w:spacing w:line="240" w:lineRule="auto"/>
        <w:rPr>
          <w:sz w:val="28"/>
          <w:szCs w:val="28"/>
          <w:lang w:val="en-US" w:eastAsia="uk-UA"/>
        </w:rPr>
      </w:pPr>
    </w:p>
    <w:p w:rsidR="00C6029B" w:rsidRPr="00C6029B" w:rsidRDefault="00C6029B" w:rsidP="00FA022B">
      <w:pPr>
        <w:pStyle w:val="ab"/>
        <w:numPr>
          <w:ilvl w:val="0"/>
          <w:numId w:val="13"/>
        </w:numPr>
        <w:jc w:val="both"/>
        <w:rPr>
          <w:rFonts w:hint="eastAsia"/>
          <w:sz w:val="28"/>
          <w:szCs w:val="28"/>
          <w:lang w:val="en-US" w:eastAsia="uk-UA"/>
        </w:rPr>
      </w:pPr>
      <w:proofErr w:type="spellStart"/>
      <w:r w:rsidRPr="00C6029B">
        <w:rPr>
          <w:sz w:val="28"/>
          <w:szCs w:val="28"/>
          <w:lang w:val="en-US" w:eastAsia="uk-UA"/>
        </w:rPr>
        <w:t>Gignoux</w:t>
      </w:r>
      <w:proofErr w:type="spellEnd"/>
      <w:r w:rsidRPr="00C6029B">
        <w:rPr>
          <w:sz w:val="28"/>
          <w:szCs w:val="28"/>
          <w:lang w:val="en-US" w:eastAsia="uk-UA"/>
        </w:rPr>
        <w:t xml:space="preserve">, D.; </w:t>
      </w:r>
      <w:proofErr w:type="spellStart"/>
      <w:r w:rsidRPr="00C6029B">
        <w:rPr>
          <w:sz w:val="28"/>
          <w:szCs w:val="28"/>
          <w:lang w:val="en-US" w:eastAsia="uk-UA"/>
        </w:rPr>
        <w:t>Givord</w:t>
      </w:r>
      <w:proofErr w:type="spellEnd"/>
      <w:r w:rsidRPr="00C6029B">
        <w:rPr>
          <w:sz w:val="28"/>
          <w:szCs w:val="28"/>
          <w:lang w:val="en-US" w:eastAsia="uk-UA"/>
        </w:rPr>
        <w:t xml:space="preserve">, D.; </w:t>
      </w:r>
      <w:proofErr w:type="spellStart"/>
      <w:r w:rsidRPr="00C6029B">
        <w:rPr>
          <w:sz w:val="28"/>
          <w:szCs w:val="28"/>
          <w:lang w:val="en-US" w:eastAsia="uk-UA"/>
        </w:rPr>
        <w:t>Givord</w:t>
      </w:r>
      <w:proofErr w:type="spellEnd"/>
      <w:r w:rsidRPr="00C6029B">
        <w:rPr>
          <w:sz w:val="28"/>
          <w:szCs w:val="28"/>
          <w:lang w:val="en-US" w:eastAsia="uk-UA"/>
        </w:rPr>
        <w:t xml:space="preserve">, F.; </w:t>
      </w:r>
      <w:proofErr w:type="spellStart"/>
      <w:r w:rsidRPr="00C6029B">
        <w:rPr>
          <w:sz w:val="28"/>
          <w:szCs w:val="28"/>
          <w:lang w:val="en-US" w:eastAsia="uk-UA"/>
        </w:rPr>
        <w:t>Lemaire</w:t>
      </w:r>
      <w:proofErr w:type="spellEnd"/>
      <w:r w:rsidRPr="00C6029B">
        <w:rPr>
          <w:sz w:val="28"/>
          <w:szCs w:val="28"/>
          <w:lang w:val="en-US" w:eastAsia="uk-UA"/>
        </w:rPr>
        <w:t>, R.: Invar properties in the rare earth</w:t>
      </w:r>
      <w:r w:rsidR="00677482">
        <w:rPr>
          <w:sz w:val="28"/>
          <w:szCs w:val="28"/>
          <w:lang w:val="en-US" w:eastAsia="uk-UA"/>
        </w:rPr>
        <w:t>–</w:t>
      </w:r>
      <w:r w:rsidRPr="00C6029B">
        <w:rPr>
          <w:sz w:val="28"/>
          <w:szCs w:val="28"/>
          <w:lang w:val="en-US" w:eastAsia="uk-UA"/>
        </w:rPr>
        <w:t>3d transition metal alloys, Journal of Magnetism and Magnetic Materials, (1979) 288–293.</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3"/>
        </w:numPr>
        <w:spacing w:line="240" w:lineRule="auto"/>
        <w:rPr>
          <w:sz w:val="28"/>
          <w:szCs w:val="28"/>
          <w:lang w:val="en-US" w:eastAsia="uk-UA"/>
        </w:rPr>
      </w:pPr>
      <w:proofErr w:type="spellStart"/>
      <w:r w:rsidRPr="00C6029B">
        <w:rPr>
          <w:sz w:val="28"/>
          <w:szCs w:val="28"/>
          <w:lang w:val="en-US" w:eastAsia="uk-UA"/>
        </w:rPr>
        <w:t>Chikazumi</w:t>
      </w:r>
      <w:proofErr w:type="spellEnd"/>
      <w:r w:rsidRPr="00C6029B">
        <w:rPr>
          <w:sz w:val="28"/>
          <w:szCs w:val="28"/>
          <w:lang w:val="en-US" w:eastAsia="uk-UA"/>
        </w:rPr>
        <w:t>, S.: Invar anomalies, Journal of Magnetism and Magnetic Materials,</w:t>
      </w:r>
      <w:r>
        <w:rPr>
          <w:sz w:val="28"/>
          <w:szCs w:val="28"/>
          <w:lang w:eastAsia="uk-UA"/>
        </w:rPr>
        <w:t xml:space="preserve"> </w:t>
      </w:r>
      <w:r w:rsidRPr="00C6029B">
        <w:rPr>
          <w:sz w:val="28"/>
          <w:szCs w:val="28"/>
          <w:lang w:val="en-US" w:eastAsia="uk-UA"/>
        </w:rPr>
        <w:t>(1979) 2</w:t>
      </w:r>
      <w:r w:rsidR="00677482">
        <w:rPr>
          <w:sz w:val="28"/>
          <w:szCs w:val="28"/>
          <w:lang w:val="en-US" w:eastAsia="uk-UA"/>
        </w:rPr>
        <w:t>–</w:t>
      </w:r>
      <w:r w:rsidRPr="00C6029B">
        <w:rPr>
          <w:sz w:val="28"/>
          <w:szCs w:val="28"/>
          <w:lang w:val="en-US" w:eastAsia="uk-UA"/>
        </w:rPr>
        <w:t>3 113–119.</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3"/>
        </w:numPr>
        <w:spacing w:line="240" w:lineRule="auto"/>
        <w:rPr>
          <w:sz w:val="28"/>
          <w:szCs w:val="28"/>
          <w:lang w:val="en-US" w:eastAsia="uk-UA"/>
        </w:rPr>
      </w:pPr>
      <w:r w:rsidRPr="00C6029B">
        <w:rPr>
          <w:sz w:val="28"/>
          <w:szCs w:val="28"/>
          <w:lang w:val="en-US" w:eastAsia="uk-UA"/>
        </w:rPr>
        <w:t xml:space="preserve">Schlosser, W. F.; Graham, G. M.; </w:t>
      </w:r>
      <w:proofErr w:type="spellStart"/>
      <w:r w:rsidRPr="00C6029B">
        <w:rPr>
          <w:sz w:val="28"/>
          <w:szCs w:val="28"/>
          <w:lang w:val="en-US" w:eastAsia="uk-UA"/>
        </w:rPr>
        <w:t>Meincke</w:t>
      </w:r>
      <w:proofErr w:type="spellEnd"/>
      <w:r w:rsidRPr="00C6029B">
        <w:rPr>
          <w:sz w:val="28"/>
          <w:szCs w:val="28"/>
          <w:lang w:val="en-US" w:eastAsia="uk-UA"/>
        </w:rPr>
        <w:t xml:space="preserve">, P.P.M.: The temperature and magnetic field dependence of the forced </w:t>
      </w:r>
      <w:proofErr w:type="spellStart"/>
      <w:r w:rsidRPr="00C6029B">
        <w:rPr>
          <w:sz w:val="28"/>
          <w:szCs w:val="28"/>
          <w:lang w:val="en-US" w:eastAsia="uk-UA"/>
        </w:rPr>
        <w:t>magnetostriction</w:t>
      </w:r>
      <w:proofErr w:type="spellEnd"/>
      <w:r w:rsidRPr="00C6029B">
        <w:rPr>
          <w:sz w:val="28"/>
          <w:szCs w:val="28"/>
          <w:lang w:val="en-US" w:eastAsia="uk-UA"/>
        </w:rPr>
        <w:t xml:space="preserve"> and thermal expansion of Invar, Journal of Physics and Chemistry of Solids, 32 (1971) 5 927–938.</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3"/>
        </w:numPr>
        <w:spacing w:line="240" w:lineRule="auto"/>
        <w:rPr>
          <w:sz w:val="28"/>
          <w:szCs w:val="28"/>
          <w:lang w:val="en-US" w:eastAsia="uk-UA"/>
        </w:rPr>
      </w:pPr>
      <w:r w:rsidRPr="00C6029B">
        <w:rPr>
          <w:sz w:val="28"/>
          <w:szCs w:val="28"/>
          <w:lang w:val="en-US" w:eastAsia="uk-UA"/>
        </w:rPr>
        <w:lastRenderedPageBreak/>
        <w:t xml:space="preserve">Salvador, J. R.; </w:t>
      </w:r>
      <w:proofErr w:type="spellStart"/>
      <w:r w:rsidRPr="00C6029B">
        <w:rPr>
          <w:sz w:val="28"/>
          <w:szCs w:val="28"/>
          <w:lang w:val="en-US" w:eastAsia="uk-UA"/>
        </w:rPr>
        <w:t>Guo</w:t>
      </w:r>
      <w:proofErr w:type="spellEnd"/>
      <w:r w:rsidRPr="00C6029B">
        <w:rPr>
          <w:sz w:val="28"/>
          <w:szCs w:val="28"/>
          <w:lang w:val="en-US" w:eastAsia="uk-UA"/>
        </w:rPr>
        <w:t xml:space="preserve">, F.; Hogan, T.; </w:t>
      </w:r>
      <w:proofErr w:type="spellStart"/>
      <w:r w:rsidRPr="00C6029B">
        <w:rPr>
          <w:sz w:val="28"/>
          <w:szCs w:val="28"/>
          <w:lang w:val="en-US" w:eastAsia="uk-UA"/>
        </w:rPr>
        <w:t>Kanatzidis</w:t>
      </w:r>
      <w:proofErr w:type="spellEnd"/>
      <w:r w:rsidRPr="00C6029B">
        <w:rPr>
          <w:sz w:val="28"/>
          <w:szCs w:val="28"/>
          <w:lang w:val="en-US" w:eastAsia="uk-UA"/>
        </w:rPr>
        <w:t xml:space="preserve">, M. G.: Zero thermal expansion in </w:t>
      </w:r>
      <w:proofErr w:type="spellStart"/>
      <w:r w:rsidRPr="00C6029B">
        <w:rPr>
          <w:sz w:val="28"/>
          <w:szCs w:val="28"/>
          <w:lang w:val="en-US" w:eastAsia="uk-UA"/>
        </w:rPr>
        <w:t>YbGaGe</w:t>
      </w:r>
      <w:proofErr w:type="spellEnd"/>
      <w:r w:rsidRPr="00C6029B">
        <w:rPr>
          <w:sz w:val="28"/>
          <w:szCs w:val="28"/>
          <w:lang w:val="en-US" w:eastAsia="uk-UA"/>
        </w:rPr>
        <w:t xml:space="preserve"> due to an electronic valence transition, Nature, 425 (2003) 6959 702–705.</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3"/>
        </w:numPr>
        <w:spacing w:line="240" w:lineRule="auto"/>
        <w:rPr>
          <w:sz w:val="28"/>
          <w:szCs w:val="28"/>
          <w:lang w:val="en-US" w:eastAsia="uk-UA"/>
        </w:rPr>
      </w:pPr>
      <w:r w:rsidRPr="00C6029B">
        <w:rPr>
          <w:sz w:val="28"/>
          <w:szCs w:val="28"/>
          <w:lang w:val="en-US" w:eastAsia="uk-UA"/>
        </w:rPr>
        <w:t xml:space="preserve">Shannon, R. D.: Revised effective ionic radii and systematic studies of interatomic distances in halides and chalcogenides, </w:t>
      </w:r>
      <w:proofErr w:type="spellStart"/>
      <w:r w:rsidRPr="00C6029B">
        <w:rPr>
          <w:sz w:val="28"/>
          <w:szCs w:val="28"/>
          <w:lang w:val="en-US" w:eastAsia="uk-UA"/>
        </w:rPr>
        <w:t>Acta</w:t>
      </w:r>
      <w:proofErr w:type="spellEnd"/>
      <w:r w:rsidRPr="00C6029B">
        <w:rPr>
          <w:sz w:val="28"/>
          <w:szCs w:val="28"/>
          <w:lang w:val="en-US" w:eastAsia="uk-UA"/>
        </w:rPr>
        <w:t xml:space="preserve"> </w:t>
      </w:r>
      <w:proofErr w:type="spellStart"/>
      <w:r w:rsidRPr="00C6029B">
        <w:rPr>
          <w:sz w:val="28"/>
          <w:szCs w:val="28"/>
          <w:lang w:val="en-US" w:eastAsia="uk-UA"/>
        </w:rPr>
        <w:t>Crystallographica</w:t>
      </w:r>
      <w:proofErr w:type="spellEnd"/>
      <w:r w:rsidRPr="00C6029B">
        <w:rPr>
          <w:sz w:val="28"/>
          <w:szCs w:val="28"/>
          <w:lang w:val="en-US" w:eastAsia="uk-UA"/>
        </w:rPr>
        <w:t>, A</w:t>
      </w:r>
      <w:r>
        <w:rPr>
          <w:sz w:val="28"/>
          <w:szCs w:val="28"/>
          <w:lang w:eastAsia="uk-UA"/>
        </w:rPr>
        <w:t xml:space="preserve"> </w:t>
      </w:r>
      <w:r w:rsidRPr="00C6029B">
        <w:rPr>
          <w:sz w:val="28"/>
          <w:szCs w:val="28"/>
          <w:lang w:val="en-US" w:eastAsia="uk-UA"/>
        </w:rPr>
        <w:t>(1976) 751–767.</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5"/>
        </w:numPr>
        <w:spacing w:line="240" w:lineRule="auto"/>
        <w:rPr>
          <w:sz w:val="28"/>
          <w:szCs w:val="28"/>
          <w:lang w:val="en-US" w:eastAsia="uk-UA"/>
        </w:rPr>
      </w:pPr>
      <w:r w:rsidRPr="00C6029B">
        <w:rPr>
          <w:sz w:val="28"/>
          <w:szCs w:val="28"/>
          <w:lang w:val="en-US" w:eastAsia="uk-UA"/>
        </w:rPr>
        <w:t xml:space="preserve">Azuma, M.; Chen, W.; Seki, H.; </w:t>
      </w:r>
      <w:proofErr w:type="spellStart"/>
      <w:r w:rsidRPr="00C6029B">
        <w:rPr>
          <w:sz w:val="28"/>
          <w:szCs w:val="28"/>
          <w:lang w:val="en-US" w:eastAsia="uk-UA"/>
        </w:rPr>
        <w:t>Czapski</w:t>
      </w:r>
      <w:proofErr w:type="spellEnd"/>
      <w:r w:rsidRPr="00C6029B">
        <w:rPr>
          <w:sz w:val="28"/>
          <w:szCs w:val="28"/>
          <w:lang w:val="en-US" w:eastAsia="uk-UA"/>
        </w:rPr>
        <w:t xml:space="preserve">, M.; Olga, S.; Oka, K.; </w:t>
      </w:r>
      <w:proofErr w:type="spellStart"/>
      <w:r w:rsidRPr="00C6029B">
        <w:rPr>
          <w:sz w:val="28"/>
          <w:szCs w:val="28"/>
          <w:lang w:val="en-US" w:eastAsia="uk-UA"/>
        </w:rPr>
        <w:t>Mizumaki</w:t>
      </w:r>
      <w:proofErr w:type="spellEnd"/>
      <w:r w:rsidRPr="00C6029B">
        <w:rPr>
          <w:sz w:val="28"/>
          <w:szCs w:val="28"/>
          <w:lang w:val="en-US" w:eastAsia="uk-UA"/>
        </w:rPr>
        <w:t xml:space="preserve">, M.; </w:t>
      </w:r>
      <w:proofErr w:type="spellStart"/>
      <w:r w:rsidRPr="00C6029B">
        <w:rPr>
          <w:sz w:val="28"/>
          <w:szCs w:val="28"/>
          <w:lang w:val="en-US" w:eastAsia="uk-UA"/>
        </w:rPr>
        <w:t>Watanuki</w:t>
      </w:r>
      <w:proofErr w:type="spellEnd"/>
      <w:r w:rsidRPr="00C6029B">
        <w:rPr>
          <w:sz w:val="28"/>
          <w:szCs w:val="28"/>
          <w:lang w:val="en-US" w:eastAsia="uk-UA"/>
        </w:rPr>
        <w:t xml:space="preserve">, T.; </w:t>
      </w:r>
      <w:proofErr w:type="spellStart"/>
      <w:r w:rsidRPr="00C6029B">
        <w:rPr>
          <w:sz w:val="28"/>
          <w:szCs w:val="28"/>
          <w:lang w:val="en-US" w:eastAsia="uk-UA"/>
        </w:rPr>
        <w:t>Ishimatsu</w:t>
      </w:r>
      <w:proofErr w:type="spellEnd"/>
      <w:r w:rsidRPr="00C6029B">
        <w:rPr>
          <w:sz w:val="28"/>
          <w:szCs w:val="28"/>
          <w:lang w:val="en-US" w:eastAsia="uk-UA"/>
        </w:rPr>
        <w:t xml:space="preserve">, N.; Kawamura, N.; </w:t>
      </w:r>
      <w:proofErr w:type="spellStart"/>
      <w:r w:rsidRPr="00C6029B">
        <w:rPr>
          <w:sz w:val="28"/>
          <w:szCs w:val="28"/>
          <w:lang w:val="en-US" w:eastAsia="uk-UA"/>
        </w:rPr>
        <w:t>Ishiwata</w:t>
      </w:r>
      <w:proofErr w:type="spellEnd"/>
      <w:r w:rsidRPr="00C6029B">
        <w:rPr>
          <w:sz w:val="28"/>
          <w:szCs w:val="28"/>
          <w:lang w:val="en-US" w:eastAsia="uk-UA"/>
        </w:rPr>
        <w:t xml:space="preserve">, S.; Tucker, M. G.; </w:t>
      </w:r>
      <w:proofErr w:type="spellStart"/>
      <w:r w:rsidRPr="00C6029B">
        <w:rPr>
          <w:sz w:val="28"/>
          <w:szCs w:val="28"/>
          <w:lang w:val="en-US" w:eastAsia="uk-UA"/>
        </w:rPr>
        <w:t>Shimakawa</w:t>
      </w:r>
      <w:proofErr w:type="spellEnd"/>
      <w:r w:rsidRPr="00C6029B">
        <w:rPr>
          <w:sz w:val="28"/>
          <w:szCs w:val="28"/>
          <w:lang w:val="en-US" w:eastAsia="uk-UA"/>
        </w:rPr>
        <w:t xml:space="preserve">, Y.; </w:t>
      </w:r>
      <w:proofErr w:type="spellStart"/>
      <w:r w:rsidRPr="00C6029B">
        <w:rPr>
          <w:sz w:val="28"/>
          <w:szCs w:val="28"/>
          <w:lang w:val="en-US" w:eastAsia="uk-UA"/>
        </w:rPr>
        <w:t>Attfield</w:t>
      </w:r>
      <w:proofErr w:type="spellEnd"/>
      <w:r w:rsidRPr="00C6029B">
        <w:rPr>
          <w:sz w:val="28"/>
          <w:szCs w:val="28"/>
          <w:lang w:val="en-US" w:eastAsia="uk-UA"/>
        </w:rPr>
        <w:t xml:space="preserve">, J. P.: Colossal negative thermal expansion in </w:t>
      </w:r>
      <w:proofErr w:type="spellStart"/>
      <w:r w:rsidRPr="00C6029B">
        <w:rPr>
          <w:sz w:val="28"/>
          <w:szCs w:val="28"/>
          <w:lang w:val="en-US" w:eastAsia="uk-UA"/>
        </w:rPr>
        <w:t>BiNiO</w:t>
      </w:r>
      <w:proofErr w:type="spellEnd"/>
      <w:r w:rsidRPr="00C6029B">
        <w:rPr>
          <w:sz w:val="28"/>
          <w:szCs w:val="28"/>
          <w:lang w:val="en-US" w:eastAsia="uk-UA"/>
        </w:rPr>
        <w:t>₃ induced by intermetallic charge transfer, Nature communications, 2 (2011) 347.</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5"/>
        </w:numPr>
        <w:spacing w:line="240" w:lineRule="auto"/>
        <w:rPr>
          <w:sz w:val="28"/>
          <w:szCs w:val="28"/>
          <w:lang w:val="en-US" w:eastAsia="uk-UA"/>
        </w:rPr>
      </w:pPr>
      <w:r w:rsidRPr="00C6029B">
        <w:rPr>
          <w:sz w:val="28"/>
          <w:szCs w:val="28"/>
          <w:lang w:val="en-US" w:eastAsia="uk-UA"/>
        </w:rPr>
        <w:t>Bush, E. A.; Hummel, F. A.: High</w:t>
      </w:r>
      <w:r w:rsidR="00677482">
        <w:rPr>
          <w:sz w:val="28"/>
          <w:szCs w:val="28"/>
          <w:lang w:val="en-US" w:eastAsia="uk-UA"/>
        </w:rPr>
        <w:t>–</w:t>
      </w:r>
      <w:r w:rsidRPr="00C6029B">
        <w:rPr>
          <w:sz w:val="28"/>
          <w:szCs w:val="28"/>
          <w:lang w:val="en-US" w:eastAsia="uk-UA"/>
        </w:rPr>
        <w:t>temperature mechanical properties of ceramic</w:t>
      </w:r>
      <w:r>
        <w:rPr>
          <w:sz w:val="28"/>
          <w:szCs w:val="28"/>
          <w:lang w:eastAsia="uk-UA"/>
        </w:rPr>
        <w:t xml:space="preserve"> </w:t>
      </w:r>
      <w:r w:rsidRPr="00C6029B">
        <w:rPr>
          <w:sz w:val="28"/>
          <w:szCs w:val="28"/>
          <w:lang w:val="en-US" w:eastAsia="uk-UA"/>
        </w:rPr>
        <w:t xml:space="preserve">materials: II, </w:t>
      </w:r>
      <w:r w:rsidRPr="00C6029B">
        <w:rPr>
          <w:sz w:val="28"/>
          <w:szCs w:val="28"/>
          <w:lang w:val="ru-RU" w:eastAsia="uk-UA"/>
        </w:rPr>
        <w:t>β</w:t>
      </w:r>
      <w:r w:rsidR="00677482">
        <w:rPr>
          <w:sz w:val="28"/>
          <w:szCs w:val="28"/>
          <w:lang w:val="en-US" w:eastAsia="uk-UA"/>
        </w:rPr>
        <w:t>–</w:t>
      </w:r>
      <w:proofErr w:type="spellStart"/>
      <w:r w:rsidRPr="00C6029B">
        <w:rPr>
          <w:sz w:val="28"/>
          <w:szCs w:val="28"/>
          <w:lang w:val="en-US" w:eastAsia="uk-UA"/>
        </w:rPr>
        <w:t>eucryptite</w:t>
      </w:r>
      <w:proofErr w:type="spellEnd"/>
      <w:r w:rsidRPr="00C6029B">
        <w:rPr>
          <w:sz w:val="28"/>
          <w:szCs w:val="28"/>
          <w:lang w:val="en-US" w:eastAsia="uk-UA"/>
        </w:rPr>
        <w:t>, Journal of The American Ceramic Society, 42 (1959)</w:t>
      </w:r>
      <w:r>
        <w:rPr>
          <w:sz w:val="28"/>
          <w:szCs w:val="28"/>
          <w:lang w:eastAsia="uk-UA"/>
        </w:rPr>
        <w:t xml:space="preserve"> </w:t>
      </w:r>
      <w:r w:rsidRPr="00C6029B">
        <w:rPr>
          <w:sz w:val="28"/>
          <w:szCs w:val="28"/>
          <w:lang w:val="en-US" w:eastAsia="uk-UA"/>
        </w:rPr>
        <w:t>388–391.</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5"/>
        </w:numPr>
        <w:spacing w:line="240" w:lineRule="auto"/>
        <w:rPr>
          <w:sz w:val="28"/>
          <w:szCs w:val="28"/>
          <w:lang w:val="en-US" w:eastAsia="uk-UA"/>
        </w:rPr>
      </w:pPr>
      <w:proofErr w:type="spellStart"/>
      <w:r w:rsidRPr="00C6029B">
        <w:rPr>
          <w:sz w:val="28"/>
          <w:szCs w:val="28"/>
          <w:lang w:val="en-US" w:eastAsia="uk-UA"/>
        </w:rPr>
        <w:t>Martinek</w:t>
      </w:r>
      <w:proofErr w:type="spellEnd"/>
      <w:r w:rsidRPr="00C6029B">
        <w:rPr>
          <w:sz w:val="28"/>
          <w:szCs w:val="28"/>
          <w:lang w:val="en-US" w:eastAsia="uk-UA"/>
        </w:rPr>
        <w:t xml:space="preserve">, C.; Hummel, F. A.: Linear thermal expansion of three </w:t>
      </w:r>
      <w:proofErr w:type="spellStart"/>
      <w:r w:rsidRPr="00C6029B">
        <w:rPr>
          <w:sz w:val="28"/>
          <w:szCs w:val="28"/>
          <w:lang w:val="en-US" w:eastAsia="uk-UA"/>
        </w:rPr>
        <w:t>tungstates</w:t>
      </w:r>
      <w:proofErr w:type="spellEnd"/>
      <w:r w:rsidRPr="00C6029B">
        <w:rPr>
          <w:sz w:val="28"/>
          <w:szCs w:val="28"/>
          <w:lang w:val="en-US" w:eastAsia="uk-UA"/>
        </w:rPr>
        <w:t>, Journal of The American Ceramic Society, 51 (1968) 4 227–228.</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5"/>
        </w:numPr>
        <w:spacing w:line="240" w:lineRule="auto"/>
        <w:rPr>
          <w:sz w:val="28"/>
          <w:szCs w:val="28"/>
          <w:lang w:val="en-US" w:eastAsia="uk-UA"/>
        </w:rPr>
      </w:pPr>
      <w:proofErr w:type="spellStart"/>
      <w:r w:rsidRPr="00C6029B">
        <w:rPr>
          <w:sz w:val="28"/>
          <w:szCs w:val="28"/>
          <w:lang w:val="en-US" w:eastAsia="uk-UA"/>
        </w:rPr>
        <w:t>Pryde</w:t>
      </w:r>
      <w:proofErr w:type="spellEnd"/>
      <w:r w:rsidRPr="00C6029B">
        <w:rPr>
          <w:sz w:val="28"/>
          <w:szCs w:val="28"/>
          <w:lang w:val="en-US" w:eastAsia="uk-UA"/>
        </w:rPr>
        <w:t xml:space="preserve">, A. K.A.; Hammonds, K. D.; Dove, M. T.; Heine, V.; Gale, J. D.; Warren, M. C.: Origin of the negative thermal expansion in </w:t>
      </w:r>
      <w:proofErr w:type="spellStart"/>
      <w:r w:rsidRPr="00C6029B">
        <w:rPr>
          <w:sz w:val="28"/>
          <w:szCs w:val="28"/>
          <w:lang w:val="en-US" w:eastAsia="uk-UA"/>
        </w:rPr>
        <w:t>ZrW₂O</w:t>
      </w:r>
      <w:proofErr w:type="spellEnd"/>
      <w:r w:rsidRPr="00C6029B">
        <w:rPr>
          <w:sz w:val="28"/>
          <w:szCs w:val="28"/>
          <w:lang w:val="en-US" w:eastAsia="uk-UA"/>
        </w:rPr>
        <w:t xml:space="preserve">₈ and </w:t>
      </w:r>
      <w:proofErr w:type="spellStart"/>
      <w:r w:rsidRPr="00C6029B">
        <w:rPr>
          <w:sz w:val="28"/>
          <w:szCs w:val="28"/>
          <w:lang w:val="en-US" w:eastAsia="uk-UA"/>
        </w:rPr>
        <w:t>ZrV₂O</w:t>
      </w:r>
      <w:proofErr w:type="spellEnd"/>
      <w:r w:rsidRPr="00C6029B">
        <w:rPr>
          <w:sz w:val="28"/>
          <w:szCs w:val="28"/>
          <w:lang w:val="en-US" w:eastAsia="uk-UA"/>
        </w:rPr>
        <w:t>₇, Journal of Physics: Condensed Matter, 8 (1996) 10973–10982.</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5"/>
        </w:numPr>
        <w:spacing w:line="240" w:lineRule="auto"/>
        <w:rPr>
          <w:sz w:val="28"/>
          <w:szCs w:val="28"/>
          <w:lang w:val="en-US" w:eastAsia="uk-UA"/>
        </w:rPr>
      </w:pPr>
      <w:r w:rsidRPr="00C6029B">
        <w:rPr>
          <w:sz w:val="28"/>
          <w:szCs w:val="28"/>
          <w:lang w:val="en-US" w:eastAsia="uk-UA"/>
        </w:rPr>
        <w:t>Evans, J.S.O.: Negative thermal expansion materials, Journal of the Chemical Society (1999) 3317–3326.</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5"/>
        </w:numPr>
        <w:spacing w:line="240" w:lineRule="auto"/>
        <w:rPr>
          <w:sz w:val="28"/>
          <w:szCs w:val="28"/>
          <w:lang w:val="en-US" w:eastAsia="uk-UA"/>
        </w:rPr>
      </w:pPr>
      <w:r w:rsidRPr="00C6029B">
        <w:rPr>
          <w:sz w:val="28"/>
          <w:szCs w:val="28"/>
          <w:lang w:val="en-US" w:eastAsia="uk-UA"/>
        </w:rPr>
        <w:t xml:space="preserve">Woodcock, D. A.; Lightfoot, P.; Wright, P. A.; </w:t>
      </w:r>
      <w:proofErr w:type="spellStart"/>
      <w:r w:rsidRPr="00C6029B">
        <w:rPr>
          <w:sz w:val="28"/>
          <w:szCs w:val="28"/>
          <w:lang w:val="en-US" w:eastAsia="uk-UA"/>
        </w:rPr>
        <w:t>Villaescusa</w:t>
      </w:r>
      <w:proofErr w:type="spellEnd"/>
      <w:r w:rsidRPr="00C6029B">
        <w:rPr>
          <w:sz w:val="28"/>
          <w:szCs w:val="28"/>
          <w:lang w:val="en-US" w:eastAsia="uk-UA"/>
        </w:rPr>
        <w:t>, L. A.; Diaz</w:t>
      </w:r>
      <w:r w:rsidR="00677482">
        <w:rPr>
          <w:sz w:val="28"/>
          <w:szCs w:val="28"/>
          <w:lang w:val="en-US" w:eastAsia="uk-UA"/>
        </w:rPr>
        <w:t>–</w:t>
      </w:r>
      <w:r w:rsidRPr="00C6029B">
        <w:rPr>
          <w:sz w:val="28"/>
          <w:szCs w:val="28"/>
          <w:lang w:val="en-US" w:eastAsia="uk-UA"/>
        </w:rPr>
        <w:t>Cabanas, M.</w:t>
      </w:r>
      <w:r w:rsidR="00677482">
        <w:rPr>
          <w:sz w:val="28"/>
          <w:szCs w:val="28"/>
          <w:lang w:val="en-US" w:eastAsia="uk-UA"/>
        </w:rPr>
        <w:t>–</w:t>
      </w:r>
      <w:r w:rsidRPr="00C6029B">
        <w:rPr>
          <w:sz w:val="28"/>
          <w:szCs w:val="28"/>
          <w:lang w:val="en-US" w:eastAsia="uk-UA"/>
        </w:rPr>
        <w:t xml:space="preserve">J.; </w:t>
      </w:r>
      <w:proofErr w:type="spellStart"/>
      <w:r w:rsidRPr="00C6029B">
        <w:rPr>
          <w:sz w:val="28"/>
          <w:szCs w:val="28"/>
          <w:lang w:val="en-US" w:eastAsia="uk-UA"/>
        </w:rPr>
        <w:t>Camblor</w:t>
      </w:r>
      <w:proofErr w:type="spellEnd"/>
      <w:r w:rsidRPr="00C6029B">
        <w:rPr>
          <w:sz w:val="28"/>
          <w:szCs w:val="28"/>
          <w:lang w:val="en-US" w:eastAsia="uk-UA"/>
        </w:rPr>
        <w:t>, M. A.: Strong negative thermal expansion in the siliceous</w:t>
      </w:r>
      <w:bookmarkStart w:id="6" w:name="page194"/>
      <w:bookmarkEnd w:id="6"/>
      <w:r>
        <w:rPr>
          <w:sz w:val="28"/>
          <w:szCs w:val="28"/>
          <w:lang w:eastAsia="uk-UA"/>
        </w:rPr>
        <w:t xml:space="preserve"> </w:t>
      </w:r>
      <w:r w:rsidRPr="00C6029B">
        <w:rPr>
          <w:sz w:val="28"/>
          <w:szCs w:val="28"/>
          <w:lang w:val="en-US" w:eastAsia="uk-UA"/>
        </w:rPr>
        <w:t>zeolites ITQ</w:t>
      </w:r>
      <w:r w:rsidR="00677482">
        <w:rPr>
          <w:sz w:val="28"/>
          <w:szCs w:val="28"/>
          <w:lang w:val="en-US" w:eastAsia="uk-UA"/>
        </w:rPr>
        <w:t>–</w:t>
      </w:r>
      <w:r w:rsidRPr="00C6029B">
        <w:rPr>
          <w:sz w:val="28"/>
          <w:szCs w:val="28"/>
          <w:lang w:val="en-US" w:eastAsia="uk-UA"/>
        </w:rPr>
        <w:t>1, ITQ</w:t>
      </w:r>
      <w:r w:rsidR="00677482">
        <w:rPr>
          <w:sz w:val="28"/>
          <w:szCs w:val="28"/>
          <w:lang w:val="en-US" w:eastAsia="uk-UA"/>
        </w:rPr>
        <w:t>–</w:t>
      </w:r>
      <w:r w:rsidRPr="00C6029B">
        <w:rPr>
          <w:sz w:val="28"/>
          <w:szCs w:val="28"/>
          <w:lang w:val="en-US" w:eastAsia="uk-UA"/>
        </w:rPr>
        <w:t>3 and SSZ</w:t>
      </w:r>
      <w:r w:rsidR="00677482">
        <w:rPr>
          <w:sz w:val="28"/>
          <w:szCs w:val="28"/>
          <w:lang w:val="en-US" w:eastAsia="uk-UA"/>
        </w:rPr>
        <w:t>–</w:t>
      </w:r>
      <w:r w:rsidRPr="00C6029B">
        <w:rPr>
          <w:sz w:val="28"/>
          <w:szCs w:val="28"/>
          <w:lang w:val="en-US" w:eastAsia="uk-UA"/>
        </w:rPr>
        <w:t>23, Journal of Materials Chemistry, 9 (1999) 349–351.</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6"/>
        </w:numPr>
        <w:spacing w:line="240" w:lineRule="auto"/>
        <w:rPr>
          <w:sz w:val="28"/>
          <w:szCs w:val="28"/>
          <w:lang w:val="en-US" w:eastAsia="uk-UA"/>
        </w:rPr>
      </w:pPr>
      <w:r w:rsidRPr="00C6029B">
        <w:rPr>
          <w:sz w:val="28"/>
          <w:szCs w:val="28"/>
          <w:lang w:val="en-US" w:eastAsia="uk-UA"/>
        </w:rPr>
        <w:t xml:space="preserve">Evans, J. S. O.; Mary, T. A.; Sleight, A. W.: Negative thermal expansion in </w:t>
      </w:r>
      <w:proofErr w:type="spellStart"/>
      <w:proofErr w:type="gramStart"/>
      <w:r w:rsidRPr="00C6029B">
        <w:rPr>
          <w:sz w:val="28"/>
          <w:szCs w:val="28"/>
          <w:lang w:val="en-US" w:eastAsia="uk-UA"/>
        </w:rPr>
        <w:t>Sc</w:t>
      </w:r>
      <w:proofErr w:type="spellEnd"/>
      <w:r w:rsidRPr="00C6029B">
        <w:rPr>
          <w:sz w:val="28"/>
          <w:szCs w:val="28"/>
          <w:lang w:val="en-US" w:eastAsia="uk-UA"/>
        </w:rPr>
        <w:t>₂(</w:t>
      </w:r>
      <w:proofErr w:type="gramEnd"/>
      <w:r w:rsidRPr="00C6029B">
        <w:rPr>
          <w:sz w:val="28"/>
          <w:szCs w:val="28"/>
          <w:lang w:val="en-US" w:eastAsia="uk-UA"/>
        </w:rPr>
        <w:t>WO₄)₃, Journal of Solid State Chemistry, 137 (1998) 148–160.</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6"/>
        </w:numPr>
        <w:spacing w:line="240" w:lineRule="auto"/>
        <w:rPr>
          <w:sz w:val="28"/>
          <w:szCs w:val="28"/>
          <w:lang w:val="en-US" w:eastAsia="uk-UA"/>
        </w:rPr>
      </w:pPr>
      <w:r w:rsidRPr="00C6029B">
        <w:rPr>
          <w:sz w:val="28"/>
          <w:szCs w:val="28"/>
          <w:lang w:val="en-US" w:eastAsia="uk-UA"/>
        </w:rPr>
        <w:t xml:space="preserve">Woodcock, D. A.; Lightfoot, P.; Ritter, C.: Negative Thermal Expansion in </w:t>
      </w:r>
      <w:proofErr w:type="gramStart"/>
      <w:r w:rsidRPr="00C6029B">
        <w:rPr>
          <w:sz w:val="28"/>
          <w:szCs w:val="28"/>
          <w:lang w:val="en-US" w:eastAsia="uk-UA"/>
        </w:rPr>
        <w:t>Y₂(</w:t>
      </w:r>
      <w:proofErr w:type="gramEnd"/>
      <w:r w:rsidRPr="00C6029B">
        <w:rPr>
          <w:sz w:val="28"/>
          <w:szCs w:val="28"/>
          <w:lang w:val="en-US" w:eastAsia="uk-UA"/>
        </w:rPr>
        <w:t>WO₄)₃, Journal of Solid State Chemistry, 149 (2000) 92–98.</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6"/>
        </w:numPr>
        <w:spacing w:line="240" w:lineRule="auto"/>
        <w:rPr>
          <w:sz w:val="28"/>
          <w:szCs w:val="28"/>
          <w:lang w:val="en-US" w:eastAsia="uk-UA"/>
        </w:rPr>
      </w:pPr>
      <w:proofErr w:type="spellStart"/>
      <w:r w:rsidRPr="00C6029B">
        <w:rPr>
          <w:sz w:val="28"/>
          <w:szCs w:val="28"/>
          <w:lang w:val="en-US" w:eastAsia="uk-UA"/>
        </w:rPr>
        <w:t>Welche</w:t>
      </w:r>
      <w:proofErr w:type="spellEnd"/>
      <w:r w:rsidRPr="00C6029B">
        <w:rPr>
          <w:sz w:val="28"/>
          <w:szCs w:val="28"/>
          <w:lang w:val="en-US" w:eastAsia="uk-UA"/>
        </w:rPr>
        <w:t>, P. R. L.; Heine, V.; Dove, M. T.: Negative thermal expansion in beta</w:t>
      </w:r>
      <w:r w:rsidR="00677482">
        <w:rPr>
          <w:sz w:val="28"/>
          <w:szCs w:val="28"/>
          <w:lang w:val="en-US" w:eastAsia="uk-UA"/>
        </w:rPr>
        <w:t>–</w:t>
      </w:r>
      <w:r w:rsidRPr="00C6029B">
        <w:rPr>
          <w:sz w:val="28"/>
          <w:szCs w:val="28"/>
          <w:lang w:val="en-US" w:eastAsia="uk-UA"/>
        </w:rPr>
        <w:t>quartz, Physics and Chemistry of Minerals, 26 (1998) 63–77.</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6"/>
        </w:numPr>
        <w:spacing w:line="240" w:lineRule="auto"/>
        <w:rPr>
          <w:sz w:val="28"/>
          <w:szCs w:val="28"/>
          <w:lang w:val="en-US" w:eastAsia="uk-UA"/>
        </w:rPr>
      </w:pPr>
      <w:r w:rsidRPr="00C6029B">
        <w:rPr>
          <w:sz w:val="28"/>
          <w:szCs w:val="28"/>
          <w:lang w:val="en-US" w:eastAsia="uk-UA"/>
        </w:rPr>
        <w:t xml:space="preserve">Dove, M. T.; </w:t>
      </w:r>
      <w:proofErr w:type="spellStart"/>
      <w:r w:rsidRPr="00C6029B">
        <w:rPr>
          <w:sz w:val="28"/>
          <w:szCs w:val="28"/>
          <w:lang w:val="en-US" w:eastAsia="uk-UA"/>
        </w:rPr>
        <w:t>Gambhir</w:t>
      </w:r>
      <w:proofErr w:type="spellEnd"/>
      <w:r w:rsidRPr="00C6029B">
        <w:rPr>
          <w:sz w:val="28"/>
          <w:szCs w:val="28"/>
          <w:lang w:val="en-US" w:eastAsia="uk-UA"/>
        </w:rPr>
        <w:t xml:space="preserve">, M.; Hammonds, K. D.; Heine, V.; </w:t>
      </w:r>
      <w:proofErr w:type="spellStart"/>
      <w:r w:rsidRPr="00C6029B">
        <w:rPr>
          <w:sz w:val="28"/>
          <w:szCs w:val="28"/>
          <w:lang w:val="en-US" w:eastAsia="uk-UA"/>
        </w:rPr>
        <w:t>Pryde</w:t>
      </w:r>
      <w:proofErr w:type="spellEnd"/>
      <w:r w:rsidRPr="00C6029B">
        <w:rPr>
          <w:sz w:val="28"/>
          <w:szCs w:val="28"/>
          <w:lang w:val="en-US" w:eastAsia="uk-UA"/>
        </w:rPr>
        <w:t>, A. K.A.: Distortions of framework structures, Phase Transitions, 58 (1996) 1</w:t>
      </w:r>
      <w:r w:rsidR="00677482">
        <w:rPr>
          <w:sz w:val="28"/>
          <w:szCs w:val="28"/>
          <w:lang w:val="en-US" w:eastAsia="uk-UA"/>
        </w:rPr>
        <w:t>–</w:t>
      </w:r>
      <w:r w:rsidRPr="00C6029B">
        <w:rPr>
          <w:sz w:val="28"/>
          <w:szCs w:val="28"/>
          <w:lang w:val="en-US" w:eastAsia="uk-UA"/>
        </w:rPr>
        <w:t>3 121–143.</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6"/>
        </w:numPr>
        <w:spacing w:line="240" w:lineRule="auto"/>
        <w:rPr>
          <w:sz w:val="28"/>
          <w:szCs w:val="28"/>
          <w:lang w:val="en-US" w:eastAsia="uk-UA"/>
        </w:rPr>
      </w:pPr>
      <w:proofErr w:type="spellStart"/>
      <w:r w:rsidRPr="00C6029B">
        <w:rPr>
          <w:sz w:val="28"/>
          <w:szCs w:val="28"/>
          <w:lang w:val="en-US" w:eastAsia="uk-UA"/>
        </w:rPr>
        <w:t>Attfeld</w:t>
      </w:r>
      <w:proofErr w:type="spellEnd"/>
      <w:r w:rsidRPr="00C6029B">
        <w:rPr>
          <w:sz w:val="28"/>
          <w:szCs w:val="28"/>
          <w:lang w:val="en-US" w:eastAsia="uk-UA"/>
        </w:rPr>
        <w:t xml:space="preserve">, M. P.; Sleight, A. W.: Exceptional negative thermal expansion in </w:t>
      </w:r>
      <w:proofErr w:type="spellStart"/>
      <w:r w:rsidRPr="00C6029B">
        <w:rPr>
          <w:sz w:val="28"/>
          <w:szCs w:val="28"/>
          <w:lang w:val="en-US" w:eastAsia="uk-UA"/>
        </w:rPr>
        <w:t>AlPO</w:t>
      </w:r>
      <w:proofErr w:type="spellEnd"/>
      <w:r w:rsidRPr="00C6029B">
        <w:rPr>
          <w:sz w:val="28"/>
          <w:szCs w:val="28"/>
          <w:lang w:val="en-US" w:eastAsia="uk-UA"/>
        </w:rPr>
        <w:t>₄</w:t>
      </w:r>
      <w:r w:rsidR="00677482">
        <w:rPr>
          <w:sz w:val="28"/>
          <w:szCs w:val="28"/>
          <w:lang w:val="en-US" w:eastAsia="uk-UA"/>
        </w:rPr>
        <w:t>–</w:t>
      </w:r>
      <w:r w:rsidRPr="00C6029B">
        <w:rPr>
          <w:sz w:val="28"/>
          <w:szCs w:val="28"/>
          <w:lang w:val="en-US" w:eastAsia="uk-UA"/>
        </w:rPr>
        <w:t>17, Chemistry of Materials, 10 (1998) 2013–2019.</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6"/>
        </w:numPr>
        <w:spacing w:line="240" w:lineRule="auto"/>
        <w:rPr>
          <w:sz w:val="28"/>
          <w:szCs w:val="28"/>
          <w:lang w:val="en-US" w:eastAsia="uk-UA"/>
        </w:rPr>
      </w:pPr>
      <w:r w:rsidRPr="00C6029B">
        <w:rPr>
          <w:sz w:val="28"/>
          <w:szCs w:val="28"/>
          <w:lang w:val="en-US" w:eastAsia="uk-UA"/>
        </w:rPr>
        <w:t>Tao, J.Z; Sleight, A.W: The role of rigid unit modes in negative thermal expansion, Journal of Solid State Chemistry, 173 (2003) 2 442–448.</w:t>
      </w:r>
    </w:p>
    <w:p w:rsidR="00C6029B" w:rsidRPr="00C6029B" w:rsidRDefault="00C6029B" w:rsidP="00FA022B">
      <w:pPr>
        <w:spacing w:line="240" w:lineRule="auto"/>
        <w:rPr>
          <w:sz w:val="28"/>
          <w:szCs w:val="28"/>
          <w:lang w:val="en-US" w:eastAsia="uk-UA"/>
        </w:rPr>
      </w:pPr>
    </w:p>
    <w:p w:rsidR="00C6029B" w:rsidRPr="00FA022B" w:rsidRDefault="00C6029B" w:rsidP="00FA022B">
      <w:pPr>
        <w:numPr>
          <w:ilvl w:val="0"/>
          <w:numId w:val="16"/>
        </w:numPr>
        <w:spacing w:line="240" w:lineRule="auto"/>
        <w:rPr>
          <w:sz w:val="28"/>
          <w:szCs w:val="28"/>
          <w:lang w:val="en-US" w:eastAsia="uk-UA"/>
        </w:rPr>
      </w:pPr>
      <w:r w:rsidRPr="00C6029B">
        <w:rPr>
          <w:sz w:val="28"/>
          <w:szCs w:val="28"/>
          <w:lang w:val="en-US" w:eastAsia="uk-UA"/>
        </w:rPr>
        <w:t xml:space="preserve">Amos, T. G.; Sleight, A. W.: Negative thermal expansion in orthorhombic </w:t>
      </w:r>
      <w:proofErr w:type="spellStart"/>
      <w:r w:rsidRPr="00C6029B">
        <w:rPr>
          <w:sz w:val="28"/>
          <w:szCs w:val="28"/>
          <w:lang w:val="en-US" w:eastAsia="uk-UA"/>
        </w:rPr>
        <w:t>NbOPO</w:t>
      </w:r>
      <w:proofErr w:type="spellEnd"/>
      <w:r w:rsidRPr="00C6029B">
        <w:rPr>
          <w:sz w:val="28"/>
          <w:szCs w:val="28"/>
          <w:lang w:val="en-US" w:eastAsia="uk-UA"/>
        </w:rPr>
        <w:t>₄, Journal of Solid State Chemistry, 160 (2001) 1 230–238.</w:t>
      </w:r>
    </w:p>
    <w:p w:rsidR="00FA022B" w:rsidRPr="00FA022B" w:rsidRDefault="00FA022B" w:rsidP="00FA022B">
      <w:pPr>
        <w:spacing w:line="240" w:lineRule="auto"/>
        <w:ind w:firstLine="0"/>
        <w:rPr>
          <w:sz w:val="28"/>
          <w:szCs w:val="28"/>
          <w:lang w:val="en-US" w:eastAsia="uk-UA"/>
        </w:rPr>
      </w:pPr>
    </w:p>
    <w:p w:rsidR="00C6029B" w:rsidRPr="00C6029B" w:rsidRDefault="00C6029B" w:rsidP="00FA022B">
      <w:pPr>
        <w:numPr>
          <w:ilvl w:val="0"/>
          <w:numId w:val="16"/>
        </w:numPr>
        <w:spacing w:line="240" w:lineRule="auto"/>
        <w:rPr>
          <w:sz w:val="28"/>
          <w:szCs w:val="28"/>
          <w:lang w:val="en-US" w:eastAsia="uk-UA"/>
        </w:rPr>
      </w:pPr>
      <w:r w:rsidRPr="00C6029B">
        <w:rPr>
          <w:sz w:val="28"/>
          <w:szCs w:val="28"/>
          <w:lang w:val="en-US" w:eastAsia="uk-UA"/>
        </w:rPr>
        <w:t xml:space="preserve">Evans, J.S.O.; Mary, T. A.; Vogt, T.; Subramanian, M. A.; Sleight, A. W.: Negative thermal expansion in </w:t>
      </w:r>
      <w:proofErr w:type="spellStart"/>
      <w:r w:rsidRPr="00C6029B">
        <w:rPr>
          <w:sz w:val="28"/>
          <w:szCs w:val="28"/>
          <w:lang w:val="en-US" w:eastAsia="uk-UA"/>
        </w:rPr>
        <w:t>ZrW₂O</w:t>
      </w:r>
      <w:proofErr w:type="spellEnd"/>
      <w:r w:rsidRPr="00C6029B">
        <w:rPr>
          <w:sz w:val="28"/>
          <w:szCs w:val="28"/>
          <w:lang w:val="en-US" w:eastAsia="uk-UA"/>
        </w:rPr>
        <w:t xml:space="preserve">₈ and </w:t>
      </w:r>
      <w:proofErr w:type="spellStart"/>
      <w:r w:rsidRPr="00C6029B">
        <w:rPr>
          <w:sz w:val="28"/>
          <w:szCs w:val="28"/>
          <w:lang w:val="en-US" w:eastAsia="uk-UA"/>
        </w:rPr>
        <w:t>HfW₂O</w:t>
      </w:r>
      <w:proofErr w:type="spellEnd"/>
      <w:r w:rsidRPr="00C6029B">
        <w:rPr>
          <w:sz w:val="28"/>
          <w:szCs w:val="28"/>
          <w:lang w:val="en-US" w:eastAsia="uk-UA"/>
        </w:rPr>
        <w:t>₈, Chemistry of Materials, 8 (1996) 2809–2823.</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6"/>
        </w:numPr>
        <w:spacing w:line="240" w:lineRule="auto"/>
        <w:rPr>
          <w:sz w:val="28"/>
          <w:szCs w:val="28"/>
          <w:lang w:val="en-US" w:eastAsia="uk-UA"/>
        </w:rPr>
      </w:pPr>
      <w:r w:rsidRPr="00C6029B">
        <w:rPr>
          <w:sz w:val="28"/>
          <w:szCs w:val="28"/>
          <w:lang w:val="en-US" w:eastAsia="uk-UA"/>
        </w:rPr>
        <w:t>Sleight, A. W.: Isotropic negative thermal expansion, Annual Review of Materials Research, 28 (1998) 29–43.</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6"/>
        </w:numPr>
        <w:spacing w:line="240" w:lineRule="auto"/>
        <w:rPr>
          <w:sz w:val="28"/>
          <w:szCs w:val="28"/>
          <w:lang w:val="en-US" w:eastAsia="uk-UA"/>
        </w:rPr>
      </w:pPr>
      <w:r w:rsidRPr="00C6029B">
        <w:rPr>
          <w:sz w:val="28"/>
          <w:szCs w:val="28"/>
          <w:lang w:val="en-US" w:eastAsia="uk-UA"/>
        </w:rPr>
        <w:t xml:space="preserve">Williams, D. J.; </w:t>
      </w:r>
      <w:proofErr w:type="spellStart"/>
      <w:r w:rsidRPr="00C6029B">
        <w:rPr>
          <w:sz w:val="28"/>
          <w:szCs w:val="28"/>
          <w:lang w:val="en-US" w:eastAsia="uk-UA"/>
        </w:rPr>
        <w:t>Partin</w:t>
      </w:r>
      <w:proofErr w:type="spellEnd"/>
      <w:r w:rsidRPr="00C6029B">
        <w:rPr>
          <w:sz w:val="28"/>
          <w:szCs w:val="28"/>
          <w:lang w:val="en-US" w:eastAsia="uk-UA"/>
        </w:rPr>
        <w:t xml:space="preserve">, D. E.; Lincoln, F. J.; </w:t>
      </w:r>
      <w:proofErr w:type="spellStart"/>
      <w:r w:rsidRPr="00C6029B">
        <w:rPr>
          <w:sz w:val="28"/>
          <w:szCs w:val="28"/>
          <w:lang w:val="en-US" w:eastAsia="uk-UA"/>
        </w:rPr>
        <w:t>Kouvetakis</w:t>
      </w:r>
      <w:proofErr w:type="spellEnd"/>
      <w:r w:rsidRPr="00C6029B">
        <w:rPr>
          <w:sz w:val="28"/>
          <w:szCs w:val="28"/>
          <w:lang w:val="en-US" w:eastAsia="uk-UA"/>
        </w:rPr>
        <w:t xml:space="preserve">, J.; O'Keefe, M.: The Disordered Crystal Structures of </w:t>
      </w:r>
      <w:proofErr w:type="gramStart"/>
      <w:r w:rsidRPr="00C6029B">
        <w:rPr>
          <w:sz w:val="28"/>
          <w:szCs w:val="28"/>
          <w:lang w:val="en-US" w:eastAsia="uk-UA"/>
        </w:rPr>
        <w:t>Zn(</w:t>
      </w:r>
      <w:proofErr w:type="gramEnd"/>
      <w:r w:rsidRPr="00C6029B">
        <w:rPr>
          <w:sz w:val="28"/>
          <w:szCs w:val="28"/>
          <w:lang w:val="en-US" w:eastAsia="uk-UA"/>
        </w:rPr>
        <w:t>CN)₂ and Ga(CN)₃, Journal of Solid State Chemistry, 134 (1997) 164–169.</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6"/>
        </w:numPr>
        <w:spacing w:line="240" w:lineRule="auto"/>
        <w:rPr>
          <w:sz w:val="28"/>
          <w:szCs w:val="28"/>
          <w:lang w:val="en-US" w:eastAsia="uk-UA"/>
        </w:rPr>
      </w:pPr>
      <w:r w:rsidRPr="00C6029B">
        <w:rPr>
          <w:sz w:val="28"/>
          <w:szCs w:val="28"/>
          <w:lang w:val="en-US" w:eastAsia="uk-UA"/>
        </w:rPr>
        <w:t xml:space="preserve">Goodwin, A. L.; </w:t>
      </w:r>
      <w:proofErr w:type="spellStart"/>
      <w:r w:rsidRPr="00C6029B">
        <w:rPr>
          <w:sz w:val="28"/>
          <w:szCs w:val="28"/>
          <w:lang w:val="en-US" w:eastAsia="uk-UA"/>
        </w:rPr>
        <w:t>Kepert</w:t>
      </w:r>
      <w:proofErr w:type="spellEnd"/>
      <w:r w:rsidRPr="00C6029B">
        <w:rPr>
          <w:sz w:val="28"/>
          <w:szCs w:val="28"/>
          <w:lang w:val="en-US" w:eastAsia="uk-UA"/>
        </w:rPr>
        <w:t>, C. J.: Negative thermal expansion and low</w:t>
      </w:r>
      <w:r w:rsidR="00677482">
        <w:rPr>
          <w:sz w:val="28"/>
          <w:szCs w:val="28"/>
          <w:lang w:val="en-US" w:eastAsia="uk-UA"/>
        </w:rPr>
        <w:t>–</w:t>
      </w:r>
      <w:r w:rsidRPr="00C6029B">
        <w:rPr>
          <w:sz w:val="28"/>
          <w:szCs w:val="28"/>
          <w:lang w:val="en-US" w:eastAsia="uk-UA"/>
        </w:rPr>
        <w:t>frequency modes in cyanide</w:t>
      </w:r>
      <w:r w:rsidR="00677482">
        <w:rPr>
          <w:sz w:val="28"/>
          <w:szCs w:val="28"/>
          <w:lang w:val="en-US" w:eastAsia="uk-UA"/>
        </w:rPr>
        <w:t>–</w:t>
      </w:r>
      <w:r w:rsidRPr="00C6029B">
        <w:rPr>
          <w:sz w:val="28"/>
          <w:szCs w:val="28"/>
          <w:lang w:val="en-US" w:eastAsia="uk-UA"/>
        </w:rPr>
        <w:t>bridged framework materials, Physical Review B, 71 (2005) 14 1–4.</w:t>
      </w:r>
    </w:p>
    <w:p w:rsidR="00C6029B" w:rsidRPr="00C6029B" w:rsidRDefault="00C6029B" w:rsidP="00FA022B">
      <w:pPr>
        <w:spacing w:line="240" w:lineRule="auto"/>
        <w:rPr>
          <w:sz w:val="28"/>
          <w:szCs w:val="28"/>
          <w:lang w:val="en-US" w:eastAsia="uk-UA"/>
        </w:rPr>
      </w:pPr>
    </w:p>
    <w:p w:rsidR="00C6029B" w:rsidRPr="00FA022B" w:rsidRDefault="00C6029B" w:rsidP="00FA022B">
      <w:pPr>
        <w:numPr>
          <w:ilvl w:val="0"/>
          <w:numId w:val="16"/>
        </w:numPr>
        <w:spacing w:line="240" w:lineRule="auto"/>
        <w:rPr>
          <w:sz w:val="28"/>
          <w:szCs w:val="28"/>
          <w:lang w:val="de-DE" w:eastAsia="uk-UA"/>
        </w:rPr>
      </w:pPr>
      <w:r w:rsidRPr="00C6029B">
        <w:rPr>
          <w:sz w:val="28"/>
          <w:szCs w:val="28"/>
          <w:lang w:val="de-DE" w:eastAsia="uk-UA"/>
        </w:rPr>
        <w:t xml:space="preserve">Winkler, H.G.F: Synthese und Kristallstruktur des </w:t>
      </w:r>
      <w:proofErr w:type="spellStart"/>
      <w:r w:rsidRPr="00C6029B">
        <w:rPr>
          <w:sz w:val="28"/>
          <w:szCs w:val="28"/>
          <w:lang w:val="de-DE" w:eastAsia="uk-UA"/>
        </w:rPr>
        <w:t>Eukryptits</w:t>
      </w:r>
      <w:proofErr w:type="spellEnd"/>
      <w:r w:rsidRPr="00C6029B">
        <w:rPr>
          <w:sz w:val="28"/>
          <w:szCs w:val="28"/>
          <w:lang w:val="de-DE" w:eastAsia="uk-UA"/>
        </w:rPr>
        <w:t xml:space="preserve">, </w:t>
      </w:r>
      <w:proofErr w:type="spellStart"/>
      <w:r w:rsidRPr="00C6029B">
        <w:rPr>
          <w:sz w:val="28"/>
          <w:szCs w:val="28"/>
          <w:lang w:val="de-DE" w:eastAsia="uk-UA"/>
        </w:rPr>
        <w:t>LiAlSiO</w:t>
      </w:r>
      <w:proofErr w:type="spellEnd"/>
      <w:r w:rsidRPr="00C6029B">
        <w:rPr>
          <w:sz w:val="28"/>
          <w:szCs w:val="28"/>
          <w:lang w:val="de-DE" w:eastAsia="uk-UA"/>
        </w:rPr>
        <w:t xml:space="preserve">₄, Acta </w:t>
      </w:r>
      <w:proofErr w:type="spellStart"/>
      <w:r w:rsidRPr="00C6029B">
        <w:rPr>
          <w:sz w:val="28"/>
          <w:szCs w:val="28"/>
          <w:lang w:val="de-DE" w:eastAsia="uk-UA"/>
        </w:rPr>
        <w:t>Crystallographica</w:t>
      </w:r>
      <w:proofErr w:type="spellEnd"/>
      <w:r w:rsidRPr="00C6029B">
        <w:rPr>
          <w:sz w:val="28"/>
          <w:szCs w:val="28"/>
          <w:lang w:val="de-DE" w:eastAsia="uk-UA"/>
        </w:rPr>
        <w:t>, 27 (1948) 1 27–34.</w:t>
      </w:r>
    </w:p>
    <w:p w:rsidR="00FA022B" w:rsidRPr="00C6029B" w:rsidRDefault="00FA022B" w:rsidP="00FA022B">
      <w:pPr>
        <w:spacing w:line="240" w:lineRule="auto"/>
        <w:ind w:firstLine="0"/>
        <w:rPr>
          <w:sz w:val="28"/>
          <w:szCs w:val="28"/>
          <w:lang w:val="de-DE" w:eastAsia="uk-UA"/>
        </w:rPr>
      </w:pPr>
    </w:p>
    <w:p w:rsidR="00C6029B" w:rsidRPr="00C6029B" w:rsidRDefault="00C6029B" w:rsidP="00FA022B">
      <w:pPr>
        <w:numPr>
          <w:ilvl w:val="0"/>
          <w:numId w:val="16"/>
        </w:numPr>
        <w:spacing w:line="240" w:lineRule="auto"/>
        <w:rPr>
          <w:sz w:val="28"/>
          <w:szCs w:val="28"/>
          <w:lang w:val="de-DE" w:eastAsia="uk-UA"/>
        </w:rPr>
      </w:pPr>
      <w:r w:rsidRPr="00C6029B">
        <w:rPr>
          <w:sz w:val="28"/>
          <w:szCs w:val="28"/>
          <w:lang w:val="de-DE" w:eastAsia="uk-UA"/>
        </w:rPr>
        <w:t>Winkler, H.: Tief</w:t>
      </w:r>
      <w:r w:rsidR="00677482">
        <w:rPr>
          <w:sz w:val="28"/>
          <w:szCs w:val="28"/>
          <w:lang w:val="de-DE" w:eastAsia="uk-UA"/>
        </w:rPr>
        <w:t>–</w:t>
      </w:r>
      <w:proofErr w:type="spellStart"/>
      <w:r w:rsidRPr="00C6029B">
        <w:rPr>
          <w:sz w:val="28"/>
          <w:szCs w:val="28"/>
          <w:lang w:val="de-DE" w:eastAsia="uk-UA"/>
        </w:rPr>
        <w:t>LiAlSiO</w:t>
      </w:r>
      <w:proofErr w:type="spellEnd"/>
      <w:r w:rsidRPr="00C6029B">
        <w:rPr>
          <w:sz w:val="28"/>
          <w:szCs w:val="28"/>
          <w:lang w:val="de-DE" w:eastAsia="uk-UA"/>
        </w:rPr>
        <w:t>₄ (</w:t>
      </w:r>
      <w:proofErr w:type="spellStart"/>
      <w:r w:rsidRPr="00C6029B">
        <w:rPr>
          <w:sz w:val="28"/>
          <w:szCs w:val="28"/>
          <w:lang w:val="de-DE" w:eastAsia="uk-UA"/>
        </w:rPr>
        <w:t>Eukryptit</w:t>
      </w:r>
      <w:proofErr w:type="spellEnd"/>
      <w:r w:rsidRPr="00C6029B">
        <w:rPr>
          <w:sz w:val="28"/>
          <w:szCs w:val="28"/>
          <w:lang w:val="de-DE" w:eastAsia="uk-UA"/>
        </w:rPr>
        <w:t>), 6 (1953) 1 99.</w:t>
      </w:r>
    </w:p>
    <w:p w:rsidR="00C6029B" w:rsidRPr="00C6029B" w:rsidRDefault="00C6029B" w:rsidP="00FA022B">
      <w:pPr>
        <w:spacing w:line="240" w:lineRule="auto"/>
        <w:rPr>
          <w:sz w:val="28"/>
          <w:szCs w:val="28"/>
          <w:lang w:val="de-DE" w:eastAsia="uk-UA"/>
        </w:rPr>
      </w:pPr>
    </w:p>
    <w:p w:rsidR="00C6029B" w:rsidRPr="00C6029B" w:rsidRDefault="00C6029B" w:rsidP="00FA022B">
      <w:pPr>
        <w:numPr>
          <w:ilvl w:val="0"/>
          <w:numId w:val="16"/>
        </w:numPr>
        <w:spacing w:line="240" w:lineRule="auto"/>
        <w:rPr>
          <w:sz w:val="28"/>
          <w:szCs w:val="28"/>
          <w:lang w:val="en-US" w:eastAsia="uk-UA"/>
        </w:rPr>
      </w:pPr>
      <w:r w:rsidRPr="00C6029B">
        <w:rPr>
          <w:sz w:val="28"/>
          <w:szCs w:val="28"/>
          <w:lang w:val="en-US" w:eastAsia="uk-UA"/>
        </w:rPr>
        <w:t xml:space="preserve">Isaacs, T.; Roy, R.: The </w:t>
      </w:r>
      <w:r w:rsidRPr="00C6029B">
        <w:rPr>
          <w:sz w:val="28"/>
          <w:szCs w:val="28"/>
          <w:lang w:val="ru-RU" w:eastAsia="uk-UA"/>
        </w:rPr>
        <w:t>α</w:t>
      </w:r>
      <w:r w:rsidR="00677482">
        <w:rPr>
          <w:sz w:val="28"/>
          <w:szCs w:val="28"/>
          <w:lang w:val="en-US" w:eastAsia="uk-UA"/>
        </w:rPr>
        <w:t>–</w:t>
      </w:r>
      <w:r w:rsidRPr="00C6029B">
        <w:rPr>
          <w:sz w:val="28"/>
          <w:szCs w:val="28"/>
          <w:lang w:val="ru-RU" w:eastAsia="uk-UA"/>
        </w:rPr>
        <w:t>β</w:t>
      </w:r>
      <w:r w:rsidRPr="00C6029B">
        <w:rPr>
          <w:sz w:val="28"/>
          <w:szCs w:val="28"/>
          <w:lang w:val="en-US" w:eastAsia="uk-UA"/>
        </w:rPr>
        <w:t xml:space="preserve"> inversions in </w:t>
      </w:r>
      <w:proofErr w:type="spellStart"/>
      <w:r w:rsidRPr="00C6029B">
        <w:rPr>
          <w:sz w:val="28"/>
          <w:szCs w:val="28"/>
          <w:lang w:val="en-US" w:eastAsia="uk-UA"/>
        </w:rPr>
        <w:t>eucryptite</w:t>
      </w:r>
      <w:proofErr w:type="spellEnd"/>
      <w:r w:rsidRPr="00C6029B">
        <w:rPr>
          <w:sz w:val="28"/>
          <w:szCs w:val="28"/>
          <w:lang w:val="en-US" w:eastAsia="uk-UA"/>
        </w:rPr>
        <w:t xml:space="preserve"> and </w:t>
      </w:r>
      <w:proofErr w:type="spellStart"/>
      <w:r w:rsidRPr="00C6029B">
        <w:rPr>
          <w:sz w:val="28"/>
          <w:szCs w:val="28"/>
          <w:lang w:val="en-US" w:eastAsia="uk-UA"/>
        </w:rPr>
        <w:t>spodumene</w:t>
      </w:r>
      <w:proofErr w:type="spellEnd"/>
      <w:r w:rsidRPr="00C6029B">
        <w:rPr>
          <w:sz w:val="28"/>
          <w:szCs w:val="28"/>
          <w:lang w:val="en-US" w:eastAsia="uk-UA"/>
        </w:rPr>
        <w:t xml:space="preserve">, </w:t>
      </w:r>
      <w:proofErr w:type="spellStart"/>
      <w:r w:rsidRPr="00C6029B">
        <w:rPr>
          <w:sz w:val="28"/>
          <w:szCs w:val="28"/>
          <w:lang w:val="en-US" w:eastAsia="uk-UA"/>
        </w:rPr>
        <w:t>Geochimica</w:t>
      </w:r>
      <w:proofErr w:type="spellEnd"/>
      <w:r w:rsidRPr="00C6029B">
        <w:rPr>
          <w:sz w:val="28"/>
          <w:szCs w:val="28"/>
          <w:lang w:val="en-US" w:eastAsia="uk-UA"/>
        </w:rPr>
        <w:t xml:space="preserve"> </w:t>
      </w:r>
      <w:proofErr w:type="gramStart"/>
      <w:r w:rsidRPr="00C6029B">
        <w:rPr>
          <w:sz w:val="28"/>
          <w:szCs w:val="28"/>
          <w:lang w:val="en-US" w:eastAsia="uk-UA"/>
        </w:rPr>
        <w:t>et</w:t>
      </w:r>
      <w:proofErr w:type="gramEnd"/>
      <w:r w:rsidRPr="00C6029B">
        <w:rPr>
          <w:sz w:val="28"/>
          <w:szCs w:val="28"/>
          <w:lang w:val="en-US" w:eastAsia="uk-UA"/>
        </w:rPr>
        <w:t xml:space="preserve"> </w:t>
      </w:r>
      <w:proofErr w:type="spellStart"/>
      <w:r w:rsidRPr="00C6029B">
        <w:rPr>
          <w:sz w:val="28"/>
          <w:szCs w:val="28"/>
          <w:lang w:val="en-US" w:eastAsia="uk-UA"/>
        </w:rPr>
        <w:t>Cosmochimica</w:t>
      </w:r>
      <w:proofErr w:type="spellEnd"/>
      <w:r w:rsidRPr="00C6029B">
        <w:rPr>
          <w:sz w:val="28"/>
          <w:szCs w:val="28"/>
          <w:lang w:val="en-US" w:eastAsia="uk-UA"/>
        </w:rPr>
        <w:t xml:space="preserve"> </w:t>
      </w:r>
      <w:proofErr w:type="spellStart"/>
      <w:r w:rsidRPr="00C6029B">
        <w:rPr>
          <w:sz w:val="28"/>
          <w:szCs w:val="28"/>
          <w:lang w:val="en-US" w:eastAsia="uk-UA"/>
        </w:rPr>
        <w:t>Acta</w:t>
      </w:r>
      <w:proofErr w:type="spellEnd"/>
      <w:r w:rsidRPr="00C6029B">
        <w:rPr>
          <w:sz w:val="28"/>
          <w:szCs w:val="28"/>
          <w:lang w:val="en-US" w:eastAsia="uk-UA"/>
        </w:rPr>
        <w:t>, 15 (1958) 213–217.</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6"/>
        </w:numPr>
        <w:spacing w:line="240" w:lineRule="auto"/>
        <w:rPr>
          <w:sz w:val="28"/>
          <w:szCs w:val="28"/>
          <w:lang w:val="en-US" w:eastAsia="uk-UA"/>
        </w:rPr>
      </w:pPr>
      <w:proofErr w:type="spellStart"/>
      <w:r w:rsidRPr="00C6029B">
        <w:rPr>
          <w:sz w:val="28"/>
          <w:szCs w:val="28"/>
          <w:lang w:val="en-US" w:eastAsia="uk-UA"/>
        </w:rPr>
        <w:t>Buerger</w:t>
      </w:r>
      <w:proofErr w:type="spellEnd"/>
      <w:r w:rsidRPr="00C6029B">
        <w:rPr>
          <w:sz w:val="28"/>
          <w:szCs w:val="28"/>
          <w:lang w:val="en-US" w:eastAsia="uk-UA"/>
        </w:rPr>
        <w:t>, M. J.: The stuffed derivatives of the silica structures, American Mineralogist, 39 (1954) 600–614.</w:t>
      </w:r>
    </w:p>
    <w:p w:rsidR="00C6029B" w:rsidRPr="00C6029B" w:rsidRDefault="00C6029B" w:rsidP="00FA022B">
      <w:pPr>
        <w:spacing w:line="240" w:lineRule="auto"/>
        <w:rPr>
          <w:sz w:val="28"/>
          <w:szCs w:val="28"/>
          <w:lang w:val="en-US" w:eastAsia="uk-UA"/>
        </w:rPr>
      </w:pPr>
    </w:p>
    <w:p w:rsidR="00C6029B" w:rsidRPr="00C6029B" w:rsidRDefault="00C6029B" w:rsidP="00FA022B">
      <w:pPr>
        <w:numPr>
          <w:ilvl w:val="0"/>
          <w:numId w:val="16"/>
        </w:numPr>
        <w:spacing w:line="240" w:lineRule="auto"/>
        <w:rPr>
          <w:sz w:val="28"/>
          <w:szCs w:val="28"/>
          <w:lang w:val="de-DE" w:eastAsia="uk-UA"/>
        </w:rPr>
      </w:pPr>
      <w:proofErr w:type="spellStart"/>
      <w:r w:rsidRPr="00C6029B">
        <w:rPr>
          <w:sz w:val="28"/>
          <w:szCs w:val="28"/>
          <w:lang w:val="de-DE" w:eastAsia="uk-UA"/>
        </w:rPr>
        <w:t>Behruzi</w:t>
      </w:r>
      <w:proofErr w:type="spellEnd"/>
      <w:r w:rsidRPr="00C6029B">
        <w:rPr>
          <w:sz w:val="28"/>
          <w:szCs w:val="28"/>
          <w:lang w:val="de-DE" w:eastAsia="uk-UA"/>
        </w:rPr>
        <w:t>, M.; Hahn, T.: Hoch</w:t>
      </w:r>
      <w:r w:rsidR="00677482">
        <w:rPr>
          <w:sz w:val="28"/>
          <w:szCs w:val="28"/>
          <w:lang w:val="de-DE" w:eastAsia="uk-UA"/>
        </w:rPr>
        <w:t>–</w:t>
      </w:r>
      <w:proofErr w:type="spellStart"/>
      <w:r w:rsidRPr="00C6029B">
        <w:rPr>
          <w:sz w:val="28"/>
          <w:szCs w:val="28"/>
          <w:lang w:val="de-DE" w:eastAsia="uk-UA"/>
        </w:rPr>
        <w:t>LiAlSiO</w:t>
      </w:r>
      <w:proofErr w:type="spellEnd"/>
      <w:r w:rsidRPr="00C6029B">
        <w:rPr>
          <w:sz w:val="28"/>
          <w:szCs w:val="28"/>
          <w:lang w:val="de-DE" w:eastAsia="uk-UA"/>
        </w:rPr>
        <w:t xml:space="preserve">₄ und verwandte </w:t>
      </w:r>
      <w:proofErr w:type="spellStart"/>
      <w:r w:rsidRPr="00C6029B">
        <w:rPr>
          <w:sz w:val="28"/>
          <w:szCs w:val="28"/>
          <w:lang w:val="de-DE" w:eastAsia="uk-UA"/>
        </w:rPr>
        <w:t>phasen</w:t>
      </w:r>
      <w:proofErr w:type="spellEnd"/>
      <w:r w:rsidRPr="00C6029B">
        <w:rPr>
          <w:sz w:val="28"/>
          <w:szCs w:val="28"/>
          <w:lang w:val="de-DE" w:eastAsia="uk-UA"/>
        </w:rPr>
        <w:t xml:space="preserve"> im </w:t>
      </w:r>
      <w:proofErr w:type="spellStart"/>
      <w:r w:rsidRPr="00C6029B">
        <w:rPr>
          <w:sz w:val="28"/>
          <w:szCs w:val="28"/>
          <w:lang w:val="de-DE" w:eastAsia="uk-UA"/>
        </w:rPr>
        <w:t>system</w:t>
      </w:r>
      <w:proofErr w:type="spellEnd"/>
      <w:r w:rsidRPr="00C6029B">
        <w:rPr>
          <w:sz w:val="28"/>
          <w:szCs w:val="28"/>
          <w:lang w:val="de-DE" w:eastAsia="uk-UA"/>
        </w:rPr>
        <w:t xml:space="preserve"> </w:t>
      </w:r>
      <w:proofErr w:type="spellStart"/>
      <w:r w:rsidRPr="00C6029B">
        <w:rPr>
          <w:sz w:val="28"/>
          <w:szCs w:val="28"/>
          <w:lang w:val="de-DE" w:eastAsia="uk-UA"/>
        </w:rPr>
        <w:t>LiAlSiO</w:t>
      </w:r>
      <w:proofErr w:type="spellEnd"/>
      <w:r w:rsidRPr="00C6029B">
        <w:rPr>
          <w:sz w:val="28"/>
          <w:szCs w:val="28"/>
          <w:lang w:val="de-DE" w:eastAsia="uk-UA"/>
        </w:rPr>
        <w:t>₄–</w:t>
      </w:r>
      <w:proofErr w:type="spellStart"/>
      <w:r w:rsidRPr="00C6029B">
        <w:rPr>
          <w:sz w:val="28"/>
          <w:szCs w:val="28"/>
          <w:lang w:val="de-DE" w:eastAsia="uk-UA"/>
        </w:rPr>
        <w:t>LiGaSiO</w:t>
      </w:r>
      <w:proofErr w:type="spellEnd"/>
      <w:r w:rsidRPr="00C6029B">
        <w:rPr>
          <w:sz w:val="28"/>
          <w:szCs w:val="28"/>
          <w:lang w:val="de-DE" w:eastAsia="uk-UA"/>
        </w:rPr>
        <w:t>₄–</w:t>
      </w:r>
      <w:proofErr w:type="spellStart"/>
      <w:r w:rsidRPr="00C6029B">
        <w:rPr>
          <w:sz w:val="28"/>
          <w:szCs w:val="28"/>
          <w:lang w:val="de-DE" w:eastAsia="uk-UA"/>
        </w:rPr>
        <w:t>LiAlGeO</w:t>
      </w:r>
      <w:proofErr w:type="spellEnd"/>
      <w:r w:rsidRPr="00C6029B">
        <w:rPr>
          <w:sz w:val="28"/>
          <w:szCs w:val="28"/>
          <w:lang w:val="de-DE" w:eastAsia="uk-UA"/>
        </w:rPr>
        <w:t>₄–</w:t>
      </w:r>
      <w:proofErr w:type="spellStart"/>
      <w:r w:rsidRPr="00C6029B">
        <w:rPr>
          <w:sz w:val="28"/>
          <w:szCs w:val="28"/>
          <w:lang w:val="de-DE" w:eastAsia="uk-UA"/>
        </w:rPr>
        <w:t>LiGaGeO</w:t>
      </w:r>
      <w:proofErr w:type="spellEnd"/>
      <w:r w:rsidRPr="00C6029B">
        <w:rPr>
          <w:sz w:val="28"/>
          <w:szCs w:val="28"/>
          <w:lang w:val="de-DE" w:eastAsia="uk-UA"/>
        </w:rPr>
        <w:t>₄, Zeitschrift für Kristallographie, 133 (1971) 405–421.</w:t>
      </w:r>
    </w:p>
    <w:p w:rsidR="00C6029B" w:rsidRPr="00C6029B" w:rsidRDefault="00C6029B" w:rsidP="00FA022B">
      <w:pPr>
        <w:spacing w:line="240" w:lineRule="auto"/>
        <w:rPr>
          <w:sz w:val="28"/>
          <w:szCs w:val="28"/>
          <w:lang w:val="de-DE" w:eastAsia="uk-UA"/>
        </w:rPr>
      </w:pPr>
    </w:p>
    <w:p w:rsidR="00C6029B" w:rsidRPr="00C6029B" w:rsidRDefault="00C6029B" w:rsidP="00FA022B">
      <w:pPr>
        <w:numPr>
          <w:ilvl w:val="0"/>
          <w:numId w:val="16"/>
        </w:numPr>
        <w:spacing w:line="240" w:lineRule="auto"/>
        <w:rPr>
          <w:sz w:val="28"/>
          <w:szCs w:val="28"/>
          <w:lang w:val="de-DE" w:eastAsia="uk-UA"/>
        </w:rPr>
      </w:pPr>
      <w:proofErr w:type="spellStart"/>
      <w:r w:rsidRPr="00C6029B">
        <w:rPr>
          <w:sz w:val="28"/>
          <w:szCs w:val="28"/>
          <w:lang w:val="de-DE" w:eastAsia="uk-UA"/>
        </w:rPr>
        <w:t>Petzoldt</w:t>
      </w:r>
      <w:proofErr w:type="spellEnd"/>
      <w:r w:rsidRPr="00C6029B">
        <w:rPr>
          <w:sz w:val="28"/>
          <w:szCs w:val="28"/>
          <w:lang w:val="de-DE" w:eastAsia="uk-UA"/>
        </w:rPr>
        <w:t xml:space="preserve">, J.: Metastabile Mischkristalle mit Quarzstruktur mit Oxidsystem </w:t>
      </w:r>
      <w:proofErr w:type="spellStart"/>
      <w:r w:rsidRPr="00C6029B">
        <w:rPr>
          <w:sz w:val="28"/>
          <w:szCs w:val="28"/>
          <w:lang w:val="de-DE" w:eastAsia="uk-UA"/>
        </w:rPr>
        <w:t>Li₂O</w:t>
      </w:r>
      <w:proofErr w:type="spellEnd"/>
      <w:r w:rsidR="00677482">
        <w:rPr>
          <w:sz w:val="28"/>
          <w:szCs w:val="28"/>
          <w:lang w:val="de-DE" w:eastAsia="uk-UA"/>
        </w:rPr>
        <w:t>–</w:t>
      </w:r>
      <w:proofErr w:type="spellStart"/>
      <w:r w:rsidRPr="00C6029B">
        <w:rPr>
          <w:sz w:val="28"/>
          <w:szCs w:val="28"/>
          <w:lang w:val="de-DE" w:eastAsia="uk-UA"/>
        </w:rPr>
        <w:t>MgO</w:t>
      </w:r>
      <w:proofErr w:type="spellEnd"/>
      <w:r w:rsidR="00677482">
        <w:rPr>
          <w:sz w:val="28"/>
          <w:szCs w:val="28"/>
          <w:lang w:val="de-DE" w:eastAsia="uk-UA"/>
        </w:rPr>
        <w:t>–</w:t>
      </w:r>
      <w:proofErr w:type="spellStart"/>
      <w:r w:rsidRPr="00C6029B">
        <w:rPr>
          <w:sz w:val="28"/>
          <w:szCs w:val="28"/>
          <w:lang w:val="de-DE" w:eastAsia="uk-UA"/>
        </w:rPr>
        <w:t>ZnO</w:t>
      </w:r>
      <w:proofErr w:type="spellEnd"/>
      <w:r w:rsidR="00677482">
        <w:rPr>
          <w:sz w:val="28"/>
          <w:szCs w:val="28"/>
          <w:lang w:val="de-DE" w:eastAsia="uk-UA"/>
        </w:rPr>
        <w:t>–</w:t>
      </w:r>
      <w:proofErr w:type="spellStart"/>
      <w:r w:rsidRPr="00C6029B">
        <w:rPr>
          <w:sz w:val="28"/>
          <w:szCs w:val="28"/>
          <w:lang w:val="de-DE" w:eastAsia="uk-UA"/>
        </w:rPr>
        <w:t>Al₂O</w:t>
      </w:r>
      <w:proofErr w:type="spellEnd"/>
      <w:r w:rsidRPr="00C6029B">
        <w:rPr>
          <w:sz w:val="28"/>
          <w:szCs w:val="28"/>
          <w:lang w:val="de-DE" w:eastAsia="uk-UA"/>
        </w:rPr>
        <w:t>₃</w:t>
      </w:r>
      <w:r w:rsidR="00677482">
        <w:rPr>
          <w:sz w:val="28"/>
          <w:szCs w:val="28"/>
          <w:lang w:val="de-DE" w:eastAsia="uk-UA"/>
        </w:rPr>
        <w:t>–</w:t>
      </w:r>
      <w:proofErr w:type="spellStart"/>
      <w:r w:rsidRPr="00C6029B">
        <w:rPr>
          <w:sz w:val="28"/>
          <w:szCs w:val="28"/>
          <w:lang w:val="de-DE" w:eastAsia="uk-UA"/>
        </w:rPr>
        <w:t>SiO</w:t>
      </w:r>
      <w:proofErr w:type="spellEnd"/>
      <w:r w:rsidRPr="00C6029B">
        <w:rPr>
          <w:sz w:val="28"/>
          <w:szCs w:val="28"/>
          <w:lang w:val="de-DE" w:eastAsia="uk-UA"/>
        </w:rPr>
        <w:t>₂, Glastechnische Berichte, 40 (1967) 385–396.</w:t>
      </w:r>
    </w:p>
    <w:p w:rsidR="00C6029B" w:rsidRPr="00C6029B" w:rsidRDefault="00C6029B" w:rsidP="00FA022B">
      <w:pPr>
        <w:spacing w:line="240" w:lineRule="auto"/>
        <w:rPr>
          <w:sz w:val="28"/>
          <w:szCs w:val="28"/>
          <w:lang w:val="de-DE" w:eastAsia="uk-UA"/>
        </w:rPr>
      </w:pPr>
    </w:p>
    <w:p w:rsidR="00C6029B" w:rsidRPr="00C6029B" w:rsidRDefault="00C6029B" w:rsidP="00FA022B">
      <w:pPr>
        <w:numPr>
          <w:ilvl w:val="0"/>
          <w:numId w:val="16"/>
        </w:numPr>
        <w:spacing w:line="240" w:lineRule="auto"/>
        <w:rPr>
          <w:sz w:val="28"/>
          <w:szCs w:val="28"/>
          <w:lang w:val="en-US" w:eastAsia="uk-UA"/>
        </w:rPr>
      </w:pPr>
      <w:r w:rsidRPr="00C6029B">
        <w:rPr>
          <w:sz w:val="28"/>
          <w:szCs w:val="28"/>
          <w:lang w:val="en-US" w:eastAsia="uk-UA"/>
        </w:rPr>
        <w:lastRenderedPageBreak/>
        <w:t xml:space="preserve">Schulz, H.: Thermal expansion of beta </w:t>
      </w:r>
      <w:proofErr w:type="spellStart"/>
      <w:r w:rsidRPr="00C6029B">
        <w:rPr>
          <w:sz w:val="28"/>
          <w:szCs w:val="28"/>
          <w:lang w:val="en-US" w:eastAsia="uk-UA"/>
        </w:rPr>
        <w:t>eucryptite</w:t>
      </w:r>
      <w:proofErr w:type="spellEnd"/>
      <w:r w:rsidRPr="00C6029B">
        <w:rPr>
          <w:sz w:val="28"/>
          <w:szCs w:val="28"/>
          <w:lang w:val="en-US" w:eastAsia="uk-UA"/>
        </w:rPr>
        <w:t>, Journal of The American Ceramic Society, 57 (1974) 7 313–318.</w:t>
      </w:r>
    </w:p>
    <w:p w:rsidR="0071505D" w:rsidRPr="00FA022B" w:rsidRDefault="0071505D" w:rsidP="00FA022B">
      <w:pPr>
        <w:spacing w:line="240" w:lineRule="auto"/>
        <w:ind w:firstLine="0"/>
        <w:rPr>
          <w:sz w:val="28"/>
          <w:szCs w:val="28"/>
          <w:lang w:eastAsia="uk-UA"/>
        </w:rPr>
      </w:pPr>
    </w:p>
    <w:p w:rsidR="00FA022B" w:rsidRPr="00FA022B" w:rsidRDefault="00FA022B" w:rsidP="00FA022B">
      <w:pPr>
        <w:pStyle w:val="ab"/>
        <w:numPr>
          <w:ilvl w:val="0"/>
          <w:numId w:val="16"/>
        </w:numPr>
        <w:jc w:val="both"/>
        <w:rPr>
          <w:rFonts w:hint="eastAsia"/>
          <w:sz w:val="28"/>
          <w:szCs w:val="28"/>
          <w:lang w:val="en-US"/>
        </w:rPr>
      </w:pPr>
      <w:r w:rsidRPr="00FA022B">
        <w:rPr>
          <w:sz w:val="28"/>
          <w:szCs w:val="28"/>
          <w:lang w:val="en-US"/>
        </w:rPr>
        <w:t xml:space="preserve">Xu, H.; Heaney, P. J.; Beall, G. H.: Phase transitions induced by solid solution in stuffed derivatives of quartz: A powder synchrotron XRD study of the </w:t>
      </w:r>
      <w:proofErr w:type="spellStart"/>
      <w:r w:rsidRPr="00FA022B">
        <w:rPr>
          <w:sz w:val="28"/>
          <w:szCs w:val="28"/>
          <w:lang w:val="en-US"/>
        </w:rPr>
        <w:t>LiAlSiO</w:t>
      </w:r>
      <w:proofErr w:type="spellEnd"/>
      <w:r w:rsidRPr="00FA022B">
        <w:rPr>
          <w:sz w:val="28"/>
          <w:szCs w:val="28"/>
          <w:lang w:val="en-US"/>
        </w:rPr>
        <w:t>₄·</w:t>
      </w:r>
      <w:proofErr w:type="spellStart"/>
      <w:r w:rsidRPr="00FA022B">
        <w:rPr>
          <w:sz w:val="28"/>
          <w:szCs w:val="28"/>
          <w:lang w:val="en-US"/>
        </w:rPr>
        <w:t>SiO</w:t>
      </w:r>
      <w:proofErr w:type="spellEnd"/>
      <w:r w:rsidRPr="00FA022B">
        <w:rPr>
          <w:sz w:val="28"/>
          <w:szCs w:val="28"/>
          <w:lang w:val="en-US"/>
        </w:rPr>
        <w:t xml:space="preserve">₂ join, American Mineralogist, 85 (2000) 971–979. </w:t>
      </w:r>
    </w:p>
    <w:p w:rsidR="00FA022B" w:rsidRPr="00FA022B" w:rsidRDefault="00FA022B" w:rsidP="00FA022B">
      <w:pPr>
        <w:spacing w:line="240" w:lineRule="auto"/>
        <w:rPr>
          <w:sz w:val="28"/>
          <w:szCs w:val="28"/>
          <w:lang w:val="en-US"/>
        </w:rPr>
      </w:pPr>
    </w:p>
    <w:p w:rsidR="00FA022B" w:rsidRPr="00FA022B" w:rsidRDefault="00FA022B" w:rsidP="00FA022B">
      <w:pPr>
        <w:spacing w:after="240" w:line="240" w:lineRule="auto"/>
        <w:ind w:firstLine="0"/>
        <w:rPr>
          <w:sz w:val="28"/>
          <w:szCs w:val="28"/>
        </w:rPr>
      </w:pPr>
      <w:r>
        <w:rPr>
          <w:rFonts w:eastAsia="SimSun"/>
          <w:sz w:val="28"/>
          <w:szCs w:val="28"/>
          <w:lang w:val="en-US"/>
        </w:rPr>
        <w:t>53</w:t>
      </w:r>
      <w:r>
        <w:rPr>
          <w:rFonts w:eastAsia="SimSun"/>
          <w:sz w:val="28"/>
          <w:szCs w:val="28"/>
        </w:rPr>
        <w:t>.</w:t>
      </w:r>
      <w:r>
        <w:rPr>
          <w:rFonts w:eastAsia="SimSun"/>
          <w:sz w:val="28"/>
          <w:szCs w:val="28"/>
        </w:rPr>
        <w:tab/>
      </w:r>
      <w:proofErr w:type="spellStart"/>
      <w:r w:rsidRPr="00FA022B">
        <w:rPr>
          <w:rFonts w:eastAsia="SimSun"/>
          <w:sz w:val="28"/>
          <w:szCs w:val="28"/>
          <w:lang w:val="en-US"/>
        </w:rPr>
        <w:t>Tscherry</w:t>
      </w:r>
      <w:proofErr w:type="spellEnd"/>
      <w:r w:rsidRPr="00FA022B">
        <w:rPr>
          <w:rFonts w:eastAsia="SimSun"/>
          <w:sz w:val="28"/>
          <w:szCs w:val="28"/>
          <w:lang w:val="en-US"/>
        </w:rPr>
        <w:t>, V.; Laves, F.: Synthesis and X-ray reflection pattern of β-</w:t>
      </w:r>
      <w:proofErr w:type="spellStart"/>
      <w:r w:rsidRPr="00FA022B">
        <w:rPr>
          <w:rFonts w:eastAsia="SimSun"/>
          <w:sz w:val="28"/>
          <w:szCs w:val="28"/>
          <w:lang w:val="en-US"/>
        </w:rPr>
        <w:t>eucryptite</w:t>
      </w:r>
      <w:proofErr w:type="spellEnd"/>
      <w:r w:rsidRPr="00FA022B">
        <w:rPr>
          <w:rFonts w:eastAsia="SimSun"/>
          <w:sz w:val="28"/>
          <w:szCs w:val="28"/>
          <w:lang w:val="en-US"/>
        </w:rPr>
        <w:t xml:space="preserve">, </w:t>
      </w:r>
      <w:proofErr w:type="spellStart"/>
      <w:r w:rsidRPr="00FA022B">
        <w:rPr>
          <w:rFonts w:eastAsia="SimSun"/>
          <w:sz w:val="28"/>
          <w:szCs w:val="28"/>
          <w:lang w:val="en-US"/>
        </w:rPr>
        <w:t>Naturwissenschaften</w:t>
      </w:r>
      <w:proofErr w:type="spellEnd"/>
      <w:r w:rsidRPr="00FA022B">
        <w:rPr>
          <w:rFonts w:eastAsia="SimSun"/>
          <w:sz w:val="28"/>
          <w:szCs w:val="28"/>
          <w:lang w:val="en-US"/>
        </w:rPr>
        <w:t xml:space="preserve">, 57 (1970) 194. </w:t>
      </w:r>
    </w:p>
    <w:p w:rsidR="00FA022B" w:rsidRDefault="00FA022B" w:rsidP="00FA022B">
      <w:pPr>
        <w:pStyle w:val="ab"/>
        <w:spacing w:before="240" w:after="240"/>
        <w:ind w:left="0"/>
        <w:jc w:val="both"/>
        <w:rPr>
          <w:rFonts w:hint="eastAsia"/>
          <w:sz w:val="28"/>
          <w:szCs w:val="28"/>
          <w:lang w:val="uk-UA"/>
        </w:rPr>
      </w:pPr>
      <w:r w:rsidRPr="00FA022B">
        <w:rPr>
          <w:sz w:val="28"/>
          <w:szCs w:val="28"/>
          <w:lang w:val="de-DE"/>
        </w:rPr>
        <w:t>54.</w:t>
      </w:r>
      <w:r>
        <w:rPr>
          <w:sz w:val="28"/>
          <w:szCs w:val="28"/>
          <w:lang w:val="uk-UA"/>
        </w:rPr>
        <w:tab/>
      </w:r>
      <w:r w:rsidRPr="00FA022B">
        <w:rPr>
          <w:sz w:val="28"/>
          <w:szCs w:val="28"/>
          <w:lang w:val="de-DE"/>
        </w:rPr>
        <w:t xml:space="preserve"> </w:t>
      </w:r>
      <w:proofErr w:type="spellStart"/>
      <w:r w:rsidRPr="00FA022B">
        <w:rPr>
          <w:sz w:val="28"/>
          <w:szCs w:val="28"/>
          <w:lang w:val="de-DE"/>
        </w:rPr>
        <w:t>Behruzi</w:t>
      </w:r>
      <w:proofErr w:type="spellEnd"/>
      <w:r w:rsidRPr="00FA022B">
        <w:rPr>
          <w:sz w:val="28"/>
          <w:szCs w:val="28"/>
          <w:lang w:val="de-DE"/>
        </w:rPr>
        <w:t xml:space="preserve">, M.; Hahn, T.: Struktur und thermische Ausdehnung des ungeordneten </w:t>
      </w:r>
      <w:r w:rsidRPr="00FA022B">
        <w:rPr>
          <w:sz w:val="28"/>
          <w:szCs w:val="28"/>
          <w:lang w:val="en-US"/>
        </w:rPr>
        <w:t>β</w:t>
      </w:r>
      <w:r w:rsidRPr="00FA022B">
        <w:rPr>
          <w:sz w:val="28"/>
          <w:szCs w:val="28"/>
          <w:lang w:val="de-DE"/>
        </w:rPr>
        <w:t>-</w:t>
      </w:r>
      <w:proofErr w:type="spellStart"/>
      <w:r w:rsidRPr="00FA022B">
        <w:rPr>
          <w:sz w:val="28"/>
          <w:szCs w:val="28"/>
          <w:lang w:val="de-DE"/>
        </w:rPr>
        <w:t>Eukryptits</w:t>
      </w:r>
      <w:proofErr w:type="spellEnd"/>
      <w:r w:rsidRPr="00FA022B">
        <w:rPr>
          <w:sz w:val="28"/>
          <w:szCs w:val="28"/>
          <w:lang w:val="de-DE"/>
        </w:rPr>
        <w:t xml:space="preserve">, Fortschritte der Mineralogie, 55 (1977) 197. </w:t>
      </w:r>
    </w:p>
    <w:p w:rsidR="00FA022B" w:rsidRPr="00FA022B" w:rsidRDefault="00FA022B" w:rsidP="00FA022B">
      <w:pPr>
        <w:pStyle w:val="ab"/>
        <w:spacing w:before="240" w:after="240"/>
        <w:ind w:left="0"/>
        <w:jc w:val="both"/>
        <w:rPr>
          <w:rFonts w:hint="eastAsia"/>
          <w:sz w:val="28"/>
          <w:szCs w:val="28"/>
          <w:lang w:val="uk-UA"/>
        </w:rPr>
      </w:pPr>
    </w:p>
    <w:p w:rsidR="00FA022B" w:rsidRDefault="00FA022B" w:rsidP="00FA022B">
      <w:pPr>
        <w:pStyle w:val="ab"/>
        <w:spacing w:before="240"/>
        <w:ind w:left="0"/>
        <w:jc w:val="both"/>
        <w:rPr>
          <w:rFonts w:hint="eastAsia"/>
          <w:sz w:val="28"/>
          <w:szCs w:val="28"/>
          <w:lang w:val="uk-UA"/>
        </w:rPr>
      </w:pPr>
      <w:r w:rsidRPr="00FA022B">
        <w:rPr>
          <w:sz w:val="28"/>
          <w:szCs w:val="28"/>
          <w:lang w:val="en-US"/>
        </w:rPr>
        <w:t xml:space="preserve">55. </w:t>
      </w:r>
      <w:r>
        <w:rPr>
          <w:sz w:val="28"/>
          <w:szCs w:val="28"/>
          <w:lang w:val="uk-UA"/>
        </w:rPr>
        <w:tab/>
      </w:r>
      <w:r w:rsidRPr="00FA022B">
        <w:rPr>
          <w:sz w:val="28"/>
          <w:szCs w:val="28"/>
          <w:lang w:val="en-US"/>
        </w:rPr>
        <w:t xml:space="preserve">Xu, H.; Heaney, P. J.; Yates, D. M.; </w:t>
      </w:r>
      <w:proofErr w:type="spellStart"/>
      <w:r w:rsidRPr="00FA022B">
        <w:rPr>
          <w:sz w:val="28"/>
          <w:szCs w:val="28"/>
          <w:lang w:val="en-US"/>
        </w:rPr>
        <w:t>Dreele</w:t>
      </w:r>
      <w:proofErr w:type="spellEnd"/>
      <w:r w:rsidRPr="00FA022B">
        <w:rPr>
          <w:sz w:val="28"/>
          <w:szCs w:val="28"/>
          <w:lang w:val="en-US"/>
        </w:rPr>
        <w:t>, R. B. von; Bourke, M. A.: Structural mechanisms underlying near-zero thermal expansion in beta-</w:t>
      </w:r>
      <w:proofErr w:type="spellStart"/>
      <w:r w:rsidRPr="00FA022B">
        <w:rPr>
          <w:sz w:val="28"/>
          <w:szCs w:val="28"/>
          <w:lang w:val="en-US"/>
        </w:rPr>
        <w:t>eucryptite</w:t>
      </w:r>
      <w:proofErr w:type="spellEnd"/>
      <w:r w:rsidRPr="00FA022B">
        <w:rPr>
          <w:sz w:val="28"/>
          <w:szCs w:val="28"/>
          <w:lang w:val="en-US"/>
        </w:rPr>
        <w:t xml:space="preserve">: A combined synchrotron x-ray and neutron Rietveld analysis, Journal of Material Research, 14 (1999) 3138–3150. </w:t>
      </w:r>
    </w:p>
    <w:p w:rsidR="00FA022B" w:rsidRPr="00FA022B" w:rsidRDefault="00FA022B" w:rsidP="00FA022B">
      <w:pPr>
        <w:pStyle w:val="ab"/>
        <w:spacing w:before="240"/>
        <w:ind w:left="0"/>
        <w:jc w:val="both"/>
        <w:rPr>
          <w:rFonts w:hint="eastAsia"/>
          <w:sz w:val="28"/>
          <w:szCs w:val="28"/>
          <w:lang w:val="uk-UA"/>
        </w:rPr>
      </w:pPr>
    </w:p>
    <w:p w:rsidR="00FA022B" w:rsidRDefault="00FA022B" w:rsidP="00FA022B">
      <w:pPr>
        <w:pStyle w:val="ab"/>
        <w:ind w:left="0"/>
        <w:jc w:val="both"/>
        <w:rPr>
          <w:rFonts w:hint="eastAsia"/>
          <w:sz w:val="28"/>
          <w:szCs w:val="28"/>
          <w:lang w:val="uk-UA"/>
        </w:rPr>
      </w:pPr>
      <w:r w:rsidRPr="00FA022B">
        <w:rPr>
          <w:sz w:val="28"/>
          <w:szCs w:val="28"/>
          <w:lang w:val="de-DE"/>
        </w:rPr>
        <w:t xml:space="preserve">56. </w:t>
      </w:r>
      <w:r>
        <w:rPr>
          <w:sz w:val="28"/>
          <w:szCs w:val="28"/>
          <w:lang w:val="uk-UA"/>
        </w:rPr>
        <w:tab/>
      </w:r>
      <w:r w:rsidRPr="00FA022B">
        <w:rPr>
          <w:sz w:val="28"/>
          <w:szCs w:val="28"/>
          <w:lang w:val="de-DE"/>
        </w:rPr>
        <w:t xml:space="preserve">Birkenstock, J.: Strukturen und Phasen des </w:t>
      </w:r>
      <w:r w:rsidRPr="00FA022B">
        <w:rPr>
          <w:sz w:val="28"/>
          <w:szCs w:val="28"/>
          <w:lang w:val="en-US"/>
        </w:rPr>
        <w:t>β</w:t>
      </w:r>
      <w:r w:rsidRPr="00FA022B">
        <w:rPr>
          <w:sz w:val="28"/>
          <w:szCs w:val="28"/>
          <w:lang w:val="de-DE"/>
        </w:rPr>
        <w:t>-</w:t>
      </w:r>
      <w:proofErr w:type="spellStart"/>
      <w:r w:rsidRPr="00FA022B">
        <w:rPr>
          <w:sz w:val="28"/>
          <w:szCs w:val="28"/>
          <w:lang w:val="de-DE"/>
        </w:rPr>
        <w:t>Eukryptits</w:t>
      </w:r>
      <w:proofErr w:type="spellEnd"/>
      <w:r w:rsidRPr="00FA022B">
        <w:rPr>
          <w:sz w:val="28"/>
          <w:szCs w:val="28"/>
          <w:lang w:val="de-DE"/>
        </w:rPr>
        <w:t xml:space="preserve"> sowie die Sammlung von Beugungsdaten mit axialen q-Scans, Johannes Gutenberg-Universität, Mainz (23.11.2002).</w:t>
      </w:r>
    </w:p>
    <w:p w:rsidR="00FA022B" w:rsidRPr="00FA022B" w:rsidRDefault="00FA022B" w:rsidP="00FA022B">
      <w:pPr>
        <w:pStyle w:val="ab"/>
        <w:ind w:left="0"/>
        <w:jc w:val="both"/>
        <w:rPr>
          <w:rFonts w:hint="eastAsia"/>
          <w:sz w:val="28"/>
          <w:szCs w:val="28"/>
          <w:lang w:val="uk-UA"/>
        </w:rPr>
      </w:pPr>
    </w:p>
    <w:p w:rsidR="00FA022B" w:rsidRDefault="00FA022B" w:rsidP="00FA022B">
      <w:pPr>
        <w:pStyle w:val="ab"/>
        <w:ind w:left="0"/>
        <w:jc w:val="both"/>
        <w:rPr>
          <w:rFonts w:hint="eastAsia"/>
          <w:sz w:val="28"/>
          <w:szCs w:val="28"/>
          <w:lang w:val="uk-UA"/>
        </w:rPr>
      </w:pPr>
      <w:r w:rsidRPr="00435347">
        <w:rPr>
          <w:sz w:val="28"/>
          <w:szCs w:val="28"/>
          <w:lang w:val="de-DE"/>
        </w:rPr>
        <w:t xml:space="preserve"> </w:t>
      </w:r>
      <w:r w:rsidRPr="00FA022B">
        <w:rPr>
          <w:sz w:val="28"/>
          <w:szCs w:val="28"/>
          <w:lang w:val="en-US"/>
        </w:rPr>
        <w:t xml:space="preserve">57. </w:t>
      </w:r>
      <w:r>
        <w:rPr>
          <w:sz w:val="28"/>
          <w:szCs w:val="28"/>
          <w:lang w:val="uk-UA"/>
        </w:rPr>
        <w:tab/>
      </w:r>
      <w:r w:rsidRPr="00FA022B">
        <w:rPr>
          <w:sz w:val="28"/>
          <w:szCs w:val="28"/>
          <w:lang w:val="en-US"/>
        </w:rPr>
        <w:t xml:space="preserve">Pillars, W. W.; </w:t>
      </w:r>
      <w:proofErr w:type="spellStart"/>
      <w:r w:rsidRPr="00FA022B">
        <w:rPr>
          <w:sz w:val="28"/>
          <w:szCs w:val="28"/>
          <w:lang w:val="en-US"/>
        </w:rPr>
        <w:t>Peacor</w:t>
      </w:r>
      <w:proofErr w:type="spellEnd"/>
      <w:r w:rsidRPr="00FA022B">
        <w:rPr>
          <w:sz w:val="28"/>
          <w:szCs w:val="28"/>
          <w:lang w:val="en-US"/>
        </w:rPr>
        <w:t xml:space="preserve">, W. D.: The crystal structure of beta </w:t>
      </w:r>
      <w:proofErr w:type="spellStart"/>
      <w:r w:rsidRPr="00FA022B">
        <w:rPr>
          <w:sz w:val="28"/>
          <w:szCs w:val="28"/>
          <w:lang w:val="en-US"/>
        </w:rPr>
        <w:t>eucryptite</w:t>
      </w:r>
      <w:proofErr w:type="spellEnd"/>
      <w:r w:rsidRPr="00FA022B">
        <w:rPr>
          <w:sz w:val="28"/>
          <w:szCs w:val="28"/>
          <w:lang w:val="en-US"/>
        </w:rPr>
        <w:t xml:space="preserve"> as a function of temp</w:t>
      </w:r>
      <w:r>
        <w:rPr>
          <w:sz w:val="28"/>
          <w:szCs w:val="28"/>
          <w:lang w:val="en-US"/>
        </w:rPr>
        <w:t>erature, American Mineralogis</w:t>
      </w:r>
      <w:r>
        <w:rPr>
          <w:rFonts w:hint="eastAsia"/>
          <w:sz w:val="28"/>
          <w:szCs w:val="28"/>
          <w:lang w:val="en-US"/>
        </w:rPr>
        <w:t>t</w:t>
      </w:r>
      <w:r>
        <w:rPr>
          <w:sz w:val="28"/>
          <w:szCs w:val="28"/>
          <w:lang w:val="uk-UA"/>
        </w:rPr>
        <w:t xml:space="preserve"> </w:t>
      </w:r>
      <w:r w:rsidRPr="00FA022B">
        <w:rPr>
          <w:sz w:val="28"/>
          <w:szCs w:val="28"/>
          <w:lang w:val="en-US"/>
        </w:rPr>
        <w:t xml:space="preserve">58 (1973) 681–690. </w:t>
      </w:r>
    </w:p>
    <w:p w:rsidR="00FA022B" w:rsidRPr="00FA022B" w:rsidRDefault="00FA022B" w:rsidP="00FA022B">
      <w:pPr>
        <w:pStyle w:val="ab"/>
        <w:ind w:left="0"/>
        <w:jc w:val="both"/>
        <w:rPr>
          <w:rFonts w:hint="eastAsia"/>
          <w:sz w:val="28"/>
          <w:szCs w:val="28"/>
          <w:lang w:val="uk-UA"/>
        </w:rPr>
      </w:pPr>
    </w:p>
    <w:p w:rsidR="00FA022B" w:rsidRDefault="00FA022B" w:rsidP="00FA022B">
      <w:pPr>
        <w:pStyle w:val="ab"/>
        <w:ind w:left="0"/>
        <w:jc w:val="both"/>
        <w:rPr>
          <w:rFonts w:hint="eastAsia"/>
          <w:sz w:val="28"/>
          <w:szCs w:val="28"/>
          <w:lang w:val="uk-UA"/>
        </w:rPr>
      </w:pPr>
      <w:r w:rsidRPr="00FA022B">
        <w:rPr>
          <w:sz w:val="28"/>
          <w:szCs w:val="28"/>
          <w:lang w:val="en-US"/>
        </w:rPr>
        <w:t xml:space="preserve">58. </w:t>
      </w:r>
      <w:r>
        <w:rPr>
          <w:sz w:val="28"/>
          <w:szCs w:val="28"/>
          <w:lang w:val="uk-UA"/>
        </w:rPr>
        <w:tab/>
      </w:r>
      <w:proofErr w:type="spellStart"/>
      <w:r w:rsidRPr="00FA022B">
        <w:rPr>
          <w:sz w:val="28"/>
          <w:szCs w:val="28"/>
          <w:lang w:val="en-US"/>
        </w:rPr>
        <w:t>Khosrovani</w:t>
      </w:r>
      <w:proofErr w:type="spellEnd"/>
      <w:r w:rsidRPr="00FA022B">
        <w:rPr>
          <w:sz w:val="28"/>
          <w:szCs w:val="28"/>
          <w:lang w:val="en-US"/>
        </w:rPr>
        <w:t>, N.; Sleight, A.W: Strong anisotropic thermal expansion in oxides, International Journal of Inorganic Materials, 1 (1999) 1 3–10.</w:t>
      </w:r>
    </w:p>
    <w:p w:rsidR="00FA022B" w:rsidRPr="00FA022B" w:rsidRDefault="00FA022B" w:rsidP="00FA022B">
      <w:pPr>
        <w:pStyle w:val="ab"/>
        <w:ind w:left="0"/>
        <w:jc w:val="both"/>
        <w:rPr>
          <w:rFonts w:hint="eastAsia"/>
          <w:sz w:val="28"/>
          <w:szCs w:val="28"/>
          <w:lang w:val="uk-UA"/>
        </w:rPr>
      </w:pPr>
    </w:p>
    <w:p w:rsidR="00FA022B" w:rsidRDefault="00FA022B" w:rsidP="00FA022B">
      <w:pPr>
        <w:pStyle w:val="ab"/>
        <w:ind w:left="0"/>
        <w:jc w:val="both"/>
        <w:rPr>
          <w:rFonts w:hint="eastAsia"/>
          <w:sz w:val="28"/>
          <w:szCs w:val="28"/>
          <w:lang w:val="uk-UA"/>
        </w:rPr>
      </w:pPr>
      <w:r w:rsidRPr="00FA022B">
        <w:rPr>
          <w:sz w:val="28"/>
          <w:szCs w:val="28"/>
          <w:lang w:val="en-US"/>
        </w:rPr>
        <w:t xml:space="preserve">59. </w:t>
      </w:r>
      <w:r>
        <w:rPr>
          <w:sz w:val="28"/>
          <w:szCs w:val="28"/>
          <w:lang w:val="uk-UA"/>
        </w:rPr>
        <w:tab/>
      </w:r>
      <w:proofErr w:type="spellStart"/>
      <w:r w:rsidRPr="00FA022B">
        <w:rPr>
          <w:sz w:val="28"/>
          <w:szCs w:val="28"/>
          <w:lang w:val="en-US"/>
        </w:rPr>
        <w:t>Ogiwara</w:t>
      </w:r>
      <w:proofErr w:type="spellEnd"/>
      <w:r w:rsidRPr="00FA022B">
        <w:rPr>
          <w:sz w:val="28"/>
          <w:szCs w:val="28"/>
          <w:lang w:val="en-US"/>
        </w:rPr>
        <w:t xml:space="preserve">, T.; Noda, Y.; Shoji, K.; Kimura, O.: Low-temperature sintering of </w:t>
      </w:r>
      <w:proofErr w:type="spellStart"/>
      <w:r w:rsidRPr="00FA022B">
        <w:rPr>
          <w:sz w:val="28"/>
          <w:szCs w:val="28"/>
          <w:lang w:val="en-US"/>
        </w:rPr>
        <w:t>highstrength</w:t>
      </w:r>
      <w:proofErr w:type="spellEnd"/>
      <w:r w:rsidRPr="00FA022B">
        <w:rPr>
          <w:sz w:val="28"/>
          <w:szCs w:val="28"/>
          <w:lang w:val="en-US"/>
        </w:rPr>
        <w:t xml:space="preserve"> β-</w:t>
      </w:r>
      <w:proofErr w:type="spellStart"/>
      <w:r w:rsidRPr="00FA022B">
        <w:rPr>
          <w:sz w:val="28"/>
          <w:szCs w:val="28"/>
          <w:lang w:val="en-US"/>
        </w:rPr>
        <w:t>eucryptite</w:t>
      </w:r>
      <w:proofErr w:type="spellEnd"/>
      <w:r w:rsidRPr="00FA022B">
        <w:rPr>
          <w:sz w:val="28"/>
          <w:szCs w:val="28"/>
          <w:lang w:val="en-US"/>
        </w:rPr>
        <w:t xml:space="preserve"> ceramics with low thermal expansion using </w:t>
      </w:r>
      <w:proofErr w:type="spellStart"/>
      <w:r w:rsidRPr="00FA022B">
        <w:rPr>
          <w:sz w:val="28"/>
          <w:szCs w:val="28"/>
          <w:lang w:val="en-US"/>
        </w:rPr>
        <w:t>Li₂O-GeO</w:t>
      </w:r>
      <w:proofErr w:type="spellEnd"/>
      <w:r w:rsidRPr="00FA022B">
        <w:rPr>
          <w:sz w:val="28"/>
          <w:szCs w:val="28"/>
          <w:lang w:val="en-US"/>
        </w:rPr>
        <w:t>₂ as a sintering additive, Journal of The American Ceramic Society, 94 (2011) 5 1427–1433.</w:t>
      </w:r>
    </w:p>
    <w:p w:rsidR="00FA022B" w:rsidRPr="00FA022B" w:rsidRDefault="00FA022B" w:rsidP="00FA022B">
      <w:pPr>
        <w:pStyle w:val="ab"/>
        <w:ind w:left="0"/>
        <w:jc w:val="both"/>
        <w:rPr>
          <w:rFonts w:hint="eastAsia"/>
          <w:sz w:val="28"/>
          <w:szCs w:val="28"/>
          <w:lang w:val="uk-UA"/>
        </w:rPr>
      </w:pPr>
    </w:p>
    <w:p w:rsidR="00FA022B" w:rsidRDefault="00FA022B" w:rsidP="00FA022B">
      <w:pPr>
        <w:pStyle w:val="ab"/>
        <w:ind w:left="0"/>
        <w:jc w:val="both"/>
        <w:rPr>
          <w:rFonts w:hint="eastAsia"/>
          <w:sz w:val="28"/>
          <w:szCs w:val="28"/>
          <w:lang w:val="uk-UA"/>
        </w:rPr>
      </w:pPr>
      <w:r w:rsidRPr="00FA022B">
        <w:rPr>
          <w:sz w:val="28"/>
          <w:szCs w:val="28"/>
          <w:lang w:val="en-US"/>
        </w:rPr>
        <w:t xml:space="preserve">60. </w:t>
      </w:r>
      <w:r>
        <w:rPr>
          <w:sz w:val="28"/>
          <w:szCs w:val="28"/>
          <w:lang w:val="uk-UA"/>
        </w:rPr>
        <w:tab/>
      </w:r>
      <w:proofErr w:type="spellStart"/>
      <w:r w:rsidRPr="00FA022B">
        <w:rPr>
          <w:sz w:val="28"/>
          <w:szCs w:val="28"/>
          <w:lang w:val="en-US"/>
        </w:rPr>
        <w:t>Pelletant</w:t>
      </w:r>
      <w:proofErr w:type="spellEnd"/>
      <w:r w:rsidRPr="00FA022B">
        <w:rPr>
          <w:sz w:val="28"/>
          <w:szCs w:val="28"/>
          <w:lang w:val="en-US"/>
        </w:rPr>
        <w:t xml:space="preserve">, A.; </w:t>
      </w:r>
      <w:proofErr w:type="spellStart"/>
      <w:r w:rsidRPr="00FA022B">
        <w:rPr>
          <w:sz w:val="28"/>
          <w:szCs w:val="28"/>
          <w:lang w:val="en-US"/>
        </w:rPr>
        <w:t>Reveron</w:t>
      </w:r>
      <w:proofErr w:type="spellEnd"/>
      <w:r w:rsidRPr="00FA022B">
        <w:rPr>
          <w:sz w:val="28"/>
          <w:szCs w:val="28"/>
          <w:lang w:val="en-US"/>
        </w:rPr>
        <w:t xml:space="preserve">, H.; </w:t>
      </w:r>
      <w:proofErr w:type="spellStart"/>
      <w:r w:rsidRPr="00FA022B">
        <w:rPr>
          <w:sz w:val="28"/>
          <w:szCs w:val="28"/>
          <w:lang w:val="en-US"/>
        </w:rPr>
        <w:t>Chêvalier</w:t>
      </w:r>
      <w:proofErr w:type="spellEnd"/>
      <w:r w:rsidRPr="00FA022B">
        <w:rPr>
          <w:sz w:val="28"/>
          <w:szCs w:val="28"/>
          <w:lang w:val="en-US"/>
        </w:rPr>
        <w:t xml:space="preserve">, J.; </w:t>
      </w:r>
      <w:proofErr w:type="spellStart"/>
      <w:r w:rsidRPr="00FA022B">
        <w:rPr>
          <w:sz w:val="28"/>
          <w:szCs w:val="28"/>
          <w:lang w:val="en-US"/>
        </w:rPr>
        <w:t>Fantozzi</w:t>
      </w:r>
      <w:proofErr w:type="spellEnd"/>
      <w:r w:rsidRPr="00FA022B">
        <w:rPr>
          <w:sz w:val="28"/>
          <w:szCs w:val="28"/>
          <w:lang w:val="en-US"/>
        </w:rPr>
        <w:t xml:space="preserve">, G.; Blanchard, L.; </w:t>
      </w:r>
      <w:proofErr w:type="spellStart"/>
      <w:r w:rsidRPr="00FA022B">
        <w:rPr>
          <w:sz w:val="28"/>
          <w:szCs w:val="28"/>
          <w:lang w:val="en-US"/>
        </w:rPr>
        <w:t>Guinot</w:t>
      </w:r>
      <w:proofErr w:type="spellEnd"/>
      <w:r w:rsidRPr="00FA022B">
        <w:rPr>
          <w:sz w:val="28"/>
          <w:szCs w:val="28"/>
          <w:lang w:val="en-US"/>
        </w:rPr>
        <w:t xml:space="preserve">, F.; </w:t>
      </w:r>
      <w:proofErr w:type="spellStart"/>
      <w:r w:rsidRPr="00FA022B">
        <w:rPr>
          <w:sz w:val="28"/>
          <w:szCs w:val="28"/>
          <w:lang w:val="en-US"/>
        </w:rPr>
        <w:t>Falzon</w:t>
      </w:r>
      <w:proofErr w:type="spellEnd"/>
      <w:r w:rsidRPr="00FA022B">
        <w:rPr>
          <w:sz w:val="28"/>
          <w:szCs w:val="28"/>
          <w:lang w:val="en-US"/>
        </w:rPr>
        <w:t>, F.: Grain size dependence of pure β-</w:t>
      </w:r>
      <w:proofErr w:type="spellStart"/>
      <w:r w:rsidRPr="00FA022B">
        <w:rPr>
          <w:sz w:val="28"/>
          <w:szCs w:val="28"/>
          <w:lang w:val="en-US"/>
        </w:rPr>
        <w:t>eucryptite</w:t>
      </w:r>
      <w:proofErr w:type="spellEnd"/>
      <w:r w:rsidRPr="00FA022B">
        <w:rPr>
          <w:sz w:val="28"/>
          <w:szCs w:val="28"/>
          <w:lang w:val="en-US"/>
        </w:rPr>
        <w:t xml:space="preserve"> thermal expansion coefficient, Materials Letters, 66 (2012) 68–71. </w:t>
      </w:r>
    </w:p>
    <w:p w:rsidR="00FA022B" w:rsidRPr="00FA022B" w:rsidRDefault="00FA022B" w:rsidP="00FA022B">
      <w:pPr>
        <w:pStyle w:val="ab"/>
        <w:ind w:left="0"/>
        <w:jc w:val="both"/>
        <w:rPr>
          <w:rFonts w:hint="eastAsia"/>
          <w:sz w:val="28"/>
          <w:szCs w:val="28"/>
          <w:lang w:val="uk-UA"/>
        </w:rPr>
      </w:pPr>
    </w:p>
    <w:p w:rsidR="00FA022B" w:rsidRDefault="00FA022B" w:rsidP="00FA022B">
      <w:pPr>
        <w:pStyle w:val="ab"/>
        <w:ind w:left="0"/>
        <w:jc w:val="both"/>
        <w:rPr>
          <w:rFonts w:hint="eastAsia"/>
          <w:sz w:val="28"/>
          <w:szCs w:val="28"/>
          <w:lang w:val="uk-UA"/>
        </w:rPr>
      </w:pPr>
      <w:r w:rsidRPr="00FA022B">
        <w:rPr>
          <w:sz w:val="28"/>
          <w:szCs w:val="28"/>
          <w:lang w:val="en-US"/>
        </w:rPr>
        <w:t xml:space="preserve">61. </w:t>
      </w:r>
      <w:r>
        <w:rPr>
          <w:sz w:val="28"/>
          <w:szCs w:val="28"/>
          <w:lang w:val="uk-UA"/>
        </w:rPr>
        <w:tab/>
      </w:r>
      <w:proofErr w:type="spellStart"/>
      <w:r w:rsidRPr="00FA022B">
        <w:rPr>
          <w:sz w:val="28"/>
          <w:szCs w:val="28"/>
          <w:lang w:val="en-US"/>
        </w:rPr>
        <w:t>García</w:t>
      </w:r>
      <w:proofErr w:type="spellEnd"/>
      <w:r w:rsidRPr="00FA022B">
        <w:rPr>
          <w:sz w:val="28"/>
          <w:szCs w:val="28"/>
          <w:lang w:val="en-US"/>
        </w:rPr>
        <w:t xml:space="preserve">-Moreno, O.; </w:t>
      </w:r>
      <w:proofErr w:type="spellStart"/>
      <w:r w:rsidRPr="00FA022B">
        <w:rPr>
          <w:sz w:val="28"/>
          <w:szCs w:val="28"/>
          <w:lang w:val="en-US"/>
        </w:rPr>
        <w:t>Fernández</w:t>
      </w:r>
      <w:proofErr w:type="spellEnd"/>
      <w:r w:rsidRPr="00FA022B">
        <w:rPr>
          <w:sz w:val="28"/>
          <w:szCs w:val="28"/>
          <w:lang w:val="en-US"/>
        </w:rPr>
        <w:t xml:space="preserve">, A.; </w:t>
      </w:r>
      <w:proofErr w:type="spellStart"/>
      <w:r w:rsidRPr="00FA022B">
        <w:rPr>
          <w:sz w:val="28"/>
          <w:szCs w:val="28"/>
          <w:lang w:val="en-US"/>
        </w:rPr>
        <w:t>Khainakov</w:t>
      </w:r>
      <w:proofErr w:type="spellEnd"/>
      <w:r w:rsidRPr="00FA022B">
        <w:rPr>
          <w:sz w:val="28"/>
          <w:szCs w:val="28"/>
          <w:lang w:val="en-US"/>
        </w:rPr>
        <w:t xml:space="preserve">, S.; </w:t>
      </w:r>
      <w:proofErr w:type="spellStart"/>
      <w:r w:rsidRPr="00FA022B">
        <w:rPr>
          <w:sz w:val="28"/>
          <w:szCs w:val="28"/>
          <w:lang w:val="en-US"/>
        </w:rPr>
        <w:t>Torrecillas</w:t>
      </w:r>
      <w:proofErr w:type="spellEnd"/>
      <w:r w:rsidRPr="00FA022B">
        <w:rPr>
          <w:sz w:val="28"/>
          <w:szCs w:val="28"/>
          <w:lang w:val="en-US"/>
        </w:rPr>
        <w:t xml:space="preserve">, R.: Negative thermal expansion of lithium </w:t>
      </w:r>
      <w:proofErr w:type="spellStart"/>
      <w:r w:rsidRPr="00FA022B">
        <w:rPr>
          <w:sz w:val="28"/>
          <w:szCs w:val="28"/>
          <w:lang w:val="en-US"/>
        </w:rPr>
        <w:t>aluminosilicate</w:t>
      </w:r>
      <w:proofErr w:type="spellEnd"/>
      <w:r w:rsidRPr="00FA022B">
        <w:rPr>
          <w:sz w:val="28"/>
          <w:szCs w:val="28"/>
          <w:lang w:val="en-US"/>
        </w:rPr>
        <w:t xml:space="preserve"> ceramics at cryogenic temperatures, </w:t>
      </w:r>
      <w:proofErr w:type="spellStart"/>
      <w:r w:rsidRPr="00FA022B">
        <w:rPr>
          <w:sz w:val="28"/>
          <w:szCs w:val="28"/>
          <w:lang w:val="en-US"/>
        </w:rPr>
        <w:t>Scripta</w:t>
      </w:r>
      <w:proofErr w:type="spellEnd"/>
      <w:r w:rsidRPr="00FA022B">
        <w:rPr>
          <w:sz w:val="28"/>
          <w:szCs w:val="28"/>
          <w:lang w:val="en-US"/>
        </w:rPr>
        <w:t xml:space="preserve"> </w:t>
      </w:r>
      <w:proofErr w:type="spellStart"/>
      <w:r w:rsidRPr="00FA022B">
        <w:rPr>
          <w:sz w:val="28"/>
          <w:szCs w:val="28"/>
          <w:lang w:val="en-US"/>
        </w:rPr>
        <w:t>Materialia</w:t>
      </w:r>
      <w:proofErr w:type="spellEnd"/>
      <w:r w:rsidRPr="00FA022B">
        <w:rPr>
          <w:sz w:val="28"/>
          <w:szCs w:val="28"/>
          <w:lang w:val="en-US"/>
        </w:rPr>
        <w:t xml:space="preserve">, 63 (2010) 2 170–173. 62. Li, C. T.; </w:t>
      </w:r>
      <w:proofErr w:type="spellStart"/>
      <w:r w:rsidRPr="00FA022B">
        <w:rPr>
          <w:sz w:val="28"/>
          <w:szCs w:val="28"/>
          <w:lang w:val="en-US"/>
        </w:rPr>
        <w:t>Peacor</w:t>
      </w:r>
      <w:proofErr w:type="spellEnd"/>
      <w:r w:rsidRPr="00FA022B">
        <w:rPr>
          <w:sz w:val="28"/>
          <w:szCs w:val="28"/>
          <w:lang w:val="en-US"/>
        </w:rPr>
        <w:t xml:space="preserve">, D. R.: The </w:t>
      </w:r>
      <w:proofErr w:type="spellStart"/>
      <w:r w:rsidRPr="00FA022B">
        <w:rPr>
          <w:sz w:val="28"/>
          <w:szCs w:val="28"/>
          <w:lang w:val="en-US"/>
        </w:rPr>
        <w:t>crystall</w:t>
      </w:r>
      <w:proofErr w:type="spellEnd"/>
      <w:r w:rsidRPr="00FA022B">
        <w:rPr>
          <w:sz w:val="28"/>
          <w:szCs w:val="28"/>
          <w:lang w:val="en-US"/>
        </w:rPr>
        <w:t xml:space="preserve"> structure of </w:t>
      </w:r>
      <w:proofErr w:type="spellStart"/>
      <w:r w:rsidRPr="00FA022B">
        <w:rPr>
          <w:sz w:val="28"/>
          <w:szCs w:val="28"/>
          <w:lang w:val="en-US"/>
        </w:rPr>
        <w:t>LiAlSi₂O</w:t>
      </w:r>
      <w:proofErr w:type="spellEnd"/>
      <w:r w:rsidRPr="00FA022B">
        <w:rPr>
          <w:sz w:val="28"/>
          <w:szCs w:val="28"/>
          <w:lang w:val="en-US"/>
        </w:rPr>
        <w:t>₆-II (β-</w:t>
      </w:r>
      <w:proofErr w:type="spellStart"/>
      <w:r w:rsidRPr="00FA022B">
        <w:rPr>
          <w:sz w:val="28"/>
          <w:szCs w:val="28"/>
          <w:lang w:val="en-US"/>
        </w:rPr>
        <w:t>spodumene</w:t>
      </w:r>
      <w:proofErr w:type="spellEnd"/>
      <w:r w:rsidRPr="00FA022B">
        <w:rPr>
          <w:sz w:val="28"/>
          <w:szCs w:val="28"/>
          <w:lang w:val="en-US"/>
        </w:rPr>
        <w:t xml:space="preserve">), </w:t>
      </w:r>
      <w:proofErr w:type="spellStart"/>
      <w:r w:rsidRPr="00FA022B">
        <w:rPr>
          <w:sz w:val="28"/>
          <w:szCs w:val="28"/>
          <w:lang w:val="en-US"/>
        </w:rPr>
        <w:t>Zeitschrift</w:t>
      </w:r>
      <w:proofErr w:type="spellEnd"/>
      <w:r w:rsidRPr="00FA022B">
        <w:rPr>
          <w:sz w:val="28"/>
          <w:szCs w:val="28"/>
          <w:lang w:val="en-US"/>
        </w:rPr>
        <w:t xml:space="preserve"> </w:t>
      </w:r>
      <w:proofErr w:type="spellStart"/>
      <w:r w:rsidRPr="00FA022B">
        <w:rPr>
          <w:sz w:val="28"/>
          <w:szCs w:val="28"/>
          <w:lang w:val="en-US"/>
        </w:rPr>
        <w:t>für</w:t>
      </w:r>
      <w:proofErr w:type="spellEnd"/>
      <w:r w:rsidRPr="00FA022B">
        <w:rPr>
          <w:sz w:val="28"/>
          <w:szCs w:val="28"/>
          <w:lang w:val="en-US"/>
        </w:rPr>
        <w:t xml:space="preserve"> </w:t>
      </w:r>
      <w:proofErr w:type="spellStart"/>
      <w:r w:rsidRPr="00FA022B">
        <w:rPr>
          <w:sz w:val="28"/>
          <w:szCs w:val="28"/>
          <w:lang w:val="en-US"/>
        </w:rPr>
        <w:t>Kristallographie</w:t>
      </w:r>
      <w:proofErr w:type="spellEnd"/>
      <w:r w:rsidRPr="00FA022B">
        <w:rPr>
          <w:sz w:val="28"/>
          <w:szCs w:val="28"/>
          <w:lang w:val="en-US"/>
        </w:rPr>
        <w:t>, 126 (1968) 46–65.</w:t>
      </w:r>
    </w:p>
    <w:p w:rsidR="00FA022B" w:rsidRPr="00FA022B" w:rsidRDefault="00FA022B" w:rsidP="00FA022B">
      <w:pPr>
        <w:pStyle w:val="ab"/>
        <w:ind w:left="0"/>
        <w:jc w:val="both"/>
        <w:rPr>
          <w:rFonts w:hint="eastAsia"/>
          <w:sz w:val="28"/>
          <w:szCs w:val="28"/>
          <w:lang w:val="uk-UA"/>
        </w:rPr>
      </w:pPr>
    </w:p>
    <w:p w:rsidR="00FA022B" w:rsidRDefault="00FA022B" w:rsidP="00FA022B">
      <w:pPr>
        <w:pStyle w:val="ab"/>
        <w:ind w:left="0"/>
        <w:jc w:val="both"/>
        <w:rPr>
          <w:rFonts w:hint="eastAsia"/>
          <w:sz w:val="28"/>
          <w:szCs w:val="28"/>
          <w:lang w:val="uk-UA"/>
        </w:rPr>
      </w:pPr>
      <w:r w:rsidRPr="00FA022B">
        <w:rPr>
          <w:sz w:val="28"/>
          <w:szCs w:val="28"/>
          <w:lang w:val="en-US"/>
        </w:rPr>
        <w:lastRenderedPageBreak/>
        <w:t xml:space="preserve"> 63. </w:t>
      </w:r>
      <w:r>
        <w:rPr>
          <w:sz w:val="28"/>
          <w:szCs w:val="28"/>
          <w:lang w:val="uk-UA"/>
        </w:rPr>
        <w:tab/>
      </w:r>
      <w:r w:rsidRPr="00FA022B">
        <w:rPr>
          <w:sz w:val="28"/>
          <w:szCs w:val="28"/>
          <w:lang w:val="en-US"/>
        </w:rPr>
        <w:t xml:space="preserve">Riedel, R.; Chen, I-W.: Ceramics science and technology, Wiley-VCH, </w:t>
      </w:r>
      <w:proofErr w:type="spellStart"/>
      <w:r w:rsidRPr="00FA022B">
        <w:rPr>
          <w:sz w:val="28"/>
          <w:szCs w:val="28"/>
          <w:lang w:val="en-US"/>
        </w:rPr>
        <w:t>Weinheim</w:t>
      </w:r>
      <w:proofErr w:type="spellEnd"/>
      <w:r w:rsidRPr="00FA022B">
        <w:rPr>
          <w:sz w:val="28"/>
          <w:szCs w:val="28"/>
          <w:lang w:val="en-US"/>
        </w:rPr>
        <w:t xml:space="preserve"> (2008) 1 online resource (4 volumes).</w:t>
      </w:r>
    </w:p>
    <w:p w:rsidR="00FA022B" w:rsidRPr="00FA022B" w:rsidRDefault="00FA022B" w:rsidP="00FA022B">
      <w:pPr>
        <w:pStyle w:val="ab"/>
        <w:ind w:left="0"/>
        <w:jc w:val="both"/>
        <w:rPr>
          <w:rFonts w:hint="eastAsia"/>
          <w:sz w:val="28"/>
          <w:szCs w:val="28"/>
          <w:lang w:val="uk-UA"/>
        </w:rPr>
      </w:pPr>
    </w:p>
    <w:p w:rsidR="00FA022B" w:rsidRDefault="00FA022B" w:rsidP="00FA022B">
      <w:pPr>
        <w:pStyle w:val="ab"/>
        <w:ind w:left="0"/>
        <w:jc w:val="both"/>
        <w:rPr>
          <w:rFonts w:hint="eastAsia"/>
          <w:sz w:val="28"/>
          <w:szCs w:val="28"/>
          <w:lang w:val="uk-UA"/>
        </w:rPr>
      </w:pPr>
      <w:r w:rsidRPr="00FA022B">
        <w:rPr>
          <w:sz w:val="28"/>
          <w:szCs w:val="28"/>
          <w:lang w:val="en-US"/>
        </w:rPr>
        <w:t xml:space="preserve"> </w:t>
      </w:r>
      <w:proofErr w:type="gramStart"/>
      <w:r w:rsidRPr="00FA022B">
        <w:rPr>
          <w:sz w:val="28"/>
          <w:szCs w:val="28"/>
          <w:lang w:val="en-US"/>
        </w:rPr>
        <w:t>64.</w:t>
      </w:r>
      <w:r>
        <w:rPr>
          <w:sz w:val="28"/>
          <w:szCs w:val="28"/>
          <w:lang w:val="uk-UA"/>
        </w:rPr>
        <w:tab/>
      </w:r>
      <w:r w:rsidRPr="00FA022B">
        <w:rPr>
          <w:sz w:val="28"/>
          <w:szCs w:val="28"/>
          <w:lang w:val="en-US"/>
        </w:rPr>
        <w:t xml:space="preserve"> Li, C. T.: Transformation mechanism between high-quartz and </w:t>
      </w:r>
      <w:proofErr w:type="spellStart"/>
      <w:r w:rsidRPr="00FA022B">
        <w:rPr>
          <w:sz w:val="28"/>
          <w:szCs w:val="28"/>
          <w:lang w:val="en-US"/>
        </w:rPr>
        <w:t>keatite</w:t>
      </w:r>
      <w:proofErr w:type="spellEnd"/>
      <w:r w:rsidRPr="00FA022B">
        <w:rPr>
          <w:sz w:val="28"/>
          <w:szCs w:val="28"/>
          <w:lang w:val="en-US"/>
        </w:rPr>
        <w:t xml:space="preserve"> phases of </w:t>
      </w:r>
      <w:proofErr w:type="spellStart"/>
      <w:r w:rsidRPr="00FA022B">
        <w:rPr>
          <w:sz w:val="28"/>
          <w:szCs w:val="28"/>
          <w:lang w:val="en-US"/>
        </w:rPr>
        <w:t>LiAlSi₂O</w:t>
      </w:r>
      <w:proofErr w:type="spellEnd"/>
      <w:r w:rsidRPr="00FA022B">
        <w:rPr>
          <w:sz w:val="28"/>
          <w:szCs w:val="28"/>
          <w:lang w:val="en-US"/>
        </w:rPr>
        <w:t xml:space="preserve">₆ </w:t>
      </w:r>
      <w:proofErr w:type="spellStart"/>
      <w:r w:rsidRPr="00FA022B">
        <w:rPr>
          <w:sz w:val="28"/>
          <w:szCs w:val="28"/>
          <w:lang w:val="en-US"/>
        </w:rPr>
        <w:t>compositon</w:t>
      </w:r>
      <w:proofErr w:type="spellEnd"/>
      <w:r w:rsidRPr="00FA022B">
        <w:rPr>
          <w:sz w:val="28"/>
          <w:szCs w:val="28"/>
          <w:lang w:val="en-US"/>
        </w:rPr>
        <w:t xml:space="preserve">, </w:t>
      </w:r>
      <w:proofErr w:type="spellStart"/>
      <w:r w:rsidRPr="00FA022B">
        <w:rPr>
          <w:sz w:val="28"/>
          <w:szCs w:val="28"/>
          <w:lang w:val="en-US"/>
        </w:rPr>
        <w:t>Acta</w:t>
      </w:r>
      <w:proofErr w:type="spellEnd"/>
      <w:r w:rsidRPr="00FA022B">
        <w:rPr>
          <w:sz w:val="28"/>
          <w:szCs w:val="28"/>
          <w:lang w:val="en-US"/>
        </w:rPr>
        <w:t xml:space="preserve"> </w:t>
      </w:r>
      <w:proofErr w:type="spellStart"/>
      <w:r w:rsidRPr="00FA022B">
        <w:rPr>
          <w:sz w:val="28"/>
          <w:szCs w:val="28"/>
          <w:lang w:val="en-US"/>
        </w:rPr>
        <w:t>Crystallographica</w:t>
      </w:r>
      <w:proofErr w:type="spellEnd"/>
      <w:r w:rsidRPr="00FA022B">
        <w:rPr>
          <w:sz w:val="28"/>
          <w:szCs w:val="28"/>
          <w:lang w:val="en-US"/>
        </w:rPr>
        <w:t xml:space="preserve"> Section B Structural Crystallography and Crystal Chemistry), 27 (1971) 6 1132–1140.</w:t>
      </w:r>
      <w:proofErr w:type="gramEnd"/>
    </w:p>
    <w:p w:rsidR="00FA022B" w:rsidRPr="00FA022B" w:rsidRDefault="00FA022B" w:rsidP="00FA022B">
      <w:pPr>
        <w:pStyle w:val="ab"/>
        <w:ind w:left="0"/>
        <w:jc w:val="both"/>
        <w:rPr>
          <w:rFonts w:hint="eastAsia"/>
          <w:sz w:val="28"/>
          <w:szCs w:val="28"/>
          <w:lang w:val="uk-UA"/>
        </w:rPr>
      </w:pPr>
    </w:p>
    <w:p w:rsidR="00FA022B" w:rsidRDefault="00FA022B" w:rsidP="00FA022B">
      <w:pPr>
        <w:pStyle w:val="ab"/>
        <w:ind w:left="0"/>
        <w:jc w:val="both"/>
        <w:rPr>
          <w:rFonts w:hint="eastAsia"/>
          <w:sz w:val="28"/>
          <w:szCs w:val="28"/>
          <w:lang w:val="uk-UA"/>
        </w:rPr>
      </w:pPr>
      <w:r w:rsidRPr="00FA022B">
        <w:rPr>
          <w:sz w:val="28"/>
          <w:szCs w:val="28"/>
          <w:lang w:val="en-US"/>
        </w:rPr>
        <w:t xml:space="preserve"> 65.</w:t>
      </w:r>
      <w:r>
        <w:rPr>
          <w:sz w:val="28"/>
          <w:szCs w:val="28"/>
          <w:lang w:val="uk-UA"/>
        </w:rPr>
        <w:tab/>
      </w:r>
      <w:r w:rsidRPr="00FA022B">
        <w:rPr>
          <w:sz w:val="28"/>
          <w:szCs w:val="28"/>
          <w:lang w:val="en-US"/>
        </w:rPr>
        <w:t xml:space="preserve"> Li, C. T.: The role of lithium in stabilizing some high-temperature silica phases, </w:t>
      </w:r>
      <w:proofErr w:type="spellStart"/>
      <w:r w:rsidRPr="00FA022B">
        <w:rPr>
          <w:sz w:val="28"/>
          <w:szCs w:val="28"/>
          <w:lang w:val="en-US"/>
        </w:rPr>
        <w:t>Zeitschrift</w:t>
      </w:r>
      <w:proofErr w:type="spellEnd"/>
      <w:r w:rsidRPr="00FA022B">
        <w:rPr>
          <w:sz w:val="28"/>
          <w:szCs w:val="28"/>
          <w:lang w:val="en-US"/>
        </w:rPr>
        <w:t xml:space="preserve"> </w:t>
      </w:r>
      <w:proofErr w:type="spellStart"/>
      <w:r w:rsidRPr="00FA022B">
        <w:rPr>
          <w:sz w:val="28"/>
          <w:szCs w:val="28"/>
          <w:lang w:val="en-US"/>
        </w:rPr>
        <w:t>für</w:t>
      </w:r>
      <w:proofErr w:type="spellEnd"/>
      <w:r w:rsidRPr="00FA022B">
        <w:rPr>
          <w:sz w:val="28"/>
          <w:szCs w:val="28"/>
          <w:lang w:val="en-US"/>
        </w:rPr>
        <w:t xml:space="preserve"> </w:t>
      </w:r>
      <w:proofErr w:type="spellStart"/>
      <w:r w:rsidRPr="00FA022B">
        <w:rPr>
          <w:sz w:val="28"/>
          <w:szCs w:val="28"/>
          <w:lang w:val="en-US"/>
        </w:rPr>
        <w:t>Kristallographie</w:t>
      </w:r>
      <w:proofErr w:type="spellEnd"/>
      <w:r w:rsidRPr="00FA022B">
        <w:rPr>
          <w:sz w:val="28"/>
          <w:szCs w:val="28"/>
          <w:lang w:val="en-US"/>
        </w:rPr>
        <w:t xml:space="preserve">, 138 (1973) 216–236. </w:t>
      </w:r>
    </w:p>
    <w:p w:rsidR="00FA022B" w:rsidRPr="00FA022B" w:rsidRDefault="00FA022B" w:rsidP="00FA022B">
      <w:pPr>
        <w:pStyle w:val="ab"/>
        <w:ind w:left="0"/>
        <w:jc w:val="both"/>
        <w:rPr>
          <w:rFonts w:hint="eastAsia"/>
          <w:sz w:val="28"/>
          <w:szCs w:val="28"/>
          <w:lang w:val="uk-UA"/>
        </w:rPr>
      </w:pPr>
    </w:p>
    <w:p w:rsidR="00FA022B" w:rsidRDefault="00FA022B" w:rsidP="00FA022B">
      <w:pPr>
        <w:pStyle w:val="ab"/>
        <w:ind w:left="0"/>
        <w:jc w:val="both"/>
        <w:rPr>
          <w:rFonts w:hint="eastAsia"/>
          <w:sz w:val="28"/>
          <w:szCs w:val="28"/>
          <w:lang w:val="uk-UA"/>
        </w:rPr>
      </w:pPr>
      <w:r w:rsidRPr="00FA022B">
        <w:rPr>
          <w:sz w:val="28"/>
          <w:szCs w:val="28"/>
          <w:lang w:val="en-US"/>
        </w:rPr>
        <w:t>66.</w:t>
      </w:r>
      <w:r>
        <w:rPr>
          <w:sz w:val="28"/>
          <w:szCs w:val="28"/>
          <w:lang w:val="uk-UA"/>
        </w:rPr>
        <w:tab/>
      </w:r>
      <w:r w:rsidRPr="00FA022B">
        <w:rPr>
          <w:sz w:val="28"/>
          <w:szCs w:val="28"/>
          <w:lang w:val="en-US"/>
        </w:rPr>
        <w:t xml:space="preserve"> Hummel, F. A.: Thermal expansion properties of some synthetic </w:t>
      </w:r>
      <w:proofErr w:type="spellStart"/>
      <w:r w:rsidRPr="00FA022B">
        <w:rPr>
          <w:sz w:val="28"/>
          <w:szCs w:val="28"/>
          <w:lang w:val="en-US"/>
        </w:rPr>
        <w:t>lithia</w:t>
      </w:r>
      <w:proofErr w:type="spellEnd"/>
      <w:r w:rsidRPr="00FA022B">
        <w:rPr>
          <w:sz w:val="28"/>
          <w:szCs w:val="28"/>
          <w:lang w:val="en-US"/>
        </w:rPr>
        <w:t xml:space="preserve"> minerals, Journal of The American Ceramic Society, 34 (1951) 8 235–239. 67. Graham, J.; </w:t>
      </w:r>
      <w:proofErr w:type="spellStart"/>
      <w:proofErr w:type="gramStart"/>
      <w:r w:rsidRPr="00FA022B">
        <w:rPr>
          <w:sz w:val="28"/>
          <w:szCs w:val="28"/>
          <w:lang w:val="en-US"/>
        </w:rPr>
        <w:t>Wadsley</w:t>
      </w:r>
      <w:proofErr w:type="spellEnd"/>
      <w:r w:rsidRPr="00FA022B">
        <w:rPr>
          <w:sz w:val="28"/>
          <w:szCs w:val="28"/>
          <w:lang w:val="en-US"/>
        </w:rPr>
        <w:t>.,</w:t>
      </w:r>
      <w:proofErr w:type="gramEnd"/>
      <w:r w:rsidRPr="00FA022B">
        <w:rPr>
          <w:sz w:val="28"/>
          <w:szCs w:val="28"/>
          <w:lang w:val="en-US"/>
        </w:rPr>
        <w:t xml:space="preserve"> A. D.; Weymouth, J. H.; Williams, L. S.: A new ternary oxide, </w:t>
      </w:r>
      <w:proofErr w:type="spellStart"/>
      <w:r w:rsidRPr="00FA022B">
        <w:rPr>
          <w:sz w:val="28"/>
          <w:szCs w:val="28"/>
          <w:lang w:val="en-US"/>
        </w:rPr>
        <w:t>ZrW₂O</w:t>
      </w:r>
      <w:proofErr w:type="spellEnd"/>
      <w:r w:rsidRPr="00FA022B">
        <w:rPr>
          <w:sz w:val="28"/>
          <w:szCs w:val="28"/>
          <w:lang w:val="en-US"/>
        </w:rPr>
        <w:t>₈, Journal of The American Ceramic Society, 42 (1959) 11 57 0.</w:t>
      </w:r>
    </w:p>
    <w:p w:rsidR="00FA022B" w:rsidRPr="00FA022B" w:rsidRDefault="00FA022B" w:rsidP="00FA022B">
      <w:pPr>
        <w:pStyle w:val="ab"/>
        <w:ind w:left="0"/>
        <w:jc w:val="both"/>
        <w:rPr>
          <w:rFonts w:hint="eastAsia"/>
          <w:sz w:val="28"/>
          <w:szCs w:val="28"/>
          <w:lang w:val="uk-UA"/>
        </w:rPr>
      </w:pPr>
    </w:p>
    <w:p w:rsidR="00FA022B" w:rsidRDefault="00FA022B" w:rsidP="00FA022B">
      <w:pPr>
        <w:spacing w:after="120" w:line="240" w:lineRule="auto"/>
        <w:ind w:firstLine="0"/>
        <w:rPr>
          <w:sz w:val="28"/>
          <w:szCs w:val="18"/>
          <w:lang w:eastAsia="en-US"/>
        </w:rPr>
      </w:pPr>
      <w:r w:rsidRPr="00FA022B">
        <w:rPr>
          <w:sz w:val="28"/>
          <w:szCs w:val="18"/>
          <w:lang w:val="en-US" w:eastAsia="en-US"/>
        </w:rPr>
        <w:t xml:space="preserve">68. </w:t>
      </w:r>
      <w:r>
        <w:rPr>
          <w:sz w:val="28"/>
          <w:szCs w:val="18"/>
          <w:lang w:eastAsia="en-US"/>
        </w:rPr>
        <w:tab/>
      </w:r>
      <w:r w:rsidRPr="00FA022B">
        <w:rPr>
          <w:sz w:val="28"/>
          <w:szCs w:val="18"/>
          <w:lang w:val="en-US" w:eastAsia="en-US"/>
        </w:rPr>
        <w:t xml:space="preserve">Chang, L. L. Y.; </w:t>
      </w:r>
      <w:proofErr w:type="spellStart"/>
      <w:r w:rsidRPr="00FA022B">
        <w:rPr>
          <w:sz w:val="28"/>
          <w:szCs w:val="18"/>
          <w:lang w:val="en-US" w:eastAsia="en-US"/>
        </w:rPr>
        <w:t>Scroger</w:t>
      </w:r>
      <w:proofErr w:type="spellEnd"/>
      <w:r w:rsidRPr="00FA022B">
        <w:rPr>
          <w:sz w:val="28"/>
          <w:szCs w:val="18"/>
          <w:lang w:val="en-US" w:eastAsia="en-US"/>
        </w:rPr>
        <w:t xml:space="preserve">, M. G.; Phillips, B.: Condensed phase relations in the systems </w:t>
      </w:r>
      <w:proofErr w:type="spellStart"/>
      <w:r w:rsidRPr="00FA022B">
        <w:rPr>
          <w:sz w:val="28"/>
          <w:szCs w:val="18"/>
          <w:lang w:val="en-US" w:eastAsia="en-US"/>
        </w:rPr>
        <w:t>ZrO</w:t>
      </w:r>
      <w:proofErr w:type="spellEnd"/>
      <w:r w:rsidRPr="00FA022B">
        <w:rPr>
          <w:sz w:val="28"/>
          <w:szCs w:val="18"/>
          <w:lang w:val="en-US" w:eastAsia="en-US"/>
        </w:rPr>
        <w:t xml:space="preserve">₂-WO₂-WO₃ and </w:t>
      </w:r>
      <w:proofErr w:type="spellStart"/>
      <w:r w:rsidRPr="00FA022B">
        <w:rPr>
          <w:sz w:val="28"/>
          <w:szCs w:val="18"/>
          <w:lang w:val="en-US" w:eastAsia="en-US"/>
        </w:rPr>
        <w:t>HfO</w:t>
      </w:r>
      <w:proofErr w:type="spellEnd"/>
      <w:r w:rsidRPr="00FA022B">
        <w:rPr>
          <w:sz w:val="28"/>
          <w:szCs w:val="18"/>
          <w:lang w:val="en-US" w:eastAsia="en-US"/>
        </w:rPr>
        <w:t>₂-WO₂-WO₃, Journal of The American Ceramic Society, 50 (1967) 4 211–215.</w:t>
      </w:r>
    </w:p>
    <w:p w:rsidR="00FA022B" w:rsidRPr="00FA022B" w:rsidRDefault="00FA022B" w:rsidP="00FA022B">
      <w:pPr>
        <w:spacing w:after="120" w:line="240" w:lineRule="auto"/>
        <w:ind w:firstLine="0"/>
        <w:rPr>
          <w:sz w:val="28"/>
          <w:szCs w:val="18"/>
          <w:lang w:eastAsia="en-US"/>
        </w:rPr>
      </w:pPr>
    </w:p>
    <w:p w:rsidR="00FA022B" w:rsidRDefault="00FA022B" w:rsidP="00FA022B">
      <w:pPr>
        <w:spacing w:after="120" w:line="240" w:lineRule="auto"/>
        <w:ind w:firstLine="0"/>
        <w:rPr>
          <w:sz w:val="28"/>
          <w:szCs w:val="18"/>
          <w:lang w:eastAsia="en-US"/>
        </w:rPr>
      </w:pPr>
      <w:r w:rsidRPr="00FA022B">
        <w:rPr>
          <w:sz w:val="28"/>
          <w:szCs w:val="18"/>
          <w:lang w:val="en-US" w:eastAsia="en-US"/>
        </w:rPr>
        <w:t>69.</w:t>
      </w:r>
      <w:r>
        <w:rPr>
          <w:sz w:val="28"/>
          <w:szCs w:val="18"/>
          <w:lang w:eastAsia="en-US"/>
        </w:rPr>
        <w:tab/>
      </w:r>
      <w:r w:rsidRPr="00FA022B">
        <w:rPr>
          <w:sz w:val="28"/>
          <w:szCs w:val="18"/>
          <w:lang w:val="en-US" w:eastAsia="en-US"/>
        </w:rPr>
        <w:t xml:space="preserve"> Mary, T. A.; Evans, J.S.O.; Vogt, T.; Sleight, A. W.: Negative thermal expansion from 0.3 to 1050 Kelvin in </w:t>
      </w:r>
      <w:proofErr w:type="spellStart"/>
      <w:r w:rsidRPr="00FA022B">
        <w:rPr>
          <w:sz w:val="28"/>
          <w:szCs w:val="18"/>
          <w:lang w:val="en-US" w:eastAsia="en-US"/>
        </w:rPr>
        <w:t>ZrW₂O</w:t>
      </w:r>
      <w:proofErr w:type="spellEnd"/>
      <w:r w:rsidRPr="00FA022B">
        <w:rPr>
          <w:sz w:val="28"/>
          <w:szCs w:val="18"/>
          <w:lang w:val="en-US" w:eastAsia="en-US"/>
        </w:rPr>
        <w:t>₈, Science, 272 (1996) 90–92.</w:t>
      </w:r>
    </w:p>
    <w:p w:rsidR="00FA022B" w:rsidRPr="00FA022B" w:rsidRDefault="00FA022B" w:rsidP="00FA022B">
      <w:pPr>
        <w:spacing w:after="120" w:line="240" w:lineRule="auto"/>
        <w:ind w:firstLine="0"/>
        <w:rPr>
          <w:sz w:val="28"/>
          <w:szCs w:val="18"/>
          <w:lang w:eastAsia="en-US"/>
        </w:rPr>
      </w:pPr>
    </w:p>
    <w:p w:rsidR="00FA022B" w:rsidRDefault="00FA022B" w:rsidP="00FA022B">
      <w:pPr>
        <w:spacing w:after="120" w:line="240" w:lineRule="auto"/>
        <w:ind w:firstLine="0"/>
        <w:rPr>
          <w:sz w:val="28"/>
          <w:szCs w:val="18"/>
          <w:lang w:eastAsia="en-US"/>
        </w:rPr>
      </w:pPr>
      <w:r w:rsidRPr="00FA022B">
        <w:rPr>
          <w:sz w:val="28"/>
          <w:szCs w:val="18"/>
          <w:lang w:val="en-US" w:eastAsia="en-US"/>
        </w:rPr>
        <w:t xml:space="preserve">70. </w:t>
      </w:r>
      <w:r>
        <w:rPr>
          <w:sz w:val="28"/>
          <w:szCs w:val="18"/>
          <w:lang w:eastAsia="en-US"/>
        </w:rPr>
        <w:tab/>
      </w:r>
      <w:proofErr w:type="spellStart"/>
      <w:r w:rsidRPr="00FA022B">
        <w:rPr>
          <w:sz w:val="28"/>
          <w:szCs w:val="18"/>
          <w:lang w:val="en-US" w:eastAsia="en-US"/>
        </w:rPr>
        <w:t>Holzer</w:t>
      </w:r>
      <w:proofErr w:type="spellEnd"/>
      <w:r w:rsidRPr="00FA022B">
        <w:rPr>
          <w:sz w:val="28"/>
          <w:szCs w:val="18"/>
          <w:lang w:val="en-US" w:eastAsia="en-US"/>
        </w:rPr>
        <w:t xml:space="preserve">, H.; </w:t>
      </w:r>
      <w:proofErr w:type="spellStart"/>
      <w:r w:rsidRPr="00FA022B">
        <w:rPr>
          <w:sz w:val="28"/>
          <w:szCs w:val="18"/>
          <w:lang w:val="en-US" w:eastAsia="en-US"/>
        </w:rPr>
        <w:t>Dunand</w:t>
      </w:r>
      <w:proofErr w:type="spellEnd"/>
      <w:r w:rsidRPr="00FA022B">
        <w:rPr>
          <w:sz w:val="28"/>
          <w:szCs w:val="18"/>
          <w:lang w:val="en-US" w:eastAsia="en-US"/>
        </w:rPr>
        <w:t xml:space="preserve">, D. C.: Phase transformation and thermal expansion of Cu/ </w:t>
      </w:r>
      <w:proofErr w:type="spellStart"/>
      <w:r w:rsidRPr="00FA022B">
        <w:rPr>
          <w:sz w:val="28"/>
          <w:szCs w:val="18"/>
          <w:lang w:val="en-US" w:eastAsia="en-US"/>
        </w:rPr>
        <w:t>ZrW₂O</w:t>
      </w:r>
      <w:proofErr w:type="spellEnd"/>
      <w:r w:rsidRPr="00FA022B">
        <w:rPr>
          <w:sz w:val="28"/>
          <w:szCs w:val="18"/>
          <w:lang w:val="en-US" w:eastAsia="en-US"/>
        </w:rPr>
        <w:t>₈ metal matrix composites, Journal of Materials Research, 14 (1999) 3 780–789.</w:t>
      </w:r>
    </w:p>
    <w:p w:rsidR="00FA022B" w:rsidRPr="00FA022B" w:rsidRDefault="00FA022B" w:rsidP="00FA022B">
      <w:pPr>
        <w:spacing w:after="120" w:line="240" w:lineRule="auto"/>
        <w:ind w:firstLine="0"/>
        <w:rPr>
          <w:sz w:val="28"/>
          <w:szCs w:val="18"/>
          <w:lang w:eastAsia="en-US"/>
        </w:rPr>
      </w:pPr>
    </w:p>
    <w:p w:rsidR="00FA022B" w:rsidRDefault="00FA022B" w:rsidP="00FA022B">
      <w:pPr>
        <w:spacing w:after="120" w:line="240" w:lineRule="auto"/>
        <w:ind w:firstLine="0"/>
        <w:rPr>
          <w:sz w:val="28"/>
          <w:szCs w:val="18"/>
          <w:lang w:eastAsia="en-US"/>
        </w:rPr>
      </w:pPr>
      <w:r w:rsidRPr="00FA022B">
        <w:rPr>
          <w:sz w:val="28"/>
          <w:szCs w:val="18"/>
          <w:lang w:val="en-US" w:eastAsia="en-US"/>
        </w:rPr>
        <w:t xml:space="preserve">71. </w:t>
      </w:r>
      <w:r>
        <w:rPr>
          <w:sz w:val="28"/>
          <w:szCs w:val="18"/>
          <w:lang w:eastAsia="en-US"/>
        </w:rPr>
        <w:tab/>
      </w:r>
      <w:proofErr w:type="spellStart"/>
      <w:r w:rsidRPr="00FA022B">
        <w:rPr>
          <w:sz w:val="28"/>
          <w:szCs w:val="18"/>
          <w:lang w:val="en-US" w:eastAsia="en-US"/>
        </w:rPr>
        <w:t>Chaplot</w:t>
      </w:r>
      <w:proofErr w:type="spellEnd"/>
      <w:r w:rsidRPr="00FA022B">
        <w:rPr>
          <w:sz w:val="28"/>
          <w:szCs w:val="18"/>
          <w:lang w:val="en-US" w:eastAsia="en-US"/>
        </w:rPr>
        <w:t xml:space="preserve">, S. L.; Mittal, R.; Choudhury, N.: Thermodynamic properties of solids, Wiley-VCH, </w:t>
      </w:r>
      <w:proofErr w:type="spellStart"/>
      <w:r w:rsidRPr="00FA022B">
        <w:rPr>
          <w:sz w:val="28"/>
          <w:szCs w:val="18"/>
          <w:lang w:val="en-US" w:eastAsia="en-US"/>
        </w:rPr>
        <w:t>Weinheim</w:t>
      </w:r>
      <w:proofErr w:type="spellEnd"/>
      <w:r w:rsidRPr="00FA022B">
        <w:rPr>
          <w:sz w:val="28"/>
          <w:szCs w:val="18"/>
          <w:lang w:val="en-US" w:eastAsia="en-US"/>
        </w:rPr>
        <w:t xml:space="preserve"> (2010) 1 online resource (xx, 322).</w:t>
      </w:r>
    </w:p>
    <w:p w:rsidR="00FA022B" w:rsidRPr="00FA022B" w:rsidRDefault="00FA022B" w:rsidP="00FA022B">
      <w:pPr>
        <w:spacing w:after="120" w:line="240" w:lineRule="auto"/>
        <w:ind w:firstLine="0"/>
        <w:rPr>
          <w:sz w:val="28"/>
          <w:szCs w:val="18"/>
          <w:lang w:eastAsia="en-US"/>
        </w:rPr>
      </w:pPr>
    </w:p>
    <w:p w:rsidR="00FA022B" w:rsidRDefault="00FA022B" w:rsidP="00FA022B">
      <w:pPr>
        <w:spacing w:after="120" w:line="240" w:lineRule="auto"/>
        <w:ind w:firstLine="0"/>
        <w:rPr>
          <w:sz w:val="28"/>
          <w:szCs w:val="18"/>
          <w:lang w:eastAsia="en-US"/>
        </w:rPr>
      </w:pPr>
      <w:r w:rsidRPr="00FA022B">
        <w:rPr>
          <w:sz w:val="28"/>
          <w:szCs w:val="18"/>
          <w:lang w:val="en-US" w:eastAsia="en-US"/>
        </w:rPr>
        <w:t xml:space="preserve">72. </w:t>
      </w:r>
      <w:r>
        <w:rPr>
          <w:sz w:val="28"/>
          <w:szCs w:val="18"/>
          <w:lang w:eastAsia="en-US"/>
        </w:rPr>
        <w:tab/>
      </w:r>
      <w:r w:rsidRPr="00FA022B">
        <w:rPr>
          <w:sz w:val="28"/>
          <w:szCs w:val="18"/>
          <w:lang w:val="en-US" w:eastAsia="en-US"/>
        </w:rPr>
        <w:t xml:space="preserve">Hampson, M. R.; Hodgkinson, P.; Evans, J. S. O.; Harris, R. K.; King, I. J.; Allen, S.; </w:t>
      </w:r>
      <w:proofErr w:type="spellStart"/>
      <w:r w:rsidRPr="00FA022B">
        <w:rPr>
          <w:sz w:val="28"/>
          <w:szCs w:val="18"/>
          <w:lang w:val="en-US" w:eastAsia="en-US"/>
        </w:rPr>
        <w:t>Fayon</w:t>
      </w:r>
      <w:proofErr w:type="spellEnd"/>
      <w:r w:rsidRPr="00FA022B">
        <w:rPr>
          <w:sz w:val="28"/>
          <w:szCs w:val="18"/>
          <w:lang w:val="en-US" w:eastAsia="en-US"/>
        </w:rPr>
        <w:t xml:space="preserve">, F.: The nature of oxygen exchange in </w:t>
      </w:r>
      <w:proofErr w:type="spellStart"/>
      <w:r w:rsidRPr="00FA022B">
        <w:rPr>
          <w:sz w:val="28"/>
          <w:szCs w:val="18"/>
          <w:lang w:val="en-US" w:eastAsia="en-US"/>
        </w:rPr>
        <w:t>ZrW₂O</w:t>
      </w:r>
      <w:proofErr w:type="spellEnd"/>
      <w:r w:rsidRPr="00FA022B">
        <w:rPr>
          <w:sz w:val="28"/>
          <w:szCs w:val="18"/>
          <w:lang w:val="en-US" w:eastAsia="en-US"/>
        </w:rPr>
        <w:t>₈ revealed by two-dimensional solid-state ¹⁷O NMR, Chemical communications (2004) 4 392– 393.</w:t>
      </w:r>
    </w:p>
    <w:p w:rsidR="009D1D8B" w:rsidRDefault="009D1D8B" w:rsidP="00FA022B">
      <w:pPr>
        <w:spacing w:after="120" w:line="240" w:lineRule="auto"/>
        <w:ind w:firstLine="0"/>
        <w:rPr>
          <w:sz w:val="28"/>
          <w:szCs w:val="28"/>
        </w:rPr>
      </w:pPr>
      <w:r w:rsidRPr="00D145CF">
        <w:rPr>
          <w:sz w:val="28"/>
          <w:szCs w:val="28"/>
        </w:rPr>
        <w:t xml:space="preserve">73. </w:t>
      </w:r>
      <w:r w:rsidR="00FA022B">
        <w:rPr>
          <w:sz w:val="28"/>
          <w:szCs w:val="28"/>
        </w:rPr>
        <w:tab/>
      </w:r>
      <w:r w:rsidRPr="00D145CF">
        <w:rPr>
          <w:sz w:val="28"/>
          <w:szCs w:val="28"/>
        </w:rPr>
        <w:t>Закон України «Про охорону праці»</w:t>
      </w:r>
    </w:p>
    <w:p w:rsidR="00FA022B" w:rsidRPr="00FA022B" w:rsidRDefault="00FA022B" w:rsidP="00FA022B">
      <w:pPr>
        <w:spacing w:line="240" w:lineRule="auto"/>
        <w:ind w:firstLine="0"/>
        <w:rPr>
          <w:sz w:val="28"/>
          <w:szCs w:val="18"/>
          <w:lang w:eastAsia="en-US"/>
        </w:rPr>
      </w:pPr>
    </w:p>
    <w:p w:rsidR="009D1D8B" w:rsidRPr="00D145CF" w:rsidRDefault="009D1D8B" w:rsidP="00FA022B">
      <w:pPr>
        <w:pStyle w:val="ab"/>
        <w:spacing w:line="360" w:lineRule="auto"/>
        <w:ind w:left="0"/>
        <w:jc w:val="both"/>
        <w:rPr>
          <w:rFonts w:eastAsiaTheme="minorHAnsi"/>
          <w:sz w:val="28"/>
          <w:szCs w:val="28"/>
          <w:lang w:eastAsia="en-US"/>
        </w:rPr>
      </w:pPr>
      <w:r w:rsidRPr="00D145CF">
        <w:rPr>
          <w:sz w:val="28"/>
          <w:szCs w:val="28"/>
        </w:rPr>
        <w:t>74.</w:t>
      </w:r>
      <w:r w:rsidRPr="00D145CF">
        <w:rPr>
          <w:rFonts w:eastAsiaTheme="minorHAnsi"/>
          <w:sz w:val="28"/>
          <w:szCs w:val="28"/>
          <w:lang w:eastAsia="en-US"/>
        </w:rPr>
        <w:t xml:space="preserve"> </w:t>
      </w:r>
      <w:r w:rsidR="00FA022B">
        <w:rPr>
          <w:rFonts w:eastAsiaTheme="minorHAnsi"/>
          <w:sz w:val="28"/>
          <w:szCs w:val="28"/>
          <w:lang w:val="uk-UA" w:eastAsia="en-US"/>
        </w:rPr>
        <w:tab/>
      </w:r>
      <w:r w:rsidRPr="00D145CF">
        <w:rPr>
          <w:rFonts w:eastAsiaTheme="minorHAnsi"/>
          <w:sz w:val="28"/>
          <w:szCs w:val="28"/>
          <w:lang w:eastAsia="en-US"/>
        </w:rPr>
        <w:t xml:space="preserve">ДСТУ 3273-95. </w:t>
      </w:r>
      <w:proofErr w:type="spellStart"/>
      <w:r w:rsidRPr="00D145CF">
        <w:rPr>
          <w:rFonts w:eastAsiaTheme="minorHAnsi"/>
          <w:sz w:val="28"/>
          <w:szCs w:val="28"/>
          <w:lang w:eastAsia="en-US"/>
        </w:rPr>
        <w:t>Безпечність</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промислових</w:t>
      </w:r>
      <w:proofErr w:type="spellEnd"/>
      <w:r w:rsidRPr="00D145CF">
        <w:rPr>
          <w:rFonts w:eastAsiaTheme="minorHAnsi"/>
          <w:sz w:val="28"/>
          <w:szCs w:val="28"/>
          <w:lang w:eastAsia="en-US"/>
        </w:rPr>
        <w:t xml:space="preserve"> </w:t>
      </w:r>
      <w:proofErr w:type="spellStart"/>
      <w:proofErr w:type="gramStart"/>
      <w:r w:rsidRPr="00D145CF">
        <w:rPr>
          <w:rFonts w:eastAsiaTheme="minorHAnsi"/>
          <w:sz w:val="28"/>
          <w:szCs w:val="28"/>
          <w:lang w:eastAsia="en-US"/>
        </w:rPr>
        <w:t>п</w:t>
      </w:r>
      <w:proofErr w:type="gramEnd"/>
      <w:r w:rsidRPr="00D145CF">
        <w:rPr>
          <w:rFonts w:eastAsiaTheme="minorHAnsi"/>
          <w:sz w:val="28"/>
          <w:szCs w:val="28"/>
          <w:lang w:eastAsia="en-US"/>
        </w:rPr>
        <w:t>ідприємств</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Загальні</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положення</w:t>
      </w:r>
      <w:proofErr w:type="spellEnd"/>
      <w:r w:rsidRPr="00D145CF">
        <w:rPr>
          <w:rFonts w:eastAsiaTheme="minorHAnsi"/>
          <w:sz w:val="28"/>
          <w:szCs w:val="28"/>
          <w:lang w:eastAsia="en-US"/>
        </w:rPr>
        <w:t xml:space="preserve"> та </w:t>
      </w:r>
      <w:proofErr w:type="spellStart"/>
      <w:r w:rsidRPr="00D145CF">
        <w:rPr>
          <w:rFonts w:eastAsiaTheme="minorHAnsi"/>
          <w:sz w:val="28"/>
          <w:szCs w:val="28"/>
          <w:lang w:eastAsia="en-US"/>
        </w:rPr>
        <w:t>вимоги</w:t>
      </w:r>
      <w:proofErr w:type="spellEnd"/>
      <w:r w:rsidRPr="00D145CF">
        <w:rPr>
          <w:rFonts w:eastAsiaTheme="minorHAnsi"/>
          <w:sz w:val="28"/>
          <w:szCs w:val="28"/>
          <w:lang w:eastAsia="en-US"/>
        </w:rPr>
        <w:t>.</w:t>
      </w:r>
    </w:p>
    <w:p w:rsidR="009D1D8B" w:rsidRPr="00D145CF" w:rsidRDefault="009D1D8B" w:rsidP="00FA022B">
      <w:pPr>
        <w:pStyle w:val="ab"/>
        <w:spacing w:line="360" w:lineRule="auto"/>
        <w:ind w:left="0"/>
        <w:jc w:val="both"/>
        <w:rPr>
          <w:rFonts w:eastAsiaTheme="minorHAnsi"/>
          <w:sz w:val="28"/>
          <w:szCs w:val="28"/>
          <w:lang w:eastAsia="en-US"/>
        </w:rPr>
      </w:pPr>
      <w:r w:rsidRPr="00D145CF">
        <w:rPr>
          <w:sz w:val="28"/>
          <w:szCs w:val="28"/>
        </w:rPr>
        <w:t xml:space="preserve">75. </w:t>
      </w:r>
      <w:r w:rsidR="00FA022B">
        <w:rPr>
          <w:sz w:val="28"/>
          <w:szCs w:val="28"/>
          <w:lang w:val="uk-UA"/>
        </w:rPr>
        <w:tab/>
      </w:r>
      <w:r w:rsidRPr="00D145CF">
        <w:rPr>
          <w:rFonts w:eastAsiaTheme="minorHAnsi"/>
          <w:sz w:val="28"/>
          <w:szCs w:val="28"/>
          <w:lang w:eastAsia="en-US"/>
        </w:rPr>
        <w:t>ГОСТ 12.0.003-74. ССБТ. Опасные и вредные производственные факторы. Классификация.</w:t>
      </w:r>
    </w:p>
    <w:p w:rsidR="009D1D8B" w:rsidRPr="00D145CF" w:rsidRDefault="009D1D8B" w:rsidP="00FA022B">
      <w:pPr>
        <w:pStyle w:val="ab"/>
        <w:spacing w:line="360" w:lineRule="auto"/>
        <w:ind w:left="0"/>
        <w:jc w:val="both"/>
        <w:rPr>
          <w:rFonts w:eastAsiaTheme="minorHAnsi"/>
          <w:sz w:val="28"/>
          <w:szCs w:val="28"/>
          <w:lang w:eastAsia="en-US"/>
        </w:rPr>
      </w:pPr>
      <w:r w:rsidRPr="00D145CF">
        <w:rPr>
          <w:sz w:val="28"/>
          <w:szCs w:val="28"/>
        </w:rPr>
        <w:lastRenderedPageBreak/>
        <w:t xml:space="preserve">76. </w:t>
      </w:r>
      <w:r w:rsidR="00FA022B">
        <w:rPr>
          <w:sz w:val="28"/>
          <w:szCs w:val="28"/>
          <w:lang w:val="uk-UA"/>
        </w:rPr>
        <w:tab/>
      </w:r>
      <w:r w:rsidRPr="00D145CF">
        <w:rPr>
          <w:rFonts w:eastAsiaTheme="minorHAnsi"/>
          <w:sz w:val="28"/>
          <w:szCs w:val="28"/>
          <w:lang w:eastAsia="en-US"/>
        </w:rPr>
        <w:t>ГОСТ 12.1.005-88. ССБТ. Общие санитарно-гигиенические требования к воздуху рабочей зоны.</w:t>
      </w:r>
    </w:p>
    <w:p w:rsidR="009D1D8B" w:rsidRPr="00D145CF" w:rsidRDefault="009D1D8B" w:rsidP="00FA022B">
      <w:pPr>
        <w:pStyle w:val="ab"/>
        <w:spacing w:line="360" w:lineRule="auto"/>
        <w:ind w:left="0"/>
        <w:jc w:val="both"/>
        <w:rPr>
          <w:rFonts w:eastAsiaTheme="minorHAnsi"/>
          <w:sz w:val="28"/>
          <w:szCs w:val="28"/>
          <w:lang w:eastAsia="en-US"/>
        </w:rPr>
      </w:pPr>
      <w:r w:rsidRPr="00D145CF">
        <w:rPr>
          <w:sz w:val="28"/>
          <w:szCs w:val="28"/>
        </w:rPr>
        <w:t xml:space="preserve">77. </w:t>
      </w:r>
      <w:r w:rsidR="00FA022B">
        <w:rPr>
          <w:sz w:val="28"/>
          <w:szCs w:val="28"/>
          <w:lang w:val="uk-UA"/>
        </w:rPr>
        <w:tab/>
      </w:r>
      <w:r w:rsidRPr="00D145CF">
        <w:rPr>
          <w:rFonts w:eastAsiaTheme="minorHAnsi"/>
          <w:sz w:val="28"/>
          <w:szCs w:val="28"/>
          <w:lang w:eastAsia="en-US"/>
        </w:rPr>
        <w:t xml:space="preserve">ДСН 3.3.6.042-99. </w:t>
      </w:r>
      <w:proofErr w:type="spellStart"/>
      <w:r w:rsidRPr="00D145CF">
        <w:rPr>
          <w:rFonts w:eastAsiaTheme="minorHAnsi"/>
          <w:sz w:val="28"/>
          <w:szCs w:val="28"/>
          <w:lang w:eastAsia="en-US"/>
        </w:rPr>
        <w:t>Державні</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санітарні</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норми</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мікроклімату</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виробничих</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приміщень</w:t>
      </w:r>
      <w:proofErr w:type="spellEnd"/>
      <w:r w:rsidRPr="00D145CF">
        <w:rPr>
          <w:rFonts w:eastAsiaTheme="minorHAnsi"/>
          <w:sz w:val="28"/>
          <w:szCs w:val="28"/>
          <w:lang w:eastAsia="en-US"/>
        </w:rPr>
        <w:t>.</w:t>
      </w:r>
    </w:p>
    <w:p w:rsidR="009D1D8B" w:rsidRPr="00D145CF" w:rsidRDefault="009D1D8B" w:rsidP="00FA022B">
      <w:pPr>
        <w:pStyle w:val="ab"/>
        <w:spacing w:line="360" w:lineRule="auto"/>
        <w:ind w:left="0"/>
        <w:jc w:val="both"/>
        <w:rPr>
          <w:rFonts w:eastAsiaTheme="minorHAnsi"/>
          <w:sz w:val="28"/>
          <w:szCs w:val="28"/>
          <w:lang w:eastAsia="en-US"/>
        </w:rPr>
      </w:pPr>
      <w:r w:rsidRPr="00D145CF">
        <w:rPr>
          <w:sz w:val="28"/>
          <w:szCs w:val="28"/>
        </w:rPr>
        <w:t xml:space="preserve">78. </w:t>
      </w:r>
      <w:r w:rsidR="00FA022B">
        <w:rPr>
          <w:sz w:val="28"/>
          <w:szCs w:val="28"/>
          <w:lang w:val="uk-UA"/>
        </w:rPr>
        <w:tab/>
      </w:r>
      <w:r w:rsidRPr="00D145CF">
        <w:rPr>
          <w:rFonts w:eastAsiaTheme="minorHAnsi"/>
          <w:sz w:val="28"/>
          <w:szCs w:val="28"/>
          <w:lang w:eastAsia="en-US"/>
        </w:rPr>
        <w:t xml:space="preserve">ДБН В.2.5-28-2006. </w:t>
      </w:r>
      <w:proofErr w:type="spellStart"/>
      <w:r w:rsidRPr="00D145CF">
        <w:rPr>
          <w:rFonts w:eastAsiaTheme="minorHAnsi"/>
          <w:sz w:val="28"/>
          <w:szCs w:val="28"/>
          <w:lang w:eastAsia="en-US"/>
        </w:rPr>
        <w:t>Природне</w:t>
      </w:r>
      <w:proofErr w:type="spellEnd"/>
      <w:r w:rsidRPr="00D145CF">
        <w:rPr>
          <w:rFonts w:eastAsiaTheme="minorHAnsi"/>
          <w:sz w:val="28"/>
          <w:szCs w:val="28"/>
          <w:lang w:eastAsia="en-US"/>
        </w:rPr>
        <w:t xml:space="preserve"> і </w:t>
      </w:r>
      <w:proofErr w:type="spellStart"/>
      <w:r w:rsidRPr="00D145CF">
        <w:rPr>
          <w:rFonts w:eastAsiaTheme="minorHAnsi"/>
          <w:sz w:val="28"/>
          <w:szCs w:val="28"/>
          <w:lang w:eastAsia="en-US"/>
        </w:rPr>
        <w:t>штучне</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освітлення</w:t>
      </w:r>
      <w:proofErr w:type="spellEnd"/>
      <w:r w:rsidRPr="00D145CF">
        <w:rPr>
          <w:rFonts w:eastAsiaTheme="minorHAnsi"/>
          <w:sz w:val="28"/>
          <w:szCs w:val="28"/>
          <w:lang w:eastAsia="en-US"/>
        </w:rPr>
        <w:t>.</w:t>
      </w:r>
    </w:p>
    <w:p w:rsidR="009D1D8B" w:rsidRPr="00D145CF" w:rsidRDefault="009D1D8B" w:rsidP="00FA022B">
      <w:pPr>
        <w:pStyle w:val="ab"/>
        <w:spacing w:line="360" w:lineRule="auto"/>
        <w:ind w:left="0"/>
        <w:jc w:val="both"/>
        <w:rPr>
          <w:rFonts w:eastAsiaTheme="minorHAnsi"/>
          <w:sz w:val="28"/>
          <w:szCs w:val="28"/>
          <w:lang w:eastAsia="en-US"/>
        </w:rPr>
      </w:pPr>
      <w:r w:rsidRPr="00D145CF">
        <w:rPr>
          <w:sz w:val="28"/>
          <w:szCs w:val="28"/>
        </w:rPr>
        <w:t xml:space="preserve">79. </w:t>
      </w:r>
      <w:r w:rsidR="00FA022B">
        <w:rPr>
          <w:sz w:val="28"/>
          <w:szCs w:val="28"/>
          <w:lang w:val="uk-UA"/>
        </w:rPr>
        <w:tab/>
      </w:r>
      <w:r w:rsidRPr="00D145CF">
        <w:rPr>
          <w:rFonts w:eastAsiaTheme="minorHAnsi"/>
          <w:sz w:val="28"/>
          <w:szCs w:val="28"/>
          <w:lang w:eastAsia="en-US"/>
        </w:rPr>
        <w:t xml:space="preserve">ДСН 3.3.6.037-99. </w:t>
      </w:r>
      <w:proofErr w:type="spellStart"/>
      <w:r w:rsidRPr="00D145CF">
        <w:rPr>
          <w:rFonts w:eastAsiaTheme="minorHAnsi"/>
          <w:sz w:val="28"/>
          <w:szCs w:val="28"/>
          <w:lang w:eastAsia="en-US"/>
        </w:rPr>
        <w:t>Санітарні</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норми</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виробничого</w:t>
      </w:r>
      <w:proofErr w:type="spellEnd"/>
      <w:r w:rsidRPr="00D145CF">
        <w:rPr>
          <w:rFonts w:eastAsiaTheme="minorHAnsi"/>
          <w:sz w:val="28"/>
          <w:szCs w:val="28"/>
          <w:lang w:eastAsia="en-US"/>
        </w:rPr>
        <w:t xml:space="preserve"> шуму, ультразвуку та </w:t>
      </w:r>
      <w:proofErr w:type="spellStart"/>
      <w:r w:rsidRPr="00D145CF">
        <w:rPr>
          <w:rFonts w:eastAsiaTheme="minorHAnsi"/>
          <w:sz w:val="28"/>
          <w:szCs w:val="28"/>
          <w:lang w:eastAsia="en-US"/>
        </w:rPr>
        <w:t>інфразвуку</w:t>
      </w:r>
      <w:proofErr w:type="spellEnd"/>
      <w:r w:rsidRPr="00D145CF">
        <w:rPr>
          <w:rFonts w:eastAsiaTheme="minorHAnsi"/>
          <w:sz w:val="28"/>
          <w:szCs w:val="28"/>
          <w:lang w:eastAsia="en-US"/>
        </w:rPr>
        <w:t>.</w:t>
      </w:r>
    </w:p>
    <w:p w:rsidR="009D1D8B" w:rsidRPr="00D145CF" w:rsidRDefault="009D1D8B" w:rsidP="00FA022B">
      <w:pPr>
        <w:pStyle w:val="ab"/>
        <w:spacing w:line="360" w:lineRule="auto"/>
        <w:ind w:left="0"/>
        <w:jc w:val="both"/>
        <w:rPr>
          <w:rFonts w:eastAsiaTheme="minorHAnsi"/>
          <w:sz w:val="28"/>
          <w:szCs w:val="28"/>
          <w:lang w:eastAsia="en-US"/>
        </w:rPr>
      </w:pPr>
      <w:r w:rsidRPr="00D145CF">
        <w:rPr>
          <w:sz w:val="28"/>
          <w:szCs w:val="28"/>
        </w:rPr>
        <w:t xml:space="preserve">80. </w:t>
      </w:r>
      <w:r w:rsidR="00FA022B">
        <w:rPr>
          <w:sz w:val="28"/>
          <w:szCs w:val="28"/>
          <w:lang w:val="uk-UA"/>
        </w:rPr>
        <w:tab/>
      </w:r>
      <w:r w:rsidRPr="00D145CF">
        <w:rPr>
          <w:rFonts w:eastAsiaTheme="minorHAnsi"/>
          <w:sz w:val="28"/>
          <w:szCs w:val="28"/>
          <w:lang w:eastAsia="en-US"/>
        </w:rPr>
        <w:t>ГОСТ 12.1.007-76. ССБТ. Вредные вещества. Классификация и общие требования безопасности.</w:t>
      </w:r>
    </w:p>
    <w:p w:rsidR="009D1D8B" w:rsidRPr="00D145CF" w:rsidRDefault="009D1D8B" w:rsidP="00FA022B">
      <w:pPr>
        <w:pStyle w:val="ab"/>
        <w:spacing w:line="360" w:lineRule="auto"/>
        <w:ind w:left="0"/>
        <w:jc w:val="both"/>
        <w:rPr>
          <w:rFonts w:eastAsiaTheme="minorHAnsi"/>
          <w:sz w:val="28"/>
          <w:szCs w:val="28"/>
          <w:lang w:eastAsia="en-US"/>
        </w:rPr>
      </w:pPr>
      <w:r w:rsidRPr="00D145CF">
        <w:rPr>
          <w:sz w:val="28"/>
          <w:szCs w:val="28"/>
        </w:rPr>
        <w:t xml:space="preserve">81. </w:t>
      </w:r>
      <w:r w:rsidR="00FA022B">
        <w:rPr>
          <w:sz w:val="28"/>
          <w:szCs w:val="28"/>
          <w:lang w:val="uk-UA"/>
        </w:rPr>
        <w:tab/>
      </w:r>
      <w:r w:rsidRPr="00D145CF">
        <w:rPr>
          <w:rFonts w:eastAsiaTheme="minorHAnsi"/>
          <w:sz w:val="28"/>
          <w:szCs w:val="28"/>
          <w:lang w:eastAsia="en-US"/>
        </w:rPr>
        <w:t xml:space="preserve">ДНАОП 0.00-1.21-98. Правила </w:t>
      </w:r>
      <w:proofErr w:type="spellStart"/>
      <w:r w:rsidRPr="00D145CF">
        <w:rPr>
          <w:rFonts w:eastAsiaTheme="minorHAnsi"/>
          <w:sz w:val="28"/>
          <w:szCs w:val="28"/>
          <w:lang w:eastAsia="en-US"/>
        </w:rPr>
        <w:t>безпечної</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експлуатації</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електроустановок</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споживачі</w:t>
      </w:r>
      <w:proofErr w:type="gramStart"/>
      <w:r w:rsidRPr="00D145CF">
        <w:rPr>
          <w:rFonts w:eastAsiaTheme="minorHAnsi"/>
          <w:sz w:val="28"/>
          <w:szCs w:val="28"/>
          <w:lang w:eastAsia="en-US"/>
        </w:rPr>
        <w:t>в</w:t>
      </w:r>
      <w:proofErr w:type="spellEnd"/>
      <w:proofErr w:type="gramEnd"/>
      <w:r w:rsidRPr="00D145CF">
        <w:rPr>
          <w:rFonts w:eastAsiaTheme="minorHAnsi"/>
          <w:sz w:val="28"/>
          <w:szCs w:val="28"/>
          <w:lang w:eastAsia="en-US"/>
        </w:rPr>
        <w:t>.</w:t>
      </w:r>
    </w:p>
    <w:p w:rsidR="009D1D8B" w:rsidRPr="00D145CF" w:rsidRDefault="009D1D8B" w:rsidP="00FA022B">
      <w:pPr>
        <w:pStyle w:val="ab"/>
        <w:spacing w:line="360" w:lineRule="auto"/>
        <w:ind w:left="0"/>
        <w:jc w:val="both"/>
        <w:rPr>
          <w:rFonts w:eastAsiaTheme="minorHAnsi"/>
          <w:sz w:val="28"/>
          <w:szCs w:val="28"/>
          <w:lang w:eastAsia="en-US"/>
        </w:rPr>
      </w:pPr>
      <w:r w:rsidRPr="00D145CF">
        <w:rPr>
          <w:sz w:val="28"/>
          <w:szCs w:val="28"/>
        </w:rPr>
        <w:t>82.</w:t>
      </w:r>
      <w:r w:rsidR="00FA022B">
        <w:rPr>
          <w:sz w:val="28"/>
          <w:szCs w:val="28"/>
          <w:lang w:val="uk-UA"/>
        </w:rPr>
        <w:tab/>
      </w:r>
      <w:r w:rsidRPr="00D145CF">
        <w:rPr>
          <w:sz w:val="28"/>
          <w:szCs w:val="28"/>
        </w:rPr>
        <w:t xml:space="preserve"> </w:t>
      </w:r>
      <w:r w:rsidRPr="00D145CF">
        <w:rPr>
          <w:rFonts w:eastAsiaTheme="minorHAnsi"/>
          <w:sz w:val="28"/>
          <w:szCs w:val="28"/>
          <w:lang w:eastAsia="en-US"/>
        </w:rPr>
        <w:t xml:space="preserve">ПУЕ-2017. Правила </w:t>
      </w:r>
      <w:proofErr w:type="spellStart"/>
      <w:r w:rsidRPr="00D145CF">
        <w:rPr>
          <w:rFonts w:eastAsiaTheme="minorHAnsi"/>
          <w:sz w:val="28"/>
          <w:szCs w:val="28"/>
          <w:lang w:eastAsia="en-US"/>
        </w:rPr>
        <w:t>улаштування</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електроустановок</w:t>
      </w:r>
      <w:proofErr w:type="spellEnd"/>
      <w:r w:rsidRPr="00D145CF">
        <w:rPr>
          <w:rFonts w:eastAsiaTheme="minorHAnsi"/>
          <w:sz w:val="28"/>
          <w:szCs w:val="28"/>
          <w:lang w:eastAsia="en-US"/>
        </w:rPr>
        <w:t xml:space="preserve">. – К.: </w:t>
      </w:r>
      <w:proofErr w:type="spellStart"/>
      <w:r w:rsidRPr="00D145CF">
        <w:rPr>
          <w:rFonts w:eastAsiaTheme="minorHAnsi"/>
          <w:sz w:val="28"/>
          <w:szCs w:val="28"/>
          <w:lang w:eastAsia="en-US"/>
        </w:rPr>
        <w:t>Міненерговугілля</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України</w:t>
      </w:r>
      <w:proofErr w:type="spellEnd"/>
      <w:r w:rsidRPr="00D145CF">
        <w:rPr>
          <w:rFonts w:eastAsiaTheme="minorHAnsi"/>
          <w:sz w:val="28"/>
          <w:szCs w:val="28"/>
          <w:lang w:eastAsia="en-US"/>
        </w:rPr>
        <w:t>, 2017. – 617 с.</w:t>
      </w:r>
    </w:p>
    <w:p w:rsidR="009D1D8B" w:rsidRPr="00D145CF" w:rsidRDefault="009D1D8B" w:rsidP="00FA022B">
      <w:pPr>
        <w:pStyle w:val="ab"/>
        <w:spacing w:line="360" w:lineRule="auto"/>
        <w:ind w:left="0"/>
        <w:jc w:val="both"/>
        <w:rPr>
          <w:rFonts w:eastAsiaTheme="minorHAnsi"/>
          <w:sz w:val="28"/>
          <w:szCs w:val="28"/>
          <w:lang w:eastAsia="en-US"/>
        </w:rPr>
      </w:pPr>
      <w:r w:rsidRPr="00D145CF">
        <w:rPr>
          <w:sz w:val="28"/>
          <w:szCs w:val="28"/>
        </w:rPr>
        <w:t xml:space="preserve">83. </w:t>
      </w:r>
      <w:r w:rsidR="00FA022B">
        <w:rPr>
          <w:sz w:val="28"/>
          <w:szCs w:val="28"/>
          <w:lang w:val="uk-UA"/>
        </w:rPr>
        <w:tab/>
      </w:r>
      <w:r w:rsidRPr="00D145CF">
        <w:rPr>
          <w:rFonts w:eastAsiaTheme="minorHAnsi"/>
          <w:sz w:val="28"/>
          <w:szCs w:val="28"/>
          <w:lang w:eastAsia="en-US"/>
        </w:rPr>
        <w:t xml:space="preserve">ДСТУ 7239:2011. </w:t>
      </w:r>
      <w:proofErr w:type="spellStart"/>
      <w:r w:rsidRPr="00D145CF">
        <w:rPr>
          <w:rFonts w:eastAsiaTheme="minorHAnsi"/>
          <w:sz w:val="28"/>
          <w:szCs w:val="28"/>
          <w:lang w:eastAsia="en-US"/>
        </w:rPr>
        <w:t>Національний</w:t>
      </w:r>
      <w:proofErr w:type="spellEnd"/>
      <w:r w:rsidRPr="00D145CF">
        <w:rPr>
          <w:rFonts w:eastAsiaTheme="minorHAnsi"/>
          <w:sz w:val="28"/>
          <w:szCs w:val="28"/>
          <w:lang w:eastAsia="en-US"/>
        </w:rPr>
        <w:t xml:space="preserve"> стандарт </w:t>
      </w:r>
      <w:proofErr w:type="spellStart"/>
      <w:r w:rsidRPr="00D145CF">
        <w:rPr>
          <w:rFonts w:eastAsiaTheme="minorHAnsi"/>
          <w:sz w:val="28"/>
          <w:szCs w:val="28"/>
          <w:lang w:eastAsia="en-US"/>
        </w:rPr>
        <w:t>України</w:t>
      </w:r>
      <w:proofErr w:type="spellEnd"/>
      <w:r w:rsidRPr="00D145CF">
        <w:rPr>
          <w:rFonts w:eastAsiaTheme="minorHAnsi"/>
          <w:sz w:val="28"/>
          <w:szCs w:val="28"/>
          <w:lang w:eastAsia="en-US"/>
        </w:rPr>
        <w:t xml:space="preserve">. Система </w:t>
      </w:r>
      <w:proofErr w:type="spellStart"/>
      <w:r w:rsidRPr="00D145CF">
        <w:rPr>
          <w:rFonts w:eastAsiaTheme="minorHAnsi"/>
          <w:sz w:val="28"/>
          <w:szCs w:val="28"/>
          <w:lang w:eastAsia="en-US"/>
        </w:rPr>
        <w:t>стандартів</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безпеки</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праці</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Засоби</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індиві</w:t>
      </w:r>
      <w:proofErr w:type="gramStart"/>
      <w:r w:rsidRPr="00D145CF">
        <w:rPr>
          <w:rFonts w:eastAsiaTheme="minorHAnsi"/>
          <w:sz w:val="28"/>
          <w:szCs w:val="28"/>
          <w:lang w:eastAsia="en-US"/>
        </w:rPr>
        <w:t>дуального</w:t>
      </w:r>
      <w:proofErr w:type="spellEnd"/>
      <w:proofErr w:type="gramEnd"/>
      <w:r w:rsidRPr="00D145CF">
        <w:rPr>
          <w:rFonts w:eastAsiaTheme="minorHAnsi"/>
          <w:sz w:val="28"/>
          <w:szCs w:val="28"/>
          <w:lang w:eastAsia="en-US"/>
        </w:rPr>
        <w:t xml:space="preserve"> </w:t>
      </w:r>
      <w:proofErr w:type="spellStart"/>
      <w:r w:rsidRPr="00D145CF">
        <w:rPr>
          <w:rFonts w:eastAsiaTheme="minorHAnsi"/>
          <w:sz w:val="28"/>
          <w:szCs w:val="28"/>
          <w:lang w:eastAsia="en-US"/>
        </w:rPr>
        <w:t>захисту</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Загальні</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вимоги</w:t>
      </w:r>
      <w:proofErr w:type="spellEnd"/>
      <w:r w:rsidRPr="00D145CF">
        <w:rPr>
          <w:rFonts w:eastAsiaTheme="minorHAnsi"/>
          <w:sz w:val="28"/>
          <w:szCs w:val="28"/>
          <w:lang w:eastAsia="en-US"/>
        </w:rPr>
        <w:t xml:space="preserve"> та </w:t>
      </w:r>
      <w:proofErr w:type="spellStart"/>
      <w:r w:rsidRPr="00D145CF">
        <w:rPr>
          <w:rFonts w:eastAsiaTheme="minorHAnsi"/>
          <w:sz w:val="28"/>
          <w:szCs w:val="28"/>
          <w:lang w:eastAsia="en-US"/>
        </w:rPr>
        <w:t>класифікація</w:t>
      </w:r>
      <w:proofErr w:type="spellEnd"/>
      <w:r w:rsidRPr="00D145CF">
        <w:rPr>
          <w:rFonts w:eastAsiaTheme="minorHAnsi"/>
          <w:sz w:val="28"/>
          <w:szCs w:val="28"/>
          <w:lang w:eastAsia="en-US"/>
        </w:rPr>
        <w:t>.</w:t>
      </w:r>
    </w:p>
    <w:p w:rsidR="009D1D8B" w:rsidRPr="00D145CF" w:rsidRDefault="009D1D8B" w:rsidP="00FA022B">
      <w:pPr>
        <w:pStyle w:val="ab"/>
        <w:spacing w:line="360" w:lineRule="auto"/>
        <w:ind w:left="0"/>
        <w:jc w:val="both"/>
        <w:rPr>
          <w:rFonts w:eastAsiaTheme="minorHAnsi"/>
          <w:sz w:val="28"/>
          <w:szCs w:val="28"/>
          <w:lang w:eastAsia="en-US"/>
        </w:rPr>
      </w:pPr>
      <w:r w:rsidRPr="00D145CF">
        <w:rPr>
          <w:sz w:val="28"/>
          <w:szCs w:val="28"/>
        </w:rPr>
        <w:t xml:space="preserve">84. </w:t>
      </w:r>
      <w:r w:rsidR="00FA022B">
        <w:rPr>
          <w:sz w:val="28"/>
          <w:szCs w:val="28"/>
          <w:lang w:val="uk-UA"/>
        </w:rPr>
        <w:tab/>
      </w:r>
      <w:r w:rsidRPr="00D145CF">
        <w:rPr>
          <w:rFonts w:eastAsiaTheme="minorHAnsi"/>
          <w:sz w:val="28"/>
          <w:szCs w:val="28"/>
          <w:lang w:eastAsia="en-US"/>
        </w:rPr>
        <w:t xml:space="preserve">ДСТУ EN 133:2005. </w:t>
      </w:r>
      <w:proofErr w:type="spellStart"/>
      <w:r w:rsidRPr="00D145CF">
        <w:rPr>
          <w:rFonts w:eastAsiaTheme="minorHAnsi"/>
          <w:sz w:val="28"/>
          <w:szCs w:val="28"/>
          <w:lang w:eastAsia="en-US"/>
        </w:rPr>
        <w:t>Засоби</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індиві</w:t>
      </w:r>
      <w:proofErr w:type="gramStart"/>
      <w:r w:rsidRPr="00D145CF">
        <w:rPr>
          <w:rFonts w:eastAsiaTheme="minorHAnsi"/>
          <w:sz w:val="28"/>
          <w:szCs w:val="28"/>
          <w:lang w:eastAsia="en-US"/>
        </w:rPr>
        <w:t>дуального</w:t>
      </w:r>
      <w:proofErr w:type="spellEnd"/>
      <w:proofErr w:type="gramEnd"/>
      <w:r w:rsidRPr="00D145CF">
        <w:rPr>
          <w:rFonts w:eastAsiaTheme="minorHAnsi"/>
          <w:sz w:val="28"/>
          <w:szCs w:val="28"/>
          <w:lang w:eastAsia="en-US"/>
        </w:rPr>
        <w:t xml:space="preserve"> </w:t>
      </w:r>
      <w:proofErr w:type="spellStart"/>
      <w:r w:rsidRPr="00D145CF">
        <w:rPr>
          <w:rFonts w:eastAsiaTheme="minorHAnsi"/>
          <w:sz w:val="28"/>
          <w:szCs w:val="28"/>
          <w:lang w:eastAsia="en-US"/>
        </w:rPr>
        <w:t>захисту</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органів</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дихання</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Класифікація</w:t>
      </w:r>
      <w:proofErr w:type="spellEnd"/>
      <w:r w:rsidRPr="00D145CF">
        <w:rPr>
          <w:rFonts w:eastAsiaTheme="minorHAnsi"/>
          <w:sz w:val="28"/>
          <w:szCs w:val="28"/>
          <w:lang w:eastAsia="en-US"/>
        </w:rPr>
        <w:t>.</w:t>
      </w:r>
    </w:p>
    <w:p w:rsidR="009D1D8B" w:rsidRPr="00D145CF" w:rsidRDefault="009D1D8B" w:rsidP="00FA022B">
      <w:pPr>
        <w:pStyle w:val="ab"/>
        <w:spacing w:line="360" w:lineRule="auto"/>
        <w:ind w:left="0"/>
        <w:jc w:val="both"/>
        <w:rPr>
          <w:rFonts w:eastAsiaTheme="minorHAnsi"/>
          <w:sz w:val="28"/>
          <w:szCs w:val="28"/>
          <w:lang w:eastAsia="en-US"/>
        </w:rPr>
      </w:pPr>
      <w:r w:rsidRPr="00D145CF">
        <w:rPr>
          <w:sz w:val="28"/>
          <w:szCs w:val="28"/>
        </w:rPr>
        <w:t xml:space="preserve">85. </w:t>
      </w:r>
      <w:r w:rsidR="00FA022B">
        <w:rPr>
          <w:sz w:val="28"/>
          <w:szCs w:val="28"/>
          <w:lang w:val="uk-UA"/>
        </w:rPr>
        <w:tab/>
      </w:r>
      <w:proofErr w:type="spellStart"/>
      <w:r w:rsidRPr="00D145CF">
        <w:rPr>
          <w:rFonts w:eastAsiaTheme="minorHAnsi"/>
          <w:sz w:val="28"/>
          <w:szCs w:val="28"/>
          <w:lang w:eastAsia="en-US"/>
        </w:rPr>
        <w:t>Основи</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охорони</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праці</w:t>
      </w:r>
      <w:proofErr w:type="spellEnd"/>
      <w:r w:rsidRPr="00D145CF">
        <w:rPr>
          <w:rFonts w:eastAsiaTheme="minorHAnsi"/>
          <w:sz w:val="28"/>
          <w:szCs w:val="28"/>
          <w:lang w:eastAsia="en-US"/>
        </w:rPr>
        <w:t xml:space="preserve"> / К. Н. Ткачук, М. О. </w:t>
      </w:r>
      <w:proofErr w:type="spellStart"/>
      <w:r w:rsidRPr="00D145CF">
        <w:rPr>
          <w:rFonts w:eastAsiaTheme="minorHAnsi"/>
          <w:sz w:val="28"/>
          <w:szCs w:val="28"/>
          <w:lang w:eastAsia="en-US"/>
        </w:rPr>
        <w:t>Халімовський</w:t>
      </w:r>
      <w:proofErr w:type="spellEnd"/>
      <w:r w:rsidRPr="00D145CF">
        <w:rPr>
          <w:rFonts w:eastAsiaTheme="minorHAnsi"/>
          <w:sz w:val="28"/>
          <w:szCs w:val="28"/>
          <w:lang w:eastAsia="en-US"/>
        </w:rPr>
        <w:t xml:space="preserve">, В. В. </w:t>
      </w:r>
      <w:proofErr w:type="spellStart"/>
      <w:r w:rsidRPr="00D145CF">
        <w:rPr>
          <w:rFonts w:eastAsiaTheme="minorHAnsi"/>
          <w:sz w:val="28"/>
          <w:szCs w:val="28"/>
          <w:lang w:eastAsia="en-US"/>
        </w:rPr>
        <w:t>Зацарний</w:t>
      </w:r>
      <w:proofErr w:type="spellEnd"/>
      <w:r w:rsidRPr="00D145CF">
        <w:rPr>
          <w:rFonts w:eastAsiaTheme="minorHAnsi"/>
          <w:sz w:val="28"/>
          <w:szCs w:val="28"/>
          <w:lang w:eastAsia="en-US"/>
        </w:rPr>
        <w:t xml:space="preserve"> та </w:t>
      </w:r>
      <w:proofErr w:type="spellStart"/>
      <w:r w:rsidRPr="00D145CF">
        <w:rPr>
          <w:rFonts w:eastAsiaTheme="minorHAnsi"/>
          <w:sz w:val="28"/>
          <w:szCs w:val="28"/>
          <w:lang w:eastAsia="en-US"/>
        </w:rPr>
        <w:t>ін</w:t>
      </w:r>
      <w:proofErr w:type="spellEnd"/>
      <w:r w:rsidRPr="00D145CF">
        <w:rPr>
          <w:rFonts w:eastAsiaTheme="minorHAnsi"/>
          <w:sz w:val="28"/>
          <w:szCs w:val="28"/>
          <w:lang w:eastAsia="en-US"/>
        </w:rPr>
        <w:t xml:space="preserve">. // За ред. К. Н. </w:t>
      </w:r>
      <w:r w:rsidR="006D6705">
        <w:rPr>
          <w:rFonts w:eastAsiaTheme="minorHAnsi"/>
          <w:sz w:val="28"/>
          <w:szCs w:val="28"/>
          <w:lang w:eastAsia="en-US"/>
        </w:rPr>
        <w:t xml:space="preserve">Ткачука і М. О. </w:t>
      </w:r>
      <w:proofErr w:type="spellStart"/>
      <w:r w:rsidR="006D6705">
        <w:rPr>
          <w:rFonts w:eastAsiaTheme="minorHAnsi"/>
          <w:sz w:val="28"/>
          <w:szCs w:val="28"/>
          <w:lang w:eastAsia="en-US"/>
        </w:rPr>
        <w:t>Халімовського</w:t>
      </w:r>
      <w:proofErr w:type="spellEnd"/>
      <w:r w:rsidR="006D6705">
        <w:rPr>
          <w:rFonts w:eastAsiaTheme="minorHAnsi"/>
          <w:sz w:val="28"/>
          <w:szCs w:val="28"/>
          <w:lang w:eastAsia="en-US"/>
        </w:rPr>
        <w:t xml:space="preserve">. </w:t>
      </w:r>
      <w:r w:rsidRPr="00D145CF">
        <w:rPr>
          <w:rFonts w:eastAsiaTheme="minorHAnsi"/>
          <w:sz w:val="28"/>
          <w:szCs w:val="28"/>
          <w:lang w:eastAsia="en-US"/>
        </w:rPr>
        <w:t xml:space="preserve"> К.: Основа, 2006. – 448 с.</w:t>
      </w:r>
    </w:p>
    <w:p w:rsidR="009D1D8B" w:rsidRPr="00D145CF" w:rsidRDefault="009D1D8B" w:rsidP="00FA022B">
      <w:pPr>
        <w:pStyle w:val="ab"/>
        <w:spacing w:line="360" w:lineRule="auto"/>
        <w:ind w:left="0"/>
        <w:jc w:val="both"/>
        <w:rPr>
          <w:rFonts w:eastAsiaTheme="minorHAnsi"/>
          <w:sz w:val="28"/>
          <w:szCs w:val="28"/>
          <w:lang w:eastAsia="en-US"/>
        </w:rPr>
      </w:pPr>
      <w:r w:rsidRPr="00D145CF">
        <w:rPr>
          <w:rFonts w:eastAsiaTheme="minorHAnsi"/>
          <w:sz w:val="28"/>
          <w:szCs w:val="28"/>
          <w:lang w:eastAsia="en-US"/>
        </w:rPr>
        <w:t xml:space="preserve">86. </w:t>
      </w:r>
      <w:r w:rsidR="00FA022B">
        <w:rPr>
          <w:rFonts w:eastAsiaTheme="minorHAnsi"/>
          <w:sz w:val="28"/>
          <w:szCs w:val="28"/>
          <w:lang w:val="uk-UA" w:eastAsia="en-US"/>
        </w:rPr>
        <w:tab/>
      </w:r>
      <w:r w:rsidRPr="00D145CF">
        <w:rPr>
          <w:rFonts w:eastAsiaTheme="minorHAnsi"/>
          <w:sz w:val="28"/>
          <w:szCs w:val="28"/>
          <w:lang w:eastAsia="en-US"/>
        </w:rPr>
        <w:t>ГОСТ 12.3.002-75. Процессы производственные. Общие требования безопасности.</w:t>
      </w:r>
    </w:p>
    <w:p w:rsidR="009D1D8B" w:rsidRPr="00D145CF" w:rsidRDefault="009D1D8B" w:rsidP="00FA022B">
      <w:pPr>
        <w:pStyle w:val="ab"/>
        <w:spacing w:line="360" w:lineRule="auto"/>
        <w:ind w:left="0"/>
        <w:jc w:val="both"/>
        <w:rPr>
          <w:rFonts w:hint="eastAsia"/>
          <w:sz w:val="28"/>
          <w:szCs w:val="28"/>
        </w:rPr>
      </w:pPr>
      <w:r w:rsidRPr="00D145CF">
        <w:rPr>
          <w:rFonts w:eastAsiaTheme="minorHAnsi"/>
          <w:sz w:val="28"/>
          <w:szCs w:val="28"/>
          <w:lang w:eastAsia="en-US"/>
        </w:rPr>
        <w:t xml:space="preserve">87. </w:t>
      </w:r>
      <w:r w:rsidR="00FA022B">
        <w:rPr>
          <w:rFonts w:eastAsiaTheme="minorHAnsi"/>
          <w:sz w:val="28"/>
          <w:szCs w:val="28"/>
          <w:lang w:val="uk-UA" w:eastAsia="en-US"/>
        </w:rPr>
        <w:tab/>
      </w:r>
      <w:r w:rsidRPr="00D145CF">
        <w:rPr>
          <w:rFonts w:eastAsiaTheme="minorHAnsi"/>
          <w:sz w:val="28"/>
          <w:szCs w:val="28"/>
          <w:lang w:eastAsia="en-US"/>
        </w:rPr>
        <w:t xml:space="preserve">НАПБ Б.03.002-2007. </w:t>
      </w:r>
      <w:proofErr w:type="spellStart"/>
      <w:r w:rsidRPr="00D145CF">
        <w:rPr>
          <w:rFonts w:eastAsiaTheme="minorHAnsi"/>
          <w:sz w:val="28"/>
          <w:szCs w:val="28"/>
          <w:lang w:eastAsia="en-US"/>
        </w:rPr>
        <w:t>Визначення</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категорії</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приміщень</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будинкі</w:t>
      </w:r>
      <w:proofErr w:type="gramStart"/>
      <w:r w:rsidRPr="00D145CF">
        <w:rPr>
          <w:rFonts w:eastAsiaTheme="minorHAnsi"/>
          <w:sz w:val="28"/>
          <w:szCs w:val="28"/>
          <w:lang w:eastAsia="en-US"/>
        </w:rPr>
        <w:t>в</w:t>
      </w:r>
      <w:proofErr w:type="spellEnd"/>
      <w:proofErr w:type="gramEnd"/>
      <w:r w:rsidRPr="00D145CF">
        <w:rPr>
          <w:rFonts w:eastAsiaTheme="minorHAnsi"/>
          <w:sz w:val="28"/>
          <w:szCs w:val="28"/>
          <w:lang w:eastAsia="en-US"/>
        </w:rPr>
        <w:t xml:space="preserve"> там </w:t>
      </w:r>
      <w:proofErr w:type="spellStart"/>
      <w:r w:rsidRPr="00D145CF">
        <w:rPr>
          <w:rFonts w:eastAsiaTheme="minorHAnsi"/>
          <w:sz w:val="28"/>
          <w:szCs w:val="28"/>
          <w:lang w:eastAsia="en-US"/>
        </w:rPr>
        <w:t>зовнішніх</w:t>
      </w:r>
      <w:proofErr w:type="spellEnd"/>
      <w:r w:rsidRPr="00D145CF">
        <w:rPr>
          <w:rFonts w:eastAsiaTheme="minorHAnsi"/>
          <w:sz w:val="28"/>
          <w:szCs w:val="28"/>
          <w:lang w:eastAsia="en-US"/>
        </w:rPr>
        <w:t xml:space="preserve"> установок за </w:t>
      </w:r>
      <w:proofErr w:type="spellStart"/>
      <w:r w:rsidRPr="00D145CF">
        <w:rPr>
          <w:rFonts w:eastAsiaTheme="minorHAnsi"/>
          <w:sz w:val="28"/>
          <w:szCs w:val="28"/>
          <w:lang w:eastAsia="en-US"/>
        </w:rPr>
        <w:t>вибухопожежною</w:t>
      </w:r>
      <w:proofErr w:type="spellEnd"/>
      <w:r w:rsidRPr="00D145CF">
        <w:rPr>
          <w:rFonts w:eastAsiaTheme="minorHAnsi"/>
          <w:sz w:val="28"/>
          <w:szCs w:val="28"/>
          <w:lang w:eastAsia="en-US"/>
        </w:rPr>
        <w:t xml:space="preserve"> та </w:t>
      </w:r>
      <w:proofErr w:type="spellStart"/>
      <w:r w:rsidRPr="00D145CF">
        <w:rPr>
          <w:rFonts w:eastAsiaTheme="minorHAnsi"/>
          <w:sz w:val="28"/>
          <w:szCs w:val="28"/>
          <w:lang w:eastAsia="en-US"/>
        </w:rPr>
        <w:t>пожежною</w:t>
      </w:r>
      <w:proofErr w:type="spellEnd"/>
      <w:r w:rsidRPr="00D145CF">
        <w:rPr>
          <w:rFonts w:eastAsiaTheme="minorHAnsi"/>
          <w:sz w:val="28"/>
          <w:szCs w:val="28"/>
          <w:lang w:eastAsia="en-US"/>
        </w:rPr>
        <w:t xml:space="preserve"> </w:t>
      </w:r>
      <w:proofErr w:type="spellStart"/>
      <w:r w:rsidRPr="00D145CF">
        <w:rPr>
          <w:rFonts w:eastAsiaTheme="minorHAnsi"/>
          <w:sz w:val="28"/>
          <w:szCs w:val="28"/>
          <w:lang w:eastAsia="en-US"/>
        </w:rPr>
        <w:t>небезпекою</w:t>
      </w:r>
      <w:proofErr w:type="spellEnd"/>
      <w:r w:rsidRPr="00D145CF">
        <w:rPr>
          <w:rFonts w:eastAsiaTheme="minorHAnsi"/>
          <w:sz w:val="28"/>
          <w:szCs w:val="28"/>
          <w:lang w:eastAsia="en-US"/>
        </w:rPr>
        <w:t>.</w:t>
      </w:r>
    </w:p>
    <w:p w:rsidR="0071505D" w:rsidRPr="009D1D8B" w:rsidRDefault="0071505D" w:rsidP="00FA022B">
      <w:pPr>
        <w:spacing w:line="360" w:lineRule="auto"/>
        <w:rPr>
          <w:lang w:val="ru-RU"/>
        </w:rPr>
      </w:pPr>
    </w:p>
    <w:p w:rsidR="0071505D" w:rsidRPr="00622159" w:rsidRDefault="0071505D" w:rsidP="00622159">
      <w:pPr>
        <w:spacing w:line="360" w:lineRule="auto"/>
        <w:ind w:firstLine="708"/>
        <w:rPr>
          <w:sz w:val="28"/>
          <w:szCs w:val="28"/>
          <w:shd w:val="clear" w:color="auto" w:fill="FFFFFF"/>
        </w:rPr>
      </w:pPr>
    </w:p>
    <w:p w:rsidR="00EF2317" w:rsidRPr="0083209A" w:rsidRDefault="00EF2317" w:rsidP="0083209A">
      <w:pPr>
        <w:tabs>
          <w:tab w:val="left" w:pos="2868"/>
        </w:tabs>
        <w:spacing w:line="360" w:lineRule="auto"/>
        <w:rPr>
          <w:sz w:val="28"/>
          <w:szCs w:val="28"/>
        </w:rPr>
      </w:pPr>
    </w:p>
    <w:sectPr w:rsidR="00EF2317" w:rsidRPr="0083209A" w:rsidSect="00F5778F">
      <w:headerReference w:type="even" r:id="rId32"/>
      <w:headerReference w:type="default" r:id="rId33"/>
      <w:pgSz w:w="11906" w:h="16838" w:code="9"/>
      <w:pgMar w:top="1134" w:right="1134" w:bottom="1134" w:left="1701" w:header="397" w:footer="141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02C2" w:rsidRDefault="007B02C2" w:rsidP="0042708F">
      <w:pPr>
        <w:spacing w:line="240" w:lineRule="auto"/>
      </w:pPr>
      <w:r>
        <w:separator/>
      </w:r>
    </w:p>
  </w:endnote>
  <w:endnote w:type="continuationSeparator" w:id="0">
    <w:p w:rsidR="007B02C2" w:rsidRDefault="007B02C2" w:rsidP="0042708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CC"/>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TimesNewRomanPSMT">
    <w:altName w:val="Times New Roman"/>
    <w:charset w:val="CC"/>
    <w:family w:val="roman"/>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02C2" w:rsidRDefault="007B02C2" w:rsidP="0042708F">
      <w:pPr>
        <w:spacing w:line="240" w:lineRule="auto"/>
      </w:pPr>
      <w:r>
        <w:separator/>
      </w:r>
    </w:p>
  </w:footnote>
  <w:footnote w:type="continuationSeparator" w:id="0">
    <w:p w:rsidR="007B02C2" w:rsidRDefault="007B02C2" w:rsidP="0042708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02C2" w:rsidRDefault="007B02C2">
    <w:pPr>
      <w:pStyle w:val="a6"/>
    </w:pPr>
  </w:p>
  <w:p w:rsidR="007B02C2" w:rsidRDefault="007B02C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2618336"/>
      <w:docPartObj>
        <w:docPartGallery w:val="Page Numbers (Top of Page)"/>
        <w:docPartUnique/>
      </w:docPartObj>
    </w:sdtPr>
    <w:sdtEndPr/>
    <w:sdtContent>
      <w:p w:rsidR="007B02C2" w:rsidRDefault="007B02C2">
        <w:pPr>
          <w:pStyle w:val="a6"/>
          <w:jc w:val="right"/>
        </w:pPr>
        <w:r>
          <w:fldChar w:fldCharType="begin"/>
        </w:r>
        <w:r>
          <w:instrText>PAGE   \* MERGEFORMAT</w:instrText>
        </w:r>
        <w:r>
          <w:fldChar w:fldCharType="separate"/>
        </w:r>
        <w:r w:rsidR="00F5778F" w:rsidRPr="00F5778F">
          <w:rPr>
            <w:noProof/>
            <w:lang w:val="ru-RU"/>
          </w:rPr>
          <w:t>2</w:t>
        </w:r>
        <w:r>
          <w:fldChar w:fldCharType="end"/>
        </w:r>
      </w:p>
    </w:sdtContent>
  </w:sdt>
  <w:p w:rsidR="007B02C2" w:rsidRDefault="007B02C2">
    <w:pPr>
      <w:pStyle w:val="a6"/>
    </w:pPr>
  </w:p>
  <w:p w:rsidR="007B02C2" w:rsidRDefault="007B02C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singleLevel"/>
    <w:tmpl w:val="00000002"/>
    <w:lvl w:ilvl="0">
      <w:numFmt w:val="bullet"/>
      <w:lvlText w:val="-"/>
      <w:lvlJc w:val="left"/>
      <w:pPr>
        <w:tabs>
          <w:tab w:val="num" w:pos="720"/>
        </w:tabs>
        <w:ind w:left="720" w:hanging="360"/>
      </w:pPr>
      <w:rPr>
        <w:rFonts w:ascii="Times New Roman" w:hAnsi="Times New Roman" w:cs="Times New Roman" w:hint="default"/>
        <w:color w:val="000000"/>
        <w:sz w:val="28"/>
        <w:szCs w:val="28"/>
        <w:lang w:val="uk-UA"/>
      </w:rPr>
    </w:lvl>
  </w:abstractNum>
  <w:abstractNum w:abstractNumId="2">
    <w:nsid w:val="00000003"/>
    <w:multiLevelType w:val="multilevel"/>
    <w:tmpl w:val="00000003"/>
    <w:name w:val="WW8Num2"/>
    <w:lvl w:ilvl="0">
      <w:start w:val="1"/>
      <w:numFmt w:val="none"/>
      <w:pStyle w:val="1"/>
      <w:suff w:val="nothing"/>
      <w:lvlText w:val=""/>
      <w:lvlJc w:val="left"/>
      <w:pPr>
        <w:tabs>
          <w:tab w:val="num" w:pos="0"/>
        </w:tabs>
        <w:ind w:left="0" w:firstLine="0"/>
      </w:pPr>
      <w:rPr>
        <w:rFonts w:ascii="Times New Roman" w:hAnsi="Times New Roman" w:cs="Times New Roman"/>
        <w:b w:val="0"/>
        <w:bCs w:val="0"/>
        <w:sz w:val="28"/>
        <w:szCs w:val="18"/>
        <w:lang w:val="uk-UA"/>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nsid w:val="0000001C"/>
    <w:multiLevelType w:val="hybridMultilevel"/>
    <w:tmpl w:val="7724C67E"/>
    <w:lvl w:ilvl="0" w:tplc="FFFFFFFF">
      <w:start w:val="2"/>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4">
    <w:nsid w:val="0000001D"/>
    <w:multiLevelType w:val="hybridMultilevel"/>
    <w:tmpl w:val="5C482A96"/>
    <w:lvl w:ilvl="0" w:tplc="FFFFFFFF">
      <w:start w:val="19"/>
      <w:numFmt w:val="decimal"/>
      <w:lvlText w:val="%1."/>
      <w:lvlJc w:val="left"/>
      <w:pPr>
        <w:ind w:left="0" w:firstLine="0"/>
      </w:pPr>
    </w:lvl>
    <w:lvl w:ilvl="1" w:tplc="FFFFFFFF">
      <w:start w:val="13"/>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nsid w:val="0000001E"/>
    <w:multiLevelType w:val="hybridMultilevel"/>
    <w:tmpl w:val="2463B9EA"/>
    <w:lvl w:ilvl="0" w:tplc="FFFFFFFF">
      <w:start w:val="1"/>
      <w:numFmt w:val="decimal"/>
      <w:lvlText w:val="%1"/>
      <w:lvlJc w:val="left"/>
      <w:pPr>
        <w:ind w:left="0" w:firstLine="0"/>
      </w:pPr>
    </w:lvl>
    <w:lvl w:ilvl="1" w:tplc="FFFFFFFF">
      <w:start w:val="1"/>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6">
    <w:nsid w:val="0000001F"/>
    <w:multiLevelType w:val="hybridMultilevel"/>
    <w:tmpl w:val="5E884ADC"/>
    <w:lvl w:ilvl="0" w:tplc="FFFFFFFF">
      <w:start w:val="22"/>
      <w:numFmt w:val="decimal"/>
      <w:lvlText w:val="%1."/>
      <w:lvlJc w:val="left"/>
      <w:pPr>
        <w:ind w:left="0" w:firstLine="0"/>
      </w:pPr>
    </w:lvl>
    <w:lvl w:ilvl="1" w:tplc="FFFFFFFF">
      <w:start w:val="10"/>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7">
    <w:nsid w:val="00000020"/>
    <w:multiLevelType w:val="hybridMultilevel"/>
    <w:tmpl w:val="51EAD36A"/>
    <w:lvl w:ilvl="0" w:tplc="FFFFFFFF">
      <w:start w:val="1"/>
      <w:numFmt w:val="decimal"/>
      <w:lvlText w:val="%1"/>
      <w:lvlJc w:val="left"/>
      <w:pPr>
        <w:ind w:left="0" w:firstLine="0"/>
      </w:pPr>
    </w:lvl>
    <w:lvl w:ilvl="1" w:tplc="FFFFFFFF">
      <w:start w:val="32"/>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8">
    <w:nsid w:val="00000021"/>
    <w:multiLevelType w:val="hybridMultilevel"/>
    <w:tmpl w:val="2D517796"/>
    <w:lvl w:ilvl="0" w:tplc="FFFFFFFF">
      <w:start w:val="28"/>
      <w:numFmt w:val="decimal"/>
      <w:lvlText w:val="%1."/>
      <w:lvlJc w:val="left"/>
      <w:pPr>
        <w:ind w:left="0" w:firstLine="0"/>
      </w:pPr>
    </w:lvl>
    <w:lvl w:ilvl="1" w:tplc="FFFFFFFF">
      <w:start w:val="8"/>
      <w:numFmt w:val="decimal"/>
      <w:lvlText w:val="%2"/>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9">
    <w:nsid w:val="00000022"/>
    <w:multiLevelType w:val="hybridMultilevel"/>
    <w:tmpl w:val="0310EC3A"/>
    <w:lvl w:ilvl="0" w:tplc="FC980BB4">
      <w:start w:val="34"/>
      <w:numFmt w:val="decimal"/>
      <w:lvlText w:val="%1."/>
      <w:lvlJc w:val="left"/>
      <w:pPr>
        <w:ind w:left="0" w:firstLine="0"/>
      </w:pPr>
      <w:rPr>
        <w:lang w:val="ru-RU"/>
      </w:r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0">
    <w:nsid w:val="011D58B8"/>
    <w:multiLevelType w:val="hybridMultilevel"/>
    <w:tmpl w:val="B9E28B7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nsid w:val="02454D8D"/>
    <w:multiLevelType w:val="multilevel"/>
    <w:tmpl w:val="D21291C6"/>
    <w:lvl w:ilvl="0">
      <w:start w:val="4"/>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2">
    <w:nsid w:val="0F1676EC"/>
    <w:multiLevelType w:val="multilevel"/>
    <w:tmpl w:val="20C6A7CE"/>
    <w:lvl w:ilvl="0">
      <w:start w:val="1"/>
      <w:numFmt w:val="decimal"/>
      <w:lvlText w:val="%1."/>
      <w:lvlJc w:val="left"/>
      <w:pPr>
        <w:ind w:left="720" w:hanging="360"/>
      </w:pPr>
      <w:rPr>
        <w:rFonts w:hint="default"/>
      </w:r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nsid w:val="16740BFD"/>
    <w:multiLevelType w:val="hybridMultilevel"/>
    <w:tmpl w:val="797E530A"/>
    <w:lvl w:ilvl="0" w:tplc="CED4398E">
      <w:start w:val="5"/>
      <w:numFmt w:val="bullet"/>
      <w:lvlText w:val="-"/>
      <w:lvlJc w:val="left"/>
      <w:pPr>
        <w:ind w:left="717" w:hanging="360"/>
      </w:pPr>
      <w:rPr>
        <w:rFonts w:ascii="Times New Roman" w:eastAsia="Times New Roman" w:hAnsi="Times New Roman" w:cs="Times New Roman" w:hint="default"/>
      </w:rPr>
    </w:lvl>
    <w:lvl w:ilvl="1" w:tplc="04190003" w:tentative="1">
      <w:start w:val="1"/>
      <w:numFmt w:val="bullet"/>
      <w:lvlText w:val="o"/>
      <w:lvlJc w:val="left"/>
      <w:pPr>
        <w:ind w:left="1437" w:hanging="360"/>
      </w:pPr>
      <w:rPr>
        <w:rFonts w:ascii="Courier New" w:hAnsi="Courier New" w:cs="Courier New" w:hint="default"/>
      </w:rPr>
    </w:lvl>
    <w:lvl w:ilvl="2" w:tplc="04190005" w:tentative="1">
      <w:start w:val="1"/>
      <w:numFmt w:val="bullet"/>
      <w:lvlText w:val=""/>
      <w:lvlJc w:val="left"/>
      <w:pPr>
        <w:ind w:left="2157" w:hanging="360"/>
      </w:pPr>
      <w:rPr>
        <w:rFonts w:ascii="Wingdings" w:hAnsi="Wingdings" w:hint="default"/>
      </w:rPr>
    </w:lvl>
    <w:lvl w:ilvl="3" w:tplc="04190001" w:tentative="1">
      <w:start w:val="1"/>
      <w:numFmt w:val="bullet"/>
      <w:lvlText w:val=""/>
      <w:lvlJc w:val="left"/>
      <w:pPr>
        <w:ind w:left="2877" w:hanging="360"/>
      </w:pPr>
      <w:rPr>
        <w:rFonts w:ascii="Symbol" w:hAnsi="Symbol" w:hint="default"/>
      </w:rPr>
    </w:lvl>
    <w:lvl w:ilvl="4" w:tplc="04190003" w:tentative="1">
      <w:start w:val="1"/>
      <w:numFmt w:val="bullet"/>
      <w:lvlText w:val="o"/>
      <w:lvlJc w:val="left"/>
      <w:pPr>
        <w:ind w:left="3597" w:hanging="360"/>
      </w:pPr>
      <w:rPr>
        <w:rFonts w:ascii="Courier New" w:hAnsi="Courier New" w:cs="Courier New" w:hint="default"/>
      </w:rPr>
    </w:lvl>
    <w:lvl w:ilvl="5" w:tplc="04190005" w:tentative="1">
      <w:start w:val="1"/>
      <w:numFmt w:val="bullet"/>
      <w:lvlText w:val=""/>
      <w:lvlJc w:val="left"/>
      <w:pPr>
        <w:ind w:left="4317" w:hanging="360"/>
      </w:pPr>
      <w:rPr>
        <w:rFonts w:ascii="Wingdings" w:hAnsi="Wingdings" w:hint="default"/>
      </w:rPr>
    </w:lvl>
    <w:lvl w:ilvl="6" w:tplc="04190001" w:tentative="1">
      <w:start w:val="1"/>
      <w:numFmt w:val="bullet"/>
      <w:lvlText w:val=""/>
      <w:lvlJc w:val="left"/>
      <w:pPr>
        <w:ind w:left="5037" w:hanging="360"/>
      </w:pPr>
      <w:rPr>
        <w:rFonts w:ascii="Symbol" w:hAnsi="Symbol" w:hint="default"/>
      </w:rPr>
    </w:lvl>
    <w:lvl w:ilvl="7" w:tplc="04190003" w:tentative="1">
      <w:start w:val="1"/>
      <w:numFmt w:val="bullet"/>
      <w:lvlText w:val="o"/>
      <w:lvlJc w:val="left"/>
      <w:pPr>
        <w:ind w:left="5757" w:hanging="360"/>
      </w:pPr>
      <w:rPr>
        <w:rFonts w:ascii="Courier New" w:hAnsi="Courier New" w:cs="Courier New" w:hint="default"/>
      </w:rPr>
    </w:lvl>
    <w:lvl w:ilvl="8" w:tplc="04190005" w:tentative="1">
      <w:start w:val="1"/>
      <w:numFmt w:val="bullet"/>
      <w:lvlText w:val=""/>
      <w:lvlJc w:val="left"/>
      <w:pPr>
        <w:ind w:left="6477" w:hanging="360"/>
      </w:pPr>
      <w:rPr>
        <w:rFonts w:ascii="Wingdings" w:hAnsi="Wingdings" w:hint="default"/>
      </w:rPr>
    </w:lvl>
  </w:abstractNum>
  <w:abstractNum w:abstractNumId="14">
    <w:nsid w:val="16DE7C69"/>
    <w:multiLevelType w:val="hybridMultilevel"/>
    <w:tmpl w:val="2EFCDE6C"/>
    <w:lvl w:ilvl="0" w:tplc="00000002">
      <w:numFmt w:val="bullet"/>
      <w:lvlText w:val="-"/>
      <w:lvlJc w:val="left"/>
      <w:pPr>
        <w:ind w:left="1004" w:hanging="360"/>
      </w:pPr>
      <w:rPr>
        <w:rFonts w:ascii="Times New Roman" w:hAnsi="Times New Roman" w:cs="Times New Roman" w:hint="default"/>
        <w:color w:val="000000"/>
        <w:sz w:val="28"/>
        <w:szCs w:val="28"/>
        <w:lang w:val="uk-UA"/>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5">
    <w:nsid w:val="2228062B"/>
    <w:multiLevelType w:val="hybridMultilevel"/>
    <w:tmpl w:val="8D543A7A"/>
    <w:lvl w:ilvl="0" w:tplc="0422000F">
      <w:start w:val="1"/>
      <w:numFmt w:val="decimal"/>
      <w:lvlText w:val="%1."/>
      <w:lvlJc w:val="left"/>
      <w:pPr>
        <w:tabs>
          <w:tab w:val="num" w:pos="720"/>
        </w:tabs>
        <w:ind w:left="720" w:hanging="360"/>
      </w:pPr>
      <w:rPr>
        <w:rFonts w:hint="default"/>
      </w:rPr>
    </w:lvl>
    <w:lvl w:ilvl="1" w:tplc="04220019">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6">
    <w:nsid w:val="3E9B00EF"/>
    <w:multiLevelType w:val="multilevel"/>
    <w:tmpl w:val="FB26A44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440E0131"/>
    <w:multiLevelType w:val="hybridMultilevel"/>
    <w:tmpl w:val="691240E6"/>
    <w:lvl w:ilvl="0" w:tplc="BE6CED68">
      <w:start w:val="1"/>
      <w:numFmt w:val="decimal"/>
      <w:lvlText w:val="%1."/>
      <w:lvlJc w:val="left"/>
      <w:pPr>
        <w:ind w:left="1873" w:hanging="116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44483AA5"/>
    <w:multiLevelType w:val="hybridMultilevel"/>
    <w:tmpl w:val="E85A699E"/>
    <w:lvl w:ilvl="0" w:tplc="F5B6CD6A">
      <w:start w:val="5"/>
      <w:numFmt w:val="bullet"/>
      <w:lvlText w:val="-"/>
      <w:lvlJc w:val="left"/>
      <w:pPr>
        <w:ind w:left="1077" w:hanging="360"/>
      </w:pPr>
      <w:rPr>
        <w:rFonts w:ascii="Liberation Serif" w:eastAsia="SimSun" w:hAnsi="Liberation Serif" w:cs="Mangal"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19">
    <w:nsid w:val="4A736C59"/>
    <w:multiLevelType w:val="hybridMultilevel"/>
    <w:tmpl w:val="1D9437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C552CD5"/>
    <w:multiLevelType w:val="hybridMultilevel"/>
    <w:tmpl w:val="FC32A880"/>
    <w:lvl w:ilvl="0" w:tplc="9CA011A4">
      <w:start w:val="1"/>
      <w:numFmt w:val="bullet"/>
      <w:lvlText w:val="-"/>
      <w:lvlJc w:val="left"/>
      <w:pPr>
        <w:ind w:left="371" w:hanging="360"/>
      </w:pPr>
      <w:rPr>
        <w:rFonts w:ascii="Times New Roman" w:eastAsia="Times New Roman" w:hAnsi="Times New Roman" w:cs="Times New Roman" w:hint="default"/>
      </w:rPr>
    </w:lvl>
    <w:lvl w:ilvl="1" w:tplc="04190003" w:tentative="1">
      <w:start w:val="1"/>
      <w:numFmt w:val="bullet"/>
      <w:lvlText w:val="o"/>
      <w:lvlJc w:val="left"/>
      <w:pPr>
        <w:ind w:left="1091" w:hanging="360"/>
      </w:pPr>
      <w:rPr>
        <w:rFonts w:ascii="Courier New" w:hAnsi="Courier New" w:cs="Courier New" w:hint="default"/>
      </w:rPr>
    </w:lvl>
    <w:lvl w:ilvl="2" w:tplc="04190005" w:tentative="1">
      <w:start w:val="1"/>
      <w:numFmt w:val="bullet"/>
      <w:lvlText w:val=""/>
      <w:lvlJc w:val="left"/>
      <w:pPr>
        <w:ind w:left="1811" w:hanging="360"/>
      </w:pPr>
      <w:rPr>
        <w:rFonts w:ascii="Wingdings" w:hAnsi="Wingdings" w:hint="default"/>
      </w:rPr>
    </w:lvl>
    <w:lvl w:ilvl="3" w:tplc="04190001" w:tentative="1">
      <w:start w:val="1"/>
      <w:numFmt w:val="bullet"/>
      <w:lvlText w:val=""/>
      <w:lvlJc w:val="left"/>
      <w:pPr>
        <w:ind w:left="2531" w:hanging="360"/>
      </w:pPr>
      <w:rPr>
        <w:rFonts w:ascii="Symbol" w:hAnsi="Symbol" w:hint="default"/>
      </w:rPr>
    </w:lvl>
    <w:lvl w:ilvl="4" w:tplc="04190003" w:tentative="1">
      <w:start w:val="1"/>
      <w:numFmt w:val="bullet"/>
      <w:lvlText w:val="o"/>
      <w:lvlJc w:val="left"/>
      <w:pPr>
        <w:ind w:left="3251" w:hanging="360"/>
      </w:pPr>
      <w:rPr>
        <w:rFonts w:ascii="Courier New" w:hAnsi="Courier New" w:cs="Courier New" w:hint="default"/>
      </w:rPr>
    </w:lvl>
    <w:lvl w:ilvl="5" w:tplc="04190005" w:tentative="1">
      <w:start w:val="1"/>
      <w:numFmt w:val="bullet"/>
      <w:lvlText w:val=""/>
      <w:lvlJc w:val="left"/>
      <w:pPr>
        <w:ind w:left="3971" w:hanging="360"/>
      </w:pPr>
      <w:rPr>
        <w:rFonts w:ascii="Wingdings" w:hAnsi="Wingdings" w:hint="default"/>
      </w:rPr>
    </w:lvl>
    <w:lvl w:ilvl="6" w:tplc="04190001" w:tentative="1">
      <w:start w:val="1"/>
      <w:numFmt w:val="bullet"/>
      <w:lvlText w:val=""/>
      <w:lvlJc w:val="left"/>
      <w:pPr>
        <w:ind w:left="4691" w:hanging="360"/>
      </w:pPr>
      <w:rPr>
        <w:rFonts w:ascii="Symbol" w:hAnsi="Symbol" w:hint="default"/>
      </w:rPr>
    </w:lvl>
    <w:lvl w:ilvl="7" w:tplc="04190003" w:tentative="1">
      <w:start w:val="1"/>
      <w:numFmt w:val="bullet"/>
      <w:lvlText w:val="o"/>
      <w:lvlJc w:val="left"/>
      <w:pPr>
        <w:ind w:left="5411" w:hanging="360"/>
      </w:pPr>
      <w:rPr>
        <w:rFonts w:ascii="Courier New" w:hAnsi="Courier New" w:cs="Courier New" w:hint="default"/>
      </w:rPr>
    </w:lvl>
    <w:lvl w:ilvl="8" w:tplc="04190005" w:tentative="1">
      <w:start w:val="1"/>
      <w:numFmt w:val="bullet"/>
      <w:lvlText w:val=""/>
      <w:lvlJc w:val="left"/>
      <w:pPr>
        <w:ind w:left="6131" w:hanging="360"/>
      </w:pPr>
      <w:rPr>
        <w:rFonts w:ascii="Wingdings" w:hAnsi="Wingdings" w:hint="default"/>
      </w:rPr>
    </w:lvl>
  </w:abstractNum>
  <w:abstractNum w:abstractNumId="21">
    <w:nsid w:val="52AF52B8"/>
    <w:multiLevelType w:val="multilevel"/>
    <w:tmpl w:val="667AD4DC"/>
    <w:lvl w:ilvl="0">
      <w:start w:val="1"/>
      <w:numFmt w:val="decimal"/>
      <w:lvlText w:val="%1"/>
      <w:lvlJc w:val="left"/>
      <w:pPr>
        <w:ind w:left="360" w:hanging="360"/>
      </w:pPr>
      <w:rPr>
        <w:rFonts w:hint="default"/>
        <w:b w:val="0"/>
        <w:color w:val="auto"/>
      </w:rPr>
    </w:lvl>
    <w:lvl w:ilvl="1">
      <w:start w:val="2"/>
      <w:numFmt w:val="decimal"/>
      <w:lvlText w:val="%1.%2"/>
      <w:lvlJc w:val="left"/>
      <w:pPr>
        <w:ind w:left="360" w:hanging="360"/>
      </w:pPr>
      <w:rPr>
        <w:rFonts w:hint="default"/>
        <w:b w:val="0"/>
        <w:color w:val="auto"/>
      </w:rPr>
    </w:lvl>
    <w:lvl w:ilvl="2">
      <w:start w:val="1"/>
      <w:numFmt w:val="decimal"/>
      <w:lvlText w:val="%1.%2.%3"/>
      <w:lvlJc w:val="left"/>
      <w:pPr>
        <w:ind w:left="720" w:hanging="720"/>
      </w:pPr>
      <w:rPr>
        <w:rFonts w:hint="default"/>
        <w:b w:val="0"/>
        <w:color w:val="auto"/>
      </w:rPr>
    </w:lvl>
    <w:lvl w:ilvl="3">
      <w:start w:val="1"/>
      <w:numFmt w:val="decimal"/>
      <w:lvlText w:val="%1.%2.%3.%4"/>
      <w:lvlJc w:val="left"/>
      <w:pPr>
        <w:ind w:left="1080" w:hanging="1080"/>
      </w:pPr>
      <w:rPr>
        <w:rFonts w:hint="default"/>
        <w:b w:val="0"/>
        <w:color w:val="auto"/>
      </w:rPr>
    </w:lvl>
    <w:lvl w:ilvl="4">
      <w:start w:val="1"/>
      <w:numFmt w:val="decimal"/>
      <w:lvlText w:val="%1.%2.%3.%4.%5"/>
      <w:lvlJc w:val="left"/>
      <w:pPr>
        <w:ind w:left="1080" w:hanging="1080"/>
      </w:pPr>
      <w:rPr>
        <w:rFonts w:hint="default"/>
        <w:b w:val="0"/>
        <w:color w:val="auto"/>
      </w:rPr>
    </w:lvl>
    <w:lvl w:ilvl="5">
      <w:start w:val="1"/>
      <w:numFmt w:val="decimal"/>
      <w:lvlText w:val="%1.%2.%3.%4.%5.%6"/>
      <w:lvlJc w:val="left"/>
      <w:pPr>
        <w:ind w:left="1440" w:hanging="1440"/>
      </w:pPr>
      <w:rPr>
        <w:rFonts w:hint="default"/>
        <w:b w:val="0"/>
        <w:color w:val="auto"/>
      </w:rPr>
    </w:lvl>
    <w:lvl w:ilvl="6">
      <w:start w:val="1"/>
      <w:numFmt w:val="decimal"/>
      <w:lvlText w:val="%1.%2.%3.%4.%5.%6.%7"/>
      <w:lvlJc w:val="left"/>
      <w:pPr>
        <w:ind w:left="1440" w:hanging="1440"/>
      </w:pPr>
      <w:rPr>
        <w:rFonts w:hint="default"/>
        <w:b w:val="0"/>
        <w:color w:val="auto"/>
      </w:rPr>
    </w:lvl>
    <w:lvl w:ilvl="7">
      <w:start w:val="1"/>
      <w:numFmt w:val="decimal"/>
      <w:lvlText w:val="%1.%2.%3.%4.%5.%6.%7.%8"/>
      <w:lvlJc w:val="left"/>
      <w:pPr>
        <w:ind w:left="1800" w:hanging="1800"/>
      </w:pPr>
      <w:rPr>
        <w:rFonts w:hint="default"/>
        <w:b w:val="0"/>
        <w:color w:val="auto"/>
      </w:rPr>
    </w:lvl>
    <w:lvl w:ilvl="8">
      <w:start w:val="1"/>
      <w:numFmt w:val="decimal"/>
      <w:lvlText w:val="%1.%2.%3.%4.%5.%6.%7.%8.%9"/>
      <w:lvlJc w:val="left"/>
      <w:pPr>
        <w:ind w:left="2160" w:hanging="2160"/>
      </w:pPr>
      <w:rPr>
        <w:rFonts w:hint="default"/>
        <w:b w:val="0"/>
        <w:color w:val="auto"/>
      </w:rPr>
    </w:lvl>
  </w:abstractNum>
  <w:abstractNum w:abstractNumId="22">
    <w:nsid w:val="5BBB57FB"/>
    <w:multiLevelType w:val="hybridMultilevel"/>
    <w:tmpl w:val="4614F5CA"/>
    <w:lvl w:ilvl="0" w:tplc="10AC0852">
      <w:start w:val="57"/>
      <w:numFmt w:val="decimal"/>
      <w:lvlText w:val="%1."/>
      <w:lvlJc w:val="left"/>
      <w:pPr>
        <w:ind w:left="735" w:hanging="375"/>
      </w:pPr>
      <w:rPr>
        <w:rFonts w:hint="default"/>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4C622EE"/>
    <w:multiLevelType w:val="hybridMultilevel"/>
    <w:tmpl w:val="89D67FDA"/>
    <w:lvl w:ilvl="0" w:tplc="04190001">
      <w:start w:val="1"/>
      <w:numFmt w:val="bullet"/>
      <w:lvlText w:val=""/>
      <w:lvlJc w:val="left"/>
      <w:pPr>
        <w:ind w:left="1077" w:hanging="360"/>
      </w:pPr>
      <w:rPr>
        <w:rFonts w:ascii="Symbol" w:hAnsi="Symbol" w:hint="default"/>
      </w:rPr>
    </w:lvl>
    <w:lvl w:ilvl="1" w:tplc="04190003" w:tentative="1">
      <w:start w:val="1"/>
      <w:numFmt w:val="bullet"/>
      <w:lvlText w:val="o"/>
      <w:lvlJc w:val="left"/>
      <w:pPr>
        <w:ind w:left="1797" w:hanging="360"/>
      </w:pPr>
      <w:rPr>
        <w:rFonts w:ascii="Courier New" w:hAnsi="Courier New" w:cs="Courier New" w:hint="default"/>
      </w:rPr>
    </w:lvl>
    <w:lvl w:ilvl="2" w:tplc="04190005" w:tentative="1">
      <w:start w:val="1"/>
      <w:numFmt w:val="bullet"/>
      <w:lvlText w:val=""/>
      <w:lvlJc w:val="left"/>
      <w:pPr>
        <w:ind w:left="2517" w:hanging="360"/>
      </w:pPr>
      <w:rPr>
        <w:rFonts w:ascii="Wingdings" w:hAnsi="Wingdings" w:hint="default"/>
      </w:rPr>
    </w:lvl>
    <w:lvl w:ilvl="3" w:tplc="04190001" w:tentative="1">
      <w:start w:val="1"/>
      <w:numFmt w:val="bullet"/>
      <w:lvlText w:val=""/>
      <w:lvlJc w:val="left"/>
      <w:pPr>
        <w:ind w:left="3237" w:hanging="360"/>
      </w:pPr>
      <w:rPr>
        <w:rFonts w:ascii="Symbol" w:hAnsi="Symbol" w:hint="default"/>
      </w:rPr>
    </w:lvl>
    <w:lvl w:ilvl="4" w:tplc="04190003" w:tentative="1">
      <w:start w:val="1"/>
      <w:numFmt w:val="bullet"/>
      <w:lvlText w:val="o"/>
      <w:lvlJc w:val="left"/>
      <w:pPr>
        <w:ind w:left="3957" w:hanging="360"/>
      </w:pPr>
      <w:rPr>
        <w:rFonts w:ascii="Courier New" w:hAnsi="Courier New" w:cs="Courier New" w:hint="default"/>
      </w:rPr>
    </w:lvl>
    <w:lvl w:ilvl="5" w:tplc="04190005" w:tentative="1">
      <w:start w:val="1"/>
      <w:numFmt w:val="bullet"/>
      <w:lvlText w:val=""/>
      <w:lvlJc w:val="left"/>
      <w:pPr>
        <w:ind w:left="4677" w:hanging="360"/>
      </w:pPr>
      <w:rPr>
        <w:rFonts w:ascii="Wingdings" w:hAnsi="Wingdings" w:hint="default"/>
      </w:rPr>
    </w:lvl>
    <w:lvl w:ilvl="6" w:tplc="04190001" w:tentative="1">
      <w:start w:val="1"/>
      <w:numFmt w:val="bullet"/>
      <w:lvlText w:val=""/>
      <w:lvlJc w:val="left"/>
      <w:pPr>
        <w:ind w:left="5397" w:hanging="360"/>
      </w:pPr>
      <w:rPr>
        <w:rFonts w:ascii="Symbol" w:hAnsi="Symbol" w:hint="default"/>
      </w:rPr>
    </w:lvl>
    <w:lvl w:ilvl="7" w:tplc="04190003" w:tentative="1">
      <w:start w:val="1"/>
      <w:numFmt w:val="bullet"/>
      <w:lvlText w:val="o"/>
      <w:lvlJc w:val="left"/>
      <w:pPr>
        <w:ind w:left="6117" w:hanging="360"/>
      </w:pPr>
      <w:rPr>
        <w:rFonts w:ascii="Courier New" w:hAnsi="Courier New" w:cs="Courier New" w:hint="default"/>
      </w:rPr>
    </w:lvl>
    <w:lvl w:ilvl="8" w:tplc="04190005" w:tentative="1">
      <w:start w:val="1"/>
      <w:numFmt w:val="bullet"/>
      <w:lvlText w:val=""/>
      <w:lvlJc w:val="left"/>
      <w:pPr>
        <w:ind w:left="6837" w:hanging="360"/>
      </w:pPr>
      <w:rPr>
        <w:rFonts w:ascii="Wingdings" w:hAnsi="Wingdings" w:hint="default"/>
      </w:rPr>
    </w:lvl>
  </w:abstractNum>
  <w:abstractNum w:abstractNumId="24">
    <w:nsid w:val="78732F0C"/>
    <w:multiLevelType w:val="hybridMultilevel"/>
    <w:tmpl w:val="E730CCA6"/>
    <w:lvl w:ilvl="0" w:tplc="78B8AFE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5">
    <w:nsid w:val="7B646BF1"/>
    <w:multiLevelType w:val="hybridMultilevel"/>
    <w:tmpl w:val="77FEE576"/>
    <w:lvl w:ilvl="0" w:tplc="04220001">
      <w:start w:val="1"/>
      <w:numFmt w:val="bullet"/>
      <w:lvlText w:val=""/>
      <w:lvlJc w:val="left"/>
      <w:pPr>
        <w:ind w:left="644" w:hanging="360"/>
      </w:pPr>
      <w:rPr>
        <w:rFonts w:ascii="Symbol" w:hAnsi="Symbol"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num w:numId="1">
    <w:abstractNumId w:val="15"/>
  </w:num>
  <w:num w:numId="2">
    <w:abstractNumId w:val="2"/>
  </w:num>
  <w:num w:numId="3">
    <w:abstractNumId w:val="21"/>
  </w:num>
  <w:num w:numId="4">
    <w:abstractNumId w:val="0"/>
  </w:num>
  <w:num w:numId="5">
    <w:abstractNumId w:val="16"/>
  </w:num>
  <w:num w:numId="6">
    <w:abstractNumId w:val="19"/>
  </w:num>
  <w:num w:numId="7">
    <w:abstractNumId w:val="25"/>
  </w:num>
  <w:num w:numId="8">
    <w:abstractNumId w:val="10"/>
  </w:num>
  <w:num w:numId="9">
    <w:abstractNumId w:val="22"/>
  </w:num>
  <w:num w:numId="10">
    <w:abstractNumId w:val="3"/>
    <w:lvlOverride w:ilvl="0">
      <w:startOverride w:val="2"/>
    </w:lvlOverride>
    <w:lvlOverride w:ilvl="1"/>
    <w:lvlOverride w:ilvl="2"/>
    <w:lvlOverride w:ilvl="3"/>
    <w:lvlOverride w:ilvl="4"/>
    <w:lvlOverride w:ilvl="5"/>
    <w:lvlOverride w:ilvl="6"/>
    <w:lvlOverride w:ilvl="7"/>
    <w:lvlOverride w:ilvl="8"/>
  </w:num>
  <w:num w:numId="11">
    <w:abstractNumId w:val="4"/>
    <w:lvlOverride w:ilvl="0">
      <w:startOverride w:val="19"/>
    </w:lvlOverride>
    <w:lvlOverride w:ilvl="1">
      <w:startOverride w:val="13"/>
    </w:lvlOverride>
    <w:lvlOverride w:ilvl="2"/>
    <w:lvlOverride w:ilvl="3"/>
    <w:lvlOverride w:ilvl="4"/>
    <w:lvlOverride w:ilvl="5"/>
    <w:lvlOverride w:ilvl="6"/>
    <w:lvlOverride w:ilvl="7"/>
    <w:lvlOverride w:ilvl="8"/>
  </w:num>
  <w:num w:numId="12">
    <w:abstractNumId w:val="5"/>
    <w:lvlOverride w:ilvl="0">
      <w:startOverride w:val="1"/>
    </w:lvlOverride>
    <w:lvlOverride w:ilvl="1">
      <w:startOverride w:val="1"/>
    </w:lvlOverride>
    <w:lvlOverride w:ilvl="2"/>
    <w:lvlOverride w:ilvl="3"/>
    <w:lvlOverride w:ilvl="4"/>
    <w:lvlOverride w:ilvl="5"/>
    <w:lvlOverride w:ilvl="6"/>
    <w:lvlOverride w:ilvl="7"/>
    <w:lvlOverride w:ilvl="8"/>
  </w:num>
  <w:num w:numId="13">
    <w:abstractNumId w:val="6"/>
    <w:lvlOverride w:ilvl="0">
      <w:startOverride w:val="22"/>
    </w:lvlOverride>
    <w:lvlOverride w:ilvl="1">
      <w:startOverride w:val="10"/>
    </w:lvlOverride>
    <w:lvlOverride w:ilvl="2"/>
    <w:lvlOverride w:ilvl="3"/>
    <w:lvlOverride w:ilvl="4"/>
    <w:lvlOverride w:ilvl="5"/>
    <w:lvlOverride w:ilvl="6"/>
    <w:lvlOverride w:ilvl="7"/>
    <w:lvlOverride w:ilvl="8"/>
  </w:num>
  <w:num w:numId="14">
    <w:abstractNumId w:val="7"/>
    <w:lvlOverride w:ilvl="0">
      <w:startOverride w:val="1"/>
    </w:lvlOverride>
    <w:lvlOverride w:ilvl="1">
      <w:startOverride w:val="32"/>
    </w:lvlOverride>
    <w:lvlOverride w:ilvl="2"/>
    <w:lvlOverride w:ilvl="3"/>
    <w:lvlOverride w:ilvl="4"/>
    <w:lvlOverride w:ilvl="5"/>
    <w:lvlOverride w:ilvl="6"/>
    <w:lvlOverride w:ilvl="7"/>
    <w:lvlOverride w:ilvl="8"/>
  </w:num>
  <w:num w:numId="15">
    <w:abstractNumId w:val="8"/>
    <w:lvlOverride w:ilvl="0">
      <w:startOverride w:val="28"/>
    </w:lvlOverride>
    <w:lvlOverride w:ilvl="1">
      <w:startOverride w:val="8"/>
    </w:lvlOverride>
    <w:lvlOverride w:ilvl="2"/>
    <w:lvlOverride w:ilvl="3"/>
    <w:lvlOverride w:ilvl="4"/>
    <w:lvlOverride w:ilvl="5"/>
    <w:lvlOverride w:ilvl="6"/>
    <w:lvlOverride w:ilvl="7"/>
    <w:lvlOverride w:ilvl="8"/>
  </w:num>
  <w:num w:numId="16">
    <w:abstractNumId w:val="9"/>
    <w:lvlOverride w:ilvl="0">
      <w:startOverride w:val="34"/>
    </w:lvlOverride>
    <w:lvlOverride w:ilvl="1"/>
    <w:lvlOverride w:ilvl="2"/>
    <w:lvlOverride w:ilvl="3"/>
    <w:lvlOverride w:ilvl="4"/>
    <w:lvlOverride w:ilvl="5"/>
    <w:lvlOverride w:ilvl="6"/>
    <w:lvlOverride w:ilvl="7"/>
    <w:lvlOverride w:ilvl="8"/>
  </w:num>
  <w:num w:numId="17">
    <w:abstractNumId w:val="23"/>
  </w:num>
  <w:num w:numId="18">
    <w:abstractNumId w:val="13"/>
  </w:num>
  <w:num w:numId="19">
    <w:abstractNumId w:val="18"/>
  </w:num>
  <w:num w:numId="20">
    <w:abstractNumId w:val="24"/>
  </w:num>
  <w:num w:numId="21">
    <w:abstractNumId w:val="17"/>
  </w:num>
  <w:num w:numId="22">
    <w:abstractNumId w:val="1"/>
  </w:num>
  <w:num w:numId="23">
    <w:abstractNumId w:val="14"/>
  </w:num>
  <w:num w:numId="24">
    <w:abstractNumId w:val="20"/>
  </w:num>
  <w:num w:numId="25">
    <w:abstractNumId w:val="12"/>
  </w:num>
  <w:num w:numId="26">
    <w:abstractNumId w:val="11"/>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5E05"/>
    <w:rsid w:val="00007C20"/>
    <w:rsid w:val="000643B2"/>
    <w:rsid w:val="000758CB"/>
    <w:rsid w:val="00080BB8"/>
    <w:rsid w:val="00083139"/>
    <w:rsid w:val="000A312E"/>
    <w:rsid w:val="000B2DB2"/>
    <w:rsid w:val="000B2E2C"/>
    <w:rsid w:val="000B359A"/>
    <w:rsid w:val="0010201B"/>
    <w:rsid w:val="001044E9"/>
    <w:rsid w:val="00110A66"/>
    <w:rsid w:val="0014063D"/>
    <w:rsid w:val="00141169"/>
    <w:rsid w:val="001421A1"/>
    <w:rsid w:val="00145D98"/>
    <w:rsid w:val="00146930"/>
    <w:rsid w:val="00160D25"/>
    <w:rsid w:val="00173B2F"/>
    <w:rsid w:val="00192967"/>
    <w:rsid w:val="00193F62"/>
    <w:rsid w:val="001B3C3D"/>
    <w:rsid w:val="001C263C"/>
    <w:rsid w:val="001C6861"/>
    <w:rsid w:val="001D2B3F"/>
    <w:rsid w:val="001D71F8"/>
    <w:rsid w:val="001E54E6"/>
    <w:rsid w:val="00203607"/>
    <w:rsid w:val="002046F5"/>
    <w:rsid w:val="0021754C"/>
    <w:rsid w:val="00234518"/>
    <w:rsid w:val="00251B21"/>
    <w:rsid w:val="00254672"/>
    <w:rsid w:val="00257EAB"/>
    <w:rsid w:val="002A0F66"/>
    <w:rsid w:val="002A5207"/>
    <w:rsid w:val="0030398A"/>
    <w:rsid w:val="003669FA"/>
    <w:rsid w:val="00371C94"/>
    <w:rsid w:val="00372217"/>
    <w:rsid w:val="00376A27"/>
    <w:rsid w:val="00380FDC"/>
    <w:rsid w:val="003A5683"/>
    <w:rsid w:val="003C1740"/>
    <w:rsid w:val="003C5638"/>
    <w:rsid w:val="003E244C"/>
    <w:rsid w:val="003E44FF"/>
    <w:rsid w:val="00403EA6"/>
    <w:rsid w:val="004101A8"/>
    <w:rsid w:val="004120B7"/>
    <w:rsid w:val="0042363B"/>
    <w:rsid w:val="0042708F"/>
    <w:rsid w:val="00435347"/>
    <w:rsid w:val="00440C37"/>
    <w:rsid w:val="00450B8E"/>
    <w:rsid w:val="00456907"/>
    <w:rsid w:val="00461D1F"/>
    <w:rsid w:val="00466F87"/>
    <w:rsid w:val="00471A96"/>
    <w:rsid w:val="004E35C3"/>
    <w:rsid w:val="004E6060"/>
    <w:rsid w:val="004F16B6"/>
    <w:rsid w:val="00511B0D"/>
    <w:rsid w:val="00513B69"/>
    <w:rsid w:val="00513C73"/>
    <w:rsid w:val="005228D0"/>
    <w:rsid w:val="00532DCD"/>
    <w:rsid w:val="00546124"/>
    <w:rsid w:val="005A43B3"/>
    <w:rsid w:val="005B4890"/>
    <w:rsid w:val="005C6E72"/>
    <w:rsid w:val="006012F1"/>
    <w:rsid w:val="0061180D"/>
    <w:rsid w:val="00622159"/>
    <w:rsid w:val="00625D95"/>
    <w:rsid w:val="006569A0"/>
    <w:rsid w:val="0067516C"/>
    <w:rsid w:val="00676ECC"/>
    <w:rsid w:val="00677482"/>
    <w:rsid w:val="0067785F"/>
    <w:rsid w:val="006845FD"/>
    <w:rsid w:val="0068612A"/>
    <w:rsid w:val="00686F37"/>
    <w:rsid w:val="006B011E"/>
    <w:rsid w:val="006B0AB3"/>
    <w:rsid w:val="006D6705"/>
    <w:rsid w:val="0071505D"/>
    <w:rsid w:val="0074153F"/>
    <w:rsid w:val="007843E9"/>
    <w:rsid w:val="0079261E"/>
    <w:rsid w:val="00793649"/>
    <w:rsid w:val="00793F1B"/>
    <w:rsid w:val="007A4450"/>
    <w:rsid w:val="007A6018"/>
    <w:rsid w:val="007B02C2"/>
    <w:rsid w:val="0080795F"/>
    <w:rsid w:val="00811DA7"/>
    <w:rsid w:val="00813AE1"/>
    <w:rsid w:val="0083088C"/>
    <w:rsid w:val="0083209A"/>
    <w:rsid w:val="00834471"/>
    <w:rsid w:val="008371F7"/>
    <w:rsid w:val="00842077"/>
    <w:rsid w:val="00867230"/>
    <w:rsid w:val="008710E2"/>
    <w:rsid w:val="00871C3A"/>
    <w:rsid w:val="00894710"/>
    <w:rsid w:val="008C4556"/>
    <w:rsid w:val="0090762F"/>
    <w:rsid w:val="00927BAF"/>
    <w:rsid w:val="00940740"/>
    <w:rsid w:val="009755EB"/>
    <w:rsid w:val="009A00E5"/>
    <w:rsid w:val="009B23EE"/>
    <w:rsid w:val="009B2B0A"/>
    <w:rsid w:val="009C19A5"/>
    <w:rsid w:val="009D1D8B"/>
    <w:rsid w:val="009E45AB"/>
    <w:rsid w:val="00A119B1"/>
    <w:rsid w:val="00A23A3B"/>
    <w:rsid w:val="00A27D63"/>
    <w:rsid w:val="00A309BF"/>
    <w:rsid w:val="00A32A82"/>
    <w:rsid w:val="00A425BF"/>
    <w:rsid w:val="00A971EA"/>
    <w:rsid w:val="00AA3167"/>
    <w:rsid w:val="00AA4F86"/>
    <w:rsid w:val="00AB3B1E"/>
    <w:rsid w:val="00AC7006"/>
    <w:rsid w:val="00AD1B9E"/>
    <w:rsid w:val="00AD3E40"/>
    <w:rsid w:val="00AD4502"/>
    <w:rsid w:val="00AD4C97"/>
    <w:rsid w:val="00AE0F42"/>
    <w:rsid w:val="00AE40D2"/>
    <w:rsid w:val="00AE4ECD"/>
    <w:rsid w:val="00B05E05"/>
    <w:rsid w:val="00B22624"/>
    <w:rsid w:val="00B26435"/>
    <w:rsid w:val="00B37870"/>
    <w:rsid w:val="00B4336C"/>
    <w:rsid w:val="00B47CEE"/>
    <w:rsid w:val="00B6416A"/>
    <w:rsid w:val="00B70351"/>
    <w:rsid w:val="00B803B3"/>
    <w:rsid w:val="00B816F9"/>
    <w:rsid w:val="00BA0FAB"/>
    <w:rsid w:val="00BA2A6D"/>
    <w:rsid w:val="00BD63A1"/>
    <w:rsid w:val="00BD6D01"/>
    <w:rsid w:val="00BE320E"/>
    <w:rsid w:val="00BF4885"/>
    <w:rsid w:val="00C04F0A"/>
    <w:rsid w:val="00C201D1"/>
    <w:rsid w:val="00C257F9"/>
    <w:rsid w:val="00C6029B"/>
    <w:rsid w:val="00C623F3"/>
    <w:rsid w:val="00C677AC"/>
    <w:rsid w:val="00C804BC"/>
    <w:rsid w:val="00C90FF2"/>
    <w:rsid w:val="00CA5270"/>
    <w:rsid w:val="00CC449C"/>
    <w:rsid w:val="00CE3C8F"/>
    <w:rsid w:val="00CF088E"/>
    <w:rsid w:val="00CF20C1"/>
    <w:rsid w:val="00CF6E87"/>
    <w:rsid w:val="00D12A5F"/>
    <w:rsid w:val="00D27002"/>
    <w:rsid w:val="00D4064F"/>
    <w:rsid w:val="00D42D85"/>
    <w:rsid w:val="00D45FC9"/>
    <w:rsid w:val="00D5025F"/>
    <w:rsid w:val="00D6375F"/>
    <w:rsid w:val="00D94861"/>
    <w:rsid w:val="00D95222"/>
    <w:rsid w:val="00D96652"/>
    <w:rsid w:val="00D97BAF"/>
    <w:rsid w:val="00DA2991"/>
    <w:rsid w:val="00DA4088"/>
    <w:rsid w:val="00DA64AA"/>
    <w:rsid w:val="00DE33C7"/>
    <w:rsid w:val="00E121E1"/>
    <w:rsid w:val="00E1356B"/>
    <w:rsid w:val="00E241C1"/>
    <w:rsid w:val="00E34339"/>
    <w:rsid w:val="00E82D79"/>
    <w:rsid w:val="00E90F51"/>
    <w:rsid w:val="00E91B05"/>
    <w:rsid w:val="00EB6905"/>
    <w:rsid w:val="00ED009C"/>
    <w:rsid w:val="00ED5457"/>
    <w:rsid w:val="00EF2317"/>
    <w:rsid w:val="00EF5B48"/>
    <w:rsid w:val="00F103DE"/>
    <w:rsid w:val="00F1552C"/>
    <w:rsid w:val="00F21EFE"/>
    <w:rsid w:val="00F253E4"/>
    <w:rsid w:val="00F2581C"/>
    <w:rsid w:val="00F3271D"/>
    <w:rsid w:val="00F36B4E"/>
    <w:rsid w:val="00F42285"/>
    <w:rsid w:val="00F4405D"/>
    <w:rsid w:val="00F5778F"/>
    <w:rsid w:val="00F61EFF"/>
    <w:rsid w:val="00F648E4"/>
    <w:rsid w:val="00F905AC"/>
    <w:rsid w:val="00F94FA1"/>
    <w:rsid w:val="00FA022B"/>
    <w:rsid w:val="00FA063C"/>
    <w:rsid w:val="00FA4F2F"/>
    <w:rsid w:val="00FB0ADD"/>
    <w:rsid w:val="00FE1416"/>
    <w:rsid w:val="00FF1941"/>
    <w:rsid w:val="00FF30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0AB3"/>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qFormat/>
    <w:rsid w:val="00E121E1"/>
    <w:pPr>
      <w:keepNext/>
      <w:numPr>
        <w:numId w:val="2"/>
      </w:numPr>
      <w:suppressAutoHyphens/>
      <w:spacing w:before="240" w:after="60" w:line="240" w:lineRule="auto"/>
      <w:jc w:val="left"/>
      <w:outlineLvl w:val="0"/>
    </w:pPr>
    <w:rPr>
      <w:rFonts w:ascii="Cambria" w:hAnsi="Cambria"/>
      <w:b/>
      <w:bCs/>
      <w:kern w:val="2"/>
      <w:sz w:val="32"/>
      <w:szCs w:val="32"/>
      <w:lang w:val="ru-RU" w:eastAsia="zh-CN" w:bidi="hi-IN"/>
    </w:rPr>
  </w:style>
  <w:style w:type="paragraph" w:styleId="2">
    <w:name w:val="heading 2"/>
    <w:basedOn w:val="a"/>
    <w:next w:val="a"/>
    <w:link w:val="20"/>
    <w:uiPriority w:val="9"/>
    <w:unhideWhenUsed/>
    <w:qFormat/>
    <w:rsid w:val="00450B8E"/>
    <w:pPr>
      <w:keepNext/>
      <w:keepLines/>
      <w:suppressAutoHyphens/>
      <w:spacing w:before="200" w:line="240" w:lineRule="auto"/>
      <w:ind w:firstLine="0"/>
      <w:jc w:val="left"/>
      <w:outlineLvl w:val="1"/>
    </w:pPr>
    <w:rPr>
      <w:rFonts w:asciiTheme="majorHAnsi" w:eastAsiaTheme="majorEastAsia" w:hAnsiTheme="majorHAnsi" w:cs="Mangal"/>
      <w:b/>
      <w:bCs/>
      <w:color w:val="4F81BD" w:themeColor="accent1"/>
      <w:kern w:val="2"/>
      <w:szCs w:val="23"/>
      <w:lang w:val="ru-RU" w:eastAsia="zh-CN" w:bidi="hi-IN"/>
    </w:rPr>
  </w:style>
  <w:style w:type="paragraph" w:styleId="3">
    <w:name w:val="heading 3"/>
    <w:basedOn w:val="a"/>
    <w:next w:val="a"/>
    <w:link w:val="30"/>
    <w:uiPriority w:val="9"/>
    <w:semiHidden/>
    <w:unhideWhenUsed/>
    <w:qFormat/>
    <w:rsid w:val="009E45AB"/>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semiHidden/>
    <w:rsid w:val="0042708F"/>
    <w:rPr>
      <w:sz w:val="20"/>
      <w:szCs w:val="20"/>
    </w:rPr>
  </w:style>
  <w:style w:type="character" w:customStyle="1" w:styleId="a4">
    <w:name w:val="Текст сноски Знак"/>
    <w:basedOn w:val="a0"/>
    <w:link w:val="a3"/>
    <w:semiHidden/>
    <w:rsid w:val="0042708F"/>
    <w:rPr>
      <w:rFonts w:ascii="Times New Roman" w:eastAsia="Times New Roman" w:hAnsi="Times New Roman" w:cs="Times New Roman"/>
      <w:sz w:val="20"/>
      <w:szCs w:val="20"/>
      <w:lang w:val="uk-UA" w:eastAsia="ru-RU"/>
    </w:rPr>
  </w:style>
  <w:style w:type="character" w:styleId="a5">
    <w:name w:val="footnote reference"/>
    <w:semiHidden/>
    <w:rsid w:val="0042708F"/>
    <w:rPr>
      <w:vertAlign w:val="superscript"/>
    </w:rPr>
  </w:style>
  <w:style w:type="paragraph" w:styleId="a6">
    <w:name w:val="header"/>
    <w:basedOn w:val="a"/>
    <w:link w:val="a7"/>
    <w:uiPriority w:val="99"/>
    <w:unhideWhenUsed/>
    <w:rsid w:val="00D97BAF"/>
    <w:pPr>
      <w:tabs>
        <w:tab w:val="center" w:pos="4677"/>
        <w:tab w:val="right" w:pos="9355"/>
      </w:tabs>
      <w:spacing w:line="240" w:lineRule="auto"/>
    </w:pPr>
  </w:style>
  <w:style w:type="character" w:customStyle="1" w:styleId="a7">
    <w:name w:val="Верхний колонтитул Знак"/>
    <w:basedOn w:val="a0"/>
    <w:link w:val="a6"/>
    <w:uiPriority w:val="99"/>
    <w:rsid w:val="00D97BAF"/>
    <w:rPr>
      <w:rFonts w:ascii="Times New Roman" w:eastAsia="Times New Roman" w:hAnsi="Times New Roman" w:cs="Times New Roman"/>
      <w:sz w:val="26"/>
      <w:szCs w:val="24"/>
      <w:lang w:val="uk-UA" w:eastAsia="ru-RU"/>
    </w:rPr>
  </w:style>
  <w:style w:type="paragraph" w:styleId="a8">
    <w:name w:val="footer"/>
    <w:basedOn w:val="a"/>
    <w:link w:val="a9"/>
    <w:uiPriority w:val="99"/>
    <w:unhideWhenUsed/>
    <w:rsid w:val="00D97BAF"/>
    <w:pPr>
      <w:tabs>
        <w:tab w:val="center" w:pos="4677"/>
        <w:tab w:val="right" w:pos="9355"/>
      </w:tabs>
      <w:spacing w:line="240" w:lineRule="auto"/>
    </w:pPr>
  </w:style>
  <w:style w:type="character" w:customStyle="1" w:styleId="a9">
    <w:name w:val="Нижний колонтитул Знак"/>
    <w:basedOn w:val="a0"/>
    <w:link w:val="a8"/>
    <w:uiPriority w:val="99"/>
    <w:rsid w:val="00D97BAF"/>
    <w:rPr>
      <w:rFonts w:ascii="Times New Roman" w:eastAsia="Times New Roman" w:hAnsi="Times New Roman" w:cs="Times New Roman"/>
      <w:sz w:val="26"/>
      <w:szCs w:val="24"/>
      <w:lang w:val="uk-UA" w:eastAsia="ru-RU"/>
    </w:rPr>
  </w:style>
  <w:style w:type="character" w:customStyle="1" w:styleId="10">
    <w:name w:val="Заголовок 1 Знак"/>
    <w:basedOn w:val="a0"/>
    <w:link w:val="1"/>
    <w:rsid w:val="00E121E1"/>
    <w:rPr>
      <w:rFonts w:ascii="Cambria" w:eastAsia="Times New Roman" w:hAnsi="Cambria" w:cs="Times New Roman"/>
      <w:b/>
      <w:bCs/>
      <w:kern w:val="2"/>
      <w:sz w:val="32"/>
      <w:szCs w:val="32"/>
      <w:lang w:eastAsia="zh-CN" w:bidi="hi-IN"/>
    </w:rPr>
  </w:style>
  <w:style w:type="table" w:styleId="aa">
    <w:name w:val="Table Grid"/>
    <w:basedOn w:val="a1"/>
    <w:uiPriority w:val="59"/>
    <w:rsid w:val="00E121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450B8E"/>
    <w:rPr>
      <w:rFonts w:asciiTheme="majorHAnsi" w:eastAsiaTheme="majorEastAsia" w:hAnsiTheme="majorHAnsi" w:cs="Mangal"/>
      <w:b/>
      <w:bCs/>
      <w:color w:val="4F81BD" w:themeColor="accent1"/>
      <w:kern w:val="2"/>
      <w:sz w:val="26"/>
      <w:szCs w:val="23"/>
      <w:lang w:eastAsia="zh-CN" w:bidi="hi-IN"/>
    </w:rPr>
  </w:style>
  <w:style w:type="paragraph" w:styleId="ab">
    <w:name w:val="List Paragraph"/>
    <w:basedOn w:val="a"/>
    <w:uiPriority w:val="34"/>
    <w:qFormat/>
    <w:rsid w:val="00450B8E"/>
    <w:pPr>
      <w:suppressAutoHyphens/>
      <w:spacing w:line="240" w:lineRule="auto"/>
      <w:ind w:left="720" w:firstLine="0"/>
      <w:contextualSpacing/>
      <w:jc w:val="left"/>
    </w:pPr>
    <w:rPr>
      <w:rFonts w:ascii="Liberation Serif" w:eastAsia="SimSun" w:hAnsi="Liberation Serif" w:cs="Mangal"/>
      <w:kern w:val="2"/>
      <w:sz w:val="24"/>
      <w:szCs w:val="21"/>
      <w:lang w:val="ru-RU" w:eastAsia="zh-CN" w:bidi="hi-IN"/>
    </w:rPr>
  </w:style>
  <w:style w:type="paragraph" w:styleId="ac">
    <w:name w:val="Balloon Text"/>
    <w:basedOn w:val="a"/>
    <w:link w:val="ad"/>
    <w:uiPriority w:val="99"/>
    <w:semiHidden/>
    <w:unhideWhenUsed/>
    <w:rsid w:val="00450B8E"/>
    <w:pPr>
      <w:spacing w:line="240" w:lineRule="auto"/>
    </w:pPr>
    <w:rPr>
      <w:rFonts w:ascii="Tahoma" w:hAnsi="Tahoma" w:cs="Tahoma"/>
      <w:sz w:val="16"/>
      <w:szCs w:val="16"/>
    </w:rPr>
  </w:style>
  <w:style w:type="character" w:customStyle="1" w:styleId="ad">
    <w:name w:val="Текст выноски Знак"/>
    <w:basedOn w:val="a0"/>
    <w:link w:val="ac"/>
    <w:uiPriority w:val="99"/>
    <w:semiHidden/>
    <w:rsid w:val="00450B8E"/>
    <w:rPr>
      <w:rFonts w:ascii="Tahoma" w:eastAsia="Times New Roman" w:hAnsi="Tahoma" w:cs="Tahoma"/>
      <w:sz w:val="16"/>
      <w:szCs w:val="16"/>
      <w:lang w:val="uk-UA" w:eastAsia="ru-RU"/>
    </w:rPr>
  </w:style>
  <w:style w:type="character" w:customStyle="1" w:styleId="30">
    <w:name w:val="Заголовок 3 Знак"/>
    <w:basedOn w:val="a0"/>
    <w:link w:val="3"/>
    <w:uiPriority w:val="9"/>
    <w:semiHidden/>
    <w:rsid w:val="009E45AB"/>
    <w:rPr>
      <w:rFonts w:asciiTheme="majorHAnsi" w:eastAsiaTheme="majorEastAsia" w:hAnsiTheme="majorHAnsi" w:cstheme="majorBidi"/>
      <w:b/>
      <w:bCs/>
      <w:color w:val="4F81BD" w:themeColor="accent1"/>
      <w:sz w:val="26"/>
      <w:szCs w:val="24"/>
      <w:lang w:val="uk-UA" w:eastAsia="ru-RU"/>
    </w:rPr>
  </w:style>
  <w:style w:type="paragraph" w:styleId="ae">
    <w:name w:val="No Spacing"/>
    <w:uiPriority w:val="1"/>
    <w:qFormat/>
    <w:rsid w:val="00D96652"/>
    <w:pPr>
      <w:suppressAutoHyphens/>
      <w:spacing w:after="0" w:line="240" w:lineRule="auto"/>
    </w:pPr>
    <w:rPr>
      <w:rFonts w:ascii="Liberation Serif" w:eastAsia="SimSun" w:hAnsi="Liberation Serif" w:cs="Mangal"/>
      <w:kern w:val="2"/>
      <w:sz w:val="24"/>
      <w:szCs w:val="21"/>
      <w:lang w:eastAsia="zh-CN" w:bidi="hi-IN"/>
    </w:rPr>
  </w:style>
  <w:style w:type="paragraph" w:styleId="af">
    <w:name w:val="Title"/>
    <w:basedOn w:val="a"/>
    <w:link w:val="af0"/>
    <w:qFormat/>
    <w:rsid w:val="0071505D"/>
    <w:pPr>
      <w:widowControl w:val="0"/>
      <w:shd w:val="clear" w:color="auto" w:fill="FFFFFF"/>
      <w:autoSpaceDE w:val="0"/>
      <w:autoSpaceDN w:val="0"/>
      <w:adjustRightInd w:val="0"/>
      <w:spacing w:line="240" w:lineRule="auto"/>
      <w:ind w:firstLine="0"/>
      <w:jc w:val="center"/>
    </w:pPr>
    <w:rPr>
      <w:b/>
      <w:bCs/>
      <w:color w:val="000000"/>
      <w:sz w:val="28"/>
      <w:szCs w:val="28"/>
      <w:lang w:eastAsia="x-none"/>
    </w:rPr>
  </w:style>
  <w:style w:type="character" w:customStyle="1" w:styleId="af0">
    <w:name w:val="Название Знак"/>
    <w:basedOn w:val="a0"/>
    <w:link w:val="af"/>
    <w:rsid w:val="0071505D"/>
    <w:rPr>
      <w:rFonts w:ascii="Times New Roman" w:eastAsia="Times New Roman" w:hAnsi="Times New Roman" w:cs="Times New Roman"/>
      <w:b/>
      <w:bCs/>
      <w:color w:val="000000"/>
      <w:sz w:val="28"/>
      <w:szCs w:val="28"/>
      <w:shd w:val="clear" w:color="auto" w:fill="FFFFFF"/>
      <w:lang w:val="uk-UA" w:eastAsia="x-none"/>
    </w:rPr>
  </w:style>
  <w:style w:type="paragraph" w:customStyle="1" w:styleId="Default">
    <w:name w:val="Default"/>
    <w:rsid w:val="009D1D8B"/>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0AB3"/>
    <w:pPr>
      <w:spacing w:after="0" w:line="264" w:lineRule="auto"/>
      <w:ind w:firstLine="357"/>
      <w:jc w:val="both"/>
    </w:pPr>
    <w:rPr>
      <w:rFonts w:ascii="Times New Roman" w:eastAsia="Times New Roman" w:hAnsi="Times New Roman" w:cs="Times New Roman"/>
      <w:sz w:val="26"/>
      <w:szCs w:val="24"/>
      <w:lang w:val="uk-UA" w:eastAsia="ru-RU"/>
    </w:rPr>
  </w:style>
  <w:style w:type="paragraph" w:styleId="1">
    <w:name w:val="heading 1"/>
    <w:basedOn w:val="a"/>
    <w:next w:val="a"/>
    <w:link w:val="10"/>
    <w:qFormat/>
    <w:rsid w:val="00E121E1"/>
    <w:pPr>
      <w:keepNext/>
      <w:numPr>
        <w:numId w:val="2"/>
      </w:numPr>
      <w:suppressAutoHyphens/>
      <w:spacing w:before="240" w:after="60" w:line="240" w:lineRule="auto"/>
      <w:jc w:val="left"/>
      <w:outlineLvl w:val="0"/>
    </w:pPr>
    <w:rPr>
      <w:rFonts w:ascii="Cambria" w:hAnsi="Cambria"/>
      <w:b/>
      <w:bCs/>
      <w:kern w:val="2"/>
      <w:sz w:val="32"/>
      <w:szCs w:val="32"/>
      <w:lang w:val="ru-RU" w:eastAsia="zh-CN" w:bidi="hi-IN"/>
    </w:rPr>
  </w:style>
  <w:style w:type="paragraph" w:styleId="2">
    <w:name w:val="heading 2"/>
    <w:basedOn w:val="a"/>
    <w:next w:val="a"/>
    <w:link w:val="20"/>
    <w:uiPriority w:val="9"/>
    <w:unhideWhenUsed/>
    <w:qFormat/>
    <w:rsid w:val="00450B8E"/>
    <w:pPr>
      <w:keepNext/>
      <w:keepLines/>
      <w:suppressAutoHyphens/>
      <w:spacing w:before="200" w:line="240" w:lineRule="auto"/>
      <w:ind w:firstLine="0"/>
      <w:jc w:val="left"/>
      <w:outlineLvl w:val="1"/>
    </w:pPr>
    <w:rPr>
      <w:rFonts w:asciiTheme="majorHAnsi" w:eastAsiaTheme="majorEastAsia" w:hAnsiTheme="majorHAnsi" w:cs="Mangal"/>
      <w:b/>
      <w:bCs/>
      <w:color w:val="4F81BD" w:themeColor="accent1"/>
      <w:kern w:val="2"/>
      <w:szCs w:val="23"/>
      <w:lang w:val="ru-RU" w:eastAsia="zh-CN" w:bidi="hi-IN"/>
    </w:rPr>
  </w:style>
  <w:style w:type="paragraph" w:styleId="3">
    <w:name w:val="heading 3"/>
    <w:basedOn w:val="a"/>
    <w:next w:val="a"/>
    <w:link w:val="30"/>
    <w:uiPriority w:val="9"/>
    <w:semiHidden/>
    <w:unhideWhenUsed/>
    <w:qFormat/>
    <w:rsid w:val="009E45AB"/>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semiHidden/>
    <w:rsid w:val="0042708F"/>
    <w:rPr>
      <w:sz w:val="20"/>
      <w:szCs w:val="20"/>
    </w:rPr>
  </w:style>
  <w:style w:type="character" w:customStyle="1" w:styleId="a4">
    <w:name w:val="Текст сноски Знак"/>
    <w:basedOn w:val="a0"/>
    <w:link w:val="a3"/>
    <w:semiHidden/>
    <w:rsid w:val="0042708F"/>
    <w:rPr>
      <w:rFonts w:ascii="Times New Roman" w:eastAsia="Times New Roman" w:hAnsi="Times New Roman" w:cs="Times New Roman"/>
      <w:sz w:val="20"/>
      <w:szCs w:val="20"/>
      <w:lang w:val="uk-UA" w:eastAsia="ru-RU"/>
    </w:rPr>
  </w:style>
  <w:style w:type="character" w:styleId="a5">
    <w:name w:val="footnote reference"/>
    <w:semiHidden/>
    <w:rsid w:val="0042708F"/>
    <w:rPr>
      <w:vertAlign w:val="superscript"/>
    </w:rPr>
  </w:style>
  <w:style w:type="paragraph" w:styleId="a6">
    <w:name w:val="header"/>
    <w:basedOn w:val="a"/>
    <w:link w:val="a7"/>
    <w:uiPriority w:val="99"/>
    <w:unhideWhenUsed/>
    <w:rsid w:val="00D97BAF"/>
    <w:pPr>
      <w:tabs>
        <w:tab w:val="center" w:pos="4677"/>
        <w:tab w:val="right" w:pos="9355"/>
      </w:tabs>
      <w:spacing w:line="240" w:lineRule="auto"/>
    </w:pPr>
  </w:style>
  <w:style w:type="character" w:customStyle="1" w:styleId="a7">
    <w:name w:val="Верхний колонтитул Знак"/>
    <w:basedOn w:val="a0"/>
    <w:link w:val="a6"/>
    <w:uiPriority w:val="99"/>
    <w:rsid w:val="00D97BAF"/>
    <w:rPr>
      <w:rFonts w:ascii="Times New Roman" w:eastAsia="Times New Roman" w:hAnsi="Times New Roman" w:cs="Times New Roman"/>
      <w:sz w:val="26"/>
      <w:szCs w:val="24"/>
      <w:lang w:val="uk-UA" w:eastAsia="ru-RU"/>
    </w:rPr>
  </w:style>
  <w:style w:type="paragraph" w:styleId="a8">
    <w:name w:val="footer"/>
    <w:basedOn w:val="a"/>
    <w:link w:val="a9"/>
    <w:uiPriority w:val="99"/>
    <w:unhideWhenUsed/>
    <w:rsid w:val="00D97BAF"/>
    <w:pPr>
      <w:tabs>
        <w:tab w:val="center" w:pos="4677"/>
        <w:tab w:val="right" w:pos="9355"/>
      </w:tabs>
      <w:spacing w:line="240" w:lineRule="auto"/>
    </w:pPr>
  </w:style>
  <w:style w:type="character" w:customStyle="1" w:styleId="a9">
    <w:name w:val="Нижний колонтитул Знак"/>
    <w:basedOn w:val="a0"/>
    <w:link w:val="a8"/>
    <w:uiPriority w:val="99"/>
    <w:rsid w:val="00D97BAF"/>
    <w:rPr>
      <w:rFonts w:ascii="Times New Roman" w:eastAsia="Times New Roman" w:hAnsi="Times New Roman" w:cs="Times New Roman"/>
      <w:sz w:val="26"/>
      <w:szCs w:val="24"/>
      <w:lang w:val="uk-UA" w:eastAsia="ru-RU"/>
    </w:rPr>
  </w:style>
  <w:style w:type="character" w:customStyle="1" w:styleId="10">
    <w:name w:val="Заголовок 1 Знак"/>
    <w:basedOn w:val="a0"/>
    <w:link w:val="1"/>
    <w:rsid w:val="00E121E1"/>
    <w:rPr>
      <w:rFonts w:ascii="Cambria" w:eastAsia="Times New Roman" w:hAnsi="Cambria" w:cs="Times New Roman"/>
      <w:b/>
      <w:bCs/>
      <w:kern w:val="2"/>
      <w:sz w:val="32"/>
      <w:szCs w:val="32"/>
      <w:lang w:eastAsia="zh-CN" w:bidi="hi-IN"/>
    </w:rPr>
  </w:style>
  <w:style w:type="table" w:styleId="aa">
    <w:name w:val="Table Grid"/>
    <w:basedOn w:val="a1"/>
    <w:uiPriority w:val="59"/>
    <w:rsid w:val="00E121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450B8E"/>
    <w:rPr>
      <w:rFonts w:asciiTheme="majorHAnsi" w:eastAsiaTheme="majorEastAsia" w:hAnsiTheme="majorHAnsi" w:cs="Mangal"/>
      <w:b/>
      <w:bCs/>
      <w:color w:val="4F81BD" w:themeColor="accent1"/>
      <w:kern w:val="2"/>
      <w:sz w:val="26"/>
      <w:szCs w:val="23"/>
      <w:lang w:eastAsia="zh-CN" w:bidi="hi-IN"/>
    </w:rPr>
  </w:style>
  <w:style w:type="paragraph" w:styleId="ab">
    <w:name w:val="List Paragraph"/>
    <w:basedOn w:val="a"/>
    <w:uiPriority w:val="34"/>
    <w:qFormat/>
    <w:rsid w:val="00450B8E"/>
    <w:pPr>
      <w:suppressAutoHyphens/>
      <w:spacing w:line="240" w:lineRule="auto"/>
      <w:ind w:left="720" w:firstLine="0"/>
      <w:contextualSpacing/>
      <w:jc w:val="left"/>
    </w:pPr>
    <w:rPr>
      <w:rFonts w:ascii="Liberation Serif" w:eastAsia="SimSun" w:hAnsi="Liberation Serif" w:cs="Mangal"/>
      <w:kern w:val="2"/>
      <w:sz w:val="24"/>
      <w:szCs w:val="21"/>
      <w:lang w:val="ru-RU" w:eastAsia="zh-CN" w:bidi="hi-IN"/>
    </w:rPr>
  </w:style>
  <w:style w:type="paragraph" w:styleId="ac">
    <w:name w:val="Balloon Text"/>
    <w:basedOn w:val="a"/>
    <w:link w:val="ad"/>
    <w:uiPriority w:val="99"/>
    <w:semiHidden/>
    <w:unhideWhenUsed/>
    <w:rsid w:val="00450B8E"/>
    <w:pPr>
      <w:spacing w:line="240" w:lineRule="auto"/>
    </w:pPr>
    <w:rPr>
      <w:rFonts w:ascii="Tahoma" w:hAnsi="Tahoma" w:cs="Tahoma"/>
      <w:sz w:val="16"/>
      <w:szCs w:val="16"/>
    </w:rPr>
  </w:style>
  <w:style w:type="character" w:customStyle="1" w:styleId="ad">
    <w:name w:val="Текст выноски Знак"/>
    <w:basedOn w:val="a0"/>
    <w:link w:val="ac"/>
    <w:uiPriority w:val="99"/>
    <w:semiHidden/>
    <w:rsid w:val="00450B8E"/>
    <w:rPr>
      <w:rFonts w:ascii="Tahoma" w:eastAsia="Times New Roman" w:hAnsi="Tahoma" w:cs="Tahoma"/>
      <w:sz w:val="16"/>
      <w:szCs w:val="16"/>
      <w:lang w:val="uk-UA" w:eastAsia="ru-RU"/>
    </w:rPr>
  </w:style>
  <w:style w:type="character" w:customStyle="1" w:styleId="30">
    <w:name w:val="Заголовок 3 Знак"/>
    <w:basedOn w:val="a0"/>
    <w:link w:val="3"/>
    <w:uiPriority w:val="9"/>
    <w:semiHidden/>
    <w:rsid w:val="009E45AB"/>
    <w:rPr>
      <w:rFonts w:asciiTheme="majorHAnsi" w:eastAsiaTheme="majorEastAsia" w:hAnsiTheme="majorHAnsi" w:cstheme="majorBidi"/>
      <w:b/>
      <w:bCs/>
      <w:color w:val="4F81BD" w:themeColor="accent1"/>
      <w:sz w:val="26"/>
      <w:szCs w:val="24"/>
      <w:lang w:val="uk-UA" w:eastAsia="ru-RU"/>
    </w:rPr>
  </w:style>
  <w:style w:type="paragraph" w:styleId="ae">
    <w:name w:val="No Spacing"/>
    <w:uiPriority w:val="1"/>
    <w:qFormat/>
    <w:rsid w:val="00D96652"/>
    <w:pPr>
      <w:suppressAutoHyphens/>
      <w:spacing w:after="0" w:line="240" w:lineRule="auto"/>
    </w:pPr>
    <w:rPr>
      <w:rFonts w:ascii="Liberation Serif" w:eastAsia="SimSun" w:hAnsi="Liberation Serif" w:cs="Mangal"/>
      <w:kern w:val="2"/>
      <w:sz w:val="24"/>
      <w:szCs w:val="21"/>
      <w:lang w:eastAsia="zh-CN" w:bidi="hi-IN"/>
    </w:rPr>
  </w:style>
  <w:style w:type="paragraph" w:styleId="af">
    <w:name w:val="Title"/>
    <w:basedOn w:val="a"/>
    <w:link w:val="af0"/>
    <w:qFormat/>
    <w:rsid w:val="0071505D"/>
    <w:pPr>
      <w:widowControl w:val="0"/>
      <w:shd w:val="clear" w:color="auto" w:fill="FFFFFF"/>
      <w:autoSpaceDE w:val="0"/>
      <w:autoSpaceDN w:val="0"/>
      <w:adjustRightInd w:val="0"/>
      <w:spacing w:line="240" w:lineRule="auto"/>
      <w:ind w:firstLine="0"/>
      <w:jc w:val="center"/>
    </w:pPr>
    <w:rPr>
      <w:b/>
      <w:bCs/>
      <w:color w:val="000000"/>
      <w:sz w:val="28"/>
      <w:szCs w:val="28"/>
      <w:lang w:eastAsia="x-none"/>
    </w:rPr>
  </w:style>
  <w:style w:type="character" w:customStyle="1" w:styleId="af0">
    <w:name w:val="Название Знак"/>
    <w:basedOn w:val="a0"/>
    <w:link w:val="af"/>
    <w:rsid w:val="0071505D"/>
    <w:rPr>
      <w:rFonts w:ascii="Times New Roman" w:eastAsia="Times New Roman" w:hAnsi="Times New Roman" w:cs="Times New Roman"/>
      <w:b/>
      <w:bCs/>
      <w:color w:val="000000"/>
      <w:sz w:val="28"/>
      <w:szCs w:val="28"/>
      <w:shd w:val="clear" w:color="auto" w:fill="FFFFFF"/>
      <w:lang w:val="uk-UA" w:eastAsia="x-none"/>
    </w:rPr>
  </w:style>
  <w:style w:type="paragraph" w:customStyle="1" w:styleId="Default">
    <w:name w:val="Default"/>
    <w:rsid w:val="009D1D8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5993203">
      <w:bodyDiv w:val="1"/>
      <w:marLeft w:val="0"/>
      <w:marRight w:val="0"/>
      <w:marTop w:val="0"/>
      <w:marBottom w:val="0"/>
      <w:divBdr>
        <w:top w:val="none" w:sz="0" w:space="0" w:color="auto"/>
        <w:left w:val="none" w:sz="0" w:space="0" w:color="auto"/>
        <w:bottom w:val="none" w:sz="0" w:space="0" w:color="auto"/>
        <w:right w:val="none" w:sz="0" w:space="0" w:color="auto"/>
      </w:divBdr>
      <w:divsChild>
        <w:div w:id="1524588905">
          <w:marLeft w:val="0"/>
          <w:marRight w:val="0"/>
          <w:marTop w:val="0"/>
          <w:marBottom w:val="0"/>
          <w:divBdr>
            <w:top w:val="none" w:sz="0" w:space="0" w:color="auto"/>
            <w:left w:val="none" w:sz="0" w:space="0" w:color="auto"/>
            <w:bottom w:val="none" w:sz="0" w:space="0" w:color="auto"/>
            <w:right w:val="none" w:sz="0" w:space="0" w:color="auto"/>
          </w:divBdr>
          <w:divsChild>
            <w:div w:id="1066029050">
              <w:marLeft w:val="0"/>
              <w:marRight w:val="0"/>
              <w:marTop w:val="0"/>
              <w:marBottom w:val="0"/>
              <w:divBdr>
                <w:top w:val="none" w:sz="0" w:space="0" w:color="auto"/>
                <w:left w:val="none" w:sz="0" w:space="0" w:color="auto"/>
                <w:bottom w:val="none" w:sz="0" w:space="0" w:color="auto"/>
                <w:right w:val="none" w:sz="0" w:space="0" w:color="auto"/>
              </w:divBdr>
              <w:divsChild>
                <w:div w:id="722368569">
                  <w:marLeft w:val="0"/>
                  <w:marRight w:val="0"/>
                  <w:marTop w:val="0"/>
                  <w:marBottom w:val="0"/>
                  <w:divBdr>
                    <w:top w:val="none" w:sz="0" w:space="0" w:color="auto"/>
                    <w:left w:val="none" w:sz="0" w:space="0" w:color="auto"/>
                    <w:bottom w:val="none" w:sz="0" w:space="0" w:color="auto"/>
                    <w:right w:val="none" w:sz="0" w:space="0" w:color="auto"/>
                  </w:divBdr>
                  <w:divsChild>
                    <w:div w:id="1668626934">
                      <w:marLeft w:val="0"/>
                      <w:marRight w:val="0"/>
                      <w:marTop w:val="0"/>
                      <w:marBottom w:val="0"/>
                      <w:divBdr>
                        <w:top w:val="none" w:sz="0" w:space="0" w:color="auto"/>
                        <w:left w:val="none" w:sz="0" w:space="0" w:color="auto"/>
                        <w:bottom w:val="none" w:sz="0" w:space="0" w:color="auto"/>
                        <w:right w:val="none" w:sz="0" w:space="0" w:color="auto"/>
                      </w:divBdr>
                      <w:divsChild>
                        <w:div w:id="108314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3973552">
          <w:marLeft w:val="0"/>
          <w:marRight w:val="0"/>
          <w:marTop w:val="0"/>
          <w:marBottom w:val="0"/>
          <w:divBdr>
            <w:top w:val="none" w:sz="0" w:space="0" w:color="auto"/>
            <w:left w:val="none" w:sz="0" w:space="0" w:color="auto"/>
            <w:bottom w:val="none" w:sz="0" w:space="0" w:color="auto"/>
            <w:right w:val="none" w:sz="0" w:space="0" w:color="auto"/>
          </w:divBdr>
          <w:divsChild>
            <w:div w:id="505218455">
              <w:marLeft w:val="0"/>
              <w:marRight w:val="0"/>
              <w:marTop w:val="0"/>
              <w:marBottom w:val="0"/>
              <w:divBdr>
                <w:top w:val="none" w:sz="0" w:space="0" w:color="auto"/>
                <w:left w:val="none" w:sz="0" w:space="0" w:color="auto"/>
                <w:bottom w:val="none" w:sz="0" w:space="0" w:color="auto"/>
                <w:right w:val="none" w:sz="0" w:space="0" w:color="auto"/>
              </w:divBdr>
              <w:divsChild>
                <w:div w:id="554246474">
                  <w:marLeft w:val="0"/>
                  <w:marRight w:val="0"/>
                  <w:marTop w:val="0"/>
                  <w:marBottom w:val="0"/>
                  <w:divBdr>
                    <w:top w:val="none" w:sz="0" w:space="0" w:color="auto"/>
                    <w:left w:val="none" w:sz="0" w:space="0" w:color="auto"/>
                    <w:bottom w:val="none" w:sz="0" w:space="0" w:color="auto"/>
                    <w:right w:val="none" w:sz="0" w:space="0" w:color="auto"/>
                  </w:divBdr>
                  <w:divsChild>
                    <w:div w:id="1495149505">
                      <w:marLeft w:val="0"/>
                      <w:marRight w:val="0"/>
                      <w:marTop w:val="0"/>
                      <w:marBottom w:val="0"/>
                      <w:divBdr>
                        <w:top w:val="none" w:sz="0" w:space="0" w:color="auto"/>
                        <w:left w:val="none" w:sz="0" w:space="0" w:color="auto"/>
                        <w:bottom w:val="none" w:sz="0" w:space="0" w:color="auto"/>
                        <w:right w:val="none" w:sz="0" w:space="0" w:color="auto"/>
                      </w:divBdr>
                      <w:divsChild>
                        <w:div w:id="760566191">
                          <w:marLeft w:val="0"/>
                          <w:marRight w:val="0"/>
                          <w:marTop w:val="0"/>
                          <w:marBottom w:val="0"/>
                          <w:divBdr>
                            <w:top w:val="none" w:sz="0" w:space="0" w:color="auto"/>
                            <w:left w:val="none" w:sz="0" w:space="0" w:color="auto"/>
                            <w:bottom w:val="none" w:sz="0" w:space="0" w:color="auto"/>
                            <w:right w:val="none" w:sz="0" w:space="0" w:color="auto"/>
                          </w:divBdr>
                          <w:divsChild>
                            <w:div w:id="1194149987">
                              <w:marLeft w:val="0"/>
                              <w:marRight w:val="300"/>
                              <w:marTop w:val="180"/>
                              <w:marBottom w:val="0"/>
                              <w:divBdr>
                                <w:top w:val="none" w:sz="0" w:space="0" w:color="auto"/>
                                <w:left w:val="none" w:sz="0" w:space="0" w:color="auto"/>
                                <w:bottom w:val="none" w:sz="0" w:space="0" w:color="auto"/>
                                <w:right w:val="none" w:sz="0" w:space="0" w:color="auto"/>
                              </w:divBdr>
                              <w:divsChild>
                                <w:div w:id="279798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63459063">
      <w:bodyDiv w:val="1"/>
      <w:marLeft w:val="0"/>
      <w:marRight w:val="0"/>
      <w:marTop w:val="0"/>
      <w:marBottom w:val="0"/>
      <w:divBdr>
        <w:top w:val="none" w:sz="0" w:space="0" w:color="auto"/>
        <w:left w:val="none" w:sz="0" w:space="0" w:color="auto"/>
        <w:bottom w:val="none" w:sz="0" w:space="0" w:color="auto"/>
        <w:right w:val="none" w:sz="0" w:space="0" w:color="auto"/>
      </w:divBdr>
    </w:div>
    <w:div w:id="1021780341">
      <w:bodyDiv w:val="1"/>
      <w:marLeft w:val="0"/>
      <w:marRight w:val="0"/>
      <w:marTop w:val="0"/>
      <w:marBottom w:val="0"/>
      <w:divBdr>
        <w:top w:val="none" w:sz="0" w:space="0" w:color="auto"/>
        <w:left w:val="none" w:sz="0" w:space="0" w:color="auto"/>
        <w:bottom w:val="none" w:sz="0" w:space="0" w:color="auto"/>
        <w:right w:val="none" w:sz="0" w:space="0" w:color="auto"/>
      </w:divBdr>
    </w:div>
    <w:div w:id="1085030406">
      <w:bodyDiv w:val="1"/>
      <w:marLeft w:val="0"/>
      <w:marRight w:val="0"/>
      <w:marTop w:val="0"/>
      <w:marBottom w:val="0"/>
      <w:divBdr>
        <w:top w:val="none" w:sz="0" w:space="0" w:color="auto"/>
        <w:left w:val="none" w:sz="0" w:space="0" w:color="auto"/>
        <w:bottom w:val="none" w:sz="0" w:space="0" w:color="auto"/>
        <w:right w:val="none" w:sz="0" w:space="0" w:color="auto"/>
      </w:divBdr>
    </w:div>
    <w:div w:id="1459177459">
      <w:bodyDiv w:val="1"/>
      <w:marLeft w:val="0"/>
      <w:marRight w:val="0"/>
      <w:marTop w:val="0"/>
      <w:marBottom w:val="0"/>
      <w:divBdr>
        <w:top w:val="none" w:sz="0" w:space="0" w:color="auto"/>
        <w:left w:val="none" w:sz="0" w:space="0" w:color="auto"/>
        <w:bottom w:val="none" w:sz="0" w:space="0" w:color="auto"/>
        <w:right w:val="none" w:sz="0" w:space="0" w:color="auto"/>
      </w:divBdr>
    </w:div>
    <w:div w:id="1956404212">
      <w:bodyDiv w:val="1"/>
      <w:marLeft w:val="0"/>
      <w:marRight w:val="0"/>
      <w:marTop w:val="0"/>
      <w:marBottom w:val="0"/>
      <w:divBdr>
        <w:top w:val="none" w:sz="0" w:space="0" w:color="auto"/>
        <w:left w:val="none" w:sz="0" w:space="0" w:color="auto"/>
        <w:bottom w:val="none" w:sz="0" w:space="0" w:color="auto"/>
        <w:right w:val="none" w:sz="0" w:space="0" w:color="auto"/>
      </w:divBdr>
    </w:div>
    <w:div w:id="2040817143">
      <w:bodyDiv w:val="1"/>
      <w:marLeft w:val="0"/>
      <w:marRight w:val="0"/>
      <w:marTop w:val="0"/>
      <w:marBottom w:val="0"/>
      <w:divBdr>
        <w:top w:val="none" w:sz="0" w:space="0" w:color="auto"/>
        <w:left w:val="none" w:sz="0" w:space="0" w:color="auto"/>
        <w:bottom w:val="none" w:sz="0" w:space="0" w:color="auto"/>
        <w:right w:val="none" w:sz="0" w:space="0" w:color="auto"/>
      </w:divBdr>
    </w:div>
    <w:div w:id="2052412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tiff"/><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tiff"/><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73D121-F1E2-4065-919E-873DF5C4DA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66</Pages>
  <Words>12745</Words>
  <Characters>72652</Characters>
  <Application>Microsoft Office Word</Application>
  <DocSecurity>0</DocSecurity>
  <Lines>605</Lines>
  <Paragraphs>170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85227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3</cp:revision>
  <dcterms:created xsi:type="dcterms:W3CDTF">2019-05-20T09:41:00Z</dcterms:created>
  <dcterms:modified xsi:type="dcterms:W3CDTF">2019-05-20T09:46:00Z</dcterms:modified>
</cp:coreProperties>
</file>