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EAF" w:rsidRDefault="006F4EAF" w:rsidP="002A4EBA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НАЦІОНАЛЬНИЙ ТЕХНІЧНИЙ УНІВЕРСИТЕТ УКРАЇНИ</w:t>
      </w:r>
    </w:p>
    <w:p w:rsidR="006F4EAF" w:rsidRDefault="006F4EAF" w:rsidP="002A4EBA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«КИЇВСЬКИЙ ПОЛІТЕХНІЧНИЙ ІНСТИТУТ</w:t>
      </w:r>
    </w:p>
    <w:p w:rsidR="006F4EAF" w:rsidRDefault="006F4EAF" w:rsidP="002A4EBA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імені </w:t>
      </w:r>
      <w:r>
        <w:rPr>
          <w:b/>
          <w:bCs/>
          <w:caps/>
          <w:sz w:val="26"/>
          <w:szCs w:val="26"/>
        </w:rPr>
        <w:t>Ігоря Сікорського</w:t>
      </w:r>
      <w:r>
        <w:rPr>
          <w:b/>
          <w:bCs/>
          <w:sz w:val="26"/>
          <w:szCs w:val="26"/>
        </w:rPr>
        <w:t>»</w:t>
      </w:r>
    </w:p>
    <w:p w:rsidR="006F4EAF" w:rsidRPr="00CC7A48" w:rsidRDefault="006F4EAF" w:rsidP="002A4EBA">
      <w:pPr>
        <w:spacing w:after="179" w:line="360" w:lineRule="auto"/>
        <w:jc w:val="center"/>
        <w:rPr>
          <w:b/>
          <w:bCs/>
          <w:i/>
          <w:iCs/>
          <w:sz w:val="26"/>
          <w:szCs w:val="26"/>
        </w:rPr>
      </w:pPr>
      <w:r w:rsidRPr="00CC7A48">
        <w:rPr>
          <w:b/>
          <w:bCs/>
          <w:sz w:val="26"/>
          <w:szCs w:val="26"/>
        </w:rPr>
        <w:t>Факультет соціології і права</w:t>
      </w:r>
    </w:p>
    <w:p w:rsidR="006F4EAF" w:rsidRPr="00884E4C" w:rsidRDefault="006F4EAF" w:rsidP="002A4EBA">
      <w:pPr>
        <w:autoSpaceDE w:val="0"/>
        <w:autoSpaceDN w:val="0"/>
        <w:adjustRightInd w:val="0"/>
        <w:jc w:val="both"/>
        <w:rPr>
          <w:sz w:val="16"/>
          <w:szCs w:val="16"/>
          <w:lang w:val="ru-RU"/>
        </w:rPr>
      </w:pPr>
    </w:p>
    <w:p w:rsidR="006F4EAF" w:rsidRPr="00884E4C" w:rsidRDefault="006F4EAF" w:rsidP="002A4EBA">
      <w:pPr>
        <w:autoSpaceDE w:val="0"/>
        <w:autoSpaceDN w:val="0"/>
        <w:adjustRightInd w:val="0"/>
        <w:jc w:val="both"/>
        <w:rPr>
          <w:sz w:val="16"/>
          <w:szCs w:val="16"/>
          <w:lang w:val="ru-RU"/>
        </w:rPr>
      </w:pPr>
    </w:p>
    <w:p w:rsidR="006F4EAF" w:rsidRPr="008E372F" w:rsidRDefault="006F4EAF" w:rsidP="002A4EBA">
      <w:pPr>
        <w:autoSpaceDE w:val="0"/>
        <w:autoSpaceDN w:val="0"/>
        <w:adjustRightInd w:val="0"/>
        <w:ind w:left="5672"/>
        <w:rPr>
          <w:caps/>
        </w:rPr>
      </w:pPr>
      <w:r w:rsidRPr="008E372F">
        <w:rPr>
          <w:caps/>
        </w:rPr>
        <w:t>Затверджую</w:t>
      </w:r>
    </w:p>
    <w:p w:rsidR="006F4EAF" w:rsidRPr="008E372F" w:rsidRDefault="006F4EAF" w:rsidP="002A4EBA">
      <w:pPr>
        <w:ind w:left="5672"/>
      </w:pPr>
      <w:r w:rsidRPr="008E372F">
        <w:t>Декан</w:t>
      </w:r>
      <w:r w:rsidRPr="008E372F">
        <w:br/>
      </w:r>
      <w:r w:rsidRPr="008E372F">
        <w:rPr>
          <w:u w:val="single"/>
          <w:lang w:val="ru-RU"/>
        </w:rPr>
        <w:t>факультету соціології і права</w:t>
      </w:r>
    </w:p>
    <w:p w:rsidR="006F4EAF" w:rsidRPr="008E372F" w:rsidRDefault="006F4EAF" w:rsidP="002A4EBA">
      <w:pPr>
        <w:autoSpaceDE w:val="0"/>
        <w:autoSpaceDN w:val="0"/>
        <w:adjustRightInd w:val="0"/>
        <w:ind w:left="5672"/>
      </w:pPr>
      <w:r w:rsidRPr="008E372F">
        <w:t xml:space="preserve">_________  </w:t>
      </w:r>
      <w:r w:rsidRPr="008E372F">
        <w:rPr>
          <w:u w:val="single"/>
        </w:rPr>
        <w:t>А.А. Мельниченко</w:t>
      </w:r>
    </w:p>
    <w:p w:rsidR="006F4EAF" w:rsidRPr="008E372F" w:rsidRDefault="006F4EAF" w:rsidP="002A4EBA">
      <w:pPr>
        <w:tabs>
          <w:tab w:val="left" w:pos="7513"/>
        </w:tabs>
        <w:autoSpaceDE w:val="0"/>
        <w:autoSpaceDN w:val="0"/>
        <w:adjustRightInd w:val="0"/>
        <w:ind w:left="5672" w:firstLine="282"/>
        <w:rPr>
          <w:vertAlign w:val="superscript"/>
        </w:rPr>
      </w:pPr>
      <w:r w:rsidRPr="008E372F">
        <w:rPr>
          <w:vertAlign w:val="superscript"/>
        </w:rPr>
        <w:t>(підпис)</w:t>
      </w:r>
      <w:r w:rsidRPr="008E372F">
        <w:rPr>
          <w:vertAlign w:val="superscript"/>
        </w:rPr>
        <w:tab/>
        <w:t>(ініціали, прізвище)</w:t>
      </w:r>
    </w:p>
    <w:p w:rsidR="006F4EAF" w:rsidRPr="008E372F" w:rsidRDefault="006F4EAF" w:rsidP="002A4EBA">
      <w:pPr>
        <w:autoSpaceDE w:val="0"/>
        <w:autoSpaceDN w:val="0"/>
        <w:adjustRightInd w:val="0"/>
        <w:ind w:left="5672"/>
      </w:pPr>
      <w:r w:rsidRPr="008E372F">
        <w:t>«____»___________ 2018 р.</w:t>
      </w:r>
    </w:p>
    <w:p w:rsidR="006F4EAF" w:rsidRDefault="006F4EAF" w:rsidP="002A4EBA">
      <w:pPr>
        <w:jc w:val="center"/>
        <w:rPr>
          <w:sz w:val="16"/>
          <w:szCs w:val="16"/>
        </w:rPr>
      </w:pPr>
    </w:p>
    <w:p w:rsidR="006F4EAF" w:rsidRDefault="006F4EAF" w:rsidP="002A4EBA">
      <w:pPr>
        <w:jc w:val="center"/>
        <w:rPr>
          <w:sz w:val="16"/>
          <w:szCs w:val="16"/>
        </w:rPr>
      </w:pPr>
    </w:p>
    <w:p w:rsidR="006F4EAF" w:rsidRDefault="006F4EAF" w:rsidP="002A4EBA">
      <w:pPr>
        <w:jc w:val="center"/>
        <w:rPr>
          <w:sz w:val="16"/>
          <w:szCs w:val="16"/>
        </w:rPr>
      </w:pPr>
    </w:p>
    <w:p w:rsidR="006F4EAF" w:rsidRDefault="006F4EAF" w:rsidP="002A4EBA">
      <w:pPr>
        <w:jc w:val="center"/>
        <w:rPr>
          <w:sz w:val="16"/>
          <w:szCs w:val="16"/>
        </w:rPr>
      </w:pPr>
    </w:p>
    <w:p w:rsidR="006F4EAF" w:rsidRPr="008E372F" w:rsidRDefault="006F4EAF" w:rsidP="002A4EBA">
      <w:pPr>
        <w:jc w:val="center"/>
        <w:rPr>
          <w:sz w:val="32"/>
          <w:szCs w:val="32"/>
          <w:vertAlign w:val="superscript"/>
        </w:rPr>
      </w:pPr>
      <w:r>
        <w:rPr>
          <w:b/>
          <w:bCs/>
          <w:sz w:val="32"/>
          <w:szCs w:val="32"/>
        </w:rPr>
        <w:t>ПЕДАГОГІЧНА МАЙСТЕРНІСТЬ</w:t>
      </w:r>
    </w:p>
    <w:p w:rsidR="006F4EAF" w:rsidRPr="002A4EBA" w:rsidRDefault="006F4EAF" w:rsidP="002A4EBA">
      <w:pPr>
        <w:jc w:val="center"/>
        <w:rPr>
          <w:b/>
          <w:bCs/>
          <w:caps/>
          <w:sz w:val="32"/>
          <w:szCs w:val="32"/>
        </w:rPr>
      </w:pPr>
    </w:p>
    <w:p w:rsidR="006F4EAF" w:rsidRPr="008E372F" w:rsidRDefault="006F4EAF" w:rsidP="002A4EBA">
      <w:pPr>
        <w:jc w:val="center"/>
        <w:rPr>
          <w:b/>
          <w:bCs/>
          <w:caps/>
          <w:sz w:val="32"/>
          <w:szCs w:val="32"/>
        </w:rPr>
      </w:pPr>
      <w:r w:rsidRPr="008E372F">
        <w:rPr>
          <w:b/>
          <w:bCs/>
          <w:caps/>
          <w:sz w:val="32"/>
          <w:szCs w:val="32"/>
        </w:rPr>
        <w:t>Робоча Програма</w:t>
      </w:r>
    </w:p>
    <w:p w:rsidR="006F4EAF" w:rsidRPr="008E372F" w:rsidRDefault="006F4EAF" w:rsidP="002A4EBA">
      <w:pPr>
        <w:jc w:val="center"/>
        <w:rPr>
          <w:b/>
          <w:bCs/>
          <w:sz w:val="32"/>
          <w:szCs w:val="32"/>
          <w:lang w:val="ru-RU"/>
        </w:rPr>
      </w:pPr>
      <w:r w:rsidRPr="008E372F">
        <w:rPr>
          <w:b/>
          <w:bCs/>
          <w:sz w:val="32"/>
          <w:szCs w:val="32"/>
        </w:rPr>
        <w:t>кредитного модуля</w:t>
      </w:r>
    </w:p>
    <w:p w:rsidR="006F4EAF" w:rsidRDefault="006F4EAF" w:rsidP="002A4EBA">
      <w:pPr>
        <w:tabs>
          <w:tab w:val="left" w:leader="underscore" w:pos="8080"/>
        </w:tabs>
        <w:ind w:firstLine="1418"/>
        <w:rPr>
          <w:b/>
          <w:bCs/>
          <w:sz w:val="16"/>
          <w:szCs w:val="16"/>
        </w:rPr>
      </w:pPr>
    </w:p>
    <w:p w:rsidR="006F4EAF" w:rsidRPr="008E372F" w:rsidRDefault="006F4EAF" w:rsidP="002A4EBA">
      <w:pPr>
        <w:tabs>
          <w:tab w:val="left" w:leader="underscore" w:pos="8080"/>
        </w:tabs>
        <w:spacing w:before="120"/>
        <w:ind w:firstLine="1418"/>
        <w:rPr>
          <w:b/>
          <w:bCs/>
        </w:rPr>
      </w:pPr>
      <w:r w:rsidRPr="008E372F">
        <w:rPr>
          <w:b/>
          <w:bCs/>
        </w:rPr>
        <w:t xml:space="preserve">рівень вищої освіти </w:t>
      </w:r>
      <w:r w:rsidRPr="008E372F">
        <w:t xml:space="preserve">      </w:t>
      </w:r>
      <w:r w:rsidRPr="008E372F">
        <w:rPr>
          <w:u w:val="single"/>
        </w:rPr>
        <w:t>другий</w:t>
      </w:r>
      <w:r w:rsidRPr="008E372F">
        <w:rPr>
          <w:b/>
          <w:bCs/>
          <w:u w:val="single"/>
        </w:rPr>
        <w:t xml:space="preserve">  </w:t>
      </w:r>
      <w:r w:rsidRPr="008E372F">
        <w:rPr>
          <w:u w:val="single"/>
        </w:rPr>
        <w:t>(магістерський</w:t>
      </w:r>
      <w:r w:rsidRPr="008E372F">
        <w:rPr>
          <w:b/>
          <w:bCs/>
          <w:u w:val="single"/>
        </w:rPr>
        <w:t>)</w:t>
      </w:r>
    </w:p>
    <w:p w:rsidR="006F4EAF" w:rsidRDefault="006F4EAF" w:rsidP="002A4EBA">
      <w:pPr>
        <w:tabs>
          <w:tab w:val="left" w:leader="underscore" w:pos="8080"/>
        </w:tabs>
        <w:ind w:firstLine="1418"/>
      </w:pPr>
      <w:r w:rsidRPr="008E372F">
        <w:rPr>
          <w:b/>
          <w:bCs/>
          <w:u w:val="single"/>
        </w:rPr>
        <w:t>спеціальність</w:t>
      </w:r>
      <w:r w:rsidRPr="008E372F">
        <w:rPr>
          <w:u w:val="single"/>
        </w:rPr>
        <w:t xml:space="preserve">         </w:t>
      </w:r>
      <w:hyperlink r:id="rId7" w:history="1">
        <w:r w:rsidRPr="008E372F">
          <w:rPr>
            <w:u w:val="single"/>
            <w:lang w:eastAsia="uk-UA"/>
          </w:rPr>
          <w:t>105 Прикладна фізика та наноматеріали</w:t>
        </w:r>
      </w:hyperlink>
      <w:r w:rsidRPr="008E372F">
        <w:rPr>
          <w:u w:val="single"/>
          <w:lang w:eastAsia="uk-UA"/>
        </w:rPr>
        <w:t xml:space="preserve">, 113 Прикладна математика, </w:t>
      </w:r>
      <w:hyperlink r:id="rId8" w:history="1">
        <w:r w:rsidRPr="008E372F">
          <w:rPr>
            <w:u w:val="single"/>
            <w:lang w:eastAsia="uk-UA"/>
          </w:rPr>
          <w:t>125 Кібербезпека</w:t>
        </w:r>
      </w:hyperlink>
      <w:r w:rsidRPr="008E372F">
        <w:rPr>
          <w:u w:val="single"/>
          <w:lang w:eastAsia="uk-UA"/>
        </w:rPr>
        <w:t xml:space="preserve"> </w:t>
      </w:r>
    </w:p>
    <w:p w:rsidR="006F4EAF" w:rsidRPr="008E372F" w:rsidRDefault="006F4EAF" w:rsidP="002A4EBA">
      <w:pPr>
        <w:tabs>
          <w:tab w:val="left" w:leader="underscore" w:pos="8080"/>
        </w:tabs>
        <w:ind w:firstLine="1418"/>
        <w:rPr>
          <w:vertAlign w:val="superscript"/>
        </w:rPr>
      </w:pPr>
      <w:r w:rsidRPr="008E372F">
        <w:rPr>
          <w:b/>
          <w:bCs/>
        </w:rPr>
        <w:t xml:space="preserve">освітня програма </w:t>
      </w:r>
      <w:r w:rsidRPr="008E372F">
        <w:t>ОНП</w:t>
      </w:r>
      <w:r w:rsidRPr="008E372F">
        <w:rPr>
          <w:b/>
          <w:bCs/>
        </w:rPr>
        <w:t xml:space="preserve"> </w:t>
      </w:r>
      <w:r w:rsidRPr="008E372F">
        <w:rPr>
          <w:u w:val="single"/>
          <w:lang w:eastAsia="uk-UA"/>
        </w:rPr>
        <w:t>Високі фізичні технології, Фізика живих систем, Фізика новітніх джерел енергії, Математичні методи криптографічного захисту інформації, Математичні методи комп'ютерного моделювання, Системи і технології кібербезпеки, Математичні методи кібербезпеки, Системи технічного захисту інформації</w:t>
      </w:r>
    </w:p>
    <w:p w:rsidR="006F4EAF" w:rsidRPr="008E372F" w:rsidRDefault="006F4EAF" w:rsidP="002A4EBA">
      <w:pPr>
        <w:tabs>
          <w:tab w:val="left" w:pos="5355"/>
          <w:tab w:val="left" w:leader="underscore" w:pos="8080"/>
        </w:tabs>
        <w:ind w:firstLine="1418"/>
        <w:rPr>
          <w:u w:val="single"/>
        </w:rPr>
      </w:pPr>
      <w:r w:rsidRPr="008E372F">
        <w:rPr>
          <w:b/>
          <w:bCs/>
        </w:rPr>
        <w:t xml:space="preserve">форма навчання         </w:t>
      </w:r>
      <w:r w:rsidRPr="008E372F">
        <w:rPr>
          <w:u w:val="single"/>
        </w:rPr>
        <w:t>денна</w:t>
      </w:r>
    </w:p>
    <w:p w:rsidR="006F4EAF" w:rsidRPr="008E372F" w:rsidRDefault="006F4EAF" w:rsidP="002A4EBA">
      <w:pPr>
        <w:tabs>
          <w:tab w:val="left" w:pos="5355"/>
          <w:tab w:val="left" w:leader="underscore" w:pos="8080"/>
        </w:tabs>
        <w:ind w:firstLine="1418"/>
        <w:rPr>
          <w:b/>
          <w:bCs/>
        </w:rPr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Default="006F4EAF" w:rsidP="002A4EBA">
      <w:pPr>
        <w:jc w:val="center"/>
      </w:pPr>
    </w:p>
    <w:p w:rsidR="006F4EAF" w:rsidRPr="008E372F" w:rsidRDefault="006F4EAF" w:rsidP="002A4EBA">
      <w:pPr>
        <w:jc w:val="center"/>
      </w:pPr>
    </w:p>
    <w:tbl>
      <w:tblPr>
        <w:tblpPr w:leftFromText="180" w:rightFromText="180" w:vertAnchor="text" w:horzAnchor="margin" w:tblpXSpec="right" w:tblpY="-35"/>
        <w:tblW w:w="5295" w:type="dxa"/>
        <w:tblLook w:val="0000" w:firstRow="0" w:lastRow="0" w:firstColumn="0" w:lastColumn="0" w:noHBand="0" w:noVBand="0"/>
      </w:tblPr>
      <w:tblGrid>
        <w:gridCol w:w="5295"/>
      </w:tblGrid>
      <w:tr w:rsidR="006F4EAF" w:rsidRPr="008E372F">
        <w:tc>
          <w:tcPr>
            <w:tcW w:w="5295" w:type="dxa"/>
          </w:tcPr>
          <w:p w:rsidR="006F4EAF" w:rsidRPr="008E372F" w:rsidRDefault="006F4EAF" w:rsidP="00346965">
            <w:pPr>
              <w:tabs>
                <w:tab w:val="left" w:pos="4452"/>
              </w:tabs>
              <w:spacing w:after="60"/>
            </w:pPr>
            <w:r w:rsidRPr="008E372F">
              <w:t>Ухвалено методичною комісією</w:t>
            </w:r>
          </w:p>
          <w:p w:rsidR="006F4EAF" w:rsidRPr="008E372F" w:rsidRDefault="006F4EAF" w:rsidP="00346965">
            <w:pPr>
              <w:tabs>
                <w:tab w:val="left" w:pos="4452"/>
              </w:tabs>
            </w:pPr>
            <w:r w:rsidRPr="008E372F">
              <w:t>факультету соціології і права</w:t>
            </w:r>
          </w:p>
          <w:p w:rsidR="006F4EAF" w:rsidRPr="008E372F" w:rsidRDefault="006F4EAF" w:rsidP="00346965">
            <w:pPr>
              <w:widowControl w:val="0"/>
              <w:rPr>
                <w:lang w:val="ru-RU"/>
              </w:rPr>
            </w:pPr>
            <w:r w:rsidRPr="008E372F">
              <w:t>Протокол від «20» червня 2018 р. №</w:t>
            </w:r>
            <w:r w:rsidRPr="008E372F">
              <w:rPr>
                <w:lang w:val="ru-RU"/>
              </w:rPr>
              <w:t>2</w:t>
            </w:r>
          </w:p>
          <w:p w:rsidR="006F4EAF" w:rsidRPr="008E372F" w:rsidRDefault="006F4EAF" w:rsidP="00346965">
            <w:pPr>
              <w:tabs>
                <w:tab w:val="left" w:pos="4452"/>
              </w:tabs>
              <w:spacing w:after="60"/>
            </w:pPr>
            <w:r w:rsidRPr="008E372F">
              <w:t>Голова методичної комісії</w:t>
            </w:r>
          </w:p>
          <w:p w:rsidR="006F4EAF" w:rsidRPr="008E372F" w:rsidRDefault="006F4EAF" w:rsidP="00346965">
            <w:pPr>
              <w:tabs>
                <w:tab w:val="left" w:pos="4452"/>
              </w:tabs>
            </w:pPr>
            <w:r w:rsidRPr="008E372F">
              <w:t>______________</w:t>
            </w:r>
            <w:r w:rsidRPr="008E372F">
              <w:rPr>
                <w:u w:val="single"/>
              </w:rPr>
              <w:t xml:space="preserve">           </w:t>
            </w:r>
            <w:r w:rsidRPr="00076C13">
              <w:t xml:space="preserve">_ </w:t>
            </w:r>
            <w:r w:rsidRPr="008E372F">
              <w:rPr>
                <w:u w:val="single"/>
              </w:rPr>
              <w:t>К. Л. Попов</w:t>
            </w:r>
          </w:p>
          <w:p w:rsidR="006F4EAF" w:rsidRPr="002A4EBA" w:rsidRDefault="006F4EAF" w:rsidP="00346965">
            <w:pPr>
              <w:tabs>
                <w:tab w:val="left" w:pos="4452"/>
              </w:tabs>
              <w:rPr>
                <w:sz w:val="20"/>
                <w:szCs w:val="20"/>
              </w:rPr>
            </w:pPr>
            <w:r w:rsidRPr="002A4EBA">
              <w:rPr>
                <w:sz w:val="20"/>
                <w:szCs w:val="20"/>
              </w:rPr>
              <w:t xml:space="preserve"> (підпис)                         (ініціали, прізвище)</w:t>
            </w:r>
          </w:p>
          <w:p w:rsidR="006F4EAF" w:rsidRPr="008E372F" w:rsidRDefault="006F4EAF" w:rsidP="00346965">
            <w:pPr>
              <w:tabs>
                <w:tab w:val="left" w:pos="4452"/>
              </w:tabs>
              <w:spacing w:before="60"/>
            </w:pPr>
            <w:r w:rsidRPr="008E372F">
              <w:t>«20» червня 2018 р.</w:t>
            </w:r>
          </w:p>
        </w:tc>
      </w:tr>
    </w:tbl>
    <w:p w:rsidR="006F4EAF" w:rsidRDefault="006F4EAF" w:rsidP="002A4EBA">
      <w:pPr>
        <w:jc w:val="center"/>
        <w:rPr>
          <w:sz w:val="16"/>
          <w:szCs w:val="1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Default="006F4EAF" w:rsidP="002A4EBA">
      <w:pPr>
        <w:spacing w:before="120"/>
        <w:jc w:val="center"/>
        <w:rPr>
          <w:sz w:val="26"/>
          <w:szCs w:val="26"/>
        </w:rPr>
      </w:pPr>
    </w:p>
    <w:p w:rsidR="006F4EAF" w:rsidRPr="007E02F4" w:rsidRDefault="006F4EAF" w:rsidP="002A4EBA">
      <w:pPr>
        <w:spacing w:before="120"/>
        <w:jc w:val="center"/>
        <w:rPr>
          <w:b/>
          <w:bCs/>
          <w:sz w:val="26"/>
          <w:szCs w:val="26"/>
        </w:rPr>
      </w:pPr>
      <w:r w:rsidRPr="007E02F4">
        <w:rPr>
          <w:b/>
          <w:bCs/>
          <w:sz w:val="26"/>
          <w:szCs w:val="26"/>
        </w:rPr>
        <w:t>Київ – 2018</w:t>
      </w:r>
    </w:p>
    <w:p w:rsidR="006F4EAF" w:rsidRPr="00076C13" w:rsidRDefault="006F4EAF" w:rsidP="002A4EBA">
      <w:pPr>
        <w:pStyle w:val="BodyTextIndent"/>
        <w:tabs>
          <w:tab w:val="right" w:pos="9467"/>
        </w:tabs>
        <w:ind w:left="0" w:firstLine="567"/>
        <w:jc w:val="both"/>
        <w:rPr>
          <w:sz w:val="24"/>
          <w:szCs w:val="24"/>
        </w:rPr>
      </w:pPr>
      <w:r>
        <w:br w:type="page"/>
      </w:r>
      <w:r w:rsidRPr="00076C13">
        <w:rPr>
          <w:rStyle w:val="a0"/>
          <w:sz w:val="24"/>
          <w:szCs w:val="24"/>
        </w:rPr>
        <w:t>Робоча програма кредитного модуля «Педагогічна майстерність» складена відповідно до програми навчальної дисципліни «Педагогічна майстерність», затвердженої Методичною радою університету 19.05.2016 р., протокол № 9.</w:t>
      </w:r>
    </w:p>
    <w:p w:rsidR="006F4EAF" w:rsidRPr="00076C13" w:rsidRDefault="006F4EAF" w:rsidP="002A4EBA"/>
    <w:p w:rsidR="006F4EAF" w:rsidRPr="00076C13" w:rsidRDefault="006F4EAF" w:rsidP="002A4EBA"/>
    <w:p w:rsidR="006F4EAF" w:rsidRPr="00076C13" w:rsidRDefault="006F4EAF" w:rsidP="002A4EBA"/>
    <w:p w:rsidR="006F4EAF" w:rsidRPr="00076C13" w:rsidRDefault="006F4EAF" w:rsidP="002A4EBA"/>
    <w:p w:rsidR="006F4EAF" w:rsidRPr="00076C13" w:rsidRDefault="006F4EAF" w:rsidP="002A4EBA"/>
    <w:p w:rsidR="006F4EAF" w:rsidRPr="00076C13" w:rsidRDefault="006F4EAF" w:rsidP="002A4EBA">
      <w:r w:rsidRPr="00076C13">
        <w:t>Розробники робочої програми:</w:t>
      </w:r>
    </w:p>
    <w:p w:rsidR="006F4EAF" w:rsidRPr="00076C13" w:rsidRDefault="006F4EAF" w:rsidP="002A4EBA"/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8167"/>
        <w:gridCol w:w="1516"/>
      </w:tblGrid>
      <w:tr w:rsidR="006F4EAF" w:rsidRPr="00076C13">
        <w:tc>
          <w:tcPr>
            <w:tcW w:w="8167" w:type="dxa"/>
          </w:tcPr>
          <w:p w:rsidR="006F4EAF" w:rsidRPr="00076C13" w:rsidRDefault="006F4EAF" w:rsidP="00346965">
            <w:pPr>
              <w:rPr>
                <w:u w:val="single"/>
              </w:rPr>
            </w:pPr>
            <w:r w:rsidRPr="00076C13">
              <w:rPr>
                <w:u w:val="single"/>
              </w:rPr>
              <w:t>зав. кафедри, д.психол.н, проф. Волянюк Наталія Юріївна</w:t>
            </w:r>
          </w:p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  <w:r w:rsidRPr="00076C13">
              <w:rPr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:rsidR="006F4EAF" w:rsidRPr="00076C13" w:rsidRDefault="006F4EAF" w:rsidP="00346965">
            <w:r w:rsidRPr="00076C13">
              <w:t>__________</w:t>
            </w:r>
          </w:p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  <w:r w:rsidRPr="00076C13">
              <w:rPr>
                <w:vertAlign w:val="superscript"/>
              </w:rPr>
              <w:t>(підпис)</w:t>
            </w:r>
          </w:p>
        </w:tc>
      </w:tr>
      <w:tr w:rsidR="006F4EAF" w:rsidRPr="00076C13">
        <w:tc>
          <w:tcPr>
            <w:tcW w:w="8167" w:type="dxa"/>
          </w:tcPr>
          <w:p w:rsidR="006F4EAF" w:rsidRPr="00076C13" w:rsidRDefault="006F4EAF" w:rsidP="00346965">
            <w:pPr>
              <w:rPr>
                <w:u w:val="single"/>
              </w:rPr>
            </w:pPr>
            <w:r w:rsidRPr="00076C13">
              <w:rPr>
                <w:u w:val="single"/>
              </w:rPr>
              <w:t>ст. викл., канд.психол.н. Москаленко Ольга Володимирівна</w:t>
            </w:r>
          </w:p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  <w:r w:rsidRPr="00076C13">
              <w:rPr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:rsidR="006F4EAF" w:rsidRPr="00076C13" w:rsidRDefault="006F4EAF" w:rsidP="00346965">
            <w:r w:rsidRPr="00076C13">
              <w:t>__________</w:t>
            </w:r>
          </w:p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  <w:r w:rsidRPr="00076C13">
              <w:rPr>
                <w:vertAlign w:val="superscript"/>
              </w:rPr>
              <w:t>(підпис)</w:t>
            </w:r>
          </w:p>
        </w:tc>
      </w:tr>
      <w:tr w:rsidR="006F4EAF" w:rsidRPr="00076C13">
        <w:tc>
          <w:tcPr>
            <w:tcW w:w="8167" w:type="dxa"/>
          </w:tcPr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</w:p>
        </w:tc>
        <w:tc>
          <w:tcPr>
            <w:tcW w:w="1516" w:type="dxa"/>
          </w:tcPr>
          <w:p w:rsidR="006F4EAF" w:rsidRPr="00076C13" w:rsidRDefault="006F4EAF" w:rsidP="00346965">
            <w:pPr>
              <w:jc w:val="center"/>
              <w:rPr>
                <w:vertAlign w:val="superscript"/>
              </w:rPr>
            </w:pPr>
          </w:p>
        </w:tc>
      </w:tr>
    </w:tbl>
    <w:p w:rsidR="006F4EAF" w:rsidRPr="00076C13" w:rsidRDefault="006F4EAF" w:rsidP="002A4EBA"/>
    <w:p w:rsidR="006F4EAF" w:rsidRPr="00076C13" w:rsidRDefault="006F4EAF" w:rsidP="002A4EBA">
      <w:pPr>
        <w:tabs>
          <w:tab w:val="left" w:pos="7029"/>
          <w:tab w:val="left" w:pos="7551"/>
        </w:tabs>
      </w:pPr>
    </w:p>
    <w:p w:rsidR="006F4EAF" w:rsidRPr="00076C13" w:rsidRDefault="006F4EAF" w:rsidP="002A4EBA">
      <w:pPr>
        <w:tabs>
          <w:tab w:val="left" w:pos="7029"/>
          <w:tab w:val="left" w:pos="7551"/>
        </w:tabs>
      </w:pPr>
    </w:p>
    <w:p w:rsidR="006F4EAF" w:rsidRPr="00076C13" w:rsidRDefault="006F4EAF" w:rsidP="002A4EBA">
      <w:pPr>
        <w:tabs>
          <w:tab w:val="left" w:pos="7029"/>
          <w:tab w:val="left" w:pos="7551"/>
        </w:tabs>
      </w:pPr>
    </w:p>
    <w:p w:rsidR="006F4EAF" w:rsidRPr="00076C13" w:rsidRDefault="006F4EAF" w:rsidP="002A4EBA">
      <w:pPr>
        <w:rPr>
          <w:u w:val="single"/>
        </w:rPr>
      </w:pPr>
      <w:r w:rsidRPr="00076C13">
        <w:t>Робочу програму затверджено на засіданні кафедри психології і педагогіки</w:t>
      </w:r>
    </w:p>
    <w:p w:rsidR="006F4EAF" w:rsidRPr="00076C13" w:rsidRDefault="006F4EAF" w:rsidP="002A4EBA">
      <w:pPr>
        <w:autoSpaceDE w:val="0"/>
        <w:autoSpaceDN w:val="0"/>
        <w:adjustRightInd w:val="0"/>
        <w:ind w:left="1985" w:right="481"/>
        <w:rPr>
          <w:vertAlign w:val="superscript"/>
        </w:rPr>
      </w:pPr>
      <w:r w:rsidRPr="00076C13">
        <w:rPr>
          <w:vertAlign w:val="superscript"/>
        </w:rPr>
        <w:t>(повна назва кафедри)</w:t>
      </w:r>
    </w:p>
    <w:p w:rsidR="006F4EAF" w:rsidRPr="00076C13" w:rsidRDefault="006F4EAF" w:rsidP="002A4EBA">
      <w:r w:rsidRPr="00076C13">
        <w:t>Протокол від «</w:t>
      </w:r>
      <w:r>
        <w:t>23</w:t>
      </w:r>
      <w:r w:rsidRPr="00076C13">
        <w:t>»</w:t>
      </w:r>
      <w:r>
        <w:t xml:space="preserve"> травня </w:t>
      </w:r>
      <w:r w:rsidRPr="00076C13">
        <w:t xml:space="preserve">2018 року № </w:t>
      </w:r>
      <w:r>
        <w:t>10</w:t>
      </w:r>
    </w:p>
    <w:p w:rsidR="006F4EAF" w:rsidRPr="00076C13" w:rsidRDefault="006F4EAF" w:rsidP="002A4EBA"/>
    <w:p w:rsidR="006F4EAF" w:rsidRPr="00076C13" w:rsidRDefault="006F4EAF" w:rsidP="002A4EBA">
      <w:pPr>
        <w:rPr>
          <w:vertAlign w:val="superscript"/>
        </w:rPr>
      </w:pPr>
      <w:r w:rsidRPr="00076C13">
        <w:t>Завідувач кафедри</w:t>
      </w:r>
    </w:p>
    <w:p w:rsidR="006F4EAF" w:rsidRPr="00076C13" w:rsidRDefault="006F4EAF" w:rsidP="002A4EBA">
      <w:pPr>
        <w:autoSpaceDE w:val="0"/>
        <w:autoSpaceDN w:val="0"/>
        <w:adjustRightInd w:val="0"/>
      </w:pPr>
      <w:r w:rsidRPr="00076C13">
        <w:t>_________    _</w:t>
      </w:r>
      <w:r w:rsidRPr="00076C13">
        <w:rPr>
          <w:u w:val="single"/>
        </w:rPr>
        <w:t>Н.Ю.Волянюк</w:t>
      </w:r>
      <w:r w:rsidRPr="00076C13">
        <w:t>____</w:t>
      </w:r>
    </w:p>
    <w:p w:rsidR="006F4EAF" w:rsidRPr="00076C13" w:rsidRDefault="006F4EAF" w:rsidP="002A4EBA">
      <w:pPr>
        <w:tabs>
          <w:tab w:val="left" w:pos="1701"/>
        </w:tabs>
        <w:autoSpaceDE w:val="0"/>
        <w:autoSpaceDN w:val="0"/>
        <w:adjustRightInd w:val="0"/>
        <w:ind w:firstLine="426"/>
        <w:rPr>
          <w:vertAlign w:val="superscript"/>
        </w:rPr>
      </w:pPr>
      <w:r w:rsidRPr="00076C13">
        <w:rPr>
          <w:vertAlign w:val="superscript"/>
        </w:rPr>
        <w:t>(підпис)</w:t>
      </w:r>
      <w:r w:rsidRPr="00076C13">
        <w:rPr>
          <w:vertAlign w:val="superscript"/>
        </w:rPr>
        <w:tab/>
        <w:t>(ініціали, прізвище)</w:t>
      </w:r>
    </w:p>
    <w:p w:rsidR="006F4EAF" w:rsidRPr="00076C13" w:rsidRDefault="006F4EAF" w:rsidP="002A4EBA">
      <w:pPr>
        <w:tabs>
          <w:tab w:val="left" w:pos="3312"/>
          <w:tab w:val="right" w:pos="9014"/>
        </w:tabs>
      </w:pPr>
      <w:r w:rsidRPr="00076C13">
        <w:t>«</w:t>
      </w:r>
      <w:r>
        <w:t>23</w:t>
      </w:r>
      <w:r w:rsidRPr="00076C13">
        <w:t>»</w:t>
      </w:r>
      <w:r>
        <w:t xml:space="preserve"> травня </w:t>
      </w:r>
      <w:r w:rsidRPr="00076C13">
        <w:t>2018 р.</w:t>
      </w: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tabs>
          <w:tab w:val="left" w:pos="3312"/>
          <w:tab w:val="right" w:pos="9014"/>
        </w:tabs>
      </w:pPr>
    </w:p>
    <w:p w:rsidR="006F4EAF" w:rsidRPr="00076C13" w:rsidRDefault="006F4EAF" w:rsidP="002A4EBA">
      <w:pPr>
        <w:jc w:val="right"/>
      </w:pPr>
      <w:r w:rsidRPr="00076C13">
        <w:sym w:font="Symbol" w:char="F0D3"/>
      </w:r>
      <w:r w:rsidRPr="00076C13">
        <w:t xml:space="preserve">  КПІ ім. Ігоря Сікорського, 2018 рік</w:t>
      </w:r>
    </w:p>
    <w:p w:rsidR="006F4EAF" w:rsidRDefault="006F4EAF" w:rsidP="002A4EBA">
      <w:pPr>
        <w:jc w:val="right"/>
        <w:rPr>
          <w:sz w:val="26"/>
          <w:szCs w:val="26"/>
        </w:rPr>
      </w:pPr>
      <w:r w:rsidRPr="00076C13">
        <w:sym w:font="Symbol" w:char="F0D3"/>
      </w:r>
      <w:r w:rsidRPr="00076C13">
        <w:t xml:space="preserve">  КПІ ім. Ігоря Сікорського, 2018 рік</w:t>
      </w:r>
    </w:p>
    <w:p w:rsidR="006F4EAF" w:rsidRDefault="006F4EAF">
      <w:pPr>
        <w:spacing w:after="200" w:line="276" w:lineRule="auto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6F4EAF" w:rsidRDefault="006F4EAF" w:rsidP="002A4EBA">
      <w:pPr>
        <w:jc w:val="right"/>
        <w:rPr>
          <w:sz w:val="26"/>
          <w:szCs w:val="26"/>
        </w:rPr>
      </w:pPr>
    </w:p>
    <w:p w:rsidR="006F4EAF" w:rsidRDefault="006F4EAF" w:rsidP="007E02F4">
      <w:pPr>
        <w:pStyle w:val="BodyTextIndent"/>
        <w:tabs>
          <w:tab w:val="right" w:pos="9467"/>
        </w:tabs>
        <w:ind w:left="0" w:firstLine="567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1. Опис кредитного модуля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55"/>
        <w:gridCol w:w="3154"/>
        <w:gridCol w:w="3051"/>
      </w:tblGrid>
      <w:tr w:rsidR="006F4EAF" w:rsidRPr="002A4EBA">
        <w:trPr>
          <w:trHeight w:val="20"/>
        </w:trPr>
        <w:tc>
          <w:tcPr>
            <w:tcW w:w="3155" w:type="dxa"/>
            <w:vAlign w:val="center"/>
          </w:tcPr>
          <w:p w:rsidR="006F4EAF" w:rsidRPr="002A4EBA" w:rsidRDefault="006F4EAF" w:rsidP="00346965">
            <w:pPr>
              <w:jc w:val="center"/>
              <w:rPr>
                <w:b/>
                <w:bCs/>
              </w:rPr>
            </w:pPr>
            <w:r w:rsidRPr="002A4EBA">
              <w:rPr>
                <w:b/>
                <w:bCs/>
              </w:rPr>
              <w:t>Рівень ВО, спеціальність, освітня програма, форма навчання</w:t>
            </w:r>
          </w:p>
        </w:tc>
        <w:tc>
          <w:tcPr>
            <w:tcW w:w="3154" w:type="dxa"/>
            <w:vAlign w:val="center"/>
          </w:tcPr>
          <w:p w:rsidR="006F4EAF" w:rsidRPr="002A4EBA" w:rsidRDefault="006F4EAF" w:rsidP="00346965">
            <w:pPr>
              <w:jc w:val="center"/>
              <w:rPr>
                <w:b/>
                <w:bCs/>
              </w:rPr>
            </w:pPr>
            <w:r w:rsidRPr="002A4EBA">
              <w:rPr>
                <w:b/>
                <w:bCs/>
              </w:rPr>
              <w:t>Загальні показники</w:t>
            </w: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  <w:rPr>
                <w:b/>
                <w:bCs/>
              </w:rPr>
            </w:pPr>
            <w:r w:rsidRPr="002A4EBA">
              <w:rPr>
                <w:b/>
                <w:bCs/>
              </w:rPr>
              <w:t>Характеристика кредитного модуля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Рівень ВО</w:t>
            </w:r>
          </w:p>
          <w:p w:rsidR="006F4EAF" w:rsidRPr="002A4EBA" w:rsidRDefault="006F4EAF" w:rsidP="00346965">
            <w:pPr>
              <w:jc w:val="center"/>
            </w:pPr>
            <w:r w:rsidRPr="002A4EBA">
              <w:rPr>
                <w:i/>
                <w:iCs/>
              </w:rPr>
              <w:t>другий (магістерський)</w:t>
            </w:r>
          </w:p>
        </w:tc>
        <w:tc>
          <w:tcPr>
            <w:tcW w:w="3154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Назва дисципліни</w:t>
            </w:r>
            <w:r w:rsidRPr="002A4EBA">
              <w:br/>
              <w:t>Педагогічна майстерність</w:t>
            </w: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Лекції</w:t>
            </w:r>
          </w:p>
          <w:p w:rsidR="006F4EAF" w:rsidRPr="002A4EBA" w:rsidRDefault="006F4EAF" w:rsidP="00346965">
            <w:pPr>
              <w:jc w:val="center"/>
            </w:pPr>
            <w:r w:rsidRPr="002A4EBA">
              <w:t xml:space="preserve"> </w:t>
            </w:r>
            <w:r w:rsidRPr="00076C13">
              <w:t>18</w:t>
            </w:r>
            <w:r w:rsidRPr="002A4EBA">
              <w:t xml:space="preserve"> год.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Спеціальність</w:t>
            </w:r>
          </w:p>
          <w:p w:rsidR="006F4EAF" w:rsidRPr="007E02F4" w:rsidRDefault="006F4EAF" w:rsidP="00346965">
            <w:pPr>
              <w:jc w:val="center"/>
            </w:pPr>
            <w:hyperlink r:id="rId9" w:history="1">
              <w:r w:rsidRPr="002A4EBA">
                <w:rPr>
                  <w:u w:val="single"/>
                  <w:lang w:eastAsia="uk-UA"/>
                </w:rPr>
                <w:t>105 Прикладна фізика та наноматеріали</w:t>
              </w:r>
            </w:hyperlink>
            <w:r w:rsidRPr="002A4EBA">
              <w:rPr>
                <w:u w:val="single"/>
                <w:lang w:eastAsia="uk-UA"/>
              </w:rPr>
              <w:t xml:space="preserve">, 113 Прикладна математика, </w:t>
            </w:r>
            <w:hyperlink r:id="rId10" w:history="1">
              <w:r w:rsidRPr="002A4EBA">
                <w:rPr>
                  <w:u w:val="single"/>
                  <w:lang w:eastAsia="uk-UA"/>
                </w:rPr>
                <w:t>125 Кібербезпека</w:t>
              </w:r>
            </w:hyperlink>
          </w:p>
        </w:tc>
        <w:tc>
          <w:tcPr>
            <w:tcW w:w="3154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 xml:space="preserve">Цикл </w:t>
            </w:r>
          </w:p>
          <w:p w:rsidR="006F4EAF" w:rsidRPr="002A4EBA" w:rsidRDefault="006F4EAF" w:rsidP="00346965">
            <w:pPr>
              <w:jc w:val="center"/>
              <w:rPr>
                <w:i/>
                <w:iCs/>
              </w:rPr>
            </w:pPr>
            <w:r w:rsidRPr="002A4EBA">
              <w:rPr>
                <w:i/>
                <w:iCs/>
              </w:rPr>
              <w:t>професійної підготовки</w:t>
            </w: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Практичні (семінарські)</w:t>
            </w:r>
          </w:p>
          <w:p w:rsidR="006F4EAF" w:rsidRPr="002A4EBA" w:rsidRDefault="006F4EAF" w:rsidP="00346965">
            <w:pPr>
              <w:jc w:val="center"/>
            </w:pPr>
            <w:r w:rsidRPr="002A4EBA">
              <w:t>18   год.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Merge w:val="restart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Освітня програма</w:t>
            </w:r>
          </w:p>
          <w:p w:rsidR="006F4EAF" w:rsidRPr="002A4EBA" w:rsidRDefault="006F4EAF" w:rsidP="002A4EBA">
            <w:pPr>
              <w:tabs>
                <w:tab w:val="left" w:leader="underscore" w:pos="8080"/>
              </w:tabs>
              <w:rPr>
                <w:i/>
                <w:iCs/>
              </w:rPr>
            </w:pPr>
            <w:r w:rsidRPr="002A4EBA">
              <w:rPr>
                <w:u w:val="single"/>
                <w:lang w:eastAsia="uk-UA"/>
              </w:rPr>
              <w:t>ОНП Високі фізичні технології, Фізика живих систем, Фізика новітніх джерел енергії, Математичні методи криптографічного захисту інформації, Математичні методи комп'ютерного моделювання, Системи і технології кібербезпеки, Математичні методи кібербезпеки, Системи технічного захисту інформації,</w:t>
            </w:r>
            <w:r w:rsidRPr="002A4EBA">
              <w:tab/>
            </w:r>
            <w:r w:rsidRPr="002A4EBA">
              <w:rPr>
                <w:i/>
                <w:iCs/>
              </w:rPr>
              <w:t>(ОПП, ОНП, назва)</w:t>
            </w:r>
          </w:p>
        </w:tc>
        <w:tc>
          <w:tcPr>
            <w:tcW w:w="3154" w:type="dxa"/>
            <w:vMerge w:val="restart"/>
            <w:vAlign w:val="center"/>
          </w:tcPr>
          <w:p w:rsidR="006F4EAF" w:rsidRPr="002A4EBA" w:rsidRDefault="006F4EAF" w:rsidP="00346965">
            <w:pPr>
              <w:jc w:val="center"/>
            </w:pPr>
          </w:p>
          <w:p w:rsidR="006F4EAF" w:rsidRPr="002A4EBA" w:rsidRDefault="006F4EAF" w:rsidP="00346965">
            <w:pPr>
              <w:jc w:val="center"/>
            </w:pPr>
          </w:p>
          <w:p w:rsidR="006F4EAF" w:rsidRPr="002A4EBA" w:rsidRDefault="006F4EAF" w:rsidP="00346965">
            <w:pPr>
              <w:jc w:val="center"/>
            </w:pPr>
            <w:r w:rsidRPr="002A4EBA">
              <w:t>Статус кредитного модуля</w:t>
            </w:r>
          </w:p>
          <w:p w:rsidR="006F4EAF" w:rsidRPr="002A4EBA" w:rsidRDefault="006F4EAF" w:rsidP="00346965">
            <w:pPr>
              <w:jc w:val="center"/>
              <w:rPr>
                <w:lang w:val="ru-RU"/>
              </w:rPr>
            </w:pPr>
            <w:r w:rsidRPr="002A4EBA">
              <w:rPr>
                <w:i/>
                <w:iCs/>
              </w:rPr>
              <w:t>вибірковий</w:t>
            </w:r>
          </w:p>
          <w:p w:rsidR="006F4EAF" w:rsidRPr="002A4EBA" w:rsidRDefault="006F4EAF" w:rsidP="00346965">
            <w:pPr>
              <w:jc w:val="center"/>
              <w:rPr>
                <w:lang w:val="ru-RU"/>
              </w:rPr>
            </w:pPr>
          </w:p>
          <w:p w:rsidR="006F4EAF" w:rsidRPr="002A4EBA" w:rsidRDefault="006F4EAF" w:rsidP="00346965">
            <w:pPr>
              <w:jc w:val="center"/>
              <w:rPr>
                <w:i/>
                <w:iCs/>
              </w:rPr>
            </w:pP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Лабораторні роботи</w:t>
            </w:r>
          </w:p>
          <w:p w:rsidR="006F4EAF" w:rsidRPr="002A4EBA" w:rsidRDefault="006F4EAF" w:rsidP="00346965">
            <w:pPr>
              <w:jc w:val="center"/>
            </w:pPr>
            <w:r w:rsidRPr="002A4EBA">
              <w:t>0 год.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Merge/>
            <w:vAlign w:val="center"/>
          </w:tcPr>
          <w:p w:rsidR="006F4EAF" w:rsidRPr="002A4EBA" w:rsidRDefault="006F4EAF" w:rsidP="00346965">
            <w:pPr>
              <w:rPr>
                <w:i/>
                <w:iCs/>
              </w:rPr>
            </w:pPr>
          </w:p>
        </w:tc>
        <w:tc>
          <w:tcPr>
            <w:tcW w:w="3154" w:type="dxa"/>
            <w:vMerge/>
            <w:vAlign w:val="center"/>
          </w:tcPr>
          <w:p w:rsidR="006F4EAF" w:rsidRPr="002A4EBA" w:rsidRDefault="006F4EAF" w:rsidP="00346965">
            <w:pPr>
              <w:rPr>
                <w:i/>
                <w:iCs/>
              </w:rPr>
            </w:pP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Самостійна робота</w:t>
            </w:r>
          </w:p>
          <w:p w:rsidR="006F4EAF" w:rsidRPr="002A4EBA" w:rsidRDefault="006F4EAF" w:rsidP="00346965">
            <w:pPr>
              <w:jc w:val="center"/>
            </w:pPr>
            <w:r w:rsidRPr="002A4EBA">
              <w:t>24 год.,</w:t>
            </w:r>
          </w:p>
          <w:p w:rsidR="006F4EAF" w:rsidRPr="002A4EBA" w:rsidRDefault="006F4EAF" w:rsidP="00346965">
            <w:pPr>
              <w:jc w:val="center"/>
            </w:pPr>
            <w:r w:rsidRPr="002A4EBA">
              <w:t>у тому числі на виконання індивідуального завдання</w:t>
            </w:r>
          </w:p>
          <w:p w:rsidR="006F4EAF" w:rsidRPr="002A4EBA" w:rsidRDefault="006F4EAF" w:rsidP="002A4EBA">
            <w:r w:rsidRPr="002A4EBA">
              <w:t xml:space="preserve"> </w:t>
            </w:r>
            <w:r>
              <w:t>0</w:t>
            </w:r>
            <w:r w:rsidRPr="002A4EBA">
              <w:t xml:space="preserve"> год.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Merge/>
            <w:vAlign w:val="center"/>
          </w:tcPr>
          <w:p w:rsidR="006F4EAF" w:rsidRPr="002A4EBA" w:rsidRDefault="006F4EAF" w:rsidP="00346965">
            <w:pPr>
              <w:rPr>
                <w:i/>
                <w:iCs/>
              </w:rPr>
            </w:pPr>
          </w:p>
        </w:tc>
        <w:tc>
          <w:tcPr>
            <w:tcW w:w="3154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Семестр 1</w:t>
            </w: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 xml:space="preserve">Індивідуальне завдання </w:t>
            </w:r>
          </w:p>
          <w:p w:rsidR="006F4EAF" w:rsidRPr="002A4EBA" w:rsidRDefault="006F4EAF" w:rsidP="00076C13">
            <w:pPr>
              <w:jc w:val="center"/>
              <w:rPr>
                <w:i/>
                <w:iCs/>
              </w:rPr>
            </w:pPr>
            <w:r w:rsidRPr="002A4EBA">
              <w:rPr>
                <w:i/>
                <w:iCs/>
              </w:rPr>
              <w:t>Не</w:t>
            </w:r>
            <w:r>
              <w:rPr>
                <w:i/>
                <w:iCs/>
              </w:rPr>
              <w:t>має</w:t>
            </w:r>
          </w:p>
        </w:tc>
      </w:tr>
      <w:tr w:rsidR="006F4EAF" w:rsidRPr="002A4EBA">
        <w:trPr>
          <w:trHeight w:val="20"/>
        </w:trPr>
        <w:tc>
          <w:tcPr>
            <w:tcW w:w="3155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Форма навчання</w:t>
            </w:r>
          </w:p>
          <w:p w:rsidR="006F4EAF" w:rsidRPr="002A4EBA" w:rsidRDefault="006F4EAF" w:rsidP="00346965">
            <w:pPr>
              <w:jc w:val="center"/>
              <w:rPr>
                <w:i/>
                <w:iCs/>
              </w:rPr>
            </w:pPr>
            <w:r w:rsidRPr="002A4EBA">
              <w:rPr>
                <w:i/>
                <w:iCs/>
              </w:rPr>
              <w:t>денна</w:t>
            </w:r>
          </w:p>
          <w:p w:rsidR="006F4EAF" w:rsidRPr="002A4EBA" w:rsidRDefault="006F4EAF" w:rsidP="00346965">
            <w:pPr>
              <w:jc w:val="center"/>
            </w:pPr>
          </w:p>
          <w:p w:rsidR="006F4EAF" w:rsidRPr="002A4EBA" w:rsidRDefault="006F4EAF" w:rsidP="00346965">
            <w:pPr>
              <w:jc w:val="center"/>
            </w:pPr>
          </w:p>
          <w:p w:rsidR="006F4EAF" w:rsidRPr="002A4EBA" w:rsidRDefault="006F4EAF" w:rsidP="00346965">
            <w:pPr>
              <w:jc w:val="center"/>
            </w:pPr>
          </w:p>
          <w:p w:rsidR="006F4EAF" w:rsidRPr="002A4EBA" w:rsidRDefault="006F4EAF" w:rsidP="00346965">
            <w:pPr>
              <w:jc w:val="center"/>
            </w:pPr>
            <w:r w:rsidRPr="002A4EBA">
              <w:tab/>
            </w:r>
          </w:p>
        </w:tc>
        <w:tc>
          <w:tcPr>
            <w:tcW w:w="3154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 xml:space="preserve">Кількість </w:t>
            </w:r>
            <w:r w:rsidRPr="002A4EBA">
              <w:br/>
              <w:t>кредитів (годин)</w:t>
            </w:r>
          </w:p>
          <w:p w:rsidR="006F4EAF" w:rsidRPr="002A4EBA" w:rsidRDefault="006F4EAF" w:rsidP="00346965">
            <w:pPr>
              <w:jc w:val="center"/>
            </w:pPr>
            <w:r w:rsidRPr="002A4EBA">
              <w:t>2 (60 год.)</w:t>
            </w:r>
          </w:p>
        </w:tc>
        <w:tc>
          <w:tcPr>
            <w:tcW w:w="3051" w:type="dxa"/>
            <w:vAlign w:val="center"/>
          </w:tcPr>
          <w:p w:rsidR="006F4EAF" w:rsidRPr="002A4EBA" w:rsidRDefault="006F4EAF" w:rsidP="00346965">
            <w:pPr>
              <w:jc w:val="center"/>
            </w:pPr>
            <w:r w:rsidRPr="002A4EBA">
              <w:t>Вид та форма семестрового контролю</w:t>
            </w:r>
          </w:p>
          <w:p w:rsidR="006F4EAF" w:rsidRPr="002A4EBA" w:rsidRDefault="006F4EAF" w:rsidP="00346965">
            <w:pPr>
              <w:jc w:val="center"/>
              <w:rPr>
                <w:i/>
                <w:iCs/>
              </w:rPr>
            </w:pPr>
            <w:r w:rsidRPr="002A4EBA">
              <w:rPr>
                <w:i/>
                <w:iCs/>
              </w:rPr>
              <w:t>залік</w:t>
            </w:r>
          </w:p>
          <w:p w:rsidR="006F4EAF" w:rsidRPr="002A4EBA" w:rsidRDefault="006F4EAF" w:rsidP="00346965">
            <w:pPr>
              <w:jc w:val="center"/>
              <w:rPr>
                <w:i/>
                <w:iCs/>
              </w:rPr>
            </w:pPr>
          </w:p>
        </w:tc>
      </w:tr>
    </w:tbl>
    <w:p w:rsidR="006F4EAF" w:rsidRDefault="006F4EAF" w:rsidP="002A4EBA">
      <w:pPr>
        <w:rPr>
          <w:sz w:val="26"/>
          <w:szCs w:val="26"/>
        </w:rPr>
      </w:pPr>
    </w:p>
    <w:p w:rsidR="006F4EAF" w:rsidRPr="002D5AA3" w:rsidRDefault="006F4EAF" w:rsidP="002A4EBA">
      <w:pPr>
        <w:ind w:firstLine="550"/>
        <w:jc w:val="both"/>
        <w:rPr>
          <w:snapToGrid w:val="0"/>
        </w:rPr>
      </w:pPr>
      <w:r w:rsidRPr="002D5AA3">
        <w:rPr>
          <w:snapToGrid w:val="0"/>
        </w:rPr>
        <w:t xml:space="preserve">Кредитний модуль “ Педагогічна майстерність ” має за мету підготовку магістрантів до майбутньої педагогічної діяльності у вищих навчальних закладах на посадах асистентів і </w:t>
      </w:r>
      <w:r w:rsidRPr="002D5AA3">
        <w:t xml:space="preserve">належить до циклу професійно-практичної підготовки. </w:t>
      </w:r>
      <w:r w:rsidRPr="002D5AA3">
        <w:rPr>
          <w:snapToGrid w:val="0"/>
        </w:rPr>
        <w:t>Обсяг кредитного модуля –  2 кредити ECTS.</w:t>
      </w:r>
    </w:p>
    <w:p w:rsidR="006F4EAF" w:rsidRPr="002D5AA3" w:rsidRDefault="006F4EAF" w:rsidP="002A4EBA">
      <w:pPr>
        <w:tabs>
          <w:tab w:val="left" w:pos="9467"/>
        </w:tabs>
        <w:autoSpaceDE w:val="0"/>
        <w:autoSpaceDN w:val="0"/>
        <w:adjustRightInd w:val="0"/>
        <w:ind w:firstLine="567"/>
        <w:jc w:val="both"/>
      </w:pPr>
      <w:r w:rsidRPr="002D5AA3">
        <w:t>Предмет навчальної дисципліни – процес навчання і підготовки фахівців з вищою освітою.</w:t>
      </w: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Default="006F4EAF" w:rsidP="002A4EBA">
      <w:pPr>
        <w:jc w:val="center"/>
        <w:rPr>
          <w:b/>
          <w:bCs/>
        </w:rPr>
      </w:pPr>
    </w:p>
    <w:p w:rsidR="006F4EAF" w:rsidRPr="002D5AA3" w:rsidRDefault="006F4EAF" w:rsidP="002A4EBA">
      <w:pPr>
        <w:jc w:val="center"/>
        <w:rPr>
          <w:b/>
          <w:bCs/>
        </w:rPr>
      </w:pPr>
      <w:r w:rsidRPr="002D5AA3">
        <w:rPr>
          <w:b/>
          <w:bCs/>
        </w:rPr>
        <w:t>2. Мета та завдання кредитного модуля</w:t>
      </w:r>
    </w:p>
    <w:p w:rsidR="006F4EAF" w:rsidRPr="002D5AA3" w:rsidRDefault="006F4EAF" w:rsidP="002A4EBA">
      <w:pPr>
        <w:tabs>
          <w:tab w:val="left" w:pos="0"/>
          <w:tab w:val="left" w:pos="993"/>
        </w:tabs>
        <w:jc w:val="both"/>
      </w:pPr>
      <w:r w:rsidRPr="002D5AA3">
        <w:t xml:space="preserve">   2.1. Метою кредитного модуля є формування у студентів компетентностей:</w:t>
      </w:r>
    </w:p>
    <w:p w:rsidR="006F4EAF" w:rsidRPr="002D5AA3" w:rsidRDefault="006F4EAF" w:rsidP="002A4EBA">
      <w:pPr>
        <w:pStyle w:val="ListParagraph"/>
        <w:numPr>
          <w:ilvl w:val="0"/>
          <w:numId w:val="7"/>
        </w:numPr>
        <w:jc w:val="both"/>
        <w:outlineLvl w:val="1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b/>
          <w:bCs/>
          <w:i/>
          <w:iCs/>
          <w:color w:val="auto"/>
        </w:rPr>
        <w:t>Інтегральна компетентність</w:t>
      </w:r>
      <w:r w:rsidRPr="002D5AA3">
        <w:rPr>
          <w:rFonts w:ascii="Times New Roman" w:hAnsi="Times New Roman" w:cs="Times New Roman"/>
          <w:color w:val="auto"/>
        </w:rPr>
        <w:t xml:space="preserve"> – здатність виконувати посадові обов’язки викладача університету.</w:t>
      </w:r>
    </w:p>
    <w:p w:rsidR="006F4EAF" w:rsidRPr="002D5AA3" w:rsidRDefault="006F4EAF" w:rsidP="002A4EBA">
      <w:pPr>
        <w:pStyle w:val="ListParagraph"/>
        <w:numPr>
          <w:ilvl w:val="0"/>
          <w:numId w:val="7"/>
        </w:numPr>
        <w:jc w:val="both"/>
        <w:outlineLvl w:val="1"/>
        <w:rPr>
          <w:rFonts w:ascii="Times New Roman" w:hAnsi="Times New Roman" w:cs="Times New Roman"/>
          <w:i/>
          <w:iCs/>
          <w:color w:val="auto"/>
        </w:rPr>
      </w:pPr>
      <w:r w:rsidRPr="002D5AA3">
        <w:rPr>
          <w:rFonts w:ascii="Times New Roman" w:hAnsi="Times New Roman" w:cs="Times New Roman"/>
          <w:b/>
          <w:bCs/>
          <w:i/>
          <w:iCs/>
          <w:color w:val="auto"/>
        </w:rPr>
        <w:t>Педагогічні компетентності</w:t>
      </w:r>
    </w:p>
    <w:p w:rsidR="006F4EAF" w:rsidRPr="002D5AA3" w:rsidRDefault="006F4EAF" w:rsidP="002A4EBA">
      <w:pPr>
        <w:ind w:left="360"/>
        <w:jc w:val="both"/>
        <w:outlineLvl w:val="1"/>
        <w:rPr>
          <w:i/>
          <w:iCs/>
        </w:rPr>
      </w:pPr>
      <w:r w:rsidRPr="002D5AA3">
        <w:rPr>
          <w:i/>
          <w:iCs/>
        </w:rPr>
        <w:t xml:space="preserve">Здатність: </w:t>
      </w:r>
    </w:p>
    <w:p w:rsidR="006F4EAF" w:rsidRPr="002D5AA3" w:rsidRDefault="006F4EAF" w:rsidP="002A4EBA">
      <w:pPr>
        <w:pStyle w:val="ListParagraph"/>
        <w:numPr>
          <w:ilvl w:val="0"/>
          <w:numId w:val="11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організовувати оптимальне робоче й навчальне середовище;</w:t>
      </w:r>
    </w:p>
    <w:p w:rsidR="006F4EAF" w:rsidRPr="002D5AA3" w:rsidRDefault="006F4EAF" w:rsidP="002A4EBA">
      <w:pPr>
        <w:pStyle w:val="ListParagraph"/>
        <w:numPr>
          <w:ilvl w:val="0"/>
          <w:numId w:val="11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бачити у студенті партнера, формувати відношення на основі взаємної поваги та довіри;</w:t>
      </w:r>
    </w:p>
    <w:p w:rsidR="006F4EAF" w:rsidRPr="002D5AA3" w:rsidRDefault="006F4EAF" w:rsidP="002A4EBA">
      <w:pPr>
        <w:pStyle w:val="ListParagraph"/>
        <w:numPr>
          <w:ilvl w:val="0"/>
          <w:numId w:val="11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використовувати знання студентів, розвивати гнучкість та критичність їх  мислення;</w:t>
      </w:r>
    </w:p>
    <w:p w:rsidR="006F4EAF" w:rsidRPr="002D5AA3" w:rsidRDefault="006F4EAF" w:rsidP="002A4EBA">
      <w:pPr>
        <w:pStyle w:val="ListParagraph"/>
        <w:numPr>
          <w:ilvl w:val="0"/>
          <w:numId w:val="11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стимулювати у студентів інтерес та творчість, активізувати потенційні можливості розвитку;</w:t>
      </w:r>
    </w:p>
    <w:p w:rsidR="006F4EAF" w:rsidRPr="002D5AA3" w:rsidRDefault="006F4EAF" w:rsidP="002A4EBA">
      <w:pPr>
        <w:pStyle w:val="ListParagraph"/>
        <w:numPr>
          <w:ilvl w:val="0"/>
          <w:numId w:val="11"/>
        </w:numPr>
        <w:ind w:left="567" w:hanging="283"/>
        <w:rPr>
          <w:rFonts w:ascii="Times New Roman" w:hAnsi="Times New Roman" w:cs="Times New Roman"/>
          <w:b/>
          <w:bCs/>
          <w:i/>
          <w:iCs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формувати здатність до саморефлексії та самовдосконалення.</w:t>
      </w:r>
    </w:p>
    <w:p w:rsidR="006F4EAF" w:rsidRPr="002D5AA3" w:rsidRDefault="006F4EAF" w:rsidP="002A4EBA">
      <w:pPr>
        <w:ind w:left="567"/>
        <w:rPr>
          <w:b/>
          <w:bCs/>
        </w:rPr>
      </w:pPr>
    </w:p>
    <w:p w:rsidR="006F4EAF" w:rsidRPr="002D5AA3" w:rsidRDefault="006F4EAF" w:rsidP="002A4EBA">
      <w:pPr>
        <w:ind w:firstLine="284"/>
        <w:rPr>
          <w:b/>
          <w:bCs/>
          <w:i/>
          <w:iCs/>
        </w:rPr>
      </w:pPr>
      <w:r w:rsidRPr="002D5AA3">
        <w:rPr>
          <w:b/>
          <w:bCs/>
          <w:i/>
          <w:iCs/>
        </w:rPr>
        <w:t>●  Професійно-дидактичні компетентності</w:t>
      </w:r>
    </w:p>
    <w:p w:rsidR="006F4EAF" w:rsidRPr="002D5AA3" w:rsidRDefault="006F4EAF" w:rsidP="002A4EBA">
      <w:pPr>
        <w:jc w:val="both"/>
      </w:pPr>
      <w:r w:rsidRPr="002D5AA3">
        <w:rPr>
          <w:i/>
          <w:iCs/>
        </w:rPr>
        <w:t>Здатність:</w:t>
      </w:r>
      <w:r w:rsidRPr="002D5AA3">
        <w:t xml:space="preserve"> </w:t>
      </w:r>
    </w:p>
    <w:p w:rsidR="006F4EAF" w:rsidRPr="002D5AA3" w:rsidRDefault="006F4EAF" w:rsidP="002A4EBA">
      <w:pPr>
        <w:pStyle w:val="BodyText3"/>
        <w:numPr>
          <w:ilvl w:val="0"/>
          <w:numId w:val="9"/>
        </w:numPr>
        <w:spacing w:after="0"/>
        <w:ind w:left="567" w:hanging="283"/>
        <w:jc w:val="both"/>
        <w:rPr>
          <w:sz w:val="24"/>
          <w:szCs w:val="24"/>
        </w:rPr>
      </w:pPr>
      <w:r w:rsidRPr="002D5AA3">
        <w:rPr>
          <w:sz w:val="24"/>
          <w:szCs w:val="24"/>
        </w:rPr>
        <w:t>забезпечувати якість освіти відповідно до вимог Національної рамки кваліфікацій і Стандартів вищої освіти;</w:t>
      </w:r>
    </w:p>
    <w:p w:rsidR="006F4EAF" w:rsidRPr="002D5AA3" w:rsidRDefault="006F4EAF" w:rsidP="002A4EBA">
      <w:pPr>
        <w:pStyle w:val="ListParagraph"/>
        <w:numPr>
          <w:ilvl w:val="0"/>
          <w:numId w:val="9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використовувати сучасні шляхи професійного розвитку, підвищувати професійну культуру та педагогічну майстерність;</w:t>
      </w:r>
    </w:p>
    <w:p w:rsidR="006F4EAF" w:rsidRPr="002D5AA3" w:rsidRDefault="006F4EAF" w:rsidP="002A4EBA">
      <w:pPr>
        <w:pStyle w:val="ListParagraph"/>
        <w:numPr>
          <w:ilvl w:val="0"/>
          <w:numId w:val="9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забезпечувати умови ефективного навчального процесу при проведенні занять;</w:t>
      </w:r>
    </w:p>
    <w:p w:rsidR="006F4EAF" w:rsidRPr="002D5AA3" w:rsidRDefault="006F4EAF" w:rsidP="002A4EBA">
      <w:pPr>
        <w:pStyle w:val="ListParagraph"/>
        <w:numPr>
          <w:ilvl w:val="0"/>
          <w:numId w:val="9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реалізовувати технології творчої педагогічної діяльності;</w:t>
      </w:r>
    </w:p>
    <w:p w:rsidR="006F4EAF" w:rsidRPr="002D5AA3" w:rsidRDefault="006F4EAF" w:rsidP="002A4EBA">
      <w:pPr>
        <w:pStyle w:val="ListParagraph"/>
        <w:numPr>
          <w:ilvl w:val="0"/>
          <w:numId w:val="9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застосовувати професійну техніку та педагогічний артистизм.</w:t>
      </w:r>
    </w:p>
    <w:p w:rsidR="006F4EAF" w:rsidRPr="002D5AA3" w:rsidRDefault="006F4EAF" w:rsidP="002A4EBA">
      <w:pPr>
        <w:pStyle w:val="ListParagraph"/>
        <w:numPr>
          <w:ilvl w:val="0"/>
          <w:numId w:val="9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виховувати та сприяти інтелектуальному розвитку особистості тих хто навчається.</w:t>
      </w:r>
    </w:p>
    <w:p w:rsidR="006F4EAF" w:rsidRPr="002D5AA3" w:rsidRDefault="006F4EAF" w:rsidP="002A4EBA">
      <w:pPr>
        <w:ind w:firstLine="284"/>
        <w:outlineLvl w:val="1"/>
        <w:rPr>
          <w:b/>
          <w:bCs/>
        </w:rPr>
      </w:pPr>
    </w:p>
    <w:p w:rsidR="006F4EAF" w:rsidRPr="002D5AA3" w:rsidRDefault="006F4EAF" w:rsidP="002A4EBA">
      <w:pPr>
        <w:ind w:firstLine="284"/>
        <w:outlineLvl w:val="1"/>
        <w:rPr>
          <w:b/>
          <w:bCs/>
          <w:i/>
          <w:iCs/>
        </w:rPr>
      </w:pPr>
      <w:r w:rsidRPr="002D5AA3">
        <w:rPr>
          <w:b/>
          <w:bCs/>
        </w:rPr>
        <w:t xml:space="preserve"> </w:t>
      </w:r>
      <w:r w:rsidRPr="002D5AA3">
        <w:rPr>
          <w:b/>
          <w:bCs/>
          <w:i/>
          <w:iCs/>
        </w:rPr>
        <w:t>●  Компетентності контролю</w:t>
      </w:r>
    </w:p>
    <w:p w:rsidR="006F4EAF" w:rsidRPr="002D5AA3" w:rsidRDefault="006F4EAF" w:rsidP="002A4EBA">
      <w:pPr>
        <w:jc w:val="both"/>
      </w:pPr>
      <w:r w:rsidRPr="002D5AA3">
        <w:rPr>
          <w:i/>
          <w:iCs/>
        </w:rPr>
        <w:t>Здатність:</w:t>
      </w:r>
      <w:r w:rsidRPr="002D5AA3">
        <w:t xml:space="preserve"> </w:t>
      </w:r>
    </w:p>
    <w:p w:rsidR="006F4EAF" w:rsidRPr="002D5AA3" w:rsidRDefault="006F4EAF" w:rsidP="002A4EBA">
      <w:pPr>
        <w:ind w:left="567" w:hanging="425"/>
        <w:jc w:val="both"/>
      </w:pPr>
      <w:r w:rsidRPr="002D5AA3">
        <w:t>-  розробляти засоби діагностики результатів навчання;</w:t>
      </w:r>
    </w:p>
    <w:p w:rsidR="006F4EAF" w:rsidRPr="002D5AA3" w:rsidRDefault="006F4EAF" w:rsidP="002A4EBA">
      <w:pPr>
        <w:ind w:left="567" w:hanging="425"/>
        <w:jc w:val="both"/>
      </w:pPr>
      <w:r w:rsidRPr="002D5AA3">
        <w:t>- оцінювати навчальні та творчі досягнення студентів, використовувати результати для корекції та оптимізації процесу навчання.</w:t>
      </w:r>
    </w:p>
    <w:p w:rsidR="006F4EAF" w:rsidRPr="002D5AA3" w:rsidRDefault="006F4EAF" w:rsidP="002A4EBA">
      <w:pPr>
        <w:pStyle w:val="40"/>
        <w:keepNext/>
        <w:keepLines/>
        <w:shd w:val="clear" w:color="000000" w:fill="FFFFFF"/>
        <w:tabs>
          <w:tab w:val="left" w:pos="852"/>
        </w:tabs>
        <w:spacing w:after="0" w:line="240" w:lineRule="auto"/>
        <w:ind w:left="460"/>
        <w:jc w:val="both"/>
        <w:rPr>
          <w:sz w:val="24"/>
          <w:szCs w:val="24"/>
        </w:rPr>
      </w:pPr>
      <w:r w:rsidRPr="002D5AA3">
        <w:rPr>
          <w:sz w:val="24"/>
          <w:szCs w:val="24"/>
        </w:rPr>
        <w:t>2.2. Основні завдання кредитного модуля.</w:t>
      </w:r>
    </w:p>
    <w:p w:rsidR="006F4EAF" w:rsidRPr="002D5AA3" w:rsidRDefault="006F4EAF" w:rsidP="002A4EBA">
      <w:pPr>
        <w:pStyle w:val="40"/>
        <w:keepNext/>
        <w:keepLines/>
        <w:shd w:val="clear" w:color="000000" w:fill="FFFFFF"/>
        <w:spacing w:after="0" w:line="240" w:lineRule="auto"/>
        <w:ind w:left="79" w:right="120" w:firstLine="380"/>
        <w:rPr>
          <w:sz w:val="24"/>
          <w:szCs w:val="24"/>
        </w:rPr>
      </w:pPr>
      <w:r w:rsidRPr="002D5AA3">
        <w:rPr>
          <w:sz w:val="24"/>
          <w:szCs w:val="24"/>
        </w:rPr>
        <w:t xml:space="preserve">Згідно з вимогами програми навчальної дисципліни студенти після засвоєння кредитного модуля мають продемонструвати такі результати навчання: </w:t>
      </w:r>
    </w:p>
    <w:p w:rsidR="006F4EAF" w:rsidRPr="002D5AA3" w:rsidRDefault="006F4EAF" w:rsidP="002A4EBA">
      <w:pPr>
        <w:pStyle w:val="BodyTextIndent"/>
        <w:ind w:left="0" w:firstLine="79"/>
        <w:rPr>
          <w:b/>
          <w:bCs/>
          <w:sz w:val="24"/>
          <w:szCs w:val="24"/>
          <w:lang w:eastAsia="uk-UA"/>
        </w:rPr>
      </w:pPr>
      <w:r w:rsidRPr="002D5AA3">
        <w:rPr>
          <w:b/>
          <w:bCs/>
          <w:sz w:val="24"/>
          <w:szCs w:val="24"/>
          <w:lang w:eastAsia="uk-UA"/>
        </w:rPr>
        <w:t>знання: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об’єкту, предмету, мети та завдання «Педагогічної майстерності»;</w:t>
      </w:r>
    </w:p>
    <w:p w:rsidR="006F4EAF" w:rsidRPr="002D5AA3" w:rsidRDefault="006F4EAF" w:rsidP="002A4EBA">
      <w:pPr>
        <w:pStyle w:val="NoSpacing"/>
        <w:numPr>
          <w:ilvl w:val="0"/>
          <w:numId w:val="8"/>
        </w:numPr>
        <w:ind w:left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5AA3">
        <w:rPr>
          <w:rFonts w:ascii="Times New Roman" w:hAnsi="Times New Roman" w:cs="Times New Roman"/>
          <w:sz w:val="24"/>
          <w:szCs w:val="24"/>
          <w:lang w:val="uk-UA"/>
        </w:rPr>
        <w:t>складових педагогічної майстерності викладача;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сутності категорії «педагогічна майстерність», складових педагогічної майстерності та їхніх характеристик, критеріїв, рівнів майстерності;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методів вивчення перспективного педагогічного досвіду, оцінювання творчого потенціалу особистості;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специфіки, стилів, етапів педагогічного спілкування, ознак особистісно-діалогового спілкування;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ind w:left="567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типів, структур, динаміки конфліктів у педагогічних ситуаціях, шляхів їхнього розв’язання;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ind w:left="567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культури, техніки, риторичних аспектів педагогічного мовлення;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основних засобів педагогічної техніки, специфіки, принципів, методів педагогічного артистизму.</w:t>
      </w:r>
    </w:p>
    <w:p w:rsidR="006F4EAF" w:rsidRPr="002D5AA3" w:rsidRDefault="006F4EAF" w:rsidP="002A4EBA">
      <w:pPr>
        <w:pStyle w:val="ListParagraph"/>
        <w:numPr>
          <w:ilvl w:val="0"/>
          <w:numId w:val="8"/>
        </w:numPr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теорії самоуправління і шляхів професійного самовиховання.</w:t>
      </w:r>
    </w:p>
    <w:p w:rsidR="006F4EAF" w:rsidRPr="002D5AA3" w:rsidRDefault="006F4EAF" w:rsidP="002A4EBA">
      <w:pPr>
        <w:jc w:val="both"/>
        <w:rPr>
          <w:b/>
          <w:bCs/>
        </w:rPr>
      </w:pPr>
    </w:p>
    <w:p w:rsidR="006F4EAF" w:rsidRPr="002D5AA3" w:rsidRDefault="006F4EAF" w:rsidP="002A4EBA">
      <w:pPr>
        <w:jc w:val="both"/>
        <w:rPr>
          <w:b/>
          <w:bCs/>
        </w:rPr>
      </w:pPr>
      <w:r w:rsidRPr="002D5AA3">
        <w:rPr>
          <w:b/>
          <w:bCs/>
        </w:rPr>
        <w:t>уміння: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раціонально планувати педагогічну діяльність, визначати її завдання, створювати для неї умови;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організовувати та аналізувати свою педагогічну діяльність;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застосовувати методи науково-педагогічного дослідження;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розрізняти і критично аналізувати основні педагогічні технології;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управляти своїм станом та поведінкою, доцільно використовуючи невербальні засоби у спілкуванні;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аналізувати, вирішувати педагогічні ситуації та педагогічні задачі стратегічного характеру;</w:t>
      </w:r>
    </w:p>
    <w:p w:rsidR="006F4EAF" w:rsidRPr="002D5AA3" w:rsidRDefault="006F4EAF" w:rsidP="002A4EBA">
      <w:pPr>
        <w:pStyle w:val="ListParagraph"/>
        <w:numPr>
          <w:ilvl w:val="0"/>
          <w:numId w:val="10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визначати стилі педагогічного спілкування, вирішувати проблеми педагогічного спілкування.</w:t>
      </w:r>
    </w:p>
    <w:p w:rsidR="006F4EAF" w:rsidRPr="002D5AA3" w:rsidRDefault="006F4EAF" w:rsidP="002A4EBA">
      <w:pPr>
        <w:pStyle w:val="ListParagraph"/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</w:p>
    <w:p w:rsidR="006F4EAF" w:rsidRPr="002D5AA3" w:rsidRDefault="006F4EAF" w:rsidP="002A4EBA">
      <w:pPr>
        <w:rPr>
          <w:b/>
          <w:bCs/>
        </w:rPr>
      </w:pPr>
      <w:r w:rsidRPr="002D5AA3">
        <w:rPr>
          <w:b/>
          <w:bCs/>
        </w:rPr>
        <w:t>мати уявлення про:</w:t>
      </w:r>
    </w:p>
    <w:p w:rsidR="006F4EAF" w:rsidRPr="002D5AA3" w:rsidRDefault="006F4EAF" w:rsidP="002A4EBA">
      <w:pPr>
        <w:numPr>
          <w:ilvl w:val="0"/>
          <w:numId w:val="6"/>
        </w:numPr>
        <w:jc w:val="both"/>
      </w:pPr>
      <w:r w:rsidRPr="002D5AA3">
        <w:t>методи формування та розвитку педагогічних здібностей;</w:t>
      </w:r>
    </w:p>
    <w:p w:rsidR="006F4EAF" w:rsidRPr="002D5AA3" w:rsidRDefault="006F4EAF" w:rsidP="002A4EB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прийоми та способи вирішення конфліктних ситуацій у педагогічній взаємодії.</w:t>
      </w:r>
    </w:p>
    <w:p w:rsidR="006F4EAF" w:rsidRDefault="006F4EAF" w:rsidP="002A4EBA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p w:rsidR="006F4EAF" w:rsidRDefault="006F4EAF" w:rsidP="002A4EBA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p w:rsidR="006F4EAF" w:rsidRDefault="006F4EAF" w:rsidP="002A4EBA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p w:rsidR="006F4EAF" w:rsidRDefault="006F4EAF" w:rsidP="002A4EBA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p w:rsidR="006F4EAF" w:rsidRPr="00C04078" w:rsidRDefault="006F4EAF" w:rsidP="00C27BE5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  <w:r w:rsidRPr="00C04078">
        <w:rPr>
          <w:sz w:val="24"/>
          <w:szCs w:val="24"/>
        </w:rPr>
        <w:t>3. Структура кредитного модуля</w:t>
      </w:r>
    </w:p>
    <w:tbl>
      <w:tblPr>
        <w:tblW w:w="10071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26"/>
        <w:gridCol w:w="991"/>
        <w:gridCol w:w="961"/>
        <w:gridCol w:w="1260"/>
        <w:gridCol w:w="833"/>
      </w:tblGrid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6F4EAF" w:rsidRPr="00E04813" w:rsidRDefault="006F4EAF" w:rsidP="00AD20CC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Назви розділів і тем</w:t>
            </w:r>
          </w:p>
        </w:tc>
        <w:tc>
          <w:tcPr>
            <w:tcW w:w="3901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Кількість годин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</w:tcPr>
          <w:p w:rsidR="006F4EAF" w:rsidRPr="00C04078" w:rsidRDefault="006F4EAF" w:rsidP="00AD20CC"/>
        </w:tc>
        <w:tc>
          <w:tcPr>
            <w:tcW w:w="999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6F4EAF" w:rsidRPr="00E04813" w:rsidRDefault="006F4EAF" w:rsidP="00AD20CC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Всього</w:t>
            </w:r>
          </w:p>
        </w:tc>
        <w:tc>
          <w:tcPr>
            <w:tcW w:w="290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у тому числі</w:t>
            </w:r>
          </w:p>
        </w:tc>
      </w:tr>
      <w:tr w:rsidR="006F4EAF" w:rsidRPr="00C04078" w:rsidTr="00AD20CC">
        <w:trPr>
          <w:trHeight w:hRule="exact" w:val="278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  <w:vAlign w:val="center"/>
          </w:tcPr>
          <w:p w:rsidR="006F4EAF" w:rsidRPr="00C04078" w:rsidRDefault="006F4EAF" w:rsidP="00AD20CC"/>
        </w:tc>
        <w:tc>
          <w:tcPr>
            <w:tcW w:w="999" w:type="dxa"/>
            <w:vMerge/>
            <w:tcBorders>
              <w:left w:val="single" w:sz="4" w:space="0" w:color="000000"/>
            </w:tcBorders>
            <w:vAlign w:val="bottom"/>
          </w:tcPr>
          <w:p w:rsidR="006F4EAF" w:rsidRPr="00C04078" w:rsidRDefault="006F4EAF" w:rsidP="00AD20CC"/>
        </w:tc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Лекції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Семінарські</w:t>
            </w:r>
          </w:p>
        </w:tc>
        <w:tc>
          <w:tcPr>
            <w:tcW w:w="8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СРС</w:t>
            </w:r>
          </w:p>
        </w:tc>
      </w:tr>
      <w:tr w:rsidR="006F4EAF" w:rsidRPr="00C04078" w:rsidTr="00AD20CC">
        <w:trPr>
          <w:trHeight w:hRule="exact" w:val="80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</w:tcPr>
          <w:p w:rsidR="006F4EAF" w:rsidRPr="00C04078" w:rsidRDefault="006F4EAF" w:rsidP="00AD20CC"/>
        </w:tc>
        <w:tc>
          <w:tcPr>
            <w:tcW w:w="999" w:type="dxa"/>
            <w:vMerge/>
            <w:tcBorders>
              <w:left w:val="single" w:sz="4" w:space="0" w:color="000000"/>
            </w:tcBorders>
          </w:tcPr>
          <w:p w:rsidR="006F4EAF" w:rsidRPr="00C04078" w:rsidRDefault="006F4EAF" w:rsidP="00AD20CC"/>
        </w:tc>
        <w:tc>
          <w:tcPr>
            <w:tcW w:w="971" w:type="dxa"/>
            <w:vMerge/>
            <w:tcBorders>
              <w:left w:val="single" w:sz="4" w:space="0" w:color="000000"/>
            </w:tcBorders>
            <w:vAlign w:val="center"/>
          </w:tcPr>
          <w:p w:rsidR="006F4EAF" w:rsidRPr="00C04078" w:rsidRDefault="006F4EAF" w:rsidP="00AD20CC"/>
        </w:tc>
        <w:tc>
          <w:tcPr>
            <w:tcW w:w="1086" w:type="dxa"/>
            <w:tcBorders>
              <w:left w:val="single" w:sz="4" w:space="0" w:color="000000"/>
            </w:tcBorders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rPr>
                <w:sz w:val="24"/>
                <w:szCs w:val="24"/>
              </w:rPr>
            </w:pPr>
          </w:p>
        </w:tc>
        <w:tc>
          <w:tcPr>
            <w:tcW w:w="845" w:type="dxa"/>
            <w:vMerge/>
            <w:tcBorders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C04078" w:rsidRDefault="006F4EAF" w:rsidP="00AD20CC"/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1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2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3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4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5</w:t>
            </w:r>
          </w:p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6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10071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04813">
              <w:rPr>
                <w:b/>
                <w:bCs/>
                <w:sz w:val="24"/>
                <w:szCs w:val="24"/>
              </w:rPr>
              <w:t>Розділ 1.</w:t>
            </w:r>
            <w:r w:rsidRPr="00E04813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E04813">
              <w:rPr>
                <w:b/>
                <w:bCs/>
                <w:sz w:val="24"/>
                <w:szCs w:val="24"/>
              </w:rPr>
              <w:t>Майстерність управління собою в педагогічній взаємодії</w:t>
            </w:r>
          </w:p>
        </w:tc>
      </w:tr>
      <w:tr w:rsidR="006F4EAF" w:rsidRPr="00C04078" w:rsidTr="00AD20CC">
        <w:trPr>
          <w:trHeight w:hRule="exact" w:val="360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i/>
                <w:iCs/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 xml:space="preserve">Тема 1.1. Вступ до вивчення дисципліни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293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 xml:space="preserve">Тема 1.2. Сутність педагогічної діяльності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400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Тема 1.3.</w:t>
            </w:r>
            <w:r w:rsidRPr="00E04813">
              <w:rPr>
                <w:b/>
                <w:bCs/>
                <w:sz w:val="24"/>
                <w:szCs w:val="24"/>
              </w:rPr>
              <w:t xml:space="preserve"> </w:t>
            </w:r>
            <w:r w:rsidRPr="00E04813">
              <w:rPr>
                <w:sz w:val="24"/>
                <w:szCs w:val="24"/>
              </w:rPr>
              <w:t>Педагогічна майстерність та її елементи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281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pStyle w:val="Style18"/>
              <w:widowControl/>
              <w:rPr>
                <w:b/>
                <w:bCs/>
                <w:lang w:val="uk-UA"/>
              </w:rPr>
            </w:pPr>
            <w:r>
              <w:rPr>
                <w:lang w:val="uk-UA"/>
              </w:rPr>
              <w:t>Тема 1.4</w:t>
            </w:r>
            <w:r w:rsidRPr="00C04078">
              <w:rPr>
                <w:lang w:val="uk-UA"/>
              </w:rPr>
              <w:t xml:space="preserve">. Педагогічна техніка та її характеристики.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10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4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4</w:t>
            </w:r>
          </w:p>
        </w:tc>
      </w:tr>
      <w:tr w:rsidR="006F4EAF" w:rsidRPr="00C04078" w:rsidTr="00AD20CC">
        <w:trPr>
          <w:trHeight w:hRule="exact" w:val="27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pStyle w:val="Style18"/>
              <w:widowControl/>
              <w:rPr>
                <w:lang w:val="uk-UA"/>
              </w:rPr>
            </w:pPr>
            <w:r w:rsidRPr="00C04078">
              <w:rPr>
                <w:lang w:val="uk-UA"/>
              </w:rPr>
              <w:t>Тема 1.</w:t>
            </w:r>
            <w:r>
              <w:rPr>
                <w:lang w:val="uk-UA"/>
              </w:rPr>
              <w:t>5</w:t>
            </w:r>
            <w:r w:rsidRPr="00C04078">
              <w:rPr>
                <w:lang w:val="uk-UA"/>
              </w:rPr>
              <w:t>. Педагогічні здібності та педагогічний такт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EC1E63" w:rsidRDefault="006F4EAF" w:rsidP="00AD20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Разом за розділом 1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EC1E63" w:rsidRDefault="006F4EAF" w:rsidP="00AD20CC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3</w:t>
            </w:r>
            <w:r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10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10071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40"/>
              <w:keepNext/>
              <w:keepLines/>
              <w:shd w:val="clear" w:color="000000" w:fill="FFFFFF"/>
              <w:spacing w:after="0" w:line="240" w:lineRule="auto"/>
              <w:ind w:left="119"/>
              <w:jc w:val="center"/>
              <w:rPr>
                <w:b/>
                <w:bCs/>
                <w:sz w:val="24"/>
                <w:szCs w:val="24"/>
              </w:rPr>
            </w:pPr>
            <w:r w:rsidRPr="00E04813">
              <w:rPr>
                <w:b/>
                <w:bCs/>
                <w:sz w:val="24"/>
                <w:szCs w:val="24"/>
              </w:rPr>
              <w:t xml:space="preserve">Розділ 2. Майстерність педагогічної взаємодії </w:t>
            </w:r>
          </w:p>
          <w:p w:rsidR="006F4EAF" w:rsidRPr="00C04078" w:rsidRDefault="006F4EAF" w:rsidP="00AD20CC"/>
        </w:tc>
      </w:tr>
      <w:tr w:rsidR="006F4EAF" w:rsidRPr="00C04078" w:rsidTr="00AD20CC">
        <w:trPr>
          <w:trHeight w:hRule="exact" w:val="567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18"/>
              <w:jc w:val="left"/>
              <w:rPr>
                <w:sz w:val="24"/>
                <w:szCs w:val="24"/>
              </w:rPr>
            </w:pPr>
            <w:r w:rsidRPr="00E04813">
              <w:rPr>
                <w:spacing w:val="-3"/>
                <w:sz w:val="24"/>
                <w:szCs w:val="24"/>
              </w:rPr>
              <w:t xml:space="preserve">Тема 2.1. </w:t>
            </w:r>
            <w:r w:rsidRPr="00E04813">
              <w:rPr>
                <w:sz w:val="24"/>
                <w:szCs w:val="24"/>
              </w:rPr>
              <w:t>Педагогічне спілкування, його сутність і особливості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28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rFonts w:eastAsia="TimesNewRoman,Bold"/>
                <w:sz w:val="24"/>
                <w:szCs w:val="24"/>
              </w:rPr>
              <w:t xml:space="preserve">Тема 2.2. Майстерність публічного виступу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i/>
                <w:iCs/>
              </w:rPr>
            </w:pPr>
            <w:r w:rsidRPr="00C04078">
              <w:rPr>
                <w:i/>
                <w:iCs/>
              </w:rPr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1</w:t>
            </w:r>
          </w:p>
        </w:tc>
      </w:tr>
      <w:tr w:rsidR="006F4EAF" w:rsidRPr="00C04078" w:rsidTr="00AD20CC">
        <w:trPr>
          <w:trHeight w:hRule="exact" w:val="56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rFonts w:eastAsia="TimesNewRoman,Bold"/>
                <w:sz w:val="24"/>
                <w:szCs w:val="24"/>
              </w:rPr>
              <w:t>Тема 2.3. Педагогічна майстерність вирішення конфліктних ситуацій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</w:tr>
      <w:tr w:rsidR="006F4EAF" w:rsidRPr="00C04078" w:rsidTr="00AD20CC">
        <w:trPr>
          <w:trHeight w:hRule="exact" w:val="30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E04813">
              <w:rPr>
                <w:rFonts w:eastAsia="TimesNewRoman,Bold"/>
                <w:sz w:val="24"/>
                <w:szCs w:val="24"/>
              </w:rPr>
              <w:t>Тема 2.4.</w:t>
            </w:r>
            <w:r w:rsidRPr="00E04813">
              <w:rPr>
                <w:sz w:val="24"/>
                <w:szCs w:val="24"/>
              </w:rPr>
              <w:t xml:space="preserve"> Імідж викладача та акторська майстерність</w:t>
            </w:r>
            <w:r w:rsidRPr="00E04813">
              <w:rPr>
                <w:rFonts w:eastAsia="TimesNewRoman,Bold"/>
                <w:sz w:val="24"/>
                <w:szCs w:val="24"/>
              </w:rPr>
              <w:t xml:space="preserve">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-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3</w:t>
            </w:r>
          </w:p>
        </w:tc>
      </w:tr>
      <w:tr w:rsidR="006F4EAF" w:rsidRPr="00C04078" w:rsidTr="00AD20CC">
        <w:trPr>
          <w:trHeight w:hRule="exact" w:val="28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Залік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</w:pPr>
            <w:r>
              <w:t>-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E04813">
              <w:rPr>
                <w:sz w:val="24"/>
                <w:szCs w:val="24"/>
              </w:rPr>
              <w:t>Разом за розділом 2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EC1E63" w:rsidRDefault="006F4EAF" w:rsidP="00AD20C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2</w:t>
            </w:r>
            <w:r>
              <w:rPr>
                <w:b/>
                <w:bCs/>
                <w:lang w:val="en-US"/>
              </w:rP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31542E" w:rsidRDefault="006F4EAF" w:rsidP="00AD20C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8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</w:tr>
      <w:tr w:rsidR="006F4EAF" w:rsidRPr="00C04078" w:rsidTr="00AD20CC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E04813">
              <w:rPr>
                <w:b/>
                <w:bCs/>
                <w:sz w:val="24"/>
                <w:szCs w:val="24"/>
              </w:rPr>
              <w:t>Всього годин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 w:rsidRPr="00C04078">
              <w:rPr>
                <w:b/>
                <w:bCs/>
              </w:rPr>
              <w:t>60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</w:rPr>
            </w:pPr>
            <w:r w:rsidRPr="00C04078">
              <w:rPr>
                <w:b/>
                <w:bCs/>
              </w:rPr>
              <w:t>24</w:t>
            </w:r>
          </w:p>
        </w:tc>
      </w:tr>
    </w:tbl>
    <w:p w:rsidR="006F4EAF" w:rsidRPr="00C04078" w:rsidRDefault="006F4EAF" w:rsidP="00C27BE5">
      <w:pPr>
        <w:keepNext/>
        <w:jc w:val="center"/>
        <w:rPr>
          <w:b/>
          <w:bCs/>
        </w:rPr>
      </w:pPr>
    </w:p>
    <w:p w:rsidR="006F4EAF" w:rsidRDefault="006F4EAF" w:rsidP="00C27BE5">
      <w:pPr>
        <w:keepNext/>
        <w:jc w:val="center"/>
        <w:rPr>
          <w:b/>
          <w:bCs/>
        </w:rPr>
      </w:pPr>
      <w:r w:rsidRPr="00C04078">
        <w:rPr>
          <w:b/>
          <w:bCs/>
        </w:rPr>
        <w:t>4. Лекційні заняття</w:t>
      </w:r>
    </w:p>
    <w:tbl>
      <w:tblPr>
        <w:tblW w:w="10207" w:type="dxa"/>
        <w:tblInd w:w="-424" w:type="dxa"/>
        <w:tblLayout w:type="fixed"/>
        <w:tblLook w:val="0000" w:firstRow="0" w:lastRow="0" w:firstColumn="0" w:lastColumn="0" w:noHBand="0" w:noVBand="0"/>
      </w:tblPr>
      <w:tblGrid>
        <w:gridCol w:w="568"/>
        <w:gridCol w:w="9639"/>
      </w:tblGrid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left="34"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  <w:shd w:val="clear" w:color="auto" w:fill="FFFFFF"/>
                <w:lang w:eastAsia="uk-UA"/>
              </w:rPr>
              <w:t>№</w:t>
            </w:r>
          </w:p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left="34" w:firstLine="0"/>
              <w:jc w:val="center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  <w:shd w:val="clear" w:color="auto" w:fill="FFFFFF"/>
                <w:lang w:eastAsia="uk-UA"/>
              </w:rPr>
              <w:t>з/п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center"/>
              <w:rPr>
                <w:b/>
                <w:bCs/>
                <w:i/>
                <w:iCs/>
                <w:shd w:val="clear" w:color="auto" w:fill="FFFFFF"/>
                <w:lang w:eastAsia="uk-UA"/>
              </w:rPr>
            </w:pPr>
            <w:r w:rsidRPr="00C04078">
              <w:rPr>
                <w:b/>
                <w:bCs/>
                <w:i/>
                <w:iCs/>
                <w:shd w:val="clear" w:color="auto" w:fill="FFFFFF"/>
                <w:lang w:eastAsia="uk-UA"/>
              </w:rPr>
              <w:t xml:space="preserve">Назва теми лекції та перелік основних питань </w:t>
            </w:r>
          </w:p>
          <w:p w:rsidR="006F4EAF" w:rsidRPr="00C04078" w:rsidRDefault="006F4EAF" w:rsidP="00AD20CC">
            <w:pPr>
              <w:jc w:val="center"/>
              <w:rPr>
                <w:b/>
                <w:bCs/>
                <w:i/>
                <w:iCs/>
              </w:rPr>
            </w:pPr>
            <w:r w:rsidRPr="00C04078">
              <w:rPr>
                <w:b/>
                <w:bCs/>
                <w:i/>
                <w:iCs/>
                <w:shd w:val="clear" w:color="auto" w:fill="FFFFFF"/>
                <w:lang w:eastAsia="uk-UA"/>
              </w:rPr>
              <w:t>(посилання на літературу та завдання на СРС)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left="34" w:firstLine="0"/>
              <w:jc w:val="left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  <w:shd w:val="clear" w:color="auto" w:fill="FFFFFF"/>
                <w:lang w:eastAsia="uk-UA"/>
              </w:rPr>
              <w:t>1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 xml:space="preserve">Тема 1.1. Вступ до вивчення </w:t>
            </w:r>
            <w:r>
              <w:rPr>
                <w:b/>
                <w:bCs/>
              </w:rPr>
              <w:t xml:space="preserve"> дисципліни 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 w:rsidRPr="00C04078">
              <w:rPr>
                <w:i/>
                <w:iCs/>
                <w:u w:val="single"/>
              </w:rPr>
              <w:t xml:space="preserve">Лекція 1. Вступна лекція. 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</w:pPr>
            <w:r w:rsidRPr="00C04078">
              <w:t>Предмет курсу «Педагогічна майстерність», його зміст, мета та завдання. Структура курсу та його основні категорії. Характеристика методів наукового дослідження педагогічної майстерності: теоретичних та емпіричних. Теоретичні методи: аналіз, синтез, порівняння, класифікація, абстрагування, конкретизація, моделювання. Емпіричні методи: педагогічне спостереження, опитування, експертна оцінка, тестування. Педагогічний експеримент (констатувальний та формувальний).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3, 4, 5, 6</w:t>
            </w:r>
            <w:r w:rsidRPr="00C04078">
              <w:t xml:space="preserve"> </w:t>
            </w:r>
          </w:p>
          <w:p w:rsidR="006F4EAF" w:rsidRPr="00C04078" w:rsidRDefault="006F4EAF" w:rsidP="00AD20CC">
            <w:r w:rsidRPr="00C04078">
              <w:t>Додаткова: 1; 3; 4; 5; 8; 10; 12; 13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numPr>
                <w:ilvl w:val="0"/>
                <w:numId w:val="15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Навести приклади редакції формулювання категорії «педагогічна майстерність».</w:t>
            </w:r>
          </w:p>
          <w:p w:rsidR="006F4EAF" w:rsidRPr="00C04078" w:rsidRDefault="006F4EAF" w:rsidP="00AD20CC">
            <w:pPr>
              <w:numPr>
                <w:ilvl w:val="0"/>
                <w:numId w:val="15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Визначити критерії педагогічної майстерності.</w:t>
            </w:r>
          </w:p>
          <w:p w:rsidR="006F4EAF" w:rsidRPr="00C04078" w:rsidRDefault="006F4EAF" w:rsidP="00AD20CC">
            <w:pPr>
              <w:numPr>
                <w:ilvl w:val="0"/>
                <w:numId w:val="15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Охарактеризувати структуру педагогічної майстерності.</w:t>
            </w:r>
          </w:p>
          <w:p w:rsidR="006F4EAF" w:rsidRPr="00C04078" w:rsidRDefault="006F4EAF" w:rsidP="00AD20CC">
            <w:pPr>
              <w:tabs>
                <w:tab w:val="left" w:pos="0"/>
                <w:tab w:val="left" w:pos="360"/>
                <w:tab w:val="left" w:pos="720"/>
              </w:tabs>
              <w:jc w:val="both"/>
            </w:pP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left="34" w:firstLine="0"/>
              <w:jc w:val="left"/>
              <w:rPr>
                <w:sz w:val="24"/>
                <w:szCs w:val="24"/>
              </w:rPr>
            </w:pPr>
            <w:r w:rsidRPr="00E04813">
              <w:rPr>
                <w:sz w:val="24"/>
                <w:szCs w:val="24"/>
                <w:shd w:val="clear" w:color="auto" w:fill="FFFFFF"/>
                <w:lang w:eastAsia="uk-UA"/>
              </w:rPr>
              <w:t>2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1.2. Сутність педагогічної діяльності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</w:pPr>
            <w:r w:rsidRPr="00C04078">
              <w:rPr>
                <w:i/>
                <w:iCs/>
                <w:u w:val="single"/>
              </w:rPr>
              <w:t>Лекція 2. Педагогічна діяльність та її особливості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</w:pPr>
            <w:r w:rsidRPr="00C04078">
              <w:t>Суспільна значущість професії педагога, його функції. Поняття педагогічної діяльності. Змістова характеристика основних компонентів професійної діяльності: мета діяльності, суб’єкт, об’єкт діяльності, засоби діяльності; результати діяльності (рівень сформованості необхідних рис та якостей особистості).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 3, 4, 5, 6</w:t>
            </w:r>
          </w:p>
          <w:p w:rsidR="006F4EAF" w:rsidRPr="00C04078" w:rsidRDefault="006F4EAF" w:rsidP="00AD20CC">
            <w:r w:rsidRPr="00C04078">
              <w:t>Додаткова: 1; 3; 4; 5; 7; 8; 10; 12; 13.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numPr>
                <w:ilvl w:val="0"/>
                <w:numId w:val="14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Визначити основні методи діагностики особистості професіонала.</w:t>
            </w:r>
          </w:p>
          <w:p w:rsidR="006F4EAF" w:rsidRPr="00C04078" w:rsidRDefault="006F4EAF" w:rsidP="00AD20CC">
            <w:pPr>
              <w:numPr>
                <w:ilvl w:val="0"/>
                <w:numId w:val="14"/>
              </w:numPr>
              <w:tabs>
                <w:tab w:val="left" w:pos="0"/>
                <w:tab w:val="left" w:pos="360"/>
              </w:tabs>
              <w:ind w:left="0" w:firstLine="0"/>
              <w:jc w:val="both"/>
              <w:rPr>
                <w:rFonts w:eastAsia="TimesNewRoman,Bold"/>
              </w:rPr>
            </w:pP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педагогічну діяльність (сутність, структура, характеристика компонентів).</w:t>
            </w:r>
          </w:p>
          <w:p w:rsidR="006F4EAF" w:rsidRPr="00C04078" w:rsidRDefault="006F4EAF" w:rsidP="00AD20CC">
            <w:pPr>
              <w:numPr>
                <w:ilvl w:val="0"/>
                <w:numId w:val="14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Розкрити складові професійно-педагогічної діяльності.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</w:pPr>
          </w:p>
          <w:p w:rsidR="006F4EAF" w:rsidRPr="00C04078" w:rsidRDefault="006F4EAF" w:rsidP="00AD20CC">
            <w:pPr>
              <w:ind w:left="34"/>
              <w:jc w:val="center"/>
            </w:pPr>
            <w:r w:rsidRPr="00C04078">
              <w:t>3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1.3. Педагогічна майстерність та її елементи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 w:rsidRPr="00C04078">
              <w:rPr>
                <w:i/>
                <w:iCs/>
                <w:u w:val="single"/>
              </w:rPr>
              <w:t>Лекція 3.Структура педагогічної майстерності.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>Зміст педагогічної майстерності викладача. Елементи педагогічної майстерності: гуманістична спрямованість, професійна компетентність, педагогічна техніка, педагогічний такт, педагогічна творчість (креативність), мовна культура. Професійно важливі якості педагога.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 4, 5, 6</w:t>
            </w:r>
          </w:p>
          <w:p w:rsidR="006F4EAF" w:rsidRPr="00C04078" w:rsidRDefault="006F4EAF" w:rsidP="00AD20CC">
            <w:r w:rsidRPr="00C04078">
              <w:t>Додаткова: 1; 2; 3; 5; 8; 12; 15; 16.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numPr>
                <w:ilvl w:val="0"/>
                <w:numId w:val="13"/>
              </w:numPr>
              <w:tabs>
                <w:tab w:val="left" w:pos="360"/>
              </w:tabs>
              <w:ind w:left="360"/>
              <w:jc w:val="both"/>
            </w:pPr>
            <w:r w:rsidRPr="00C04078">
              <w:t>Охарактеризувати елементи педагогічної майстерності</w:t>
            </w:r>
          </w:p>
          <w:p w:rsidR="006F4EAF" w:rsidRPr="00C04078" w:rsidRDefault="006F4EAF" w:rsidP="00AD20CC">
            <w:pPr>
              <w:numPr>
                <w:ilvl w:val="0"/>
                <w:numId w:val="13"/>
              </w:numPr>
              <w:tabs>
                <w:tab w:val="left" w:pos="360"/>
              </w:tabs>
              <w:ind w:left="360"/>
              <w:jc w:val="both"/>
            </w:pPr>
            <w:r w:rsidRPr="00C04078">
              <w:t>Визначити професійно значущі якості та умови їх розвитку.</w:t>
            </w:r>
          </w:p>
          <w:p w:rsidR="006F4EAF" w:rsidRPr="00C04078" w:rsidRDefault="006F4EAF" w:rsidP="00AD20CC">
            <w:pPr>
              <w:numPr>
                <w:ilvl w:val="0"/>
                <w:numId w:val="13"/>
              </w:numPr>
              <w:tabs>
                <w:tab w:val="left" w:pos="360"/>
              </w:tabs>
              <w:ind w:left="360"/>
              <w:jc w:val="both"/>
            </w:pPr>
            <w:r w:rsidRPr="00C04078">
              <w:rPr>
                <w:rFonts w:eastAsia="TimesNewRoman,Bold"/>
              </w:rPr>
              <w:t>Розкрити функції педагога.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4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</w:pPr>
            <w:r>
              <w:rPr>
                <w:b/>
                <w:bCs/>
              </w:rPr>
              <w:t>Тема 1.4</w:t>
            </w:r>
            <w:r w:rsidRPr="00C04078">
              <w:rPr>
                <w:b/>
                <w:bCs/>
              </w:rPr>
              <w:t>. Педагогічна техніка та її характеристики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4</w:t>
            </w:r>
            <w:r w:rsidRPr="00C04078">
              <w:rPr>
                <w:i/>
                <w:iCs/>
                <w:u w:val="single"/>
              </w:rPr>
              <w:t xml:space="preserve"> Види педагогічної техніки. Внутрішня техніка педагога.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 xml:space="preserve">Поняття педагогічної техніки  та її види: зовнішня та внутрішня. Внутрішня техніка: концентрація розумових та фізичних сил педагога на досягненні дидактичної та виховної мети; механізми налаштовування педагога, зняття зайвого напруження; розподіл уваги (велике, середнє, мале коло); створення творчої ділової атмосфери в аудиторії.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1, 3, 4, 5, 6</w:t>
            </w:r>
            <w:r w:rsidRPr="00C04078">
              <w:t xml:space="preserve"> </w:t>
            </w:r>
          </w:p>
          <w:p w:rsidR="006F4EAF" w:rsidRPr="00C04078" w:rsidRDefault="006F4EAF" w:rsidP="00AD20CC">
            <w:r w:rsidRPr="00C04078">
              <w:t>Додаткова: 2; 4; 6; 7; 8; 10; 12; 13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pStyle w:val="Default"/>
              <w:tabs>
                <w:tab w:val="left" w:pos="216"/>
              </w:tabs>
              <w:rPr>
                <w:rFonts w:ascii="Times New Roman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>1. Складові педагогічної техніки.</w:t>
            </w:r>
          </w:p>
          <w:p w:rsidR="006F4EAF" w:rsidRPr="00C04078" w:rsidRDefault="006F4EAF" w:rsidP="00AD20CC">
            <w:pPr>
              <w:pStyle w:val="Default"/>
              <w:numPr>
                <w:ilvl w:val="0"/>
                <w:numId w:val="16"/>
              </w:numPr>
              <w:tabs>
                <w:tab w:val="left" w:pos="216"/>
              </w:tabs>
              <w:jc w:val="both"/>
              <w:rPr>
                <w:rFonts w:ascii="Times New Roman" w:eastAsia="TimesNewRoman,Bold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>Методи формування педагогічної техніки.</w:t>
            </w:r>
          </w:p>
          <w:p w:rsidR="006F4EAF" w:rsidRPr="00C04078" w:rsidRDefault="006F4EAF" w:rsidP="00AD20CC">
            <w:pPr>
              <w:pStyle w:val="Default"/>
              <w:numPr>
                <w:ilvl w:val="0"/>
                <w:numId w:val="16"/>
              </w:numPr>
              <w:tabs>
                <w:tab w:val="left" w:pos="216"/>
              </w:tabs>
              <w:jc w:val="both"/>
              <w:rPr>
                <w:rFonts w:ascii="Times New Roman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 xml:space="preserve">Розкрити </w:t>
            </w:r>
            <w:r w:rsidRPr="00C04078">
              <w:rPr>
                <w:rFonts w:ascii="Times New Roman" w:eastAsia="TimesNewRoman,Bold" w:hAnsi="Times New Roman" w:cs="Times New Roman"/>
                <w:color w:val="auto"/>
              </w:rPr>
              <w:t>рольовий репертуар педагога.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5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</w:pPr>
            <w:r>
              <w:rPr>
                <w:b/>
                <w:bCs/>
              </w:rPr>
              <w:t>Тема 1.4</w:t>
            </w:r>
            <w:r w:rsidRPr="00C04078">
              <w:rPr>
                <w:b/>
                <w:bCs/>
              </w:rPr>
              <w:t>. Педагогічна техніка та її характеристики</w:t>
            </w:r>
          </w:p>
          <w:p w:rsidR="006F4EAF" w:rsidRPr="00C04078" w:rsidRDefault="006F4EAF" w:rsidP="00AD20CC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5</w:t>
            </w:r>
            <w:r w:rsidRPr="00C04078">
              <w:rPr>
                <w:i/>
                <w:iCs/>
                <w:u w:val="single"/>
              </w:rPr>
              <w:t>.Зовнішня техніка педагога та її характеристики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 xml:space="preserve">Невербальні засоби – статична експресія, динамічна експресія.; міжособистісний простір – дистанція, розміщення учасників спілкування; часові характеристики спілкування.  Вербальні засоби - заохочувальні висловлювання, діалогізація мовлення, різноманітне використання інтонаційно-просодичних засобів, створення ефективної вербальної комунікації.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1, 3, 4, 5, 6</w:t>
            </w:r>
            <w:r w:rsidRPr="00C04078">
              <w:t xml:space="preserve"> </w:t>
            </w:r>
          </w:p>
          <w:p w:rsidR="006F4EAF" w:rsidRPr="00C04078" w:rsidRDefault="006F4EAF" w:rsidP="00AD20CC">
            <w:r w:rsidRPr="00C04078">
              <w:t>Додаткова: 2; 4; 6; 7; 8; 10; 12; 13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t xml:space="preserve">1. Охарактеризувати </w:t>
            </w:r>
            <w:r w:rsidRPr="00C04078">
              <w:rPr>
                <w:rFonts w:eastAsia="TimesNewRoman,Bold"/>
              </w:rPr>
              <w:t>роль педагогічної творчості та творчого мислення у становленні педагога, формуванні його педагогічної майстерності.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2. </w:t>
            </w: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поняття про педагогічну техніку педагога її структура.</w:t>
            </w:r>
          </w:p>
          <w:p w:rsidR="006F4EAF" w:rsidRPr="00C04078" w:rsidRDefault="006F4EAF" w:rsidP="00AD20CC">
            <w:pPr>
              <w:shd w:val="clear" w:color="000000" w:fill="FFFFFF"/>
              <w:jc w:val="both"/>
              <w:rPr>
                <w:b/>
                <w:bCs/>
              </w:rPr>
            </w:pPr>
            <w:r w:rsidRPr="00C04078">
              <w:rPr>
                <w:rFonts w:eastAsia="TimesNewRoman,Bold"/>
              </w:rPr>
              <w:t xml:space="preserve">3. </w:t>
            </w:r>
            <w:r w:rsidRPr="00C04078">
              <w:t>Дати характеристику поняття «</w:t>
            </w:r>
            <w:r w:rsidRPr="00C04078">
              <w:rPr>
                <w:rFonts w:eastAsia="TimesNewRoman,Bold"/>
              </w:rPr>
              <w:t>педагогічна майстерність» та авторитет педагога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6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Тема 1.5</w:t>
            </w:r>
            <w:r w:rsidRPr="00C04078">
              <w:rPr>
                <w:b/>
                <w:bCs/>
              </w:rPr>
              <w:t>. Педагогічні здібності та педагогічний такт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6</w:t>
            </w:r>
            <w:r w:rsidRPr="00C04078">
              <w:rPr>
                <w:i/>
                <w:iCs/>
                <w:u w:val="single"/>
              </w:rPr>
              <w:t>. Педагогічні здібності викладача. Педагогічна культура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</w:pPr>
            <w:r w:rsidRPr="00C04078">
              <w:t>Структура педагогічних здібностей: перцептивні, організаторські, комунікативні, дидактичні, сугестивні, конструктивні, академічні, експресивні. Педагогічна культура. Педагогічний такт та його складові. Вимоги педагогічного такту.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1, 3, 4, 5, 6</w:t>
            </w:r>
          </w:p>
          <w:p w:rsidR="006F4EAF" w:rsidRPr="00C04078" w:rsidRDefault="006F4EAF" w:rsidP="00AD20CC">
            <w:r w:rsidRPr="00C04078">
              <w:t>Додаткова: 1; 3; 4; 5; 7; 8; 10; 12; 13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  <w:rPr>
                <w:rFonts w:eastAsia="TimesNewRoman,Bold"/>
                <w:b/>
                <w:bCs/>
              </w:rPr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1. </w:t>
            </w:r>
            <w:r w:rsidRPr="00C04078">
              <w:t>Розкрити основні умови формування та розвитку педагогічних здібностей.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t xml:space="preserve">2. </w:t>
            </w:r>
            <w:r w:rsidRPr="00C04078">
              <w:rPr>
                <w:rFonts w:eastAsia="TimesNewRoman,Bold"/>
              </w:rPr>
              <w:t>Розкрити структуру педагогічного досвіду  та педагогічні здібності як головні ознаки педагогічної культури викладача</w:t>
            </w:r>
          </w:p>
          <w:p w:rsidR="006F4EAF" w:rsidRPr="00C04078" w:rsidRDefault="006F4EAF" w:rsidP="00AD20CC">
            <w:pPr>
              <w:jc w:val="both"/>
            </w:pPr>
            <w:r w:rsidRPr="00C04078">
              <w:rPr>
                <w:rFonts w:eastAsia="TimesNewRoman,Bold"/>
              </w:rPr>
              <w:t>3. Визначте основні професійні якості викладача.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7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2.1.</w:t>
            </w:r>
            <w:r w:rsidRPr="00C04078">
              <w:t xml:space="preserve"> </w:t>
            </w:r>
            <w:r w:rsidRPr="00C04078">
              <w:rPr>
                <w:b/>
                <w:bCs/>
              </w:rPr>
              <w:t xml:space="preserve">Педагогічне спілкування, його сутність і особливості </w:t>
            </w:r>
          </w:p>
          <w:p w:rsidR="006F4EAF" w:rsidRPr="00C04078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>
              <w:rPr>
                <w:i/>
                <w:iCs/>
                <w:u w:val="single"/>
              </w:rPr>
              <w:t>Лекція 7</w:t>
            </w:r>
            <w:r w:rsidRPr="00C04078">
              <w:rPr>
                <w:i/>
                <w:iCs/>
                <w:u w:val="single"/>
              </w:rPr>
              <w:t>. Сутність та структура педагогічного спілкування</w:t>
            </w:r>
          </w:p>
          <w:p w:rsidR="006F4EAF" w:rsidRPr="00C04078" w:rsidRDefault="006F4EAF" w:rsidP="00AD20CC">
            <w:pPr>
              <w:jc w:val="both"/>
            </w:pPr>
            <w:r w:rsidRPr="00C04078">
              <w:t xml:space="preserve">Поняття педагогічного спілкування його види, цілі та функції. Структура педагогічного спілкування. Суб’єкт-суб’єктне спілкування, принципи педагогічного спілкування. Стилі педагогічного спілкування (авторитарний, демократичний, ліберальний). Умови ефективності професійного мовлення педагога.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3, 4, 5, 6</w:t>
            </w:r>
            <w:r w:rsidRPr="00C04078">
              <w:t xml:space="preserve"> </w:t>
            </w:r>
          </w:p>
          <w:p w:rsidR="006F4EAF" w:rsidRPr="00C04078" w:rsidRDefault="006F4EAF" w:rsidP="00AD20CC">
            <w:r w:rsidRPr="00C04078">
              <w:t>Додаткова: 1; 2; 3; 4; 5; 7; 8; 10; 11, 19, 22, 39, 46.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tabs>
                <w:tab w:val="left" w:pos="8295"/>
              </w:tabs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1.</w:t>
            </w:r>
            <w:r w:rsidRPr="00C04078">
              <w:t xml:space="preserve"> Охарактеризувати </w:t>
            </w:r>
            <w:r w:rsidRPr="00C04078">
              <w:rPr>
                <w:rFonts w:eastAsia="TimesNewRoman,Bold"/>
              </w:rPr>
              <w:t>поняття «педагогічна взаємодія».</w:t>
            </w:r>
          </w:p>
          <w:p w:rsidR="006F4EAF" w:rsidRPr="00C04078" w:rsidRDefault="006F4EAF" w:rsidP="00AD20CC">
            <w:pPr>
              <w:tabs>
                <w:tab w:val="left" w:pos="8295"/>
              </w:tabs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2. </w:t>
            </w:r>
            <w:r w:rsidRPr="00C04078">
              <w:t xml:space="preserve">Проаналізувати </w:t>
            </w:r>
            <w:r w:rsidRPr="00C04078">
              <w:rPr>
                <w:rFonts w:eastAsia="TimesNewRoman,Bold"/>
              </w:rPr>
              <w:t>рівні педагогічного спілкування.</w:t>
            </w:r>
          </w:p>
          <w:p w:rsidR="006F4EAF" w:rsidRPr="00C04078" w:rsidRDefault="006F4EAF" w:rsidP="00AD20CC">
            <w:pPr>
              <w:jc w:val="both"/>
            </w:pPr>
            <w:r w:rsidRPr="00C04078">
              <w:rPr>
                <w:rFonts w:eastAsia="TimesNewRoman,Bold"/>
              </w:rPr>
              <w:t xml:space="preserve">3. </w:t>
            </w: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техніку спілкування, комунікативні вміння педагога, правила педагогічного спілкування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8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rFonts w:eastAsia="TimesNewRoman,Bold"/>
                <w:b/>
                <w:bCs/>
              </w:rPr>
              <w:t>Тема 2.2</w:t>
            </w:r>
            <w:r w:rsidRPr="00C04078">
              <w:rPr>
                <w:rFonts w:eastAsia="TimesNewRoman,Bold"/>
                <w:b/>
                <w:bCs/>
              </w:rPr>
              <w:t>. Майстерність публічного виступу</w:t>
            </w:r>
          </w:p>
          <w:p w:rsidR="006F4EAF" w:rsidRPr="00C04078" w:rsidRDefault="006F4EAF" w:rsidP="00AD20CC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i/>
                <w:iCs/>
                <w:u w:val="single"/>
              </w:rPr>
              <w:t>Лекція 8</w:t>
            </w:r>
            <w:r w:rsidRPr="00C04078">
              <w:rPr>
                <w:i/>
                <w:iCs/>
                <w:u w:val="single"/>
              </w:rPr>
              <w:t>. Публічний виступ та його особливості</w:t>
            </w:r>
          </w:p>
          <w:p w:rsidR="006F4EAF" w:rsidRPr="00C04078" w:rsidRDefault="006F4EAF" w:rsidP="00AD20CC">
            <w:pPr>
              <w:jc w:val="both"/>
            </w:pPr>
            <w:r w:rsidRPr="00C04078">
              <w:t>Алгоритм  публічного виступу. Підготовка до виступу. Психологічні аспекти ораторської майстерності.  Ораторська майстерність та техніки доповідача. Типи ораторів. Невербальні характеристики  та манери оратора.  Особливості аудиторії та саморегуляція доповідача.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2, 4, 5, 6</w:t>
            </w:r>
          </w:p>
          <w:p w:rsidR="006F4EAF" w:rsidRPr="00C04078" w:rsidRDefault="006F4EAF" w:rsidP="00AD20CC">
            <w:r w:rsidRPr="00C04078">
              <w:t>Додаткова: 1; 4; 5; 7; 12, 19, 22, 39, 46.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C04078" w:rsidRDefault="006F4EAF" w:rsidP="00AD20CC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1. Проаналізуйте структуру доповіді.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2. Визначте особливості слухачів.</w:t>
            </w:r>
          </w:p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3.Охарактеризувати компоненти ораторської майстерності.</w:t>
            </w:r>
          </w:p>
        </w:tc>
      </w:tr>
      <w:tr w:rsidR="006F4EAF" w:rsidRPr="00C04078" w:rsidTr="00AD20CC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left="34"/>
              <w:jc w:val="center"/>
            </w:pPr>
            <w:r>
              <w:t>9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firstLine="708"/>
              <w:jc w:val="both"/>
              <w:rPr>
                <w:rFonts w:eastAsia="TimesNewRoman,Bold"/>
              </w:rPr>
            </w:pPr>
            <w:r>
              <w:rPr>
                <w:rFonts w:eastAsia="TimesNewRoman,Bold"/>
                <w:b/>
                <w:bCs/>
              </w:rPr>
              <w:t>Тема 2.3</w:t>
            </w:r>
            <w:r w:rsidRPr="00C04078">
              <w:rPr>
                <w:rFonts w:eastAsia="TimesNewRoman,Bold"/>
                <w:b/>
                <w:bCs/>
              </w:rPr>
              <w:t>. Педагогічна майстерність вирішення конфліктних ситуацій</w:t>
            </w:r>
            <w:r w:rsidRPr="00C04078">
              <w:rPr>
                <w:rFonts w:eastAsia="TimesNewRoman,Bold"/>
              </w:rPr>
              <w:t xml:space="preserve"> </w:t>
            </w:r>
          </w:p>
          <w:p w:rsidR="006F4EAF" w:rsidRPr="00C04078" w:rsidRDefault="006F4EAF" w:rsidP="00AD20CC">
            <w:pPr>
              <w:ind w:firstLine="708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9</w:t>
            </w:r>
            <w:r w:rsidRPr="00C04078">
              <w:rPr>
                <w:i/>
                <w:iCs/>
                <w:u w:val="single"/>
              </w:rPr>
              <w:t>. Педагогічний конфлікт.</w:t>
            </w:r>
          </w:p>
          <w:p w:rsidR="006F4EAF" w:rsidRPr="00C04078" w:rsidRDefault="006F4EAF" w:rsidP="00AD20CC">
            <w:pPr>
              <w:ind w:firstLine="708"/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Педагогічний конфлікт та його структура. Фази конфліктної ситуації.  Стилі поведінки у конфліктній ситуації. Педагогічні тактики та стратегії вирішення конфліктних ситуацій. Методи залагодження конфліктних ситуацій у педагогічній взаємодії.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2, 4, 5, 6</w:t>
            </w:r>
          </w:p>
          <w:p w:rsidR="006F4EAF" w:rsidRPr="00C04078" w:rsidRDefault="006F4EAF" w:rsidP="00AD20CC">
            <w:r w:rsidRPr="00C04078">
              <w:t>Додаткова: 1; 4; 5; 7; 12; 41; 48.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6F4EAF" w:rsidRPr="002D5AA3" w:rsidRDefault="006F4EAF" w:rsidP="00AD20CC">
            <w:pPr>
              <w:tabs>
                <w:tab w:val="left" w:pos="360"/>
              </w:tabs>
              <w:jc w:val="both"/>
            </w:pPr>
            <w:r w:rsidRPr="002D5AA3">
              <w:t xml:space="preserve">Відповіді на питання для самоперевірки: </w:t>
            </w:r>
          </w:p>
          <w:p w:rsidR="006F4EAF" w:rsidRPr="002D5AA3" w:rsidRDefault="006F4EAF" w:rsidP="00AD20CC">
            <w:pPr>
              <w:pStyle w:val="a2"/>
              <w:numPr>
                <w:ilvl w:val="0"/>
                <w:numId w:val="12"/>
              </w:numPr>
              <w:tabs>
                <w:tab w:val="left" w:pos="360"/>
              </w:tabs>
              <w:ind w:left="0" w:firstLine="0"/>
              <w:jc w:val="both"/>
              <w:rPr>
                <w:rFonts w:ascii="Times New Roman" w:hAnsi="Times New Roman" w:cs="Times New Roman"/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Проаналізуйте причини виникнення конфліктних ситуацій.</w:t>
            </w:r>
          </w:p>
          <w:p w:rsidR="006F4EAF" w:rsidRPr="002D5AA3" w:rsidRDefault="006F4EAF" w:rsidP="00AD20CC">
            <w:pPr>
              <w:pStyle w:val="a2"/>
              <w:numPr>
                <w:ilvl w:val="0"/>
                <w:numId w:val="12"/>
              </w:numPr>
              <w:tabs>
                <w:tab w:val="left" w:pos="360"/>
              </w:tabs>
              <w:ind w:left="0" w:firstLine="0"/>
              <w:jc w:val="both"/>
              <w:rPr>
                <w:rFonts w:ascii="Times New Roman" w:hAnsi="Times New Roman" w:cs="Times New Roman"/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Визначте оптимальні шляхи вирішення конфліктів.</w:t>
            </w:r>
          </w:p>
          <w:p w:rsidR="006F4EAF" w:rsidRPr="00C04078" w:rsidRDefault="006F4EAF" w:rsidP="00AD20CC">
            <w:pPr>
              <w:pStyle w:val="a2"/>
              <w:numPr>
                <w:ilvl w:val="0"/>
                <w:numId w:val="12"/>
              </w:numPr>
              <w:tabs>
                <w:tab w:val="left" w:pos="360"/>
              </w:tabs>
              <w:ind w:left="0" w:firstLine="0"/>
              <w:jc w:val="both"/>
              <w:rPr>
                <w:rFonts w:cs="Times New Roman"/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Охарактеризуйте фази конфліктної ситуації.</w:t>
            </w:r>
          </w:p>
        </w:tc>
      </w:tr>
    </w:tbl>
    <w:p w:rsidR="006F4EAF" w:rsidRDefault="006F4EAF" w:rsidP="00C27BE5">
      <w:pPr>
        <w:pStyle w:val="30"/>
        <w:shd w:val="clear" w:color="000000" w:fill="FFFFFF"/>
        <w:spacing w:line="240" w:lineRule="auto"/>
        <w:ind w:left="720"/>
        <w:jc w:val="center"/>
        <w:rPr>
          <w:rFonts w:eastAsia="TimesNewRoman,Bold"/>
          <w:sz w:val="24"/>
          <w:szCs w:val="24"/>
        </w:rPr>
      </w:pPr>
    </w:p>
    <w:p w:rsidR="006F4EAF" w:rsidRDefault="006F4EAF" w:rsidP="00C27BE5">
      <w:pPr>
        <w:pStyle w:val="30"/>
        <w:shd w:val="clear" w:color="000000" w:fill="FFFFFF"/>
        <w:spacing w:line="240" w:lineRule="auto"/>
        <w:ind w:left="720"/>
        <w:jc w:val="center"/>
        <w:rPr>
          <w:rFonts w:eastAsia="TimesNewRoman,Bold"/>
          <w:sz w:val="24"/>
          <w:szCs w:val="24"/>
        </w:rPr>
      </w:pPr>
    </w:p>
    <w:p w:rsidR="006F4EAF" w:rsidRDefault="006F4EAF" w:rsidP="00C27BE5">
      <w:pPr>
        <w:pStyle w:val="30"/>
        <w:shd w:val="clear" w:color="000000" w:fill="FFFFFF"/>
        <w:spacing w:line="240" w:lineRule="auto"/>
        <w:ind w:left="720"/>
        <w:jc w:val="center"/>
        <w:rPr>
          <w:rFonts w:eastAsia="TimesNewRoman,Bold"/>
          <w:sz w:val="24"/>
          <w:szCs w:val="24"/>
        </w:rPr>
      </w:pPr>
    </w:p>
    <w:p w:rsidR="006F4EAF" w:rsidRPr="00FB5354" w:rsidRDefault="006F4EAF" w:rsidP="00C27BE5">
      <w:pPr>
        <w:pStyle w:val="30"/>
        <w:shd w:val="clear" w:color="000000" w:fill="FFFFFF"/>
        <w:spacing w:line="240" w:lineRule="auto"/>
        <w:ind w:left="720"/>
        <w:jc w:val="center"/>
        <w:rPr>
          <w:b w:val="0"/>
          <w:bCs w:val="0"/>
          <w:sz w:val="24"/>
          <w:szCs w:val="24"/>
        </w:rPr>
      </w:pPr>
      <w:r w:rsidRPr="00FB5354">
        <w:rPr>
          <w:rFonts w:eastAsia="TimesNewRoman,Bold"/>
          <w:sz w:val="24"/>
          <w:szCs w:val="24"/>
        </w:rPr>
        <w:t>5.</w:t>
      </w:r>
      <w:r w:rsidRPr="00FB5354">
        <w:rPr>
          <w:sz w:val="24"/>
          <w:szCs w:val="24"/>
        </w:rPr>
        <w:t xml:space="preserve"> Семінарські  заняття</w:t>
      </w:r>
    </w:p>
    <w:p w:rsidR="006F4EAF" w:rsidRDefault="006F4EAF" w:rsidP="00C27BE5">
      <w:pPr>
        <w:ind w:firstLine="708"/>
        <w:jc w:val="both"/>
      </w:pPr>
      <w:r w:rsidRPr="00FB5354">
        <w:t>Основними завданнями циклу семінарських занять є розвиток у магістрів уміння працювати з психолого-педагогічною літературою, готувати виступи, формулювати та відстоювати свою позицію, брати активну участь у дискусії; проводити критичний аналіз, оцінку, синтез та моделювання педагогічної діяльності.</w:t>
      </w:r>
    </w:p>
    <w:p w:rsidR="006F4EAF" w:rsidRDefault="006F4EAF" w:rsidP="00C27BE5">
      <w:pPr>
        <w:ind w:firstLine="708"/>
        <w:jc w:val="both"/>
      </w:pPr>
    </w:p>
    <w:tbl>
      <w:tblPr>
        <w:tblW w:w="9747" w:type="dxa"/>
        <w:tblInd w:w="-116" w:type="dxa"/>
        <w:tblLook w:val="0000" w:firstRow="0" w:lastRow="0" w:firstColumn="0" w:lastColumn="0" w:noHBand="0" w:noVBand="0"/>
      </w:tblPr>
      <w:tblGrid>
        <w:gridCol w:w="805"/>
        <w:gridCol w:w="8942"/>
      </w:tblGrid>
      <w:tr w:rsidR="006F4EAF" w:rsidRPr="002D5AA3" w:rsidTr="00AD20CC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D5AA3">
              <w:rPr>
                <w:b/>
                <w:bCs/>
                <w:sz w:val="24"/>
                <w:szCs w:val="24"/>
                <w:lang w:val="en-US" w:eastAsia="ru-RU"/>
              </w:rPr>
              <w:t>№</w:t>
            </w:r>
          </w:p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D5AA3">
              <w:rPr>
                <w:b/>
                <w:bCs/>
                <w:sz w:val="24"/>
                <w:szCs w:val="24"/>
                <w:lang w:val="en-US" w:eastAsia="ru-RU"/>
              </w:rPr>
              <w:t>з/п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2D5AA3" w:rsidRDefault="006F4EAF" w:rsidP="00AD20CC">
            <w:pPr>
              <w:ind w:firstLine="454"/>
              <w:jc w:val="center"/>
              <w:rPr>
                <w:b/>
                <w:bCs/>
                <w:i/>
                <w:iCs/>
              </w:rPr>
            </w:pPr>
            <w:r w:rsidRPr="002D5AA3">
              <w:rPr>
                <w:b/>
                <w:bCs/>
                <w:i/>
                <w:iCs/>
              </w:rPr>
              <w:t>Назва теми  та перелік основних питань (перелік дидактичних засобів, посилання на літературу та завдання на СРС)</w:t>
            </w:r>
          </w:p>
        </w:tc>
      </w:tr>
      <w:tr w:rsidR="006F4EAF" w:rsidRPr="002D5AA3" w:rsidTr="00AD20CC">
        <w:trPr>
          <w:trHeight w:val="2165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2D5AA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r w:rsidRPr="002D5AA3">
              <w:rPr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2D5AA3" w:rsidRDefault="006F4EAF" w:rsidP="00AD20CC">
            <w:pPr>
              <w:pStyle w:val="Style9"/>
              <w:widowControl/>
              <w:spacing w:line="240" w:lineRule="auto"/>
              <w:jc w:val="both"/>
              <w:rPr>
                <w:b/>
                <w:bCs/>
                <w:lang w:val="uk-UA"/>
              </w:rPr>
            </w:pPr>
            <w:r w:rsidRPr="002D5AA3">
              <w:rPr>
                <w:b/>
                <w:bCs/>
                <w:i/>
                <w:iCs/>
                <w:lang w:val="uk-UA"/>
              </w:rPr>
              <w:t>Тема 1:</w:t>
            </w:r>
            <w:r w:rsidRPr="002D5AA3">
              <w:rPr>
                <w:b/>
                <w:bCs/>
                <w:lang w:val="uk-UA"/>
              </w:rPr>
              <w:t xml:space="preserve"> </w:t>
            </w:r>
            <w:r w:rsidRPr="002D5AA3">
              <w:rPr>
                <w:b/>
                <w:bCs/>
              </w:rPr>
              <w:t>Вступ</w:t>
            </w:r>
            <w:r w:rsidRPr="002A4EBA">
              <w:rPr>
                <w:b/>
                <w:bCs/>
                <w:lang w:val="en-US"/>
              </w:rPr>
              <w:t xml:space="preserve"> </w:t>
            </w:r>
            <w:r w:rsidRPr="002D5AA3">
              <w:rPr>
                <w:b/>
                <w:bCs/>
              </w:rPr>
              <w:t>до</w:t>
            </w:r>
            <w:r w:rsidRPr="002A4EBA">
              <w:rPr>
                <w:b/>
                <w:bCs/>
                <w:lang w:val="en-US"/>
              </w:rPr>
              <w:t xml:space="preserve"> </w:t>
            </w:r>
            <w:r w:rsidRPr="002D5AA3">
              <w:rPr>
                <w:b/>
                <w:bCs/>
              </w:rPr>
              <w:t>вивчення</w:t>
            </w:r>
            <w:r w:rsidRPr="002A4EBA">
              <w:rPr>
                <w:b/>
                <w:bCs/>
                <w:lang w:val="en-US"/>
              </w:rPr>
              <w:t xml:space="preserve">  </w:t>
            </w:r>
            <w:r w:rsidRPr="002D5AA3">
              <w:rPr>
                <w:b/>
                <w:bCs/>
              </w:rPr>
              <w:t>дисципліни</w:t>
            </w:r>
            <w:r w:rsidRPr="002D5AA3">
              <w:rPr>
                <w:b/>
                <w:bCs/>
                <w:lang w:val="uk-UA"/>
              </w:rPr>
              <w:t xml:space="preserve"> </w:t>
            </w:r>
          </w:p>
          <w:p w:rsidR="006F4EAF" w:rsidRPr="002D5AA3" w:rsidRDefault="006F4EAF" w:rsidP="00AD20CC">
            <w:pPr>
              <w:pStyle w:val="Style9"/>
              <w:widowControl/>
              <w:spacing w:line="240" w:lineRule="auto"/>
              <w:jc w:val="both"/>
              <w:rPr>
                <w:lang w:val="uk-UA"/>
              </w:rPr>
            </w:pPr>
            <w:r w:rsidRPr="002D5AA3">
              <w:rPr>
                <w:i/>
                <w:iCs/>
                <w:lang w:val="uk-UA"/>
              </w:rPr>
              <w:t>Мета:</w:t>
            </w:r>
            <w:r w:rsidRPr="002D5AA3">
              <w:rPr>
                <w:lang w:val="uk-UA"/>
              </w:rPr>
              <w:t xml:space="preserve"> Систематизувати та закріпити знання студентів про предмет, об’єкт педагогічної майстерності, розвиток та витоки педагогічної майстерності, теоретичні методи вивчення педагогічної майстерності.</w:t>
            </w:r>
          </w:p>
          <w:p w:rsidR="006F4EAF" w:rsidRPr="002D5AA3" w:rsidRDefault="006F4EAF" w:rsidP="00AD20CC">
            <w:pPr>
              <w:jc w:val="center"/>
            </w:pPr>
            <w:r w:rsidRPr="002D5AA3">
              <w:t>Л і т е р а т у р а</w:t>
            </w:r>
          </w:p>
          <w:p w:rsidR="006F4EAF" w:rsidRPr="002D5AA3" w:rsidRDefault="006F4EAF" w:rsidP="00AD20CC">
            <w:r w:rsidRPr="002D5AA3">
              <w:t xml:space="preserve">Основна: 3, 4, 5, 6 </w:t>
            </w:r>
          </w:p>
          <w:p w:rsidR="006F4EAF" w:rsidRPr="002D5AA3" w:rsidRDefault="006F4EAF" w:rsidP="00AD20CC">
            <w:r w:rsidRPr="002D5AA3">
              <w:t>Додаткова: 1; 3; 4; 5; 8; 10; 12; 13</w:t>
            </w:r>
          </w:p>
        </w:tc>
      </w:tr>
      <w:tr w:rsidR="006F4EAF" w:rsidRPr="002D5AA3" w:rsidTr="00AD20CC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2D5AA3" w:rsidRDefault="006F4EAF" w:rsidP="00AD20CC">
            <w:pPr>
              <w:shd w:val="clear" w:color="000000" w:fill="FFFFFF"/>
              <w:jc w:val="both"/>
              <w:rPr>
                <w:b/>
                <w:bCs/>
              </w:rPr>
            </w:pPr>
            <w:r w:rsidRPr="002D5AA3">
              <w:rPr>
                <w:b/>
                <w:bCs/>
                <w:i/>
                <w:iCs/>
              </w:rPr>
              <w:t>Тема 2:</w:t>
            </w:r>
            <w:r w:rsidRPr="002D5AA3">
              <w:rPr>
                <w:b/>
                <w:bCs/>
              </w:rPr>
              <w:t>Сутність педагогічної діяльності</w:t>
            </w:r>
          </w:p>
          <w:p w:rsidR="006F4EAF" w:rsidRPr="002D5AA3" w:rsidRDefault="006F4EAF" w:rsidP="00AD20CC">
            <w:pPr>
              <w:shd w:val="clear" w:color="000000" w:fill="FFFFFF"/>
              <w:ind w:firstLine="708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поглибити та закріпити знання студентів про сутність педагогічної діяльності, її компоненти мету, засоби та результати педагогічної діяльності.</w:t>
            </w:r>
          </w:p>
          <w:p w:rsidR="006F4EAF" w:rsidRPr="002D5AA3" w:rsidRDefault="006F4EAF" w:rsidP="00AD20CC">
            <w:pPr>
              <w:jc w:val="center"/>
            </w:pPr>
            <w:r w:rsidRPr="002D5AA3">
              <w:t>Л і т е р а т у р а</w:t>
            </w:r>
          </w:p>
          <w:p w:rsidR="006F4EAF" w:rsidRPr="002D5AA3" w:rsidRDefault="006F4EAF" w:rsidP="00AD20CC">
            <w:r w:rsidRPr="002D5AA3">
              <w:t>Основна:  3, 4, 5, 6</w:t>
            </w:r>
          </w:p>
          <w:p w:rsidR="006F4EAF" w:rsidRPr="002D5AA3" w:rsidRDefault="006F4EAF" w:rsidP="00AD20CC">
            <w:r w:rsidRPr="002D5AA3">
              <w:t>Додаткова: 1; 3; 4; 5; 7; 8; 10; 12; 13.</w:t>
            </w:r>
          </w:p>
          <w:p w:rsidR="006F4EAF" w:rsidRPr="002D5AA3" w:rsidRDefault="006F4EAF" w:rsidP="00AD20CC">
            <w:pPr>
              <w:ind w:firstLine="454"/>
            </w:pPr>
          </w:p>
        </w:tc>
      </w:tr>
      <w:tr w:rsidR="006F4EAF" w:rsidRPr="002D5AA3" w:rsidTr="00AD20CC">
        <w:trPr>
          <w:trHeight w:val="2350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2D5AA3" w:rsidRDefault="006F4EAF" w:rsidP="00AD20CC">
            <w:pPr>
              <w:shd w:val="clear" w:color="000000" w:fill="FFFFFF"/>
              <w:jc w:val="both"/>
              <w:rPr>
                <w:b/>
                <w:bCs/>
              </w:rPr>
            </w:pPr>
            <w:r w:rsidRPr="002D5AA3">
              <w:rPr>
                <w:b/>
                <w:bCs/>
                <w:i/>
                <w:iCs/>
              </w:rPr>
              <w:t>Тема 3:</w:t>
            </w:r>
            <w:r w:rsidRPr="002D5AA3">
              <w:rPr>
                <w:b/>
                <w:bCs/>
              </w:rPr>
              <w:t xml:space="preserve"> Педагогічна майстерність та її елементи</w:t>
            </w:r>
          </w:p>
          <w:p w:rsidR="006F4EAF" w:rsidRPr="002D5AA3" w:rsidRDefault="006F4EAF" w:rsidP="00AD20CC">
            <w:pPr>
              <w:shd w:val="clear" w:color="000000" w:fill="FFFFFF"/>
              <w:ind w:firstLine="709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складові педагогічної майстерності, такі як гуманістична спрямованість, професійна компетентність, педагогічна техніка, педагогічний такт, педагогічна творчість (креативність), мовна культура.</w:t>
            </w:r>
          </w:p>
          <w:p w:rsidR="006F4EAF" w:rsidRPr="002D5AA3" w:rsidRDefault="006F4EAF" w:rsidP="00AD20CC">
            <w:pPr>
              <w:jc w:val="center"/>
            </w:pPr>
            <w:r w:rsidRPr="002D5AA3">
              <w:t>Л і т е р а т у р а</w:t>
            </w:r>
          </w:p>
          <w:p w:rsidR="006F4EAF" w:rsidRPr="002D5AA3" w:rsidRDefault="006F4EAF" w:rsidP="00AD20CC">
            <w:r w:rsidRPr="002D5AA3">
              <w:t>Основна:  4, 5, 6</w:t>
            </w:r>
          </w:p>
          <w:p w:rsidR="006F4EAF" w:rsidRPr="002D5AA3" w:rsidRDefault="006F4EAF" w:rsidP="00AD20CC">
            <w:r w:rsidRPr="002D5AA3">
              <w:t>Додаткова: 1; 2; 3; 5; 8; 12; 15; 16.</w:t>
            </w:r>
          </w:p>
          <w:p w:rsidR="006F4EAF" w:rsidRPr="002D5AA3" w:rsidRDefault="006F4EAF" w:rsidP="00AD20CC"/>
        </w:tc>
      </w:tr>
      <w:tr w:rsidR="006F4EAF" w:rsidRPr="002D5AA3" w:rsidTr="00AD20CC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4</w:t>
            </w:r>
          </w:p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jc w:val="both"/>
            </w:pPr>
            <w:r w:rsidRPr="002D5AA3">
              <w:rPr>
                <w:b/>
                <w:bCs/>
                <w:i/>
                <w:iCs/>
              </w:rPr>
              <w:t>Тема 4: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b/>
                <w:bCs/>
              </w:rPr>
              <w:t>Педагогічна техніка та її характеристики</w:t>
            </w:r>
          </w:p>
          <w:p w:rsidR="006F4EAF" w:rsidRPr="002D5AA3" w:rsidRDefault="006F4EAF" w:rsidP="00AD20CC">
            <w:pPr>
              <w:shd w:val="clear" w:color="000000" w:fill="FFFFFF"/>
              <w:ind w:firstLine="709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види педагогічної техніки (</w:t>
            </w:r>
            <w:r>
              <w:t>внутрішню та зовнішню).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1, 3, 4, 5, 6</w:t>
            </w:r>
            <w:r w:rsidRPr="00C04078">
              <w:t xml:space="preserve"> </w:t>
            </w:r>
          </w:p>
          <w:p w:rsidR="006F4EAF" w:rsidRPr="00C04078" w:rsidRDefault="006F4EAF" w:rsidP="00AD20CC">
            <w:r w:rsidRPr="00C04078">
              <w:t>Додаткова: 2; 4; 6; 7; 8; 10; 12; 13</w:t>
            </w:r>
          </w:p>
          <w:p w:rsidR="006F4EAF" w:rsidRPr="002D5AA3" w:rsidRDefault="006F4EAF" w:rsidP="00AD20CC">
            <w:pPr>
              <w:pStyle w:val="1"/>
              <w:widowControl/>
              <w:tabs>
                <w:tab w:val="left" w:pos="198"/>
                <w:tab w:val="left" w:pos="339"/>
                <w:tab w:val="left" w:pos="481"/>
                <w:tab w:val="left" w:pos="1080"/>
              </w:tabs>
              <w:ind w:left="56"/>
              <w:jc w:val="both"/>
              <w:rPr>
                <w:rFonts w:ascii="Times New Roman" w:hAnsi="Times New Roman" w:cs="Times New Roman"/>
              </w:rPr>
            </w:pPr>
            <w:r w:rsidRPr="002D5AA3">
              <w:rPr>
                <w:rFonts w:ascii="Times New Roman" w:hAnsi="Times New Roman" w:cs="Times New Roman"/>
              </w:rPr>
              <w:t>3.Охарактеризувати методи діагностики рівня розвитку пізнавальних процесів.</w:t>
            </w:r>
          </w:p>
          <w:p w:rsidR="006F4EAF" w:rsidRPr="002D5AA3" w:rsidRDefault="006F4EAF" w:rsidP="00AD20CC">
            <w:pPr>
              <w:pStyle w:val="1"/>
              <w:widowControl/>
              <w:tabs>
                <w:tab w:val="left" w:pos="198"/>
                <w:tab w:val="left" w:pos="339"/>
                <w:tab w:val="left" w:pos="1080"/>
              </w:tabs>
              <w:ind w:left="56"/>
              <w:jc w:val="both"/>
              <w:rPr>
                <w:rFonts w:ascii="Times New Roman" w:hAnsi="Times New Roman" w:cs="Times New Roman"/>
              </w:rPr>
            </w:pPr>
            <w:r w:rsidRPr="002D5AA3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</w:tr>
      <w:tr w:rsidR="006F4EAF" w:rsidRPr="002D5AA3" w:rsidTr="00AD20CC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31542E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Тема 5</w:t>
            </w:r>
            <w:r w:rsidRPr="00C04078">
              <w:rPr>
                <w:b/>
                <w:bCs/>
              </w:rPr>
              <w:t>. Педагогічні здібності та педагогічний такт</w:t>
            </w:r>
          </w:p>
          <w:p w:rsidR="006F4EAF" w:rsidRPr="002D5AA3" w:rsidRDefault="006F4EAF" w:rsidP="00AD20CC">
            <w:pPr>
              <w:shd w:val="clear" w:color="000000" w:fill="FFFFFF"/>
              <w:ind w:firstLine="708"/>
              <w:jc w:val="both"/>
              <w:rPr>
                <w:b/>
                <w:bCs/>
                <w:i/>
                <w:iCs/>
              </w:rPr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</w:t>
            </w:r>
            <w:r w:rsidRPr="0031542E">
              <w:t>с</w:t>
            </w:r>
            <w:r>
              <w:t>труктур</w:t>
            </w:r>
            <w:r w:rsidRPr="0031542E">
              <w:t>у</w:t>
            </w:r>
            <w:r w:rsidRPr="00C04078">
              <w:t xml:space="preserve"> педагогічних здібностей: перцептивні, організаторські, комунікативні, дидактичні, сугестивні, конструкт</w:t>
            </w:r>
            <w:r>
              <w:t xml:space="preserve">ивні, академічні, експресивні. </w:t>
            </w:r>
            <w:r w:rsidRPr="0031542E">
              <w:t>О</w:t>
            </w:r>
            <w:r>
              <w:rPr>
                <w:lang w:val="ru-RU"/>
              </w:rPr>
              <w:t>характеризувати поняття п</w:t>
            </w:r>
            <w:r>
              <w:t>едагогічна культура</w:t>
            </w:r>
            <w:r>
              <w:rPr>
                <w:lang w:val="ru-RU"/>
              </w:rPr>
              <w:t>, п</w:t>
            </w:r>
            <w:r w:rsidRPr="00C04078">
              <w:t xml:space="preserve">едагогічний такт та його складові. </w:t>
            </w:r>
          </w:p>
        </w:tc>
      </w:tr>
      <w:tr w:rsidR="006F4EAF" w:rsidRPr="002D5AA3" w:rsidTr="00AD20CC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31542E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shd w:val="clear" w:color="000000" w:fill="FFFFFF"/>
              <w:jc w:val="both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6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b/>
                <w:bCs/>
              </w:rPr>
              <w:t xml:space="preserve">Педагогічне спілкування, його сутність і особливості </w:t>
            </w:r>
          </w:p>
          <w:p w:rsidR="006F4EAF" w:rsidRDefault="006F4EAF" w:rsidP="00AD20CC">
            <w:pPr>
              <w:shd w:val="clear" w:color="000000" w:fill="FFFFFF"/>
              <w:ind w:firstLine="708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</w:t>
            </w:r>
            <w:r>
              <w:t>педагогічне спілкування, його сутність, стилі, види та особливості.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3, 4, 5, 6</w:t>
            </w:r>
            <w:r w:rsidRPr="00C04078">
              <w:t xml:space="preserve"> </w:t>
            </w:r>
          </w:p>
          <w:p w:rsidR="006F4EAF" w:rsidRPr="002D5AA3" w:rsidRDefault="006F4EAF" w:rsidP="00AD20CC">
            <w:pPr>
              <w:rPr>
                <w:b/>
                <w:bCs/>
                <w:i/>
                <w:iCs/>
              </w:rPr>
            </w:pPr>
            <w:r w:rsidRPr="00C04078">
              <w:t>Додаткова: 1; 2; 3; 4; 5; 7; 8; 10; 11, 19, 22, 39, 46.</w:t>
            </w:r>
          </w:p>
        </w:tc>
      </w:tr>
      <w:tr w:rsidR="006F4EAF" w:rsidRPr="002D5AA3" w:rsidTr="00AD20CC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31542E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7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C04078">
              <w:rPr>
                <w:rFonts w:eastAsia="TimesNewRoman,Bold"/>
                <w:b/>
                <w:bCs/>
              </w:rPr>
              <w:t xml:space="preserve"> Майстерність публічного виступу</w:t>
            </w:r>
          </w:p>
          <w:p w:rsidR="006F4EAF" w:rsidRPr="00C04078" w:rsidRDefault="006F4EAF" w:rsidP="00AD20CC">
            <w:pPr>
              <w:shd w:val="clear" w:color="000000" w:fill="FFFFFF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поглибити знання студентів про</w:t>
            </w:r>
            <w:r>
              <w:t xml:space="preserve"> особливості підготовки до </w:t>
            </w:r>
            <w:r w:rsidRPr="00C04078">
              <w:t>публічного виступу</w:t>
            </w:r>
            <w:r>
              <w:t xml:space="preserve">, </w:t>
            </w:r>
            <w:r w:rsidRPr="00C04078">
              <w:t>а</w:t>
            </w:r>
            <w:r>
              <w:t>спекти ораторської майстерності</w:t>
            </w:r>
            <w:r w:rsidRPr="00C04078">
              <w:t xml:space="preserve"> техніки доповідача. Типи ораторів.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2, 4, 5, 6</w:t>
            </w:r>
          </w:p>
          <w:p w:rsidR="006F4EAF" w:rsidRPr="00C04078" w:rsidRDefault="006F4EAF" w:rsidP="00AD20CC">
            <w:r w:rsidRPr="00C04078">
              <w:t>Додаткова: 1; 4; 5; 7; 12, 19, 22, 39, 46.</w:t>
            </w:r>
          </w:p>
          <w:p w:rsidR="006F4EAF" w:rsidRPr="002D5AA3" w:rsidRDefault="006F4EAF" w:rsidP="00AD20CC">
            <w:pPr>
              <w:shd w:val="clear" w:color="000000" w:fill="FFFFFF"/>
              <w:jc w:val="both"/>
              <w:rPr>
                <w:b/>
                <w:bCs/>
                <w:i/>
                <w:iCs/>
              </w:rPr>
            </w:pPr>
          </w:p>
        </w:tc>
      </w:tr>
      <w:tr w:rsidR="006F4EAF" w:rsidRPr="002D5AA3" w:rsidTr="00AD20CC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31542E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C04078" w:rsidRDefault="006F4EAF" w:rsidP="00AD20CC">
            <w:pPr>
              <w:jc w:val="both"/>
              <w:rPr>
                <w:rFonts w:eastAsia="TimesNewRoman,Bold"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8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rFonts w:eastAsia="TimesNewRoman,Bold"/>
                <w:b/>
                <w:bCs/>
              </w:rPr>
              <w:t>Педагогічна майстерність вирішення конфліктних ситуацій</w:t>
            </w:r>
            <w:r w:rsidRPr="00C04078">
              <w:rPr>
                <w:rFonts w:eastAsia="TimesNewRoman,Bold"/>
              </w:rPr>
              <w:t xml:space="preserve"> </w:t>
            </w:r>
          </w:p>
          <w:p w:rsidR="006F4EAF" w:rsidRPr="00C04078" w:rsidRDefault="006F4EAF" w:rsidP="00AD20CC">
            <w:pPr>
              <w:ind w:firstLine="708"/>
              <w:jc w:val="both"/>
              <w:rPr>
                <w:rFonts w:eastAsia="TimesNewRoman,Bold"/>
              </w:rPr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поглибити знання студентів про структуру</w:t>
            </w:r>
            <w:r>
              <w:t xml:space="preserve"> педагогічного конфлікту, ф</w:t>
            </w:r>
            <w:r w:rsidRPr="00C04078">
              <w:rPr>
                <w:rFonts w:eastAsia="TimesNewRoman,Bold"/>
              </w:rPr>
              <w:t>ази конфліктної ситуації</w:t>
            </w:r>
            <w:r>
              <w:rPr>
                <w:rFonts w:eastAsia="TimesNewRoman,Bold"/>
              </w:rPr>
              <w:t xml:space="preserve"> та </w:t>
            </w:r>
            <w:r w:rsidRPr="00C04078">
              <w:rPr>
                <w:rFonts w:eastAsia="TimesNewRoman,Bold"/>
              </w:rPr>
              <w:t xml:space="preserve">стратегії вирішення конфліктних ситуацій. </w:t>
            </w:r>
          </w:p>
          <w:p w:rsidR="006F4EAF" w:rsidRPr="00C04078" w:rsidRDefault="006F4EAF" w:rsidP="00AD20CC">
            <w:pPr>
              <w:jc w:val="center"/>
            </w:pPr>
            <w:r w:rsidRPr="00C04078">
              <w:t>Л і т е р а т у р а</w:t>
            </w:r>
          </w:p>
          <w:p w:rsidR="006F4EAF" w:rsidRPr="00C04078" w:rsidRDefault="006F4EAF" w:rsidP="00AD20CC">
            <w:r>
              <w:t>Основна: 2, 4, 5, 6</w:t>
            </w:r>
          </w:p>
          <w:p w:rsidR="006F4EAF" w:rsidRPr="00C04078" w:rsidRDefault="006F4EAF" w:rsidP="00AD20CC">
            <w:r w:rsidRPr="00C04078">
              <w:t>Додаткова: 1; 4; 5; 7; 12; 41; 48.</w:t>
            </w:r>
          </w:p>
          <w:p w:rsidR="006F4EAF" w:rsidRPr="002D5AA3" w:rsidRDefault="006F4EAF" w:rsidP="00AD20CC">
            <w:pPr>
              <w:ind w:firstLine="454"/>
            </w:pPr>
          </w:p>
        </w:tc>
      </w:tr>
      <w:tr w:rsidR="006F4EAF" w:rsidRPr="002D5AA3" w:rsidTr="00AD20CC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4EAF" w:rsidRPr="0031542E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4EAF" w:rsidRPr="002D5AA3" w:rsidRDefault="006F4EAF" w:rsidP="00AD20CC">
            <w:pPr>
              <w:pStyle w:val="Style9"/>
              <w:widowControl/>
              <w:spacing w:line="240" w:lineRule="auto"/>
              <w:jc w:val="both"/>
              <w:rPr>
                <w:b/>
                <w:bCs/>
                <w:lang w:val="uk-UA"/>
              </w:rPr>
            </w:pPr>
            <w:r>
              <w:rPr>
                <w:b/>
                <w:bCs/>
                <w:i/>
                <w:iCs/>
                <w:lang w:val="uk-UA"/>
              </w:rPr>
              <w:t>Тема 9</w:t>
            </w:r>
            <w:r w:rsidRPr="002D5AA3">
              <w:rPr>
                <w:b/>
                <w:bCs/>
                <w:i/>
                <w:iCs/>
                <w:lang w:val="uk-UA"/>
              </w:rPr>
              <w:t>:</w:t>
            </w:r>
            <w:r w:rsidRPr="002D5AA3">
              <w:rPr>
                <w:b/>
                <w:bCs/>
                <w:lang w:val="uk-UA"/>
              </w:rPr>
              <w:t xml:space="preserve"> </w:t>
            </w:r>
            <w:r w:rsidRPr="002D5AA3">
              <w:rPr>
                <w:b/>
                <w:bCs/>
                <w:color w:val="auto"/>
                <w:lang w:val="uk-UA"/>
              </w:rPr>
              <w:t>Імідж викладача та акторська майстерність</w:t>
            </w:r>
          </w:p>
          <w:p w:rsidR="006F4EAF" w:rsidRPr="002A4EBA" w:rsidRDefault="006F4EAF" w:rsidP="00AD20CC">
            <w:pPr>
              <w:pStyle w:val="Style9"/>
              <w:widowControl/>
              <w:spacing w:line="240" w:lineRule="auto"/>
              <w:jc w:val="both"/>
              <w:rPr>
                <w:lang w:val="uk-UA"/>
              </w:rPr>
            </w:pPr>
            <w:r w:rsidRPr="002D5AA3">
              <w:rPr>
                <w:i/>
                <w:iCs/>
                <w:lang w:val="uk-UA"/>
              </w:rPr>
              <w:t>Мета:</w:t>
            </w:r>
            <w:r w:rsidRPr="002D5AA3">
              <w:rPr>
                <w:lang w:val="uk-UA"/>
              </w:rPr>
              <w:t xml:space="preserve"> поглибити з</w:t>
            </w:r>
            <w:r>
              <w:rPr>
                <w:lang w:val="uk-UA"/>
              </w:rPr>
              <w:t xml:space="preserve">нання студентів про особливості формування іміджу викладача та розвитку його акторської майстерності в процесі педагогічної взаємодії. </w:t>
            </w:r>
          </w:p>
          <w:p w:rsidR="006F4EAF" w:rsidRPr="002D5AA3" w:rsidRDefault="006F4EAF" w:rsidP="00AD20CC">
            <w:pPr>
              <w:jc w:val="center"/>
            </w:pPr>
            <w:r w:rsidRPr="002D5AA3">
              <w:t>Л і т е р а т у р а</w:t>
            </w:r>
          </w:p>
          <w:p w:rsidR="006F4EAF" w:rsidRPr="00C04078" w:rsidRDefault="006F4EAF" w:rsidP="00AD20CC">
            <w:r>
              <w:t>Основна: 2, 4, 5, 6</w:t>
            </w:r>
          </w:p>
          <w:p w:rsidR="006F4EAF" w:rsidRPr="00C04078" w:rsidRDefault="006F4EAF" w:rsidP="00AD20CC">
            <w:r w:rsidRPr="00C04078">
              <w:t>Додаткова: 1; 4; 5; 7; 12, 19, 22, 39, 46.</w:t>
            </w:r>
          </w:p>
          <w:p w:rsidR="006F4EAF" w:rsidRPr="002D5AA3" w:rsidRDefault="006F4EAF" w:rsidP="00AD20CC">
            <w:pPr>
              <w:ind w:firstLine="454"/>
              <w:rPr>
                <w:lang w:val="ru-RU"/>
              </w:rPr>
            </w:pPr>
          </w:p>
        </w:tc>
      </w:tr>
    </w:tbl>
    <w:p w:rsidR="006F4EAF" w:rsidRPr="002D5AA3" w:rsidRDefault="006F4EAF" w:rsidP="00C27BE5">
      <w:pPr>
        <w:ind w:firstLine="708"/>
        <w:jc w:val="both"/>
      </w:pPr>
    </w:p>
    <w:p w:rsidR="006F4EAF" w:rsidRPr="00E80F0F" w:rsidRDefault="006F4EAF" w:rsidP="00C27BE5">
      <w:pPr>
        <w:jc w:val="center"/>
        <w:rPr>
          <w:b/>
          <w:bCs/>
        </w:rPr>
      </w:pPr>
      <w:r w:rsidRPr="00E80F0F">
        <w:rPr>
          <w:b/>
          <w:bCs/>
        </w:rPr>
        <w:t>6.Лабораторні заняття</w:t>
      </w:r>
    </w:p>
    <w:p w:rsidR="006F4EAF" w:rsidRPr="00E80F0F" w:rsidRDefault="006F4EAF" w:rsidP="00C27BE5">
      <w:pPr>
        <w:jc w:val="center"/>
        <w:rPr>
          <w:lang w:val="ru-RU"/>
        </w:rPr>
      </w:pPr>
      <w:r w:rsidRPr="00E80F0F">
        <w:t>НЕ ПЕРЕДБАЧАЄТЬСЯ</w:t>
      </w:r>
    </w:p>
    <w:p w:rsidR="006F4EAF" w:rsidRPr="00E80F0F" w:rsidRDefault="006F4EAF" w:rsidP="00C27BE5">
      <w:pPr>
        <w:pStyle w:val="30"/>
        <w:shd w:val="clear" w:color="000000" w:fill="FFFFFF"/>
        <w:tabs>
          <w:tab w:val="left" w:pos="6804"/>
        </w:tabs>
        <w:spacing w:line="240" w:lineRule="auto"/>
        <w:jc w:val="center"/>
        <w:rPr>
          <w:rFonts w:eastAsia="Arial Unicode MS"/>
          <w:b w:val="0"/>
          <w:bCs w:val="0"/>
          <w:sz w:val="24"/>
          <w:szCs w:val="24"/>
          <w:lang w:eastAsia="uk-UA"/>
        </w:rPr>
      </w:pPr>
    </w:p>
    <w:p w:rsidR="006F4EAF" w:rsidRDefault="006F4EAF" w:rsidP="00C27BE5">
      <w:pPr>
        <w:pStyle w:val="30"/>
        <w:shd w:val="clear" w:color="000000" w:fill="FFFFFF"/>
        <w:tabs>
          <w:tab w:val="left" w:pos="6804"/>
        </w:tabs>
        <w:spacing w:line="240" w:lineRule="auto"/>
        <w:jc w:val="center"/>
        <w:rPr>
          <w:sz w:val="24"/>
          <w:szCs w:val="24"/>
          <w:lang w:val="ru-RU"/>
        </w:rPr>
      </w:pPr>
    </w:p>
    <w:p w:rsidR="006F4EAF" w:rsidRPr="00E80F0F" w:rsidRDefault="006F4EAF" w:rsidP="00C27BE5">
      <w:pPr>
        <w:pStyle w:val="30"/>
        <w:shd w:val="clear" w:color="000000" w:fill="FFFFFF"/>
        <w:tabs>
          <w:tab w:val="left" w:pos="6804"/>
        </w:tabs>
        <w:spacing w:line="240" w:lineRule="auto"/>
        <w:jc w:val="center"/>
        <w:rPr>
          <w:sz w:val="24"/>
          <w:szCs w:val="24"/>
        </w:rPr>
      </w:pPr>
      <w:r w:rsidRPr="00E80F0F">
        <w:rPr>
          <w:sz w:val="24"/>
          <w:szCs w:val="24"/>
        </w:rPr>
        <w:t>7. Самостійна робота</w:t>
      </w:r>
    </w:p>
    <w:p w:rsidR="006F4EAF" w:rsidRPr="006B5797" w:rsidRDefault="006F4EAF" w:rsidP="00C27BE5">
      <w:pPr>
        <w:pStyle w:val="30"/>
        <w:spacing w:line="240" w:lineRule="auto"/>
        <w:ind w:firstLine="708"/>
        <w:rPr>
          <w:sz w:val="24"/>
          <w:szCs w:val="24"/>
        </w:rPr>
      </w:pPr>
      <w:r w:rsidRPr="006B5797">
        <w:rPr>
          <w:b w:val="0"/>
          <w:bCs w:val="0"/>
          <w:sz w:val="24"/>
          <w:szCs w:val="24"/>
        </w:rPr>
        <w:t>В даний розділ входять завдання для самостійної роботи студентів та завдання для індивідуальних занять з навчальної дисципліни</w:t>
      </w:r>
      <w:r w:rsidRPr="006B5797">
        <w:rPr>
          <w:rStyle w:val="10"/>
          <w:rFonts w:eastAsia="Times New Roman"/>
          <w:sz w:val="24"/>
          <w:szCs w:val="24"/>
        </w:rPr>
        <w:t xml:space="preserve"> «П</w:t>
      </w:r>
      <w:r>
        <w:rPr>
          <w:rStyle w:val="10"/>
          <w:rFonts w:eastAsia="Times New Roman"/>
          <w:sz w:val="24"/>
          <w:szCs w:val="24"/>
        </w:rPr>
        <w:t>едагогічна майстерність</w:t>
      </w:r>
      <w:r w:rsidRPr="006B5797">
        <w:rPr>
          <w:rStyle w:val="10"/>
          <w:rFonts w:eastAsia="Times New Roman"/>
          <w:sz w:val="24"/>
          <w:szCs w:val="24"/>
        </w:rPr>
        <w:t>»</w:t>
      </w:r>
      <w:r w:rsidRPr="006B5797">
        <w:rPr>
          <w:sz w:val="24"/>
          <w:szCs w:val="24"/>
        </w:rPr>
        <w:t>.</w:t>
      </w:r>
    </w:p>
    <w:p w:rsidR="006F4EAF" w:rsidRDefault="006F4EAF" w:rsidP="00C27BE5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7"/>
        <w:gridCol w:w="7229"/>
        <w:gridCol w:w="1809"/>
      </w:tblGrid>
      <w:tr w:rsidR="006F4EAF" w:rsidTr="00AD20CC">
        <w:tc>
          <w:tcPr>
            <w:tcW w:w="817" w:type="dxa"/>
          </w:tcPr>
          <w:p w:rsidR="006F4EAF" w:rsidRPr="00E04813" w:rsidRDefault="006F4EAF" w:rsidP="00AD20CC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E04813">
              <w:rPr>
                <w:b/>
                <w:bCs/>
                <w:sz w:val="24"/>
                <w:szCs w:val="24"/>
                <w:lang w:val="en-US" w:eastAsia="ru-RU"/>
              </w:rPr>
              <w:t>№</w:t>
            </w: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E04813">
              <w:rPr>
                <w:b w:val="0"/>
                <w:bCs w:val="0"/>
                <w:sz w:val="24"/>
                <w:szCs w:val="24"/>
                <w:lang w:val="en-US" w:eastAsia="ru-RU"/>
              </w:rPr>
              <w:t>з/п</w:t>
            </w:r>
          </w:p>
        </w:tc>
        <w:tc>
          <w:tcPr>
            <w:tcW w:w="7229" w:type="dxa"/>
          </w:tcPr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E04813">
              <w:rPr>
                <w:b w:val="0"/>
                <w:bCs w:val="0"/>
                <w:sz w:val="24"/>
                <w:szCs w:val="24"/>
                <w:lang w:eastAsia="ru-RU"/>
              </w:rPr>
              <w:t>Назва теми, що виноситься на самостійне опрацювання</w:t>
            </w:r>
          </w:p>
        </w:tc>
        <w:tc>
          <w:tcPr>
            <w:tcW w:w="1809" w:type="dxa"/>
          </w:tcPr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E04813">
              <w:rPr>
                <w:b w:val="0"/>
                <w:bCs w:val="0"/>
                <w:sz w:val="24"/>
                <w:szCs w:val="24"/>
                <w:lang w:val="en-US" w:eastAsia="ru-RU"/>
              </w:rPr>
              <w:t>Кількість годин СРС</w:t>
            </w:r>
          </w:p>
        </w:tc>
      </w:tr>
      <w:tr w:rsidR="006F4EAF" w:rsidTr="00AD20CC">
        <w:tc>
          <w:tcPr>
            <w:tcW w:w="817" w:type="dxa"/>
          </w:tcPr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  <w:r w:rsidRPr="00E04813">
              <w:rPr>
                <w:b w:val="0"/>
                <w:bCs w:val="0"/>
                <w:sz w:val="24"/>
                <w:szCs w:val="24"/>
              </w:rPr>
              <w:t>1</w:t>
            </w:r>
          </w:p>
        </w:tc>
        <w:tc>
          <w:tcPr>
            <w:tcW w:w="7229" w:type="dxa"/>
          </w:tcPr>
          <w:p w:rsidR="006F4EAF" w:rsidRPr="00E04813" w:rsidRDefault="006F4EAF" w:rsidP="00AD20CC">
            <w:pPr>
              <w:ind w:firstLine="708"/>
              <w:jc w:val="both"/>
              <w:rPr>
                <w:rFonts w:eastAsia="TimesNewRoman,Bold"/>
                <w:sz w:val="22"/>
                <w:szCs w:val="22"/>
              </w:rPr>
            </w:pPr>
            <w:r w:rsidRPr="00E04813">
              <w:rPr>
                <w:b/>
                <w:bCs/>
                <w:sz w:val="22"/>
                <w:szCs w:val="22"/>
              </w:rPr>
              <w:t>Імідж викладача та акторська майстерність</w:t>
            </w:r>
          </w:p>
          <w:p w:rsidR="006F4EAF" w:rsidRPr="003008C9" w:rsidRDefault="006F4EAF" w:rsidP="00AD20CC">
            <w:pPr>
              <w:ind w:firstLine="708"/>
              <w:jc w:val="both"/>
              <w:rPr>
                <w:rFonts w:eastAsia="TimesNewRoman,Bold"/>
              </w:rPr>
            </w:pPr>
            <w:r w:rsidRPr="00E04813">
              <w:rPr>
                <w:sz w:val="22"/>
                <w:szCs w:val="22"/>
              </w:rPr>
              <w:t xml:space="preserve">Поняття «імідж» та його структура. Принципи і технології  </w:t>
            </w:r>
            <w:r w:rsidRPr="003008C9">
              <w:t>формування іміджу викладача. Складові іміджу. Шляхи створення творчого самопочуття викладача. Роль артистизму в процесі педагогічного спілкування та його функції: мотиваційна, мобілізаційна, атрактивна, фасилітаторська, стимуляційна, синтетична. Критерії формування педагогічних та артистичних здібностей.</w:t>
            </w:r>
          </w:p>
          <w:p w:rsidR="006F4EAF" w:rsidRPr="003008C9" w:rsidRDefault="006F4EAF" w:rsidP="00AD20CC">
            <w:pPr>
              <w:jc w:val="center"/>
            </w:pPr>
            <w:r w:rsidRPr="003008C9">
              <w:t>Л і т е р а т у р а</w:t>
            </w:r>
          </w:p>
          <w:p w:rsidR="006F4EAF" w:rsidRPr="003008C9" w:rsidRDefault="006F4EAF" w:rsidP="00AD20CC">
            <w:r w:rsidRPr="003008C9">
              <w:t>Основна: 1, 3, 4, 5, 6</w:t>
            </w: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3008C9">
              <w:rPr>
                <w:sz w:val="24"/>
                <w:szCs w:val="24"/>
              </w:rPr>
              <w:t>Додаткова: 1; 3; 4; 5; 7; 8; 10; 13.</w:t>
            </w:r>
          </w:p>
        </w:tc>
        <w:tc>
          <w:tcPr>
            <w:tcW w:w="1809" w:type="dxa"/>
          </w:tcPr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6F4EAF" w:rsidRPr="00E04813" w:rsidRDefault="006F4EAF" w:rsidP="00AD20CC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  <w:r w:rsidRPr="00E04813">
              <w:rPr>
                <w:b w:val="0"/>
                <w:bCs w:val="0"/>
                <w:sz w:val="24"/>
                <w:szCs w:val="24"/>
              </w:rPr>
              <w:t>3</w:t>
            </w:r>
          </w:p>
        </w:tc>
      </w:tr>
    </w:tbl>
    <w:p w:rsidR="006F4EAF" w:rsidRDefault="006F4EAF" w:rsidP="00C27BE5">
      <w:pPr>
        <w:spacing w:after="200" w:line="276" w:lineRule="auto"/>
        <w:jc w:val="center"/>
        <w:rPr>
          <w:lang w:val="ru-RU"/>
        </w:rPr>
      </w:pPr>
    </w:p>
    <w:p w:rsidR="006F4EAF" w:rsidRDefault="006F4EAF" w:rsidP="00C27BE5">
      <w:pPr>
        <w:spacing w:after="200" w:line="276" w:lineRule="auto"/>
        <w:jc w:val="center"/>
        <w:rPr>
          <w:b/>
          <w:bCs/>
          <w:lang w:eastAsia="en-US"/>
        </w:rPr>
      </w:pPr>
      <w:r w:rsidRPr="001C573D">
        <w:rPr>
          <w:b/>
          <w:bCs/>
        </w:rPr>
        <w:t>8. Індивідуальні завдання</w:t>
      </w:r>
    </w:p>
    <w:p w:rsidR="006F4EAF" w:rsidRDefault="006F4EAF" w:rsidP="00C27BE5">
      <w:pPr>
        <w:jc w:val="center"/>
      </w:pPr>
      <w:r w:rsidRPr="00E80F0F">
        <w:t>НЕ ПЕРЕДБАЧАЄТЬСЯ</w:t>
      </w:r>
    </w:p>
    <w:p w:rsidR="006F4EAF" w:rsidRDefault="006F4EAF" w:rsidP="00C27BE5">
      <w:pPr>
        <w:jc w:val="center"/>
      </w:pPr>
    </w:p>
    <w:p w:rsidR="006F4EAF" w:rsidRDefault="006F4EAF" w:rsidP="00C27BE5">
      <w:pPr>
        <w:pStyle w:val="50"/>
        <w:keepNext/>
        <w:keepLines/>
        <w:shd w:val="clear" w:color="000000" w:fill="FFFFFF"/>
        <w:tabs>
          <w:tab w:val="left" w:pos="2725"/>
        </w:tabs>
        <w:spacing w:after="0"/>
        <w:jc w:val="center"/>
        <w:rPr>
          <w:sz w:val="24"/>
          <w:szCs w:val="24"/>
          <w:lang w:val="uk-UA"/>
        </w:rPr>
      </w:pPr>
      <w:r w:rsidRPr="00E80F0F">
        <w:rPr>
          <w:sz w:val="24"/>
          <w:szCs w:val="24"/>
          <w:lang w:val="uk-UA"/>
        </w:rPr>
        <w:t>9. Контрольні роботи</w:t>
      </w:r>
    </w:p>
    <w:p w:rsidR="006F4EAF" w:rsidRPr="00C04078" w:rsidRDefault="006F4EAF" w:rsidP="00C27BE5">
      <w:pPr>
        <w:pStyle w:val="BodyText"/>
        <w:spacing w:after="0"/>
        <w:ind w:firstLine="567"/>
        <w:jc w:val="both"/>
        <w:rPr>
          <w:lang w:eastAsia="uk-UA"/>
        </w:rPr>
      </w:pPr>
      <w:r w:rsidRPr="00C04078">
        <w:rPr>
          <w:lang w:eastAsia="uk-UA"/>
        </w:rPr>
        <w:t>Передбачено проведення модульної контрольної роботи у вигляді двох 20-хвилинних експрес контролів.</w:t>
      </w:r>
    </w:p>
    <w:p w:rsidR="006F4EAF" w:rsidRPr="00C04078" w:rsidRDefault="006F4EAF" w:rsidP="00C27BE5">
      <w:pPr>
        <w:pStyle w:val="BodyText"/>
        <w:spacing w:after="0"/>
        <w:ind w:firstLine="567"/>
        <w:jc w:val="both"/>
      </w:pPr>
      <w:r w:rsidRPr="00C04078">
        <w:tab/>
      </w:r>
      <w:r w:rsidRPr="00C04078">
        <w:rPr>
          <w:b/>
          <w:bCs/>
        </w:rPr>
        <w:t>Змістовий модуль 1</w:t>
      </w:r>
      <w:r w:rsidRPr="00C04078">
        <w:t xml:space="preserve">. </w:t>
      </w:r>
      <w:r w:rsidRPr="00C04078">
        <w:rPr>
          <w:b/>
          <w:bCs/>
        </w:rPr>
        <w:t>Майстерність управління собою в педагогічній взаємодії</w:t>
      </w:r>
    </w:p>
    <w:p w:rsidR="006F4EAF" w:rsidRPr="00C04078" w:rsidRDefault="006F4EAF" w:rsidP="00C27BE5">
      <w:pPr>
        <w:shd w:val="clear" w:color="000000" w:fill="FFFFFF"/>
        <w:tabs>
          <w:tab w:val="left" w:pos="1080"/>
        </w:tabs>
        <w:rPr>
          <w:b/>
          <w:bCs/>
          <w:i/>
          <w:iCs/>
        </w:rPr>
      </w:pPr>
      <w:r w:rsidRPr="00C04078">
        <w:rPr>
          <w:b/>
          <w:bCs/>
          <w:i/>
          <w:iCs/>
        </w:rPr>
        <w:t>Варіант 1.</w:t>
      </w:r>
    </w:p>
    <w:p w:rsidR="006F4EAF" w:rsidRPr="00C04078" w:rsidRDefault="006F4EAF" w:rsidP="00C27BE5">
      <w:pPr>
        <w:numPr>
          <w:ilvl w:val="0"/>
          <w:numId w:val="30"/>
        </w:numPr>
        <w:shd w:val="clear" w:color="000000" w:fill="FFFFFF"/>
        <w:tabs>
          <w:tab w:val="left" w:pos="0"/>
        </w:tabs>
        <w:ind w:left="0" w:firstLine="360"/>
        <w:jc w:val="both"/>
      </w:pPr>
      <w:r w:rsidRPr="00C04078">
        <w:t>Феномен педагогічної майстерності у сучасній психолого-педагогічній науці.</w:t>
      </w:r>
    </w:p>
    <w:p w:rsidR="006F4EAF" w:rsidRPr="00C04078" w:rsidRDefault="006F4EAF" w:rsidP="00C27BE5">
      <w:pPr>
        <w:numPr>
          <w:ilvl w:val="0"/>
          <w:numId w:val="30"/>
        </w:numPr>
        <w:shd w:val="clear" w:color="000000" w:fill="FFFFFF"/>
        <w:tabs>
          <w:tab w:val="left" w:pos="0"/>
        </w:tabs>
        <w:ind w:left="0" w:firstLine="360"/>
        <w:jc w:val="both"/>
      </w:pPr>
      <w:r w:rsidRPr="00C04078">
        <w:t>Використання елементів театральної педагогіки К. Станіславського у педагогічній взаємодії.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>Варіант 2.</w:t>
      </w:r>
    </w:p>
    <w:p w:rsidR="006F4EAF" w:rsidRPr="00C04078" w:rsidRDefault="006F4EAF" w:rsidP="00C27BE5">
      <w:pPr>
        <w:numPr>
          <w:ilvl w:val="0"/>
          <w:numId w:val="34"/>
        </w:numPr>
        <w:shd w:val="clear" w:color="000000" w:fill="FFFFFF"/>
        <w:tabs>
          <w:tab w:val="left" w:pos="720"/>
          <w:tab w:val="left" w:pos="993"/>
        </w:tabs>
        <w:ind w:left="720"/>
        <w:jc w:val="both"/>
      </w:pPr>
      <w:r w:rsidRPr="00C04078">
        <w:t>Сутність і структура педагогічної діяльності, характеристика її компонентів (мета, засоби, результат).</w:t>
      </w:r>
    </w:p>
    <w:p w:rsidR="006F4EAF" w:rsidRPr="00C04078" w:rsidRDefault="006F4EAF" w:rsidP="00C27BE5">
      <w:pPr>
        <w:numPr>
          <w:ilvl w:val="0"/>
          <w:numId w:val="34"/>
        </w:numPr>
        <w:shd w:val="clear" w:color="000000" w:fill="FFFFFF"/>
        <w:tabs>
          <w:tab w:val="left" w:pos="720"/>
          <w:tab w:val="left" w:pos="993"/>
        </w:tabs>
        <w:ind w:left="720"/>
        <w:jc w:val="both"/>
      </w:pPr>
      <w:r w:rsidRPr="00C04078">
        <w:t>Поняття педагогічної майстерності, різні підходи до її визначення в науці.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>Варіант 3.</w:t>
      </w:r>
    </w:p>
    <w:p w:rsidR="006F4EAF" w:rsidRPr="00C04078" w:rsidRDefault="006F4EAF" w:rsidP="00C27BE5">
      <w:pPr>
        <w:numPr>
          <w:ilvl w:val="0"/>
          <w:numId w:val="20"/>
        </w:numPr>
        <w:shd w:val="clear" w:color="000000" w:fill="FFFFFF"/>
        <w:tabs>
          <w:tab w:val="left" w:pos="1004"/>
        </w:tabs>
        <w:jc w:val="both"/>
      </w:pPr>
      <w:r w:rsidRPr="00C04078">
        <w:t>Сутність педагогічної майстерності та її роль.</w:t>
      </w:r>
    </w:p>
    <w:p w:rsidR="006F4EAF" w:rsidRPr="00C04078" w:rsidRDefault="006F4EAF" w:rsidP="00C27BE5">
      <w:pPr>
        <w:numPr>
          <w:ilvl w:val="0"/>
          <w:numId w:val="20"/>
        </w:numPr>
        <w:shd w:val="clear" w:color="000000" w:fill="FFFFFF"/>
        <w:tabs>
          <w:tab w:val="left" w:pos="1004"/>
        </w:tabs>
        <w:jc w:val="both"/>
      </w:pPr>
      <w:r w:rsidRPr="00C04078">
        <w:t>Педагогічна майстерність як комплекс властивостей особистості педагога.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4. </w:t>
      </w:r>
    </w:p>
    <w:p w:rsidR="006F4EAF" w:rsidRPr="00C04078" w:rsidRDefault="006F4EAF" w:rsidP="00C27BE5">
      <w:pPr>
        <w:numPr>
          <w:ilvl w:val="0"/>
          <w:numId w:val="27"/>
        </w:numPr>
        <w:shd w:val="clear" w:color="000000" w:fill="FFFFFF"/>
        <w:tabs>
          <w:tab w:val="left" w:pos="993"/>
        </w:tabs>
        <w:jc w:val="both"/>
      </w:pPr>
      <w:r w:rsidRPr="00C04078">
        <w:t>Критерії педагогічної майстерності сучасного педагога.</w:t>
      </w:r>
    </w:p>
    <w:p w:rsidR="006F4EAF" w:rsidRPr="00C04078" w:rsidRDefault="006F4EAF" w:rsidP="00C27BE5">
      <w:pPr>
        <w:numPr>
          <w:ilvl w:val="0"/>
          <w:numId w:val="27"/>
        </w:numPr>
        <w:shd w:val="clear" w:color="000000" w:fill="FFFFFF"/>
        <w:tabs>
          <w:tab w:val="left" w:pos="993"/>
        </w:tabs>
        <w:jc w:val="both"/>
      </w:pPr>
      <w:r w:rsidRPr="00C04078">
        <w:t>Рівні педагогічної майстерності.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5. </w:t>
      </w:r>
    </w:p>
    <w:p w:rsidR="006F4EAF" w:rsidRPr="00C04078" w:rsidRDefault="006F4EAF" w:rsidP="00C27BE5">
      <w:pPr>
        <w:numPr>
          <w:ilvl w:val="0"/>
          <w:numId w:val="29"/>
        </w:numPr>
        <w:shd w:val="clear" w:color="000000" w:fill="FFFFFF"/>
        <w:tabs>
          <w:tab w:val="left" w:pos="993"/>
        </w:tabs>
        <w:jc w:val="both"/>
      </w:pPr>
      <w:r w:rsidRPr="00C04078">
        <w:t xml:space="preserve">Шляхи формування педагогічної майстерності. </w:t>
      </w:r>
    </w:p>
    <w:p w:rsidR="006F4EAF" w:rsidRPr="00C04078" w:rsidRDefault="006F4EAF" w:rsidP="00C27BE5">
      <w:pPr>
        <w:numPr>
          <w:ilvl w:val="0"/>
          <w:numId w:val="29"/>
        </w:numPr>
        <w:shd w:val="clear" w:color="000000" w:fill="FFFFFF"/>
        <w:tabs>
          <w:tab w:val="left" w:pos="993"/>
        </w:tabs>
        <w:jc w:val="both"/>
      </w:pPr>
      <w:r w:rsidRPr="00C04078">
        <w:t>Гуманістична спрямованість педагогічної взаємодії.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6. </w:t>
      </w:r>
    </w:p>
    <w:p w:rsidR="006F4EAF" w:rsidRPr="00C04078" w:rsidRDefault="006F4EAF" w:rsidP="00C27BE5">
      <w:pPr>
        <w:numPr>
          <w:ilvl w:val="0"/>
          <w:numId w:val="36"/>
        </w:numPr>
        <w:shd w:val="clear" w:color="000000" w:fill="FFFFFF"/>
        <w:tabs>
          <w:tab w:val="left" w:pos="993"/>
        </w:tabs>
        <w:jc w:val="both"/>
      </w:pPr>
      <w:r w:rsidRPr="00C04078">
        <w:t>Гуманізм: характеристика чи структурний компонент педагогічної позиції педагога.</w:t>
      </w:r>
    </w:p>
    <w:p w:rsidR="006F4EAF" w:rsidRPr="00C04078" w:rsidRDefault="006F4EAF" w:rsidP="00C27BE5">
      <w:pPr>
        <w:numPr>
          <w:ilvl w:val="0"/>
          <w:numId w:val="36"/>
        </w:numPr>
        <w:shd w:val="clear" w:color="000000" w:fill="FFFFFF"/>
        <w:tabs>
          <w:tab w:val="left" w:pos="993"/>
        </w:tabs>
        <w:jc w:val="both"/>
      </w:pPr>
      <w:r w:rsidRPr="00C04078">
        <w:t>Майстерність А. Макаренка у використанні прийомів педагогічного впливу на вихованців.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7. </w:t>
      </w:r>
    </w:p>
    <w:p w:rsidR="006F4EAF" w:rsidRPr="00C04078" w:rsidRDefault="006F4EAF" w:rsidP="00C27BE5">
      <w:pPr>
        <w:numPr>
          <w:ilvl w:val="0"/>
          <w:numId w:val="32"/>
        </w:numPr>
        <w:shd w:val="clear" w:color="000000" w:fill="FFFFFF"/>
        <w:tabs>
          <w:tab w:val="left" w:pos="993"/>
        </w:tabs>
        <w:jc w:val="both"/>
      </w:pPr>
      <w:r w:rsidRPr="00C04078">
        <w:t>Роль педагогічних здібностей у педагогічній майстерності педагога.</w:t>
      </w:r>
    </w:p>
    <w:p w:rsidR="006F4EAF" w:rsidRPr="00C04078" w:rsidRDefault="006F4EAF" w:rsidP="00C27BE5">
      <w:pPr>
        <w:numPr>
          <w:ilvl w:val="0"/>
          <w:numId w:val="32"/>
        </w:numPr>
        <w:shd w:val="clear" w:color="000000" w:fill="FFFFFF"/>
        <w:tabs>
          <w:tab w:val="left" w:pos="993"/>
        </w:tabs>
        <w:jc w:val="both"/>
      </w:pPr>
      <w:r w:rsidRPr="00C04078">
        <w:t>Шляхи розвитку педагогічної спостережливості.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8. </w:t>
      </w:r>
    </w:p>
    <w:p w:rsidR="006F4EAF" w:rsidRPr="00C04078" w:rsidRDefault="006F4EAF" w:rsidP="00C27BE5">
      <w:pPr>
        <w:numPr>
          <w:ilvl w:val="0"/>
          <w:numId w:val="31"/>
        </w:numPr>
        <w:shd w:val="clear" w:color="000000" w:fill="FFFFFF"/>
        <w:tabs>
          <w:tab w:val="left" w:pos="993"/>
        </w:tabs>
        <w:jc w:val="both"/>
      </w:pPr>
      <w:r w:rsidRPr="00C04078">
        <w:t>Сформулюйте свої принципи ефективного засвоєння студентами педагогічної майстерності.</w:t>
      </w:r>
    </w:p>
    <w:p w:rsidR="006F4EAF" w:rsidRPr="00C04078" w:rsidRDefault="006F4EAF" w:rsidP="00C27BE5">
      <w:pPr>
        <w:numPr>
          <w:ilvl w:val="0"/>
          <w:numId w:val="31"/>
        </w:numPr>
        <w:shd w:val="clear" w:color="000000" w:fill="FFFFFF"/>
        <w:tabs>
          <w:tab w:val="left" w:pos="993"/>
        </w:tabs>
        <w:jc w:val="both"/>
      </w:pPr>
      <w:r w:rsidRPr="00C04078">
        <w:t>Педагогічна техніка викладача як складова педагогічної майстерності.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ind w:left="360"/>
        <w:jc w:val="both"/>
      </w:pPr>
    </w:p>
    <w:p w:rsidR="006F4EAF" w:rsidRPr="00C04078" w:rsidRDefault="006F4EAF" w:rsidP="00C27BE5">
      <w:pPr>
        <w:shd w:val="clear" w:color="000000" w:fill="FFFFFF"/>
        <w:tabs>
          <w:tab w:val="left" w:pos="993"/>
        </w:tabs>
        <w:ind w:left="360"/>
        <w:jc w:val="both"/>
      </w:pPr>
      <w:r w:rsidRPr="00C04078">
        <w:rPr>
          <w:b/>
          <w:bCs/>
        </w:rPr>
        <w:t>Змістовий модуль</w:t>
      </w:r>
      <w:r w:rsidRPr="00C04078">
        <w:t xml:space="preserve"> </w:t>
      </w:r>
      <w:r w:rsidRPr="00C04078">
        <w:rPr>
          <w:b/>
          <w:bCs/>
        </w:rPr>
        <w:t xml:space="preserve"> 2.  Майстерність педагогічної взаємодії у діалозі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1. </w:t>
      </w:r>
    </w:p>
    <w:p w:rsidR="006F4EAF" w:rsidRPr="00C04078" w:rsidRDefault="006F4EAF" w:rsidP="00C27BE5">
      <w:pPr>
        <w:numPr>
          <w:ilvl w:val="0"/>
          <w:numId w:val="26"/>
        </w:numPr>
        <w:shd w:val="clear" w:color="000000" w:fill="FFFFFF"/>
        <w:tabs>
          <w:tab w:val="left" w:pos="360"/>
          <w:tab w:val="left" w:pos="993"/>
        </w:tabs>
        <w:jc w:val="both"/>
      </w:pPr>
      <w:r w:rsidRPr="00C04078">
        <w:t>Внутрішня техніка педагога, характеристика її компонентів.</w:t>
      </w:r>
    </w:p>
    <w:p w:rsidR="006F4EAF" w:rsidRPr="00C04078" w:rsidRDefault="006F4EAF" w:rsidP="00C27BE5">
      <w:pPr>
        <w:numPr>
          <w:ilvl w:val="0"/>
          <w:numId w:val="26"/>
        </w:numPr>
        <w:shd w:val="clear" w:color="000000" w:fill="FFFFFF"/>
        <w:tabs>
          <w:tab w:val="left" w:pos="360"/>
          <w:tab w:val="left" w:pos="993"/>
        </w:tabs>
        <w:jc w:val="both"/>
      </w:pPr>
      <w:r w:rsidRPr="00C04078">
        <w:t>Засоби керування педагогом психічним самопочуттям.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2. </w:t>
      </w:r>
    </w:p>
    <w:p w:rsidR="006F4EAF" w:rsidRPr="00C04078" w:rsidRDefault="006F4EAF" w:rsidP="00C27BE5">
      <w:pPr>
        <w:numPr>
          <w:ilvl w:val="0"/>
          <w:numId w:val="28"/>
        </w:numPr>
        <w:shd w:val="clear" w:color="000000" w:fill="FFFFFF"/>
        <w:tabs>
          <w:tab w:val="left" w:pos="993"/>
        </w:tabs>
        <w:jc w:val="both"/>
      </w:pPr>
      <w:r w:rsidRPr="00C04078">
        <w:t>Шляхи створення професійного іміджу педагога засобами зовнішньої та внутрішньої техніки.</w:t>
      </w:r>
    </w:p>
    <w:p w:rsidR="006F4EAF" w:rsidRPr="00C04078" w:rsidRDefault="006F4EAF" w:rsidP="00C27BE5">
      <w:pPr>
        <w:numPr>
          <w:ilvl w:val="0"/>
          <w:numId w:val="28"/>
        </w:num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t>Мовлення в діяльності педагога, його функції. Умови ефективності професійного мовлення педагога.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3. </w:t>
      </w:r>
    </w:p>
    <w:p w:rsidR="006F4EAF" w:rsidRPr="00C04078" w:rsidRDefault="006F4EAF" w:rsidP="00C27BE5">
      <w:pPr>
        <w:numPr>
          <w:ilvl w:val="0"/>
          <w:numId w:val="23"/>
        </w:numPr>
        <w:shd w:val="clear" w:color="000000" w:fill="FFFFFF"/>
        <w:tabs>
          <w:tab w:val="left" w:pos="993"/>
        </w:tabs>
        <w:jc w:val="both"/>
      </w:pPr>
      <w:r w:rsidRPr="00C04078">
        <w:t>Техніка мовлення та її роль у діяльності викладача. Складові техніки мовлення.</w:t>
      </w:r>
    </w:p>
    <w:p w:rsidR="006F4EAF" w:rsidRPr="00C04078" w:rsidRDefault="006F4EAF" w:rsidP="00C27BE5">
      <w:pPr>
        <w:numPr>
          <w:ilvl w:val="0"/>
          <w:numId w:val="23"/>
        </w:numPr>
        <w:shd w:val="clear" w:color="000000" w:fill="FFFFFF"/>
        <w:tabs>
          <w:tab w:val="left" w:pos="993"/>
        </w:tabs>
        <w:jc w:val="both"/>
      </w:pPr>
      <w:r w:rsidRPr="00C04078">
        <w:t>Професійне самовиховання викладача: сутність, шляхи і способи реалізації.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4. </w:t>
      </w:r>
    </w:p>
    <w:p w:rsidR="006F4EAF" w:rsidRPr="00C04078" w:rsidRDefault="006F4EAF" w:rsidP="00C27BE5">
      <w:pPr>
        <w:numPr>
          <w:ilvl w:val="0"/>
          <w:numId w:val="21"/>
        </w:numPr>
        <w:shd w:val="clear" w:color="000000" w:fill="FFFFFF"/>
        <w:tabs>
          <w:tab w:val="left" w:pos="993"/>
        </w:tabs>
        <w:jc w:val="both"/>
      </w:pPr>
      <w:r w:rsidRPr="00C04078">
        <w:t>Педагогічна творчість і майстерність педагога.</w:t>
      </w:r>
    </w:p>
    <w:p w:rsidR="006F4EAF" w:rsidRPr="00C04078" w:rsidRDefault="006F4EAF" w:rsidP="00C27BE5">
      <w:pPr>
        <w:numPr>
          <w:ilvl w:val="0"/>
          <w:numId w:val="21"/>
        </w:numPr>
        <w:shd w:val="clear" w:color="000000" w:fill="FFFFFF"/>
        <w:tabs>
          <w:tab w:val="left" w:pos="993"/>
        </w:tabs>
        <w:jc w:val="both"/>
      </w:pPr>
      <w:r w:rsidRPr="00C04078">
        <w:t>Умови, що сприяють розвитку педагогічної творчості.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5. </w:t>
      </w:r>
    </w:p>
    <w:p w:rsidR="006F4EAF" w:rsidRPr="00C04078" w:rsidRDefault="006F4EAF" w:rsidP="00C27BE5">
      <w:pPr>
        <w:numPr>
          <w:ilvl w:val="0"/>
          <w:numId w:val="25"/>
        </w:numPr>
        <w:shd w:val="clear" w:color="000000" w:fill="FFFFFF"/>
        <w:tabs>
          <w:tab w:val="left" w:pos="720"/>
        </w:tabs>
        <w:ind w:hanging="60"/>
        <w:jc w:val="both"/>
      </w:pPr>
      <w:r w:rsidRPr="00C04078">
        <w:t>Форми і методи розвитку педагогічної творчості.</w:t>
      </w:r>
    </w:p>
    <w:p w:rsidR="006F4EAF" w:rsidRPr="00C04078" w:rsidRDefault="006F4EAF" w:rsidP="00C27BE5">
      <w:pPr>
        <w:numPr>
          <w:ilvl w:val="0"/>
          <w:numId w:val="25"/>
        </w:numPr>
        <w:shd w:val="clear" w:color="000000" w:fill="FFFFFF"/>
        <w:tabs>
          <w:tab w:val="left" w:pos="720"/>
        </w:tabs>
        <w:ind w:hanging="60"/>
        <w:jc w:val="both"/>
      </w:pPr>
      <w:r w:rsidRPr="00C04078">
        <w:t>Педагогічний імідж як інструмент розв'язання викладачем професійних завдань.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6. </w:t>
      </w:r>
    </w:p>
    <w:p w:rsidR="006F4EAF" w:rsidRPr="00C04078" w:rsidRDefault="006F4EAF" w:rsidP="00C27BE5">
      <w:pPr>
        <w:numPr>
          <w:ilvl w:val="0"/>
          <w:numId w:val="22"/>
        </w:numPr>
        <w:shd w:val="clear" w:color="000000" w:fill="FFFFFF"/>
        <w:tabs>
          <w:tab w:val="left" w:pos="993"/>
        </w:tabs>
        <w:jc w:val="both"/>
      </w:pPr>
      <w:r w:rsidRPr="00C04078">
        <w:t>Особливості педагогічної рефлексії.</w:t>
      </w:r>
    </w:p>
    <w:p w:rsidR="006F4EAF" w:rsidRPr="00C04078" w:rsidRDefault="006F4EAF" w:rsidP="00C27BE5">
      <w:pPr>
        <w:numPr>
          <w:ilvl w:val="0"/>
          <w:numId w:val="22"/>
        </w:numPr>
        <w:shd w:val="clear" w:color="000000" w:fill="FFFFFF"/>
        <w:tabs>
          <w:tab w:val="left" w:pos="993"/>
        </w:tabs>
        <w:jc w:val="both"/>
      </w:pPr>
      <w:r w:rsidRPr="00C04078">
        <w:t>Професійно-педагогічне спілкування, його сутність, функції, види.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7. </w:t>
      </w:r>
    </w:p>
    <w:p w:rsidR="006F4EAF" w:rsidRPr="00C04078" w:rsidRDefault="006F4EAF" w:rsidP="00C27BE5">
      <w:pPr>
        <w:numPr>
          <w:ilvl w:val="0"/>
          <w:numId w:val="35"/>
        </w:numPr>
        <w:shd w:val="clear" w:color="000000" w:fill="FFFFFF"/>
        <w:tabs>
          <w:tab w:val="left" w:pos="993"/>
        </w:tabs>
        <w:jc w:val="both"/>
      </w:pPr>
      <w:r w:rsidRPr="00C04078">
        <w:t>Педагогічне спілкування як діалог. Критерії діалогічного педагогічного спілкування.</w:t>
      </w:r>
    </w:p>
    <w:p w:rsidR="006F4EAF" w:rsidRPr="00C04078" w:rsidRDefault="006F4EAF" w:rsidP="00C27BE5">
      <w:pPr>
        <w:numPr>
          <w:ilvl w:val="0"/>
          <w:numId w:val="35"/>
        </w:numPr>
        <w:shd w:val="clear" w:color="000000" w:fill="FFFFFF"/>
        <w:tabs>
          <w:tab w:val="left" w:pos="993"/>
        </w:tabs>
        <w:jc w:val="both"/>
      </w:pPr>
      <w:r w:rsidRPr="00C04078">
        <w:t>Структура педагогічного спілкування.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8. </w:t>
      </w:r>
    </w:p>
    <w:p w:rsidR="006F4EAF" w:rsidRPr="00C04078" w:rsidRDefault="006F4EAF" w:rsidP="00C27BE5">
      <w:pPr>
        <w:numPr>
          <w:ilvl w:val="0"/>
          <w:numId w:val="19"/>
        </w:numPr>
        <w:shd w:val="clear" w:color="000000" w:fill="FFFFFF"/>
        <w:tabs>
          <w:tab w:val="left" w:pos="993"/>
        </w:tabs>
        <w:jc w:val="both"/>
      </w:pPr>
      <w:r w:rsidRPr="00C04078">
        <w:t>Стилі педагогічного спілкування.</w:t>
      </w:r>
    </w:p>
    <w:p w:rsidR="006F4EAF" w:rsidRPr="00C04078" w:rsidRDefault="006F4EAF" w:rsidP="00C27BE5">
      <w:pPr>
        <w:numPr>
          <w:ilvl w:val="0"/>
          <w:numId w:val="19"/>
        </w:numPr>
        <w:shd w:val="clear" w:color="000000" w:fill="FFFFFF"/>
        <w:tabs>
          <w:tab w:val="left" w:pos="993"/>
        </w:tabs>
        <w:jc w:val="both"/>
      </w:pPr>
      <w:r w:rsidRPr="00C04078">
        <w:t>Поняття комунікативності педагога, її сутність. Якості педагога, необхідні для ефективного спілкування.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9. </w:t>
      </w:r>
    </w:p>
    <w:p w:rsidR="006F4EAF" w:rsidRPr="00C04078" w:rsidRDefault="006F4EAF" w:rsidP="00C27BE5">
      <w:pPr>
        <w:numPr>
          <w:ilvl w:val="0"/>
          <w:numId w:val="24"/>
        </w:numPr>
        <w:shd w:val="clear" w:color="000000" w:fill="FFFFFF"/>
        <w:tabs>
          <w:tab w:val="left" w:pos="993"/>
        </w:tabs>
        <w:jc w:val="both"/>
      </w:pPr>
      <w:r w:rsidRPr="00C04078">
        <w:t>Особливості рефлексивного та нерефлексивного слухання.</w:t>
      </w:r>
    </w:p>
    <w:p w:rsidR="006F4EAF" w:rsidRPr="00C04078" w:rsidRDefault="006F4EAF" w:rsidP="00C27BE5">
      <w:pPr>
        <w:numPr>
          <w:ilvl w:val="0"/>
          <w:numId w:val="24"/>
        </w:numPr>
        <w:shd w:val="clear" w:color="000000" w:fill="FFFFFF"/>
        <w:tabs>
          <w:tab w:val="left" w:pos="993"/>
        </w:tabs>
        <w:jc w:val="both"/>
      </w:pPr>
      <w:r w:rsidRPr="00C04078">
        <w:t>Типові моделі спілкування педагогів та їх вплив на продуктивність діяльності учнів.</w:t>
      </w:r>
    </w:p>
    <w:p w:rsidR="006F4EAF" w:rsidRPr="00C04078" w:rsidRDefault="006F4EAF" w:rsidP="00C27BE5">
      <w:pPr>
        <w:shd w:val="clear" w:color="000000" w:fill="FFFFFF"/>
        <w:tabs>
          <w:tab w:val="left" w:pos="993"/>
        </w:tabs>
        <w:jc w:val="both"/>
        <w:rPr>
          <w:b/>
          <w:bCs/>
          <w:i/>
          <w:iCs/>
        </w:rPr>
      </w:pPr>
      <w:r w:rsidRPr="00C04078">
        <w:rPr>
          <w:b/>
          <w:bCs/>
          <w:i/>
          <w:iCs/>
        </w:rPr>
        <w:t xml:space="preserve">Варіант 10. </w:t>
      </w:r>
    </w:p>
    <w:p w:rsidR="006F4EAF" w:rsidRPr="00C04078" w:rsidRDefault="006F4EAF" w:rsidP="00C27BE5">
      <w:pPr>
        <w:numPr>
          <w:ilvl w:val="0"/>
          <w:numId w:val="33"/>
        </w:numPr>
        <w:shd w:val="clear" w:color="000000" w:fill="FFFFFF"/>
        <w:tabs>
          <w:tab w:val="left" w:pos="993"/>
        </w:tabs>
        <w:jc w:val="both"/>
      </w:pPr>
      <w:r w:rsidRPr="00C04078">
        <w:t>Способи саморегуляції педагога в професійному спілкуванні.</w:t>
      </w:r>
    </w:p>
    <w:p w:rsidR="006F4EAF" w:rsidRPr="00C04078" w:rsidRDefault="006F4EAF" w:rsidP="00C27BE5">
      <w:pPr>
        <w:numPr>
          <w:ilvl w:val="0"/>
          <w:numId w:val="33"/>
        </w:numPr>
        <w:shd w:val="clear" w:color="000000" w:fill="FFFFFF"/>
        <w:tabs>
          <w:tab w:val="left" w:pos="993"/>
        </w:tabs>
        <w:jc w:val="both"/>
      </w:pPr>
      <w:r w:rsidRPr="00C04078">
        <w:t>Етичний захист педагога в професійному спілкування</w:t>
      </w:r>
    </w:p>
    <w:p w:rsidR="006F4EAF" w:rsidRPr="00E80F0F" w:rsidRDefault="006F4EAF" w:rsidP="00C27BE5">
      <w:pPr>
        <w:pStyle w:val="5"/>
        <w:shd w:val="clear" w:color="000000" w:fill="FFFFFF"/>
        <w:spacing w:after="0" w:line="240" w:lineRule="auto"/>
        <w:ind w:left="100" w:right="80"/>
        <w:rPr>
          <w:sz w:val="24"/>
          <w:szCs w:val="24"/>
          <w:lang w:val="uk-UA"/>
        </w:rPr>
      </w:pPr>
    </w:p>
    <w:p w:rsidR="006F4EAF" w:rsidRPr="00E80F0F" w:rsidRDefault="006F4EAF" w:rsidP="00C27BE5">
      <w:pPr>
        <w:pStyle w:val="50"/>
        <w:keepNext/>
        <w:keepLines/>
        <w:shd w:val="clear" w:color="000000" w:fill="FFFFFF"/>
        <w:spacing w:after="0"/>
        <w:jc w:val="center"/>
        <w:rPr>
          <w:sz w:val="24"/>
          <w:szCs w:val="24"/>
          <w:lang w:val="uk-UA"/>
        </w:rPr>
      </w:pPr>
      <w:bookmarkStart w:id="0" w:name="bookmark32"/>
      <w:bookmarkEnd w:id="0"/>
      <w:r w:rsidRPr="005241AA">
        <w:rPr>
          <w:sz w:val="24"/>
          <w:szCs w:val="24"/>
          <w:lang w:val="uk-UA"/>
        </w:rPr>
        <w:t>10. Рейтингова система оцінювання результатів навчання</w:t>
      </w:r>
    </w:p>
    <w:p w:rsidR="006F4EAF" w:rsidRPr="00E80F0F" w:rsidRDefault="006F4EAF" w:rsidP="00C27BE5">
      <w:pPr>
        <w:shd w:val="clear" w:color="000000" w:fill="FFFFFF"/>
        <w:tabs>
          <w:tab w:val="left" w:pos="5966"/>
        </w:tabs>
        <w:jc w:val="both"/>
      </w:pPr>
      <w:r w:rsidRPr="00E80F0F">
        <w:t>Рейтинг студента з дисципліни складається з балів, що він отримує за:</w:t>
      </w:r>
    </w:p>
    <w:p w:rsidR="006F4EAF" w:rsidRPr="00E80F0F" w:rsidRDefault="006F4EAF" w:rsidP="00C27BE5">
      <w:pPr>
        <w:pStyle w:val="Heading6"/>
        <w:spacing w:before="0" w:after="0"/>
        <w:ind w:firstLine="709"/>
        <w:jc w:val="both"/>
        <w:rPr>
          <w:b w:val="0"/>
          <w:bCs w:val="0"/>
          <w:sz w:val="24"/>
          <w:szCs w:val="24"/>
        </w:rPr>
      </w:pPr>
      <w:r w:rsidRPr="00E80F0F">
        <w:rPr>
          <w:b w:val="0"/>
          <w:bCs w:val="0"/>
          <w:sz w:val="24"/>
          <w:szCs w:val="24"/>
        </w:rPr>
        <w:t>1. результати роботи на лекціях;</w:t>
      </w:r>
    </w:p>
    <w:p w:rsidR="006F4EAF" w:rsidRPr="00E80F0F" w:rsidRDefault="006F4EAF" w:rsidP="00C27BE5">
      <w:pPr>
        <w:pStyle w:val="Heading6"/>
        <w:spacing w:before="0" w:after="0"/>
        <w:ind w:firstLine="709"/>
        <w:jc w:val="both"/>
        <w:rPr>
          <w:b w:val="0"/>
          <w:bCs w:val="0"/>
          <w:sz w:val="24"/>
          <w:szCs w:val="24"/>
        </w:rPr>
      </w:pPr>
      <w:r w:rsidRPr="00B65442">
        <w:rPr>
          <w:b w:val="0"/>
          <w:bCs w:val="0"/>
          <w:sz w:val="24"/>
          <w:szCs w:val="24"/>
        </w:rPr>
        <w:t>2</w:t>
      </w:r>
      <w:r>
        <w:rPr>
          <w:b w:val="0"/>
          <w:bCs w:val="0"/>
          <w:sz w:val="24"/>
          <w:szCs w:val="24"/>
        </w:rPr>
        <w:t>.</w:t>
      </w:r>
      <w:r w:rsidRPr="008646F4">
        <w:rPr>
          <w:b w:val="0"/>
          <w:bCs w:val="0"/>
          <w:sz w:val="24"/>
          <w:szCs w:val="24"/>
        </w:rPr>
        <w:t xml:space="preserve"> </w:t>
      </w:r>
      <w:r w:rsidRPr="00E80F0F">
        <w:rPr>
          <w:b w:val="0"/>
          <w:bCs w:val="0"/>
          <w:sz w:val="24"/>
          <w:szCs w:val="24"/>
        </w:rPr>
        <w:t xml:space="preserve">результати роботи на </w:t>
      </w:r>
      <w:r>
        <w:rPr>
          <w:b w:val="0"/>
          <w:bCs w:val="0"/>
          <w:sz w:val="24"/>
          <w:szCs w:val="24"/>
        </w:rPr>
        <w:t>семінарських заняттях</w:t>
      </w:r>
      <w:r w:rsidRPr="00E80F0F">
        <w:rPr>
          <w:b w:val="0"/>
          <w:bCs w:val="0"/>
          <w:sz w:val="24"/>
          <w:szCs w:val="24"/>
        </w:rPr>
        <w:t>;</w:t>
      </w:r>
    </w:p>
    <w:p w:rsidR="006F4EAF" w:rsidRPr="00A309CA" w:rsidRDefault="006F4EAF" w:rsidP="00C27BE5">
      <w:pPr>
        <w:ind w:left="720"/>
      </w:pPr>
      <w:r>
        <w:t xml:space="preserve">3. </w:t>
      </w:r>
      <w:r w:rsidRPr="007A2424">
        <w:t xml:space="preserve">якість написання </w:t>
      </w:r>
      <w:r>
        <w:t>МКР</w:t>
      </w:r>
    </w:p>
    <w:p w:rsidR="006F4EAF" w:rsidRPr="0081453E" w:rsidRDefault="006F4EAF" w:rsidP="00C27BE5">
      <w:pPr>
        <w:shd w:val="clear" w:color="000000" w:fill="FFFFFF"/>
        <w:tabs>
          <w:tab w:val="left" w:pos="5966"/>
        </w:tabs>
        <w:jc w:val="both"/>
        <w:rPr>
          <w:rFonts w:ascii="Cambria" w:hAnsi="Cambria" w:cs="Cambria"/>
          <w:b/>
          <w:bCs/>
          <w:i/>
          <w:iCs/>
        </w:rPr>
      </w:pPr>
      <w:r>
        <w:rPr>
          <w:rFonts w:ascii="Cambria" w:hAnsi="Cambria" w:cs="Cambria"/>
          <w:b/>
          <w:bCs/>
          <w:i/>
          <w:iCs/>
        </w:rPr>
        <w:t>Система рейтингових (вагових) балів та критерії оцінювання</w:t>
      </w:r>
    </w:p>
    <w:p w:rsidR="006F4EAF" w:rsidRPr="00F40E5A" w:rsidRDefault="006F4EAF" w:rsidP="00C27BE5">
      <w:pPr>
        <w:widowControl w:val="0"/>
        <w:jc w:val="both"/>
        <w:rPr>
          <w:b/>
          <w:bCs/>
          <w:u w:val="single"/>
        </w:rPr>
      </w:pPr>
      <w:r w:rsidRPr="00F40E5A">
        <w:rPr>
          <w:b/>
          <w:bCs/>
          <w:u w:val="single"/>
        </w:rPr>
        <w:t>1. Робота на лекційних заняттях</w:t>
      </w:r>
    </w:p>
    <w:p w:rsidR="006F4EAF" w:rsidRPr="00F40E5A" w:rsidRDefault="006F4EAF" w:rsidP="00C27BE5">
      <w:pPr>
        <w:shd w:val="clear" w:color="auto" w:fill="FFFFFF"/>
        <w:tabs>
          <w:tab w:val="num" w:pos="0"/>
          <w:tab w:val="left" w:pos="5966"/>
        </w:tabs>
        <w:jc w:val="both"/>
      </w:pPr>
      <w:r w:rsidRPr="00F40E5A">
        <w:t xml:space="preserve">Ваговий бал – </w:t>
      </w:r>
      <w:r>
        <w:rPr>
          <w:b/>
          <w:bCs/>
          <w:lang w:val="ru-RU"/>
        </w:rPr>
        <w:t>3</w:t>
      </w:r>
      <w:r w:rsidRPr="00F40E5A">
        <w:t>.  Максимальна кількість балів за роботу на лекційних заняттях дорівнює</w:t>
      </w:r>
    </w:p>
    <w:p w:rsidR="006F4EAF" w:rsidRPr="00F40E5A" w:rsidRDefault="006F4EAF" w:rsidP="00C27BE5">
      <w:pPr>
        <w:shd w:val="clear" w:color="auto" w:fill="FFFFFF"/>
        <w:tabs>
          <w:tab w:val="num" w:pos="0"/>
          <w:tab w:val="left" w:pos="5966"/>
        </w:tabs>
        <w:jc w:val="both"/>
        <w:rPr>
          <w:b/>
          <w:bCs/>
        </w:rPr>
      </w:pPr>
      <w:r>
        <w:rPr>
          <w:b/>
          <w:bCs/>
          <w:lang w:val="ru-RU"/>
        </w:rPr>
        <w:t>3</w:t>
      </w:r>
      <w:r w:rsidRPr="00F40E5A">
        <w:rPr>
          <w:b/>
          <w:bCs/>
        </w:rPr>
        <w:t xml:space="preserve"> бали × 9 л. з. = </w:t>
      </w:r>
      <w:r>
        <w:rPr>
          <w:b/>
          <w:bCs/>
          <w:lang w:val="ru-RU"/>
        </w:rPr>
        <w:t>27</w:t>
      </w:r>
      <w:r w:rsidRPr="00F40E5A">
        <w:rPr>
          <w:b/>
          <w:bCs/>
        </w:rPr>
        <w:t xml:space="preserve"> балів.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>Оцінювання роботи кожного студента здійснюється на кожному лекційному занятті за двома показниками – присутністю і активністю: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rPr>
          <w:b/>
          <w:bCs/>
          <w:i/>
          <w:iCs/>
        </w:rPr>
        <w:t>а) присутність</w:t>
      </w:r>
      <w:r w:rsidRPr="00F40E5A">
        <w:t xml:space="preserve">       </w:t>
      </w:r>
      <w:r w:rsidRPr="00F40E5A">
        <w:rPr>
          <w:b/>
          <w:bCs/>
        </w:rPr>
        <w:t>1 бал × 9 л. з. = 9 балів.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Критерії оцінювання: 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1 – присутність на лекційному занятті; 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0 – відсутність на лекційному занятті. 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rPr>
          <w:b/>
          <w:bCs/>
          <w:i/>
          <w:iCs/>
        </w:rPr>
        <w:t xml:space="preserve">б) активність </w:t>
      </w:r>
      <w:r w:rsidRPr="00F40E5A">
        <w:t xml:space="preserve">        </w:t>
      </w:r>
      <w:r>
        <w:rPr>
          <w:b/>
          <w:bCs/>
          <w:lang w:val="ru-RU"/>
        </w:rPr>
        <w:t xml:space="preserve">2 </w:t>
      </w:r>
      <w:r w:rsidRPr="00F40E5A">
        <w:rPr>
          <w:b/>
          <w:bCs/>
        </w:rPr>
        <w:t xml:space="preserve">бали × 9 л. з. = </w:t>
      </w:r>
      <w:r>
        <w:rPr>
          <w:b/>
          <w:bCs/>
          <w:lang w:val="ru-RU"/>
        </w:rPr>
        <w:t>18</w:t>
      </w:r>
      <w:r w:rsidRPr="00F40E5A">
        <w:rPr>
          <w:b/>
          <w:bCs/>
        </w:rPr>
        <w:t xml:space="preserve"> балів.</w:t>
      </w:r>
    </w:p>
    <w:p w:rsidR="006F4EAF" w:rsidRPr="00F40E5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Критерії оцінювання: </w:t>
      </w:r>
    </w:p>
    <w:p w:rsidR="006F4EAF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  <w:rPr>
          <w:lang w:val="ru-RU"/>
        </w:rPr>
      </w:pPr>
      <w:r>
        <w:rPr>
          <w:lang w:val="ru-RU"/>
        </w:rPr>
        <w:t>2</w:t>
      </w:r>
      <w:r w:rsidRPr="00F40E5A">
        <w:t>– висока активність, яка свідчить про спрямованість на ґрунтовне засвоєння матеріалу;</w:t>
      </w:r>
    </w:p>
    <w:p w:rsidR="006F4EAF" w:rsidRPr="00EB0B6A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  <w:rPr>
          <w:lang w:val="ru-RU"/>
        </w:rPr>
      </w:pPr>
      <w:r w:rsidRPr="00F40E5A">
        <w:t>1–активність, яка свідчить про спрямованість на</w:t>
      </w:r>
      <w:r>
        <w:t xml:space="preserve"> засвоєння матеріалу;</w:t>
      </w:r>
    </w:p>
    <w:p w:rsidR="006F4EAF" w:rsidRDefault="006F4EAF" w:rsidP="00C27BE5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>0 – низька активність, яка свідчить про ухиляння від засвоєння матеріалу.</w:t>
      </w:r>
    </w:p>
    <w:p w:rsidR="006F4EAF" w:rsidRPr="00F40E5A" w:rsidRDefault="006F4EAF" w:rsidP="00C27BE5">
      <w:pPr>
        <w:widowControl w:val="0"/>
        <w:jc w:val="both"/>
        <w:rPr>
          <w:b/>
          <w:bCs/>
          <w:u w:val="single"/>
        </w:rPr>
      </w:pPr>
      <w:r w:rsidRPr="00F40E5A">
        <w:rPr>
          <w:b/>
          <w:bCs/>
          <w:u w:val="single"/>
        </w:rPr>
        <w:t>2.Робота на семінарських заняттях</w:t>
      </w:r>
    </w:p>
    <w:p w:rsidR="006F4EAF" w:rsidRPr="00F40E5A" w:rsidRDefault="006F4EAF" w:rsidP="00C27BE5">
      <w:pPr>
        <w:shd w:val="clear" w:color="auto" w:fill="FFFFFF"/>
        <w:tabs>
          <w:tab w:val="left" w:pos="5966"/>
        </w:tabs>
        <w:jc w:val="both"/>
      </w:pPr>
      <w:r w:rsidRPr="00F40E5A">
        <w:t xml:space="preserve">Ваговий бал – </w:t>
      </w:r>
      <w:r w:rsidRPr="00F40E5A">
        <w:rPr>
          <w:b/>
          <w:bCs/>
        </w:rPr>
        <w:t>6</w:t>
      </w:r>
      <w:r w:rsidRPr="00F40E5A">
        <w:t>.  Максимальна кількість балів на всіх семінарських заняттях дорівнює</w:t>
      </w:r>
    </w:p>
    <w:p w:rsidR="006F4EAF" w:rsidRPr="00F40E5A" w:rsidRDefault="006F4EAF" w:rsidP="00C27BE5">
      <w:pPr>
        <w:shd w:val="clear" w:color="auto" w:fill="FFFFFF"/>
        <w:tabs>
          <w:tab w:val="left" w:pos="5966"/>
        </w:tabs>
        <w:jc w:val="both"/>
        <w:rPr>
          <w:b/>
          <w:bCs/>
        </w:rPr>
      </w:pPr>
      <w:r>
        <w:rPr>
          <w:b/>
          <w:bCs/>
        </w:rPr>
        <w:t xml:space="preserve">6 балів × </w:t>
      </w:r>
      <w:r>
        <w:rPr>
          <w:b/>
          <w:bCs/>
          <w:lang w:val="ru-RU"/>
        </w:rPr>
        <w:t>9</w:t>
      </w:r>
      <w:r>
        <w:rPr>
          <w:b/>
          <w:bCs/>
        </w:rPr>
        <w:t xml:space="preserve"> с.з. = </w:t>
      </w:r>
      <w:r>
        <w:rPr>
          <w:b/>
          <w:bCs/>
          <w:lang w:val="ru-RU"/>
        </w:rPr>
        <w:t>54</w:t>
      </w:r>
      <w:r>
        <w:rPr>
          <w:b/>
          <w:bCs/>
        </w:rPr>
        <w:t xml:space="preserve"> бал</w:t>
      </w:r>
      <w:r>
        <w:rPr>
          <w:b/>
          <w:bCs/>
          <w:lang w:val="ru-RU"/>
        </w:rPr>
        <w:t>и</w:t>
      </w:r>
      <w:r w:rsidRPr="00F40E5A">
        <w:rPr>
          <w:b/>
          <w:bCs/>
        </w:rPr>
        <w:t>.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>Оцінювання роботи кожного студента здійснюється на кожному семінарському занятті за трьома показниками – підготовленістю, активністю та присутністю: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>а) підготовленість</w:t>
      </w:r>
      <w:r w:rsidRPr="00F40E5A">
        <w:t xml:space="preserve">       </w:t>
      </w:r>
      <w:r>
        <w:rPr>
          <w:b/>
          <w:bCs/>
        </w:rPr>
        <w:t xml:space="preserve">3 бали  × </w:t>
      </w:r>
      <w:r>
        <w:rPr>
          <w:b/>
          <w:bCs/>
          <w:lang w:val="ru-RU"/>
        </w:rPr>
        <w:t>9</w:t>
      </w:r>
      <w:r>
        <w:rPr>
          <w:b/>
          <w:bCs/>
        </w:rPr>
        <w:t xml:space="preserve"> с. з. = 2</w:t>
      </w:r>
      <w:r>
        <w:rPr>
          <w:b/>
          <w:bCs/>
          <w:lang w:val="ru-RU"/>
        </w:rPr>
        <w:t>7</w:t>
      </w:r>
      <w:r w:rsidRPr="00F40E5A">
        <w:rPr>
          <w:b/>
          <w:bCs/>
        </w:rPr>
        <w:t xml:space="preserve"> бали.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6F4EAF" w:rsidRPr="00F40E5A" w:rsidRDefault="006F4EAF" w:rsidP="00C27BE5">
      <w:pPr>
        <w:tabs>
          <w:tab w:val="num" w:pos="720"/>
        </w:tabs>
        <w:jc w:val="both"/>
      </w:pPr>
      <w:r w:rsidRPr="00F40E5A">
        <w:t>3 бали – правильна повна відповідь, творче розкриття запитання, вільне володіння матеріалом, яке свідчить про ґрунтовну обізнаність з теми та спрямованість на практичне опрацювання матеріалу;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>1-2 бали – відповідь неточна або неповна, що свідчить про фрагментарну обізнаність з теми;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0 балів – відповідь неправильна, або відсутня. 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 xml:space="preserve">б) активність </w:t>
      </w:r>
      <w:r w:rsidRPr="00F40E5A">
        <w:t xml:space="preserve">              </w:t>
      </w:r>
      <w:r>
        <w:rPr>
          <w:b/>
          <w:bCs/>
        </w:rPr>
        <w:t xml:space="preserve">2 бали  × </w:t>
      </w:r>
      <w:r>
        <w:rPr>
          <w:b/>
          <w:bCs/>
          <w:lang w:val="ru-RU"/>
        </w:rPr>
        <w:t>9</w:t>
      </w:r>
      <w:r w:rsidRPr="00F40E5A">
        <w:rPr>
          <w:b/>
          <w:bCs/>
        </w:rPr>
        <w:t xml:space="preserve"> с. з.</w:t>
      </w:r>
      <w:r>
        <w:rPr>
          <w:b/>
          <w:bCs/>
        </w:rPr>
        <w:t xml:space="preserve"> = 1</w:t>
      </w:r>
      <w:r>
        <w:rPr>
          <w:b/>
          <w:bCs/>
          <w:lang w:val="ru-RU"/>
        </w:rPr>
        <w:t>8</w:t>
      </w:r>
      <w:r w:rsidRPr="00F40E5A">
        <w:rPr>
          <w:b/>
          <w:bCs/>
        </w:rPr>
        <w:t xml:space="preserve"> балів.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>2 – висока активність, що свідчить про ґрунтовну обізнаність з матеріалу та спрямованість на його опрацювання;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>1 – достатня активність, що свідчить про обізнаність з матеріалу та спрямованість на його опрацювання;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0 – низька активність, що свідчить про неволодіння матеріалом та ухилення від участі у семінарському занятті. 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>в) присутність</w:t>
      </w:r>
      <w:r w:rsidRPr="00F40E5A">
        <w:t xml:space="preserve">             </w:t>
      </w:r>
      <w:r>
        <w:rPr>
          <w:b/>
          <w:bCs/>
        </w:rPr>
        <w:t xml:space="preserve">1 бал × </w:t>
      </w:r>
      <w:r>
        <w:rPr>
          <w:b/>
          <w:bCs/>
          <w:lang w:val="ru-RU"/>
        </w:rPr>
        <w:t>9</w:t>
      </w:r>
      <w:r>
        <w:rPr>
          <w:b/>
          <w:bCs/>
        </w:rPr>
        <w:t xml:space="preserve"> с. з. = </w:t>
      </w:r>
      <w:r>
        <w:rPr>
          <w:b/>
          <w:bCs/>
          <w:lang w:val="ru-RU"/>
        </w:rPr>
        <w:t>9</w:t>
      </w:r>
      <w:r w:rsidRPr="00F40E5A">
        <w:rPr>
          <w:b/>
          <w:bCs/>
        </w:rPr>
        <w:t xml:space="preserve"> балів.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1 – присутність на семінарському занятті; </w:t>
      </w:r>
    </w:p>
    <w:p w:rsidR="006F4EAF" w:rsidRPr="00F40E5A" w:rsidRDefault="006F4EAF" w:rsidP="00C27BE5">
      <w:pPr>
        <w:shd w:val="clear" w:color="000000" w:fill="FFFFFF"/>
        <w:tabs>
          <w:tab w:val="left" w:pos="5966"/>
        </w:tabs>
        <w:jc w:val="both"/>
      </w:pPr>
      <w:r w:rsidRPr="00F40E5A">
        <w:t xml:space="preserve">0 – відсутність на семінарському занятті. </w:t>
      </w:r>
    </w:p>
    <w:p w:rsidR="006F4EAF" w:rsidRDefault="006F4EAF" w:rsidP="00C27BE5">
      <w:pPr>
        <w:jc w:val="both"/>
      </w:pPr>
      <w:r w:rsidRPr="00F40E5A">
        <w:t>За особливі досягнення в роботі на семінарському занятті двом кращим студентам може бути нараховано заохочувальні бали (+ 1 бал).</w:t>
      </w:r>
    </w:p>
    <w:p w:rsidR="006F4EAF" w:rsidRDefault="006F4EAF" w:rsidP="00C27BE5">
      <w:pPr>
        <w:widowControl w:val="0"/>
        <w:jc w:val="both"/>
        <w:rPr>
          <w:b/>
          <w:bCs/>
          <w:highlight w:val="yellow"/>
          <w:u w:val="single"/>
        </w:rPr>
      </w:pPr>
    </w:p>
    <w:p w:rsidR="006F4EAF" w:rsidRPr="006911F3" w:rsidRDefault="006F4EAF" w:rsidP="00C27BE5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3</w:t>
      </w:r>
      <w:r w:rsidRPr="006911F3">
        <w:rPr>
          <w:b/>
          <w:bCs/>
          <w:u w:val="single"/>
        </w:rPr>
        <w:t xml:space="preserve">. </w:t>
      </w:r>
      <w:r>
        <w:rPr>
          <w:b/>
          <w:bCs/>
          <w:u w:val="single"/>
        </w:rPr>
        <w:t>Якість написання МКР</w:t>
      </w:r>
    </w:p>
    <w:p w:rsidR="006F4EAF" w:rsidRPr="00C6732E" w:rsidRDefault="006F4EAF" w:rsidP="00C27BE5">
      <w:pPr>
        <w:shd w:val="clear" w:color="auto" w:fill="FFFFFF"/>
        <w:tabs>
          <w:tab w:val="left" w:pos="284"/>
        </w:tabs>
        <w:jc w:val="both"/>
      </w:pPr>
      <w:r w:rsidRPr="00C6732E">
        <w:t>Перша контрольна робота оцінюються за шкал</w:t>
      </w:r>
      <w:r>
        <w:t xml:space="preserve">ою </w:t>
      </w:r>
      <w:r w:rsidRPr="00FB386F">
        <w:rPr>
          <w:lang w:val="ru-RU"/>
        </w:rPr>
        <w:t>9</w:t>
      </w:r>
      <w:r>
        <w:t xml:space="preserve"> балів, друга – </w:t>
      </w:r>
      <w:r w:rsidRPr="00FB386F">
        <w:rPr>
          <w:lang w:val="ru-RU"/>
        </w:rPr>
        <w:t>10</w:t>
      </w:r>
      <w:r w:rsidRPr="00C6732E">
        <w:t xml:space="preserve"> балів.</w:t>
      </w:r>
    </w:p>
    <w:p w:rsidR="006F4EAF" w:rsidRPr="00C6732E" w:rsidRDefault="006F4EAF" w:rsidP="00C27BE5">
      <w:pPr>
        <w:shd w:val="clear" w:color="auto" w:fill="FFFFFF"/>
        <w:tabs>
          <w:tab w:val="left" w:pos="284"/>
        </w:tabs>
        <w:jc w:val="both"/>
        <w:rPr>
          <w:lang w:val="ru-RU"/>
        </w:rPr>
      </w:pPr>
      <w:r>
        <w:t xml:space="preserve">Перше запитання оцінюється із </w:t>
      </w:r>
      <w:r w:rsidRPr="00FB386F">
        <w:rPr>
          <w:lang w:val="ru-RU"/>
        </w:rPr>
        <w:t>5</w:t>
      </w:r>
      <w:r>
        <w:t xml:space="preserve"> (</w:t>
      </w:r>
      <w:r w:rsidRPr="00FB386F">
        <w:rPr>
          <w:lang w:val="ru-RU"/>
        </w:rPr>
        <w:t>4</w:t>
      </w:r>
      <w:r>
        <w:t>) бал</w:t>
      </w:r>
      <w:r w:rsidRPr="00FB386F">
        <w:rPr>
          <w:lang w:val="ru-RU"/>
        </w:rPr>
        <w:t>ів</w:t>
      </w:r>
      <w:r w:rsidRPr="00C6732E">
        <w:t xml:space="preserve">, друге - </w:t>
      </w:r>
      <w:r w:rsidRPr="00FB386F">
        <w:rPr>
          <w:lang w:val="ru-RU"/>
        </w:rPr>
        <w:t>5</w:t>
      </w:r>
      <w:r w:rsidRPr="00C6732E">
        <w:t xml:space="preserve"> балів.</w:t>
      </w:r>
    </w:p>
    <w:p w:rsidR="006F4EAF" w:rsidRPr="00C6732E" w:rsidRDefault="006F4EAF" w:rsidP="00C27BE5">
      <w:pPr>
        <w:shd w:val="clear" w:color="auto" w:fill="FFFFFF"/>
        <w:tabs>
          <w:tab w:val="left" w:pos="284"/>
        </w:tabs>
        <w:jc w:val="both"/>
      </w:pPr>
      <w:r w:rsidRPr="00C6732E">
        <w:t>Кожне питання оцінюється за такими критеріями:</w:t>
      </w:r>
    </w:p>
    <w:p w:rsidR="006F4EAF" w:rsidRPr="00C6732E" w:rsidRDefault="006F4EAF" w:rsidP="00C27BE5">
      <w:pPr>
        <w:pStyle w:val="a2"/>
        <w:shd w:val="clear" w:color="auto" w:fill="FFFFFF"/>
        <w:tabs>
          <w:tab w:val="left" w:pos="284"/>
          <w:tab w:val="left" w:pos="5966"/>
        </w:tabs>
        <w:ind w:left="360"/>
        <w:jc w:val="both"/>
        <w:rPr>
          <w:rFonts w:ascii="Times New Roman" w:hAnsi="Times New Roman" w:cs="Times New Roman"/>
        </w:rPr>
      </w:pPr>
      <w:r w:rsidRPr="00FB386F">
        <w:rPr>
          <w:lang w:val="ru-RU"/>
        </w:rPr>
        <w:t>5</w:t>
      </w:r>
      <w:r>
        <w:t xml:space="preserve"> (</w:t>
      </w:r>
      <w:r w:rsidRPr="00FB386F">
        <w:rPr>
          <w:lang w:val="ru-RU"/>
        </w:rPr>
        <w:t>4</w:t>
      </w:r>
      <w:r>
        <w:rPr>
          <w:lang w:val="ru-RU"/>
        </w:rPr>
        <w:t>)</w:t>
      </w:r>
      <w:r w:rsidRPr="00C6732E">
        <w:rPr>
          <w:rFonts w:ascii="Times New Roman" w:hAnsi="Times New Roman" w:cs="Times New Roman"/>
        </w:rPr>
        <w:t>балів - повна відповідь (не менше 90% потрібної інформації);</w:t>
      </w:r>
    </w:p>
    <w:p w:rsidR="006F4EAF" w:rsidRPr="00C6732E" w:rsidRDefault="006F4EAF" w:rsidP="00C27BE5">
      <w:pPr>
        <w:pStyle w:val="a2"/>
        <w:shd w:val="clear" w:color="auto" w:fill="FFFFFF"/>
        <w:tabs>
          <w:tab w:val="left" w:pos="284"/>
          <w:tab w:val="left" w:pos="5966"/>
        </w:tabs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3-4 бали</w:t>
      </w:r>
      <w:r w:rsidRPr="00C6732E">
        <w:rPr>
          <w:rFonts w:ascii="Times New Roman" w:hAnsi="Times New Roman" w:cs="Times New Roman"/>
        </w:rPr>
        <w:t xml:space="preserve"> - достатньо повна відповідь (не менше 75% потрібної інформації, або незначні неточності;</w:t>
      </w:r>
    </w:p>
    <w:p w:rsidR="006F4EAF" w:rsidRPr="00C6732E" w:rsidRDefault="006F4EAF" w:rsidP="00C27BE5">
      <w:pPr>
        <w:pStyle w:val="a2"/>
        <w:shd w:val="clear" w:color="auto" w:fill="FFFFFF"/>
        <w:tabs>
          <w:tab w:val="left" w:pos="284"/>
          <w:tab w:val="left" w:pos="5966"/>
        </w:tabs>
        <w:ind w:left="360"/>
        <w:jc w:val="both"/>
        <w:rPr>
          <w:rFonts w:ascii="Times New Roman" w:hAnsi="Times New Roman" w:cs="Times New Roman"/>
        </w:rPr>
      </w:pPr>
      <w:r w:rsidRPr="00C6732E">
        <w:rPr>
          <w:rFonts w:ascii="Times New Roman" w:hAnsi="Times New Roman" w:cs="Times New Roman"/>
        </w:rPr>
        <w:t>1-2 бали -  неповна відповідь;</w:t>
      </w:r>
    </w:p>
    <w:p w:rsidR="006F4EAF" w:rsidRPr="00C6732E" w:rsidRDefault="006F4EAF" w:rsidP="00C27BE5">
      <w:pPr>
        <w:pStyle w:val="a2"/>
        <w:shd w:val="clear" w:color="auto" w:fill="FFFFFF"/>
        <w:tabs>
          <w:tab w:val="left" w:pos="284"/>
          <w:tab w:val="left" w:pos="5966"/>
        </w:tabs>
        <w:ind w:left="360"/>
        <w:jc w:val="both"/>
        <w:rPr>
          <w:rFonts w:ascii="Times New Roman" w:hAnsi="Times New Roman" w:cs="Times New Roman"/>
        </w:rPr>
      </w:pPr>
      <w:r w:rsidRPr="00C6732E">
        <w:rPr>
          <w:rFonts w:ascii="Times New Roman" w:hAnsi="Times New Roman" w:cs="Times New Roman"/>
        </w:rPr>
        <w:t xml:space="preserve">0 балів - незадовільна відповідь  </w:t>
      </w:r>
    </w:p>
    <w:p w:rsidR="006F4EAF" w:rsidRPr="00C6732E" w:rsidRDefault="006F4EAF" w:rsidP="00C27BE5">
      <w:pPr>
        <w:pStyle w:val="1"/>
        <w:widowControl/>
        <w:ind w:left="0" w:firstLine="153"/>
        <w:rPr>
          <w:rFonts w:ascii="Times New Roman" w:hAnsi="Times New Roman" w:cs="Times New Roman"/>
          <w:color w:val="auto"/>
        </w:rPr>
      </w:pPr>
      <w:r w:rsidRPr="00C6732E">
        <w:rPr>
          <w:rFonts w:ascii="Times New Roman" w:hAnsi="Times New Roman" w:cs="Times New Roman"/>
          <w:color w:val="auto"/>
        </w:rPr>
        <w:t xml:space="preserve">Ваговий бал – </w:t>
      </w:r>
      <w:r>
        <w:rPr>
          <w:rFonts w:ascii="Times New Roman" w:hAnsi="Times New Roman" w:cs="Times New Roman"/>
          <w:b/>
          <w:bCs/>
          <w:color w:val="auto"/>
        </w:rPr>
        <w:t>19</w:t>
      </w:r>
      <w:r w:rsidRPr="00C6732E">
        <w:rPr>
          <w:rFonts w:ascii="Times New Roman" w:hAnsi="Times New Roman" w:cs="Times New Roman"/>
          <w:color w:val="auto"/>
        </w:rPr>
        <w:t>.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jc w:val="center"/>
        <w:rPr>
          <w:b/>
          <w:bCs/>
          <w:i/>
          <w:iCs/>
        </w:rPr>
      </w:pPr>
      <w:r w:rsidRPr="00E80F0F">
        <w:rPr>
          <w:b/>
          <w:bCs/>
          <w:i/>
          <w:iCs/>
        </w:rPr>
        <w:t>Розрахунок шкали (</w:t>
      </w:r>
      <w:r w:rsidRPr="00E80F0F">
        <w:rPr>
          <w:b/>
          <w:bCs/>
          <w:i/>
          <w:iCs/>
          <w:lang w:val="en-US"/>
        </w:rPr>
        <w:t>R</w:t>
      </w:r>
      <w:r w:rsidRPr="00E80F0F">
        <w:rPr>
          <w:b/>
          <w:bCs/>
          <w:i/>
          <w:iCs/>
        </w:rPr>
        <w:t>) рейтингу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Сума вагових балів контрольних заходів протягом семестру складає: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709"/>
        <w:jc w:val="center"/>
        <w:rPr>
          <w:b/>
          <w:bCs/>
        </w:rPr>
      </w:pP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rPr>
          <w:b/>
          <w:bCs/>
        </w:rPr>
        <w:t xml:space="preserve"> = </w:t>
      </w:r>
      <w:r>
        <w:rPr>
          <w:b/>
          <w:bCs/>
        </w:rPr>
        <w:t>3</w:t>
      </w:r>
      <w:r w:rsidRPr="00E80F0F">
        <w:rPr>
          <w:b/>
          <w:bCs/>
        </w:rPr>
        <w:t xml:space="preserve">×9 + </w:t>
      </w:r>
      <w:r>
        <w:rPr>
          <w:b/>
          <w:bCs/>
        </w:rPr>
        <w:t>6</w:t>
      </w:r>
      <w:r w:rsidRPr="00E80F0F">
        <w:rPr>
          <w:b/>
          <w:bCs/>
        </w:rPr>
        <w:t>×</w:t>
      </w:r>
      <w:r>
        <w:rPr>
          <w:b/>
          <w:bCs/>
          <w:lang w:val="ru-RU"/>
        </w:rPr>
        <w:t>9</w:t>
      </w:r>
      <w:r>
        <w:rPr>
          <w:b/>
          <w:bCs/>
        </w:rPr>
        <w:t xml:space="preserve"> + 19</w:t>
      </w:r>
      <w:r w:rsidRPr="00E80F0F">
        <w:rPr>
          <w:b/>
          <w:bCs/>
        </w:rPr>
        <w:t>= 100 балів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Необхідною умовою допуску до заліку є стартовий рейтинг </w:t>
      </w:r>
      <w:r w:rsidRPr="00E80F0F">
        <w:rPr>
          <w:b/>
          <w:bCs/>
        </w:rPr>
        <w:t>(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rPr>
          <w:b/>
          <w:bCs/>
        </w:rPr>
        <w:t>)</w:t>
      </w:r>
      <w:r w:rsidRPr="00E80F0F">
        <w:t xml:space="preserve">, що складає 40% від 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t xml:space="preserve">, або </w:t>
      </w:r>
      <w:r w:rsidRPr="00E80F0F">
        <w:rPr>
          <w:b/>
          <w:bCs/>
        </w:rPr>
        <w:t>40 балів</w:t>
      </w:r>
      <w:r w:rsidRPr="00E80F0F">
        <w:t>.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Студенти, які набрали протягом семестру рейтинг з кредитного модуля менше</w:t>
      </w:r>
      <w:r w:rsidRPr="00E80F0F">
        <w:rPr>
          <w:b/>
          <w:bCs/>
        </w:rPr>
        <w:t xml:space="preserve"> 0,6</w:t>
      </w:r>
      <w:r w:rsidRPr="00E80F0F">
        <w:rPr>
          <w:b/>
          <w:bCs/>
          <w:lang w:val="en-US"/>
        </w:rPr>
        <w:t>R</w:t>
      </w:r>
      <w:r w:rsidRPr="00E80F0F">
        <w:t xml:space="preserve"> зобов'язані виконувати залікову контрольну роботу. 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Студенти, які набрали протягом семестру необхідну кількість балів ( </w:t>
      </w:r>
      <w:r w:rsidRPr="00E80F0F">
        <w:rPr>
          <w:b/>
          <w:bCs/>
          <w:lang w:val="en-US"/>
        </w:rPr>
        <w:t>RD</w:t>
      </w:r>
      <w:r w:rsidRPr="00E80F0F">
        <w:rPr>
          <w:b/>
          <w:bCs/>
        </w:rPr>
        <w:t xml:space="preserve"> </w:t>
      </w:r>
      <w:r w:rsidRPr="00E80F0F">
        <w:rPr>
          <w:u w:val="single"/>
        </w:rPr>
        <w:t>&gt;</w:t>
      </w:r>
      <w:r w:rsidRPr="00E80F0F">
        <w:rPr>
          <w:b/>
          <w:bCs/>
        </w:rPr>
        <w:t xml:space="preserve"> 0,6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</w:rPr>
        <w:t xml:space="preserve"> </w:t>
      </w:r>
      <w:r w:rsidRPr="00E80F0F">
        <w:t xml:space="preserve">) мають можливості: </w:t>
      </w:r>
    </w:p>
    <w:p w:rsidR="006F4EAF" w:rsidRPr="00E80F0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а) отримати залікову оцінку (залік) так званим "автоматом" відповідно до набраного рейтингу;</w:t>
      </w:r>
    </w:p>
    <w:p w:rsidR="006F4EAF" w:rsidRDefault="006F4EAF" w:rsidP="00C27BE5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б) виконати залікову контрольну роботу з метою підвищення оцінки. При цьому попередній рейтинг студента з дисципліни скасовується і він отримує оцінку 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З</w:t>
      </w:r>
      <w:r w:rsidRPr="00E80F0F">
        <w:t xml:space="preserve"> тільки за результатами залікової контрольної роботи.</w:t>
      </w:r>
    </w:p>
    <w:p w:rsidR="006F4EAF" w:rsidRDefault="006F4EAF" w:rsidP="00C27BE5">
      <w:pPr>
        <w:shd w:val="clear" w:color="auto" w:fill="FFFFFF"/>
        <w:tabs>
          <w:tab w:val="left" w:pos="567"/>
        </w:tabs>
        <w:jc w:val="both"/>
      </w:pPr>
      <w:r>
        <w:tab/>
      </w:r>
      <w:r w:rsidRPr="006D526A">
        <w:t>Для отримання студентом відповідних оцінок (ECTS та традиційних) за результатами роботи в семестрі його рейтингова оцінка RD переводиться згідно з таблицею 1</w:t>
      </w:r>
      <w:r>
        <w:t>:</w:t>
      </w:r>
    </w:p>
    <w:p w:rsidR="006F4EAF" w:rsidRDefault="006F4EAF" w:rsidP="00C27BE5">
      <w:pPr>
        <w:shd w:val="clear" w:color="auto" w:fill="FFFFFF"/>
        <w:tabs>
          <w:tab w:val="left" w:pos="567"/>
        </w:tabs>
        <w:jc w:val="both"/>
      </w:pPr>
    </w:p>
    <w:p w:rsidR="006F4EAF" w:rsidRPr="00497C85" w:rsidRDefault="006F4EAF" w:rsidP="00C27BE5">
      <w:pPr>
        <w:shd w:val="clear" w:color="auto" w:fill="FFFFFF"/>
        <w:tabs>
          <w:tab w:val="left" w:pos="567"/>
        </w:tabs>
        <w:jc w:val="both"/>
      </w:pPr>
      <w:r>
        <w:t xml:space="preserve">                                                                                                                    </w:t>
      </w:r>
      <w:r w:rsidRPr="00497C85">
        <w:t>Таблиця 1</w:t>
      </w:r>
    </w:p>
    <w:tbl>
      <w:tblPr>
        <w:tblW w:w="7796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2126"/>
      </w:tblGrid>
      <w:tr w:rsidR="006F4EAF" w:rsidRPr="00497C85" w:rsidTr="00AD20CC">
        <w:trPr>
          <w:trHeight w:hRule="exact" w:val="72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RD = RС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Традиційна оцінка (диф. залік)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Традиційна залікова оцінка</w:t>
            </w:r>
          </w:p>
        </w:tc>
      </w:tr>
      <w:tr w:rsidR="006F4EAF" w:rsidRPr="00497C85" w:rsidTr="00AD20CC">
        <w:trPr>
          <w:trHeight w:val="53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95-100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"Відмінно"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"Зараховано"</w:t>
            </w:r>
          </w:p>
        </w:tc>
      </w:tr>
      <w:tr w:rsidR="006F4EAF" w:rsidRPr="00497C85" w:rsidTr="00AD20CC">
        <w:trPr>
          <w:cantSplit/>
          <w:trHeight w:val="41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85-94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Дуже д</w:t>
            </w:r>
            <w:r w:rsidRPr="00497C85">
              <w:t>обре"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6F4EAF" w:rsidRPr="00497C85" w:rsidTr="00AD20CC">
        <w:trPr>
          <w:cantSplit/>
          <w:trHeight w:val="409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75-84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</w:t>
            </w:r>
            <w:r w:rsidRPr="00497C85">
              <w:t>обре"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6F4EAF" w:rsidRPr="00497C85" w:rsidTr="00AD20CC">
        <w:trPr>
          <w:cantSplit/>
          <w:trHeight w:val="415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65-74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Достатньо</w:t>
            </w:r>
            <w:r w:rsidRPr="00497C85">
              <w:t>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6F4EAF" w:rsidRPr="00497C85" w:rsidTr="00AD20CC">
        <w:trPr>
          <w:cantSplit/>
          <w:trHeight w:val="40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60-64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"Задовільно"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6F4EAF" w:rsidRPr="00497C85" w:rsidTr="00AD20CC">
        <w:trPr>
          <w:cantSplit/>
          <w:trHeight w:val="412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RD ≤ 59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"Незадовільно"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"Незараховано"</w:t>
            </w:r>
          </w:p>
        </w:tc>
      </w:tr>
      <w:tr w:rsidR="006F4EAF" w:rsidRPr="00497C85" w:rsidTr="00AD20CC">
        <w:trPr>
          <w:cantSplit/>
          <w:trHeight w:val="411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RС &lt; 39 або не виконані інші умови допуску до заліку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EAF" w:rsidRPr="00497C85" w:rsidRDefault="006F4EAF" w:rsidP="00AD20CC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 допущено"</w:t>
            </w:r>
          </w:p>
        </w:tc>
      </w:tr>
    </w:tbl>
    <w:p w:rsidR="006F4EAF" w:rsidRPr="0068487E" w:rsidRDefault="006F4EAF" w:rsidP="003C5B16">
      <w:pPr>
        <w:pStyle w:val="51"/>
        <w:keepNext/>
        <w:keepLines/>
        <w:tabs>
          <w:tab w:val="left" w:pos="2606"/>
        </w:tabs>
        <w:spacing w:after="0" w:line="240" w:lineRule="auto"/>
        <w:jc w:val="center"/>
        <w:rPr>
          <w:sz w:val="24"/>
          <w:szCs w:val="24"/>
          <w:lang w:val="uk-UA"/>
        </w:rPr>
      </w:pPr>
    </w:p>
    <w:p w:rsidR="006F4EAF" w:rsidRPr="001C573D" w:rsidRDefault="006F4EAF" w:rsidP="003C5B16">
      <w:pPr>
        <w:pStyle w:val="50"/>
        <w:keepNext/>
        <w:keepLines/>
        <w:shd w:val="clear" w:color="000000" w:fill="FFFFFF"/>
        <w:tabs>
          <w:tab w:val="left" w:pos="2606"/>
        </w:tabs>
        <w:spacing w:after="0"/>
        <w:jc w:val="center"/>
        <w:rPr>
          <w:sz w:val="24"/>
          <w:szCs w:val="24"/>
          <w:lang w:val="uk-UA"/>
        </w:rPr>
      </w:pPr>
      <w:r w:rsidRPr="00E80F0F">
        <w:rPr>
          <w:sz w:val="24"/>
          <w:szCs w:val="24"/>
          <w:lang w:val="uk-UA"/>
        </w:rPr>
        <w:t>11. Методичні рекомендації</w:t>
      </w:r>
    </w:p>
    <w:p w:rsidR="006F4EAF" w:rsidRPr="00C04078" w:rsidRDefault="006F4EAF" w:rsidP="003C5B16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 xml:space="preserve">Головною метою лекцій є мотивація і організація роботи студентів з навчальним матеріалом у межсесійний період. </w:t>
      </w:r>
    </w:p>
    <w:p w:rsidR="006F4EAF" w:rsidRPr="00C04078" w:rsidRDefault="006F4EAF" w:rsidP="003C5B16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>Вибір форм і методів самостійної роботи, питань, що виносяться на самостійне вивчення, а також навчальних завдань здійснюється викладачем в залежності від конкретних умов навчання, запитів студентів, змісту і методики організації практичних занять.</w:t>
      </w:r>
    </w:p>
    <w:p w:rsidR="006F4EAF" w:rsidRPr="00C04078" w:rsidRDefault="006F4EAF" w:rsidP="003C5B16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>Опрацювання лекційного матеріалу та додаткове самостійне вивчення теоретичного матеріалу за підручниками та навчальними посібниками</w:t>
      </w:r>
    </w:p>
    <w:p w:rsidR="006F4EAF" w:rsidRDefault="006F4EAF" w:rsidP="003C5B16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 xml:space="preserve">За відсутності індивідуальних завдань для організації самостійної роботи студентів  із науково-навчальною літературою студентам пропонується: конспектування окремих тем, які виносяться на самоопрацювання, складання словника термінів. </w:t>
      </w:r>
    </w:p>
    <w:p w:rsidR="006F4EAF" w:rsidRDefault="006F4EAF" w:rsidP="003C5B16">
      <w:pPr>
        <w:pStyle w:val="51"/>
        <w:keepNext/>
        <w:keepLines/>
        <w:shd w:val="clear" w:color="000000" w:fill="FFFFFF"/>
        <w:tabs>
          <w:tab w:val="left" w:pos="2482"/>
        </w:tabs>
        <w:spacing w:after="0" w:line="240" w:lineRule="auto"/>
        <w:ind w:left="-567"/>
        <w:jc w:val="center"/>
        <w:rPr>
          <w:color w:val="auto"/>
          <w:sz w:val="24"/>
          <w:szCs w:val="24"/>
          <w:lang w:val="uk-UA"/>
        </w:rPr>
      </w:pPr>
      <w:bookmarkStart w:id="1" w:name="bookmark34"/>
      <w:bookmarkEnd w:id="1"/>
    </w:p>
    <w:p w:rsidR="006F4EAF" w:rsidRPr="00C04078" w:rsidRDefault="006F4EAF" w:rsidP="003C5B16">
      <w:pPr>
        <w:pStyle w:val="51"/>
        <w:keepNext/>
        <w:keepLines/>
        <w:shd w:val="clear" w:color="000000" w:fill="FFFFFF"/>
        <w:tabs>
          <w:tab w:val="left" w:pos="2482"/>
        </w:tabs>
        <w:spacing w:after="0" w:line="240" w:lineRule="auto"/>
        <w:ind w:left="-567"/>
        <w:jc w:val="center"/>
        <w:rPr>
          <w:color w:val="auto"/>
          <w:sz w:val="24"/>
          <w:szCs w:val="24"/>
          <w:lang w:val="uk-UA"/>
        </w:rPr>
      </w:pPr>
      <w:r w:rsidRPr="00C04078">
        <w:rPr>
          <w:color w:val="auto"/>
          <w:sz w:val="24"/>
          <w:szCs w:val="24"/>
          <w:lang w:val="uk-UA"/>
        </w:rPr>
        <w:t>12.Рекомендована література</w:t>
      </w:r>
    </w:p>
    <w:p w:rsidR="006F4EAF" w:rsidRPr="00C04078" w:rsidRDefault="006F4EAF" w:rsidP="003C5B16">
      <w:pPr>
        <w:pStyle w:val="Heading2"/>
        <w:spacing w:after="0"/>
        <w:jc w:val="left"/>
      </w:pPr>
      <w:r>
        <w:t>12.1. оСНОВНА</w:t>
      </w:r>
    </w:p>
    <w:p w:rsidR="006F4EAF" w:rsidRPr="00C04078" w:rsidRDefault="006F4EAF" w:rsidP="003C5B16">
      <w:pPr>
        <w:numPr>
          <w:ilvl w:val="0"/>
          <w:numId w:val="18"/>
        </w:numPr>
        <w:tabs>
          <w:tab w:val="left" w:pos="0"/>
          <w:tab w:val="left" w:pos="142"/>
          <w:tab w:val="left" w:pos="1440"/>
        </w:tabs>
        <w:spacing w:line="269" w:lineRule="auto"/>
        <w:jc w:val="both"/>
        <w:rPr>
          <w:rStyle w:val="HTMLCite"/>
          <w:i w:val="0"/>
          <w:iCs w:val="0"/>
          <w:spacing w:val="-6"/>
        </w:rPr>
      </w:pPr>
      <w:r w:rsidRPr="00C04078">
        <w:t xml:space="preserve">Андреев В.И. Педагогика : учебный курс для творческого   саморазвития / В.И. Андреев. – Казань : Центр инновационных технологий, 2000. – 608 с. </w:t>
      </w:r>
      <w:hyperlink r:id="rId11" w:history="1">
        <w:r w:rsidRPr="00C04078">
          <w:rPr>
            <w:rStyle w:val="Hyperlink"/>
            <w:spacing w:val="-6"/>
          </w:rPr>
          <w:t>http://kpfu.ru/docs/F1925355376/Andreev.V.I..Pedagogika._redaktorskaya.versiya_.pdf</w:t>
        </w:r>
      </w:hyperlink>
    </w:p>
    <w:p w:rsidR="006F4EAF" w:rsidRPr="00C04078" w:rsidRDefault="006F4EAF" w:rsidP="003C5B16">
      <w:pPr>
        <w:numPr>
          <w:ilvl w:val="0"/>
          <w:numId w:val="18"/>
        </w:numPr>
        <w:tabs>
          <w:tab w:val="left" w:pos="0"/>
          <w:tab w:val="left" w:pos="142"/>
          <w:tab w:val="left" w:pos="1440"/>
        </w:tabs>
        <w:spacing w:line="269" w:lineRule="auto"/>
        <w:jc w:val="both"/>
        <w:rPr>
          <w:spacing w:val="-6"/>
        </w:rPr>
      </w:pPr>
      <w:r w:rsidRPr="00C04078">
        <w:rPr>
          <w:noProof/>
          <w:spacing w:val="-6"/>
        </w:rPr>
        <w:t>Бутенко Н.Ю. Комунікативні процеси у навчанні : Підручник / Н.Ю. Бутенко. – К. : КНЕУ, 2004.</w:t>
      </w:r>
    </w:p>
    <w:p w:rsidR="006F4EAF" w:rsidRPr="00C04078" w:rsidRDefault="006F4EAF" w:rsidP="003C5B16">
      <w:pPr>
        <w:widowControl w:val="0"/>
        <w:numPr>
          <w:ilvl w:val="0"/>
          <w:numId w:val="18"/>
        </w:numPr>
        <w:tabs>
          <w:tab w:val="left" w:pos="0"/>
          <w:tab w:val="left" w:pos="142"/>
          <w:tab w:val="left" w:pos="900"/>
          <w:tab w:val="left" w:pos="1440"/>
        </w:tabs>
        <w:spacing w:line="269" w:lineRule="auto"/>
        <w:jc w:val="both"/>
        <w:rPr>
          <w:rStyle w:val="Heading2Char"/>
          <w:b/>
          <w:bCs/>
          <w:i/>
          <w:iCs/>
          <w:lang w:val="uk-UA" w:eastAsia="en-US"/>
        </w:rPr>
      </w:pPr>
      <w:r w:rsidRPr="00C04078">
        <w:t>Кайдалова Л. Г., Щокіна Н. Б., Вахрушева Т. Ю.</w:t>
      </w:r>
      <w:r w:rsidRPr="00C04078">
        <w:rPr>
          <w:b/>
          <w:bCs/>
        </w:rPr>
        <w:t xml:space="preserve"> </w:t>
      </w:r>
      <w:r w:rsidRPr="00C04078">
        <w:t xml:space="preserve">Педагогічна майстерність викладача: Навчальний посібник. – Х.: Вид-во НФаУ, 2009. – 140 с. </w:t>
      </w:r>
      <w:hyperlink r:id="rId12" w:history="1">
        <w:r w:rsidRPr="00C04078">
          <w:rPr>
            <w:rStyle w:val="Hyperlink"/>
          </w:rPr>
          <w:t>http://dspace.ukrfa.kharkov.ua/bitstream/</w:t>
        </w:r>
      </w:hyperlink>
    </w:p>
    <w:p w:rsidR="006F4EAF" w:rsidRPr="00C04078" w:rsidRDefault="006F4EAF" w:rsidP="003C5B16">
      <w:pPr>
        <w:widowControl w:val="0"/>
        <w:numPr>
          <w:ilvl w:val="0"/>
          <w:numId w:val="18"/>
        </w:numPr>
        <w:tabs>
          <w:tab w:val="left" w:pos="0"/>
          <w:tab w:val="left" w:pos="142"/>
          <w:tab w:val="left" w:pos="900"/>
          <w:tab w:val="left" w:pos="1440"/>
        </w:tabs>
        <w:spacing w:line="269" w:lineRule="auto"/>
        <w:jc w:val="both"/>
      </w:pPr>
      <w:r w:rsidRPr="00C04078">
        <w:t>Кан-Калик В.А., Никандров Н.Д. Педагогическое творчество / В.А. Кан-Калик, Н.Д.. Ниандров. – М. : Педагогика, 1990. – 144 с</w:t>
      </w:r>
    </w:p>
    <w:p w:rsidR="006F4EAF" w:rsidRDefault="006F4EAF" w:rsidP="003C5B16">
      <w:pPr>
        <w:widowControl w:val="0"/>
        <w:numPr>
          <w:ilvl w:val="0"/>
          <w:numId w:val="18"/>
        </w:numPr>
        <w:tabs>
          <w:tab w:val="left" w:pos="0"/>
          <w:tab w:val="left" w:pos="142"/>
          <w:tab w:val="left" w:pos="900"/>
          <w:tab w:val="left" w:pos="1440"/>
        </w:tabs>
        <w:spacing w:line="269" w:lineRule="auto"/>
        <w:jc w:val="both"/>
      </w:pPr>
      <w:r w:rsidRPr="00C04078">
        <w:t xml:space="preserve">Педагогічна майстерність : Підручник / І.А. Зязюн, Л.В. Крамущенко, І.Ф. Кривонос та ін. /За ред. І.А. Зязюна/. – К. : Вища шк., 1997. – 349 с.  </w:t>
      </w:r>
      <w:hyperlink r:id="rId13" w:history="1">
        <w:r w:rsidRPr="00C04078">
          <w:rPr>
            <w:rStyle w:val="Hyperlink"/>
          </w:rPr>
          <w:t>http://www.studfiles.ru/preview/2298880/</w:t>
        </w:r>
      </w:hyperlink>
      <w:r w:rsidRPr="00C04078">
        <w:t xml:space="preserve">  </w:t>
      </w:r>
    </w:p>
    <w:p w:rsidR="006F4EAF" w:rsidRPr="00C04078" w:rsidRDefault="006F4EAF" w:rsidP="003C5B16">
      <w:pPr>
        <w:widowControl w:val="0"/>
        <w:numPr>
          <w:ilvl w:val="0"/>
          <w:numId w:val="18"/>
        </w:numPr>
        <w:tabs>
          <w:tab w:val="left" w:pos="0"/>
          <w:tab w:val="left" w:pos="142"/>
          <w:tab w:val="left" w:pos="900"/>
          <w:tab w:val="left" w:pos="1440"/>
        </w:tabs>
        <w:spacing w:line="269" w:lineRule="auto"/>
        <w:jc w:val="both"/>
      </w:pPr>
      <w:r w:rsidRPr="00E81C54">
        <w:t xml:space="preserve">Педагогічна майстерність: комплекс навчально-методичного забезпечення </w:t>
      </w:r>
      <w:r>
        <w:t>магістрів</w:t>
      </w:r>
      <w:r w:rsidRPr="00E81C54">
        <w:t xml:space="preserve"> всіх спеціальностей денної форми навчання. Укл.: Волянюк Н.Ю., Москаленко О.В.  – К. : НТУУ «КПІ імені Ігоря Сікорського», 2016. –  65 с.</w:t>
      </w:r>
    </w:p>
    <w:p w:rsidR="006F4EAF" w:rsidRPr="00C04078" w:rsidRDefault="006F4EAF" w:rsidP="003C5B16"/>
    <w:p w:rsidR="006F4EAF" w:rsidRPr="001C573D" w:rsidRDefault="006F4EAF" w:rsidP="003C5B16">
      <w:pPr>
        <w:ind w:left="-567" w:firstLine="851"/>
      </w:pPr>
      <w:r>
        <w:t xml:space="preserve">12.2. </w:t>
      </w:r>
      <w:r w:rsidRPr="001C573D">
        <w:t>Д</w:t>
      </w:r>
      <w:r>
        <w:t>ОДАТКОВА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Агеев В.С. Межгруповое взаимодействие : социально-психологические проблемы / В.С. Агеев. – М. : ИМУ, 1992. – 249с.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 xml:space="preserve">Алексюк А.М. Педагогіка вищої освіти України : Історія. Теорія : Підручник для студентів, аспірантів та молодих викладачів вузів / А.М. Алексюк //  Міжнародний фонд "Відродження". –  К. : Либідь, 1998. – 560 с. 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Алякринский Б. Общение  и его проблемы / Б. Алякринский. – М. : Знание, 1982. – 64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Бабанский Ю.К. Избранные педагогические труды / Ю.К. Бабанский. – М. : Педагогика, 1989. – 560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Бабанский Ю.К. Оптимизация учебно-воспитательного процесса  (Методологические основы) / Ю.К. Бабанский. – М. : Просвещение, 1982. – 192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Балаев А.А. Активные методы обучения / А.А. Балаев. – М. : Профиздат, 1986. – 95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Басова Н.В. Педагогика и практическая психология / Н.В. Басова. – Ростов н/Д : "Феникс", 2000. – 416 с.; М. : Академия, 2000. – 392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 xml:space="preserve">Беспалько В.П. Слагаемые педагогической технологи / В.П. Беспалько. – М. : Педагогика, 1989.  – 192 с. 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Бутенко Н.Ю. Педагогічна практика: підготовка та реалізація: Навч. посіб. / [Н.Ю. Бутенко, Л.М. Грищенко] / За заг. ред. Н.Ю. Бутенко. – К. : КНЕУ, 2005. – 184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Вербицкий А.А. Активное обучение в высшей школе : контекстный подход: Методическое пособие / А.А. Вербицкий. – М. : Высшая школа, 1991. – 207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Вергасов В.М. Активизация мыслительной деятельности студента в высшей школе / В.М.  Вергасов. – К. : Выща школа, 1979. – 216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Вердербер Р. Психология общения / Р. Вердербер, К. Вердербер. – СПб. : Прайм-ЕВРОЗНАК, 2003. – 340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Вітвицька С.С. Основи педагогіки вищої школи : Методичний посібник для студентів магістратури / С.С. Вітвицька. – Київ : Центр навчальної літератури, 2003. – 316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 xml:space="preserve">Емельянов Ю.Н. Активное социально–психологическое обучение / Ю.Н. Емельянов. – Л. : Политиздат, 1985. – 167 с. 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Жуков Ю.М. Диагностика и развитие компетентности в общении : Спец. практикум по социальной психологи / Ю.М. Жуков, Л.А. Петровская, П.В. Растянников. – М. : МГУ, 1990. –104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Заброцький М.М. Комунікативна компетентність учителя : сутність і шляхи формування / М.М. Заброцький, С.Д. Максименко. – Київ-Житомир : Волинь, 2000. – 32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Загвязинский В.И. Педагогическое творчество учителя / В.И. Загвязинский. – М. :  Педагогика, 1987. – 160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Ильина Т.А. Педагогіка : Курс лекцій / Т.А. Ильина. – М. : Просвещение, 1984. – 496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ind w:right="43"/>
        <w:jc w:val="both"/>
        <w:rPr>
          <w:noProof/>
          <w:lang w:eastAsia="uk-UA"/>
        </w:rPr>
      </w:pPr>
      <w:r w:rsidRPr="00C04078">
        <w:t xml:space="preserve">Кан-Калик В.А. Основа педагогического общения / В.А. Кан-Калик. – Грозний : Чечено-Ингуш. коледж, </w:t>
      </w:r>
      <w:r w:rsidRPr="00C04078">
        <w:rPr>
          <w:noProof/>
          <w:lang w:eastAsia="uk-UA"/>
        </w:rPr>
        <w:t xml:space="preserve"> 1979.</w:t>
      </w:r>
      <w:r w:rsidRPr="00C04078">
        <w:t xml:space="preserve"> – 350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Карамушка Л.М. Використання інтерактивних технік у процесі підготовки менеджерів та персоналу освітніх організацій до управління : Методичні рекомендації / Л.М. Карамушка, М.П. Залигіна. – К. ; Рівне, 2003. – 20 с.</w:t>
      </w:r>
    </w:p>
    <w:p w:rsidR="006F4EAF" w:rsidRPr="00C04078" w:rsidRDefault="006F4EAF" w:rsidP="003C5B16">
      <w:pPr>
        <w:pStyle w:val="BodyTextIndent"/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autoSpaceDE/>
        <w:autoSpaceDN/>
        <w:adjustRightInd/>
        <w:jc w:val="both"/>
        <w:rPr>
          <w:sz w:val="24"/>
          <w:szCs w:val="24"/>
          <w:lang w:eastAsia="uk-UA"/>
        </w:rPr>
      </w:pPr>
      <w:r w:rsidRPr="00C04078">
        <w:rPr>
          <w:sz w:val="24"/>
          <w:szCs w:val="24"/>
          <w:lang w:eastAsia="uk-UA"/>
        </w:rPr>
        <w:t>Коломінський Н.Л. Психологі я педагогічного менеджменту / Н.Л. Коломінський. – К. : МАУП. 2002. – 163с.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Коменский Я.А. Избранные педагогические произведения / Я.А. Коменский. – М. : Учебно-педагогическое издательство, 1995. – 287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Кристофер Э. Тренинг лідерства / Э. Кристофер, Л. Смит. – Спб.: Питер, 2001. – 320с.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Кузьмина Н.В. Профессионализм личности преподавателя и мастера производственного обучения / Н.В. Кузьмина. – М. : Высшая школа, 1990. – 117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Культура общения /  Под ред. Чмут Т.К., Чайка П.Л. – К. : Знание, 1990. – 15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>Куницына В.Н. Межличностное общение. Учебник для вузов / В.Н. Куницына, Н.В. Казаринова, В.М. Погольша. – СПб. : Питер, 2002. – 544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Лещинский В.М. Учимся управлять собой и детьми : Педагогический практикум В.М. Лещинский, С.В. Кульневич. – М. : Просвещение : Владос, 1995. –  240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Льюис Д. Тренинг эффективного общения / Д. Льюис. – М. : Изд–во Эксмо, 2002.– 224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jc w:val="both"/>
      </w:pPr>
      <w:r w:rsidRPr="00C04078">
        <w:t>Марасанов Г.И. Социально-психологический тренінг / Г.И. Марасанов. – 3-е изд., испр. и доп. – М. : Совершенство, 1998. – 208с.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jc w:val="both"/>
      </w:pPr>
      <w:r w:rsidRPr="00C04078">
        <w:t>Ментс М. Эффективное использование ролевых игр в тренинге / М. Ментс. – СПб. : Питер, 2002. – 208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jc w:val="both"/>
      </w:pPr>
      <w:r w:rsidRPr="00C04078">
        <w:t xml:space="preserve">Навчальний процес у вищій педагогічній школі : Навчальний посібник / За заг. ред. О.Г. Мороза. – К. : НПУ ім. М.П. Драгоманова, 2001. – 337 с.  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jc w:val="both"/>
      </w:pPr>
      <w:r w:rsidRPr="00C04078">
        <w:t>Освітні технології : Навчально-методичний посібник / За заг. ред. О.М. Пєхоти. – К. : А.С.К., 2002. – 255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142"/>
          <w:tab w:val="left" w:pos="360"/>
          <w:tab w:val="left" w:pos="540"/>
          <w:tab w:val="left" w:pos="720"/>
          <w:tab w:val="left" w:pos="900"/>
        </w:tabs>
        <w:jc w:val="both"/>
      </w:pPr>
      <w:r w:rsidRPr="00C04078">
        <w:t>Петровская Л.А. Компетентность в общении: Социально-психологический тренінг / Л.А. Петровская. – М. : Изд-во МГУ, 1989. – 216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Подласый И.П. Педагогика. Новый курс : Учебник для студ. пед. вузов : В 2 кн. /  И.П. Подласый. – М. : Гуманит. изд. центр ВЛАДОС, 1999. – Кн.1 : Общие основы. Процесс обучения. – 576 с. – Кн.2 : Процесс воспитания. – 256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rPr>
          <w:w w:val="101"/>
        </w:rPr>
        <w:t xml:space="preserve">Практикум по социально-психологическому тренингу. </w:t>
      </w:r>
      <w:r w:rsidRPr="00C04078">
        <w:t xml:space="preserve">– 3-е изд., испр. и доп. / Под ред. Б.Д. Парыгина. – СПб : Изд-во В.А. Михайлова, 2000. </w:t>
      </w:r>
      <w:r w:rsidRPr="00C04078">
        <w:rPr>
          <w:w w:val="101"/>
        </w:rPr>
        <w:t>– 200с.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>Практическая психология образования : Учебник для студ. высш. и сред. спец. учеб. заведений / Под ред. И.В. Дубровиной. – М. : ТЦ Сфера, 1997. – 528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720"/>
          <w:tab w:val="left" w:pos="900"/>
        </w:tabs>
        <w:jc w:val="both"/>
      </w:pPr>
      <w:r w:rsidRPr="00C04078">
        <w:t xml:space="preserve">Психологія діяльності та навчальний менеджмент : Навч.-метод. </w:t>
      </w:r>
    </w:p>
    <w:p w:rsidR="006F4EAF" w:rsidRPr="00C04078" w:rsidRDefault="006F4EAF" w:rsidP="003C5B16">
      <w:pPr>
        <w:pStyle w:val="BodyTextIndent3"/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spacing w:after="0"/>
        <w:jc w:val="both"/>
        <w:rPr>
          <w:sz w:val="24"/>
          <w:szCs w:val="24"/>
        </w:rPr>
      </w:pPr>
      <w:r w:rsidRPr="00C04078">
        <w:rPr>
          <w:sz w:val="24"/>
          <w:szCs w:val="24"/>
        </w:rPr>
        <w:t>Рай Л. Развитие навыков эффективного общения / Л. Рай. – СПб. : Питер, 2002. – 288.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284"/>
          <w:tab w:val="left" w:pos="360"/>
          <w:tab w:val="left" w:pos="720"/>
          <w:tab w:val="left" w:pos="900"/>
        </w:tabs>
        <w:ind w:right="43"/>
        <w:jc w:val="both"/>
      </w:pPr>
      <w:r w:rsidRPr="00C04078">
        <w:rPr>
          <w:noProof/>
          <w:lang w:eastAsia="uk-UA"/>
        </w:rPr>
        <w:t xml:space="preserve">Рогов Е.И. Психология общения / Е.И. Рогов. – М. : Гуманит. изд. центр ВЛАДОС, 2001. </w:t>
      </w:r>
      <w:r w:rsidRPr="00C04078">
        <w:t>– 420с.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284"/>
          <w:tab w:val="left" w:pos="360"/>
          <w:tab w:val="left" w:pos="720"/>
          <w:tab w:val="left" w:pos="900"/>
        </w:tabs>
        <w:jc w:val="both"/>
      </w:pPr>
      <w:r w:rsidRPr="00C04078">
        <w:t>Семиченко В.А. Психологія педагогічної діяльності : Навч. Посібник / В.А. Семиченко. – К. : Вища шк., 2004. – 335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284"/>
          <w:tab w:val="left" w:pos="360"/>
          <w:tab w:val="left" w:pos="720"/>
          <w:tab w:val="left" w:pos="900"/>
        </w:tabs>
        <w:jc w:val="both"/>
      </w:pPr>
      <w:r w:rsidRPr="00C04078">
        <w:t>Сидоренко Е.В. Тренинг комуникативной компетентности / Е.В. Сидоренко. – СПб. : Речь, 2002. – 207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720"/>
          <w:tab w:val="left" w:pos="900"/>
        </w:tabs>
        <w:spacing w:line="233" w:lineRule="auto"/>
        <w:ind w:right="43"/>
        <w:jc w:val="both"/>
      </w:pPr>
      <w:r w:rsidRPr="00C04078">
        <w:t>Слепкань З.І. Наукові засади педагогічного процесу у вищій школі / З.І. Слепкань. – К. : 2000. – 210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540"/>
          <w:tab w:val="left" w:pos="720"/>
          <w:tab w:val="left" w:pos="900"/>
        </w:tabs>
        <w:spacing w:line="233" w:lineRule="auto"/>
        <w:jc w:val="both"/>
      </w:pPr>
      <w:r w:rsidRPr="00C04078">
        <w:t>Соснин В.А. Учимся общению : Взаимоотношение, взаимодействие, переговоры, тренінг / В.А. Соснин, И.Н. Семенов. – М.: Прогресс, 1993. – 156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420"/>
          <w:tab w:val="left" w:pos="540"/>
          <w:tab w:val="left" w:pos="720"/>
          <w:tab w:val="left" w:pos="900"/>
        </w:tabs>
        <w:spacing w:line="233" w:lineRule="auto"/>
        <w:jc w:val="both"/>
      </w:pPr>
      <w:r w:rsidRPr="00C04078">
        <w:t>Технології роботи організаційних психологів : Навч. посіб. для студентів вищ. навч. закл. та слухачів ін-тів післядиплом. освіти / За  наук. ред. Л.М. Карамушки. – К.: Фірма “ІНКОС”, 2005. – 366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720"/>
          <w:tab w:val="left" w:pos="900"/>
        </w:tabs>
        <w:jc w:val="both"/>
      </w:pPr>
      <w:r w:rsidRPr="00C04078">
        <w:t>Харламов И.Ф. Педагогика:  Учеб. пособие / И.Ф. Харламов. – 4-е изд., перераб. и доп. – М. : Гардарики, 1999. – 519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spacing w:line="233" w:lineRule="auto"/>
        <w:jc w:val="both"/>
      </w:pPr>
      <w:r w:rsidRPr="00C04078">
        <w:t>Чмут Т.К. Культура спілкування / Т.К. Чмут. – Харків : ХІРУП, 1996. – 206с.</w:t>
      </w:r>
    </w:p>
    <w:p w:rsidR="006F4EAF" w:rsidRPr="00C04078" w:rsidRDefault="006F4EAF" w:rsidP="003C5B16">
      <w:pPr>
        <w:pStyle w:val="BodyTextIndent"/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autoSpaceDE/>
        <w:autoSpaceDN/>
        <w:adjustRightInd/>
        <w:spacing w:line="233" w:lineRule="auto"/>
        <w:jc w:val="both"/>
        <w:rPr>
          <w:sz w:val="24"/>
          <w:szCs w:val="24"/>
          <w:lang w:eastAsia="uk-UA"/>
        </w:rPr>
      </w:pPr>
      <w:r w:rsidRPr="00C04078">
        <w:rPr>
          <w:sz w:val="24"/>
          <w:szCs w:val="24"/>
          <w:lang w:eastAsia="uk-UA"/>
        </w:rPr>
        <w:t>Чуфаровский Ю.В. Общение : наука и культура / Ю.В. Чуфаровский. – Ташкент : ”Узбекистан”, 1986. – 87 с.</w:t>
      </w:r>
      <w:r w:rsidRPr="00C04078">
        <w:rPr>
          <w:sz w:val="24"/>
          <w:szCs w:val="24"/>
          <w:lang w:eastAsia="uk-UA"/>
        </w:rPr>
        <w:tab/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spacing w:line="233" w:lineRule="auto"/>
        <w:jc w:val="both"/>
      </w:pPr>
      <w:r w:rsidRPr="00C04078">
        <w:t>Шапиро Д. Конфликт и общение: Путеводитель по лабиринту регулирования конфликтов / Д. Шапиро. – Кишинэу : Издательство “АRC”, 1997. – 238 с.</w:t>
      </w:r>
    </w:p>
    <w:p w:rsidR="006F4EAF" w:rsidRPr="00C04078" w:rsidRDefault="006F4EAF" w:rsidP="003C5B16">
      <w:pPr>
        <w:numPr>
          <w:ilvl w:val="0"/>
          <w:numId w:val="17"/>
        </w:numPr>
        <w:tabs>
          <w:tab w:val="left" w:pos="0"/>
          <w:tab w:val="left" w:pos="360"/>
          <w:tab w:val="left" w:pos="540"/>
          <w:tab w:val="left" w:pos="720"/>
          <w:tab w:val="left" w:pos="900"/>
        </w:tabs>
        <w:spacing w:line="233" w:lineRule="auto"/>
        <w:jc w:val="both"/>
      </w:pPr>
      <w:r w:rsidRPr="00C04078">
        <w:t>Шмидт Р. Искусство общения / Р. Шмідт; пер. с нем. – М. : Интерэксперт, 1992. – 79 с.</w:t>
      </w:r>
    </w:p>
    <w:p w:rsidR="006F4EAF" w:rsidRPr="00C04078" w:rsidRDefault="006F4EAF" w:rsidP="003C5B16">
      <w:pPr>
        <w:spacing w:before="360" w:after="120"/>
        <w:ind w:left="-567"/>
        <w:jc w:val="center"/>
        <w:rPr>
          <w:b/>
          <w:bCs/>
        </w:rPr>
      </w:pPr>
      <w:r w:rsidRPr="00C04078">
        <w:rPr>
          <w:b/>
          <w:bCs/>
        </w:rPr>
        <w:t>13. Інформаційні ресурси</w:t>
      </w:r>
    </w:p>
    <w:p w:rsidR="006F4EAF" w:rsidRPr="00C04078" w:rsidRDefault="006F4EAF" w:rsidP="003C5B16">
      <w:pPr>
        <w:ind w:left="-567" w:firstLine="1275"/>
      </w:pPr>
      <w:r w:rsidRPr="00C04078">
        <w:t xml:space="preserve">1. Електронний кампус. </w:t>
      </w:r>
      <w:hyperlink r:id="rId14" w:history="1">
        <w:r w:rsidRPr="00C04078">
          <w:rPr>
            <w:rStyle w:val="Hyperlink"/>
          </w:rPr>
          <w:t>http://www.login.kpi.ua/</w:t>
        </w:r>
      </w:hyperlink>
      <w:r w:rsidRPr="00C04078">
        <w:t>.</w:t>
      </w:r>
    </w:p>
    <w:p w:rsidR="006F4EAF" w:rsidRDefault="006F4EAF" w:rsidP="003C5B16"/>
    <w:p w:rsidR="006F4EAF" w:rsidRDefault="006F4EAF" w:rsidP="003C5B16">
      <w:pPr>
        <w:jc w:val="center"/>
        <w:rPr>
          <w:lang w:val="ru-RU"/>
        </w:rPr>
      </w:pPr>
    </w:p>
    <w:p w:rsidR="006F4EAF" w:rsidRDefault="006F4EAF" w:rsidP="003C5B16">
      <w:pPr>
        <w:jc w:val="center"/>
        <w:rPr>
          <w:lang w:val="ru-RU"/>
        </w:rPr>
      </w:pPr>
    </w:p>
    <w:p w:rsidR="006F4EAF" w:rsidRDefault="006F4EAF" w:rsidP="003C5B16">
      <w:pPr>
        <w:jc w:val="center"/>
        <w:rPr>
          <w:lang w:val="ru-RU"/>
        </w:rPr>
      </w:pPr>
    </w:p>
    <w:p w:rsidR="006F4EAF" w:rsidRDefault="006F4EAF" w:rsidP="003C5B16">
      <w:pPr>
        <w:jc w:val="center"/>
        <w:rPr>
          <w:lang w:val="ru-RU"/>
        </w:rPr>
      </w:pPr>
    </w:p>
    <w:p w:rsidR="006F4EAF" w:rsidRDefault="006F4EAF" w:rsidP="003C5B16">
      <w:pPr>
        <w:jc w:val="center"/>
        <w:rPr>
          <w:lang w:val="ru-RU"/>
        </w:rPr>
      </w:pPr>
    </w:p>
    <w:p w:rsidR="006F4EAF" w:rsidRPr="00804BBD" w:rsidRDefault="006F4EAF" w:rsidP="00400EE9">
      <w:pPr>
        <w:pStyle w:val="ListParagraph"/>
        <w:autoSpaceDE w:val="0"/>
        <w:autoSpaceDN w:val="0"/>
        <w:adjustRightInd w:val="0"/>
        <w:ind w:left="0"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1</w:t>
      </w:r>
    </w:p>
    <w:p w:rsidR="006F4EAF" w:rsidRDefault="006F4EAF" w:rsidP="00400EE9">
      <w:pPr>
        <w:pStyle w:val="ListParagraph"/>
        <w:autoSpaceDE w:val="0"/>
        <w:autoSpaceDN w:val="0"/>
        <w:adjustRightInd w:val="0"/>
        <w:ind w:left="0" w:firstLine="567"/>
        <w:jc w:val="center"/>
        <w:rPr>
          <w:rFonts w:ascii="Times New Roman" w:eastAsia="TimesNewRoman,Bold" w:hAnsi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Перелік питань до заліку</w:t>
      </w:r>
    </w:p>
    <w:p w:rsidR="006F4EAF" w:rsidRDefault="006F4EAF" w:rsidP="00400EE9">
      <w:pPr>
        <w:pStyle w:val="ListParagraph"/>
        <w:widowControl/>
        <w:numPr>
          <w:ilvl w:val="3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Визначте поняття педагогічної майстерності,її критерії та рівні.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структурні елементи педагогічного спілкування за  Волковою Н.П.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прогностичні 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Розкрийте особливості вимог до мовленнєвої культури викладача.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авторських педагогічних розробок.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мобілізаційні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застосування психотехніки в педагогічному процесі.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значення артистизму викладача у педагогічній діяльності.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інформаційні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види педагогічних здібностей.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аналітичні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основні вимоги до усного мовлення.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механізми міжособистісного сприйняття, що сприяють  підвищенню ефективності педагогічного спілкування.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роль педагогічної культури в процесі навчання.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способи формування педагогічних і артистичних здібностей.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орієнтаційні уміння, як критерій педагогічної майстерності.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педагогічний такт та його складові.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елементи професійної компетентності викладача.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структуру комунікативного впливу.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значення іміджу викладача в педагогічному середовищі.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рефлексивні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зміст прийомів привертання та утримання уваги.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організаційні 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механізмів міжособистісного сприйняття в педагогічному процесі. 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розвивальні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соціально-перцептивних стереотипів, що виникають в педагогічному спілкуванні у процесі міжособистісного сприйняття.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уміння, що є складовими моделі професійної компетентності викладача.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значення культури і  техніки  рухів педагога під час педагогічного процесу.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вияву педагогічної техніки.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роль і місце стереотипів у міжособистісному пізнанні під час педагогічного процесу.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поняття стиль педагогічного спілкування. Види педагогічного спілкування.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основні вимоги педагогічного такту.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комунікативні типи особистості за класифікацією В. Сатира.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В. Кан-Каліком.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чинники соціально-перцептивних спотворень, які заважають викладачеві правильно сприймати та оцінювати студентів.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Охарактеризуйте стилі педагогічного спілкування за К. Левіним.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типи поведінки викладачів  за Д. Райенсом.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принципів і технологій утворення іміджу.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М. Березовіним, Я. Коломінським.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комунікативну поведінку викладача та одну з типологій. </w:t>
      </w:r>
    </w:p>
    <w:p w:rsidR="006F4EAF" w:rsidRDefault="006F4EAF" w:rsidP="00400EE9">
      <w:pPr>
        <w:pStyle w:val="Default"/>
        <w:numPr>
          <w:ilvl w:val="0"/>
          <w:numId w:val="38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рефлексивні уміння, як критерій педагогічної майстерності.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 стилі педагогічного спілкування за С. Вовченко.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типи поведінки викладачів та відповідні  моделі спілкування за А. Петровським.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основні вимоги педагогічного такту.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Охарактеризуйте компоненти педагогічної майстерності викладача.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А. Марковою, Л. Мітіною.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вияву педагогічної техніки.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стилі педагогічного спілкування за В. Латиновим.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особливості моделей спілкування  за В. Кан-Каліком та </w:t>
      </w:r>
      <w:r w:rsidRPr="00804BBD">
        <w:rPr>
          <w:rFonts w:ascii="Times New Roman" w:hAnsi="Times New Roman" w:cs="Times New Roman"/>
          <w:sz w:val="28"/>
          <w:szCs w:val="28"/>
          <w:lang w:val="ru-RU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 xml:space="preserve">І. Юсуповим.  </w:t>
      </w:r>
    </w:p>
    <w:p w:rsidR="006F4EAF" w:rsidRDefault="006F4EAF" w:rsidP="00400EE9">
      <w:pPr>
        <w:pStyle w:val="ListParagraph"/>
        <w:widowControl/>
        <w:numPr>
          <w:ilvl w:val="0"/>
          <w:numId w:val="38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Визначте, ролі які виконує викладач під час педагогічного спілкування. </w:t>
      </w:r>
    </w:p>
    <w:p w:rsidR="006F4EAF" w:rsidRDefault="006F4EAF" w:rsidP="00400EE9">
      <w:pPr>
        <w:rPr>
          <w:sz w:val="28"/>
          <w:szCs w:val="28"/>
        </w:rPr>
      </w:pPr>
    </w:p>
    <w:p w:rsidR="006F4EAF" w:rsidRPr="00804BBD" w:rsidRDefault="006F4EAF" w:rsidP="00400EE9"/>
    <w:p w:rsidR="006F4EAF" w:rsidRPr="00400EE9" w:rsidRDefault="006F4EAF" w:rsidP="003C5B16">
      <w:pPr>
        <w:jc w:val="center"/>
      </w:pPr>
    </w:p>
    <w:sectPr w:rsidR="006F4EAF" w:rsidRPr="00400EE9" w:rsidSect="00F746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EAF" w:rsidRDefault="006F4EAF" w:rsidP="002A4EBA">
      <w:r>
        <w:separator/>
      </w:r>
    </w:p>
  </w:endnote>
  <w:endnote w:type="continuationSeparator" w:id="0">
    <w:p w:rsidR="006F4EAF" w:rsidRDefault="006F4EAF" w:rsidP="002A4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EAF" w:rsidRDefault="006F4EAF" w:rsidP="002A4EBA">
      <w:r>
        <w:separator/>
      </w:r>
    </w:p>
  </w:footnote>
  <w:footnote w:type="continuationSeparator" w:id="0">
    <w:p w:rsidR="006F4EAF" w:rsidRDefault="006F4EAF" w:rsidP="002A4E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71757"/>
    <w:multiLevelType w:val="hybridMultilevel"/>
    <w:tmpl w:val="2D4077B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0686691"/>
    <w:multiLevelType w:val="hybridMultilevel"/>
    <w:tmpl w:val="4940AC44"/>
    <w:lvl w:ilvl="0" w:tplc="04220001">
      <w:start w:val="1"/>
      <w:numFmt w:val="bullet"/>
      <w:lvlText w:val=""/>
      <w:lvlJc w:val="left"/>
      <w:pPr>
        <w:ind w:left="644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221D5D0A"/>
    <w:multiLevelType w:val="hybridMultilevel"/>
    <w:tmpl w:val="29FC2062"/>
    <w:lvl w:ilvl="0" w:tplc="911EB4F0">
      <w:start w:val="2"/>
      <w:numFmt w:val="bullet"/>
      <w:lvlText w:val="-"/>
      <w:lvlJc w:val="left"/>
      <w:pPr>
        <w:ind w:left="1004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3">
    <w:nsid w:val="23A770EB"/>
    <w:multiLevelType w:val="hybridMultilevel"/>
    <w:tmpl w:val="7C868714"/>
    <w:lvl w:ilvl="0" w:tplc="911EB4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28B60DD6"/>
    <w:multiLevelType w:val="hybridMultilevel"/>
    <w:tmpl w:val="054EB912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6F6CE8"/>
    <w:multiLevelType w:val="hybridMultilevel"/>
    <w:tmpl w:val="ABC050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0D223C"/>
    <w:multiLevelType w:val="hybridMultilevel"/>
    <w:tmpl w:val="33D83C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247386"/>
    <w:multiLevelType w:val="hybridMultilevel"/>
    <w:tmpl w:val="517E9F56"/>
    <w:lvl w:ilvl="0" w:tplc="911EB4F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8">
    <w:nsid w:val="575DB64B"/>
    <w:multiLevelType w:val="multilevel"/>
    <w:tmpl w:val="575DB64B"/>
    <w:name w:val="Нумерованный список 1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9">
    <w:nsid w:val="575DB64D"/>
    <w:multiLevelType w:val="multilevel"/>
    <w:tmpl w:val="575DB64D"/>
    <w:name w:val="Нумерованный список 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0">
    <w:nsid w:val="575DB64E"/>
    <w:multiLevelType w:val="multilevel"/>
    <w:tmpl w:val="575DB64E"/>
    <w:name w:val="Нумерованный список 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1">
    <w:nsid w:val="575DB64F"/>
    <w:multiLevelType w:val="multilevel"/>
    <w:tmpl w:val="575DB64F"/>
    <w:name w:val="Нумерованный список 5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2">
    <w:nsid w:val="575DB650"/>
    <w:multiLevelType w:val="multilevel"/>
    <w:tmpl w:val="575DB650"/>
    <w:name w:val="Нумерованный список 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3">
    <w:nsid w:val="575DB651"/>
    <w:multiLevelType w:val="multilevel"/>
    <w:tmpl w:val="575DB651"/>
    <w:name w:val="Нумерованный список 7"/>
    <w:lvl w:ilvl="0">
      <w:start w:val="2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14">
    <w:nsid w:val="575DB652"/>
    <w:multiLevelType w:val="multilevel"/>
    <w:tmpl w:val="575DB652"/>
    <w:name w:val="Нумерованный список 8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5">
    <w:nsid w:val="575DB653"/>
    <w:multiLevelType w:val="multilevel"/>
    <w:tmpl w:val="575DB653"/>
    <w:name w:val="Нумерованный список 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6">
    <w:nsid w:val="575DB654"/>
    <w:multiLevelType w:val="multilevel"/>
    <w:tmpl w:val="575DB654"/>
    <w:name w:val="Нумерованный список 10"/>
    <w:lvl w:ilvl="0">
      <w:start w:val="1"/>
      <w:numFmt w:val="bullet"/>
      <w:lvlText w:val=""/>
      <w:lvlJc w:val="left"/>
      <w:pPr>
        <w:tabs>
          <w:tab w:val="left" w:pos="644"/>
        </w:tabs>
        <w:ind w:left="644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17">
    <w:nsid w:val="575DB655"/>
    <w:multiLevelType w:val="multilevel"/>
    <w:tmpl w:val="575DB655"/>
    <w:name w:val="Нумерованный список 11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140"/>
        </w:tabs>
        <w:ind w:left="1140" w:hanging="360"/>
      </w:pPr>
    </w:lvl>
    <w:lvl w:ilvl="2">
      <w:start w:val="1"/>
      <w:numFmt w:val="lowerRoman"/>
      <w:lvlText w:val="%3."/>
      <w:lvlJc w:val="left"/>
      <w:pPr>
        <w:tabs>
          <w:tab w:val="left" w:pos="186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left" w:pos="258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left" w:pos="3300"/>
        </w:tabs>
        <w:ind w:left="3300" w:hanging="360"/>
      </w:pPr>
    </w:lvl>
    <w:lvl w:ilvl="5">
      <w:start w:val="1"/>
      <w:numFmt w:val="lowerRoman"/>
      <w:lvlText w:val="%6."/>
      <w:lvlJc w:val="left"/>
      <w:pPr>
        <w:tabs>
          <w:tab w:val="left" w:pos="402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left" w:pos="474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left" w:pos="5460"/>
        </w:tabs>
        <w:ind w:left="5460" w:hanging="360"/>
      </w:pPr>
    </w:lvl>
    <w:lvl w:ilvl="8">
      <w:start w:val="1"/>
      <w:numFmt w:val="lowerRoman"/>
      <w:lvlText w:val="%9."/>
      <w:lvlJc w:val="left"/>
      <w:pPr>
        <w:tabs>
          <w:tab w:val="left" w:pos="6180"/>
        </w:tabs>
        <w:ind w:left="6180" w:hanging="180"/>
      </w:pPr>
    </w:lvl>
  </w:abstractNum>
  <w:abstractNum w:abstractNumId="18">
    <w:nsid w:val="575DB656"/>
    <w:multiLevelType w:val="multilevel"/>
    <w:tmpl w:val="575DB656"/>
    <w:name w:val="Нумерованный список 12"/>
    <w:lvl w:ilvl="0">
      <w:start w:val="2"/>
      <w:numFmt w:val="bullet"/>
      <w:lvlText w:val="-"/>
      <w:lvlJc w:val="left"/>
      <w:pPr>
        <w:tabs>
          <w:tab w:val="left" w:pos="1004"/>
        </w:tabs>
        <w:ind w:left="1004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724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444"/>
        </w:tabs>
        <w:ind w:left="2444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164"/>
        </w:tabs>
        <w:ind w:left="3164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884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04"/>
        </w:tabs>
        <w:ind w:left="4604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324"/>
        </w:tabs>
        <w:ind w:left="5324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044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764"/>
        </w:tabs>
        <w:ind w:left="6764" w:hanging="360"/>
      </w:pPr>
      <w:rPr>
        <w:rFonts w:ascii="Wingdings" w:hAnsi="Wingdings" w:cs="Wingdings"/>
      </w:rPr>
    </w:lvl>
  </w:abstractNum>
  <w:abstractNum w:abstractNumId="19">
    <w:nsid w:val="575DB657"/>
    <w:multiLevelType w:val="multilevel"/>
    <w:tmpl w:val="575DB657"/>
    <w:name w:val="Нумерованный список 1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0">
    <w:nsid w:val="575DB658"/>
    <w:multiLevelType w:val="multilevel"/>
    <w:tmpl w:val="575DB658"/>
    <w:name w:val="Нумерованный список 1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>
    <w:nsid w:val="575DB659"/>
    <w:multiLevelType w:val="multilevel"/>
    <w:tmpl w:val="575DB659"/>
    <w:name w:val="Нумерованный список 15"/>
    <w:lvl w:ilvl="0">
      <w:start w:val="2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22">
    <w:nsid w:val="575DB661"/>
    <w:multiLevelType w:val="multilevel"/>
    <w:tmpl w:val="575DB661"/>
    <w:name w:val="Нумерованный список 2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3">
    <w:nsid w:val="575DB662"/>
    <w:multiLevelType w:val="multilevel"/>
    <w:tmpl w:val="575DB662"/>
    <w:name w:val="Нумерованный список 2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>
    <w:nsid w:val="575DB663"/>
    <w:multiLevelType w:val="multilevel"/>
    <w:tmpl w:val="575DB663"/>
    <w:name w:val="Нумерованный список 25"/>
    <w:lvl w:ilvl="0">
      <w:start w:val="2"/>
      <w:numFmt w:val="bullet"/>
      <w:lvlText w:val="-"/>
      <w:lvlJc w:val="left"/>
      <w:pPr>
        <w:tabs>
          <w:tab w:val="left" w:pos="108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80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52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24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96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8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40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12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840"/>
        </w:tabs>
        <w:ind w:left="6840" w:hanging="360"/>
      </w:pPr>
      <w:rPr>
        <w:rFonts w:ascii="Wingdings" w:hAnsi="Wingdings" w:cs="Wingdings"/>
      </w:rPr>
    </w:lvl>
  </w:abstractNum>
  <w:abstractNum w:abstractNumId="25">
    <w:nsid w:val="575DB665"/>
    <w:multiLevelType w:val="multilevel"/>
    <w:tmpl w:val="575DB665"/>
    <w:name w:val="Нумерованный список 27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6">
    <w:nsid w:val="575DB666"/>
    <w:multiLevelType w:val="multilevel"/>
    <w:tmpl w:val="575DB666"/>
    <w:name w:val="Нумерованный список 28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>
    <w:nsid w:val="575DB66A"/>
    <w:multiLevelType w:val="multilevel"/>
    <w:tmpl w:val="575DB66A"/>
    <w:name w:val="Нумерованный список 32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>
    <w:nsid w:val="575DB66C"/>
    <w:multiLevelType w:val="multilevel"/>
    <w:tmpl w:val="575DB66C"/>
    <w:name w:val="Нумерованный список 34"/>
    <w:lvl w:ilvl="0">
      <w:start w:val="2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1049"/>
        </w:tabs>
        <w:ind w:left="1049" w:hanging="360"/>
      </w:pPr>
    </w:lvl>
    <w:lvl w:ilvl="2">
      <w:start w:val="1"/>
      <w:numFmt w:val="lowerRoman"/>
      <w:lvlText w:val="%3."/>
      <w:lvlJc w:val="left"/>
      <w:pPr>
        <w:tabs>
          <w:tab w:val="left" w:pos="1769"/>
        </w:tabs>
        <w:ind w:left="1769" w:hanging="180"/>
      </w:pPr>
    </w:lvl>
    <w:lvl w:ilvl="3">
      <w:start w:val="1"/>
      <w:numFmt w:val="decimal"/>
      <w:lvlText w:val="%4."/>
      <w:lvlJc w:val="left"/>
      <w:pPr>
        <w:tabs>
          <w:tab w:val="left" w:pos="2489"/>
        </w:tabs>
        <w:ind w:left="2489" w:hanging="360"/>
      </w:pPr>
    </w:lvl>
    <w:lvl w:ilvl="4">
      <w:start w:val="1"/>
      <w:numFmt w:val="lowerLetter"/>
      <w:lvlText w:val="%5."/>
      <w:lvlJc w:val="left"/>
      <w:pPr>
        <w:tabs>
          <w:tab w:val="left" w:pos="3209"/>
        </w:tabs>
        <w:ind w:left="3209" w:hanging="360"/>
      </w:pPr>
    </w:lvl>
    <w:lvl w:ilvl="5">
      <w:start w:val="1"/>
      <w:numFmt w:val="lowerRoman"/>
      <w:lvlText w:val="%6."/>
      <w:lvlJc w:val="left"/>
      <w:pPr>
        <w:tabs>
          <w:tab w:val="left" w:pos="3929"/>
        </w:tabs>
        <w:ind w:left="3929" w:hanging="180"/>
      </w:pPr>
    </w:lvl>
    <w:lvl w:ilvl="6">
      <w:start w:val="1"/>
      <w:numFmt w:val="decimal"/>
      <w:lvlText w:val="%7."/>
      <w:lvlJc w:val="left"/>
      <w:pPr>
        <w:tabs>
          <w:tab w:val="left" w:pos="4649"/>
        </w:tabs>
        <w:ind w:left="4649" w:hanging="360"/>
      </w:pPr>
    </w:lvl>
    <w:lvl w:ilvl="7">
      <w:start w:val="1"/>
      <w:numFmt w:val="lowerLetter"/>
      <w:lvlText w:val="%8."/>
      <w:lvlJc w:val="left"/>
      <w:pPr>
        <w:tabs>
          <w:tab w:val="left" w:pos="5369"/>
        </w:tabs>
        <w:ind w:left="5369" w:hanging="360"/>
      </w:pPr>
    </w:lvl>
    <w:lvl w:ilvl="8">
      <w:start w:val="1"/>
      <w:numFmt w:val="lowerRoman"/>
      <w:lvlText w:val="%9."/>
      <w:lvlJc w:val="left"/>
      <w:pPr>
        <w:tabs>
          <w:tab w:val="left" w:pos="6089"/>
        </w:tabs>
        <w:ind w:left="6089" w:hanging="180"/>
      </w:pPr>
    </w:lvl>
  </w:abstractNum>
  <w:abstractNum w:abstractNumId="29">
    <w:nsid w:val="575DB66D"/>
    <w:multiLevelType w:val="multilevel"/>
    <w:tmpl w:val="575DB66D"/>
    <w:name w:val="Нумерованный список 35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0">
    <w:nsid w:val="575DB66E"/>
    <w:multiLevelType w:val="multilevel"/>
    <w:tmpl w:val="575DB66E"/>
    <w:name w:val="Нумерованный список 3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1">
    <w:nsid w:val="575DB66F"/>
    <w:multiLevelType w:val="multilevel"/>
    <w:tmpl w:val="575DB66F"/>
    <w:name w:val="Нумерованный список 37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2">
    <w:nsid w:val="575DB671"/>
    <w:multiLevelType w:val="multilevel"/>
    <w:tmpl w:val="575DB671"/>
    <w:name w:val="Нумерованный список 3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3">
    <w:nsid w:val="575DB672"/>
    <w:multiLevelType w:val="multilevel"/>
    <w:tmpl w:val="575DB672"/>
    <w:name w:val="Нумерованный список 40"/>
    <w:lvl w:ilvl="0">
      <w:start w:val="2"/>
      <w:numFmt w:val="bullet"/>
      <w:lvlText w:val="-"/>
      <w:lvlJc w:val="left"/>
      <w:pPr>
        <w:tabs>
          <w:tab w:val="left" w:pos="108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80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52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24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96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8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40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12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840"/>
        </w:tabs>
        <w:ind w:left="6840" w:hanging="360"/>
      </w:pPr>
      <w:rPr>
        <w:rFonts w:ascii="Wingdings" w:hAnsi="Wingdings" w:cs="Wingdings"/>
      </w:rPr>
    </w:lvl>
  </w:abstractNum>
  <w:abstractNum w:abstractNumId="34">
    <w:nsid w:val="575DB673"/>
    <w:multiLevelType w:val="multilevel"/>
    <w:tmpl w:val="575DB673"/>
    <w:name w:val="Нумерованный список 41"/>
    <w:lvl w:ilvl="0">
      <w:start w:val="1"/>
      <w:numFmt w:val="decimal"/>
      <w:lvlText w:val="%1."/>
      <w:lvlJc w:val="left"/>
      <w:pPr>
        <w:tabs>
          <w:tab w:val="left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5">
    <w:nsid w:val="575DB675"/>
    <w:multiLevelType w:val="multilevel"/>
    <w:tmpl w:val="575DB675"/>
    <w:name w:val="Нумерованный список 4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6">
    <w:nsid w:val="575DB676"/>
    <w:multiLevelType w:val="multilevel"/>
    <w:tmpl w:val="575DB676"/>
    <w:name w:val="Нумерованный список 4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7">
    <w:nsid w:val="73DA3BA0"/>
    <w:multiLevelType w:val="hybridMultilevel"/>
    <w:tmpl w:val="5CAA6696"/>
    <w:lvl w:ilvl="0" w:tplc="911EB4F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37"/>
  </w:num>
  <w:num w:numId="2">
    <w:abstractNumId w:val="3"/>
  </w:num>
  <w:num w:numId="3">
    <w:abstractNumId w:val="2"/>
  </w:num>
  <w:num w:numId="4">
    <w:abstractNumId w:val="7"/>
  </w:num>
  <w:num w:numId="5">
    <w:abstractNumId w:val="1"/>
  </w:num>
  <w:num w:numId="6">
    <w:abstractNumId w:val="13"/>
  </w:num>
  <w:num w:numId="7">
    <w:abstractNumId w:val="16"/>
  </w:num>
  <w:num w:numId="8">
    <w:abstractNumId w:val="18"/>
  </w:num>
  <w:num w:numId="9">
    <w:abstractNumId w:val="21"/>
  </w:num>
  <w:num w:numId="10">
    <w:abstractNumId w:val="24"/>
  </w:num>
  <w:num w:numId="11">
    <w:abstractNumId w:val="33"/>
  </w:num>
  <w:num w:numId="12">
    <w:abstractNumId w:val="8"/>
  </w:num>
  <w:num w:numId="13">
    <w:abstractNumId w:val="19"/>
  </w:num>
  <w:num w:numId="14">
    <w:abstractNumId w:val="20"/>
  </w:num>
  <w:num w:numId="15">
    <w:abstractNumId w:val="25"/>
  </w:num>
  <w:num w:numId="16">
    <w:abstractNumId w:val="28"/>
  </w:num>
  <w:num w:numId="17">
    <w:abstractNumId w:val="4"/>
  </w:num>
  <w:num w:numId="18">
    <w:abstractNumId w:val="6"/>
  </w:num>
  <w:num w:numId="19">
    <w:abstractNumId w:val="9"/>
  </w:num>
  <w:num w:numId="20">
    <w:abstractNumId w:val="10"/>
  </w:num>
  <w:num w:numId="21">
    <w:abstractNumId w:val="11"/>
  </w:num>
  <w:num w:numId="22">
    <w:abstractNumId w:val="12"/>
  </w:num>
  <w:num w:numId="23">
    <w:abstractNumId w:val="14"/>
  </w:num>
  <w:num w:numId="24">
    <w:abstractNumId w:val="15"/>
  </w:num>
  <w:num w:numId="25">
    <w:abstractNumId w:val="17"/>
  </w:num>
  <w:num w:numId="26">
    <w:abstractNumId w:val="22"/>
  </w:num>
  <w:num w:numId="27">
    <w:abstractNumId w:val="23"/>
  </w:num>
  <w:num w:numId="28">
    <w:abstractNumId w:val="26"/>
  </w:num>
  <w:num w:numId="29">
    <w:abstractNumId w:val="27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4"/>
  </w:num>
  <w:num w:numId="35">
    <w:abstractNumId w:val="35"/>
  </w:num>
  <w:num w:numId="36">
    <w:abstractNumId w:val="36"/>
  </w:num>
  <w:num w:numId="37">
    <w:abstractNumId w:val="0"/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A4EBA"/>
    <w:rsid w:val="00076C13"/>
    <w:rsid w:val="001C573D"/>
    <w:rsid w:val="001D3298"/>
    <w:rsid w:val="0028200D"/>
    <w:rsid w:val="002A4EBA"/>
    <w:rsid w:val="002D5AA3"/>
    <w:rsid w:val="003008C9"/>
    <w:rsid w:val="0031542E"/>
    <w:rsid w:val="00346965"/>
    <w:rsid w:val="003C5B16"/>
    <w:rsid w:val="00400EE9"/>
    <w:rsid w:val="00497C85"/>
    <w:rsid w:val="004A23D6"/>
    <w:rsid w:val="005241AA"/>
    <w:rsid w:val="00566BBE"/>
    <w:rsid w:val="0064501E"/>
    <w:rsid w:val="0068487E"/>
    <w:rsid w:val="006911F3"/>
    <w:rsid w:val="006B5797"/>
    <w:rsid w:val="006D526A"/>
    <w:rsid w:val="006F0912"/>
    <w:rsid w:val="006F4EAF"/>
    <w:rsid w:val="00775335"/>
    <w:rsid w:val="007A2424"/>
    <w:rsid w:val="007E02F4"/>
    <w:rsid w:val="00804BBD"/>
    <w:rsid w:val="0081453E"/>
    <w:rsid w:val="008646F4"/>
    <w:rsid w:val="00884E4C"/>
    <w:rsid w:val="008E372F"/>
    <w:rsid w:val="00967C71"/>
    <w:rsid w:val="00A309CA"/>
    <w:rsid w:val="00AD20CC"/>
    <w:rsid w:val="00B65442"/>
    <w:rsid w:val="00C04078"/>
    <w:rsid w:val="00C27BE5"/>
    <w:rsid w:val="00C6732E"/>
    <w:rsid w:val="00CC7A48"/>
    <w:rsid w:val="00E04813"/>
    <w:rsid w:val="00E3474E"/>
    <w:rsid w:val="00E80F0F"/>
    <w:rsid w:val="00E81C54"/>
    <w:rsid w:val="00EB0B6A"/>
    <w:rsid w:val="00EB1F04"/>
    <w:rsid w:val="00EC1E63"/>
    <w:rsid w:val="00F40E5A"/>
    <w:rsid w:val="00F478FF"/>
    <w:rsid w:val="00F737B7"/>
    <w:rsid w:val="00F7466B"/>
    <w:rsid w:val="00FB386F"/>
    <w:rsid w:val="00FB5354"/>
    <w:rsid w:val="00FB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EBA"/>
    <w:rPr>
      <w:rFonts w:ascii="Times New Roman" w:eastAsia="Times New Roman" w:hAnsi="Times New Roman"/>
      <w:sz w:val="24"/>
      <w:szCs w:val="24"/>
      <w:lang w:val="uk-U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5B16"/>
    <w:pPr>
      <w:tabs>
        <w:tab w:val="left" w:pos="-180"/>
      </w:tabs>
      <w:spacing w:after="120"/>
      <w:jc w:val="center"/>
      <w:outlineLvl w:val="1"/>
    </w:pPr>
    <w:rPr>
      <w:caps/>
    </w:rPr>
  </w:style>
  <w:style w:type="paragraph" w:styleId="Heading6">
    <w:name w:val="heading 6"/>
    <w:basedOn w:val="Normal"/>
    <w:next w:val="Normal"/>
    <w:link w:val="Heading6Char"/>
    <w:uiPriority w:val="99"/>
    <w:qFormat/>
    <w:rsid w:val="003C5B16"/>
    <w:pPr>
      <w:spacing w:before="240" w:after="60"/>
      <w:outlineLvl w:val="5"/>
    </w:pPr>
    <w:rPr>
      <w:rFonts w:eastAsia="Arial Unicode MS"/>
      <w:b/>
      <w:bCs/>
      <w:color w:val="000000"/>
      <w:sz w:val="22"/>
      <w:szCs w:val="22"/>
      <w:lang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C5B16"/>
    <w:rPr>
      <w:rFonts w:ascii="Times New Roman" w:hAnsi="Times New Roman" w:cs="Times New Roman"/>
      <w:caps/>
      <w:sz w:val="24"/>
      <w:szCs w:val="24"/>
      <w:lang w:val="x-none" w:eastAsia="ru-RU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3C5B16"/>
    <w:rPr>
      <w:rFonts w:ascii="Times New Roman" w:eastAsia="Arial Unicode MS" w:hAnsi="Times New Roman" w:cs="Times New Roman"/>
      <w:b/>
      <w:bCs/>
      <w:color w:val="000000"/>
      <w:lang w:val="x-none" w:eastAsia="uk-UA"/>
    </w:rPr>
  </w:style>
  <w:style w:type="paragraph" w:styleId="FootnoteText">
    <w:name w:val="footnote text"/>
    <w:basedOn w:val="Normal"/>
    <w:link w:val="FootnoteTextChar"/>
    <w:uiPriority w:val="99"/>
    <w:semiHidden/>
    <w:rsid w:val="002A4EB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A4EBA"/>
    <w:rPr>
      <w:rFonts w:ascii="Times New Roman" w:hAnsi="Times New Roman" w:cs="Times New Roman"/>
      <w:sz w:val="20"/>
      <w:szCs w:val="20"/>
      <w:lang w:val="x-none" w:eastAsia="ru-RU"/>
    </w:rPr>
  </w:style>
  <w:style w:type="paragraph" w:styleId="BodyTextIndent">
    <w:name w:val="Body Text Indent"/>
    <w:basedOn w:val="Normal"/>
    <w:link w:val="BodyTextIndentChar"/>
    <w:uiPriority w:val="99"/>
    <w:rsid w:val="002A4EBA"/>
    <w:pPr>
      <w:autoSpaceDE w:val="0"/>
      <w:autoSpaceDN w:val="0"/>
      <w:adjustRightInd w:val="0"/>
      <w:ind w:left="4111"/>
    </w:pPr>
    <w:rPr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2A4EBA"/>
    <w:rPr>
      <w:rFonts w:ascii="Times New Roman" w:hAnsi="Times New Roman" w:cs="Times New Roman"/>
      <w:sz w:val="24"/>
      <w:szCs w:val="24"/>
      <w:lang w:val="x-none" w:eastAsia="ru-RU"/>
    </w:rPr>
  </w:style>
  <w:style w:type="character" w:styleId="FootnoteReference">
    <w:name w:val="footnote reference"/>
    <w:basedOn w:val="DefaultParagraphFont"/>
    <w:uiPriority w:val="99"/>
    <w:semiHidden/>
    <w:rsid w:val="002A4EBA"/>
    <w:rPr>
      <w:vertAlign w:val="superscript"/>
    </w:rPr>
  </w:style>
  <w:style w:type="paragraph" w:styleId="BodyText3">
    <w:name w:val="Body Text 3"/>
    <w:basedOn w:val="Normal"/>
    <w:link w:val="BodyText3Char"/>
    <w:uiPriority w:val="99"/>
    <w:rsid w:val="002A4EB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2A4EBA"/>
    <w:rPr>
      <w:rFonts w:ascii="Times New Roman" w:hAnsi="Times New Roman" w:cs="Times New Roman"/>
      <w:sz w:val="16"/>
      <w:szCs w:val="16"/>
      <w:lang w:val="x-none" w:eastAsia="ru-RU"/>
    </w:rPr>
  </w:style>
  <w:style w:type="character" w:customStyle="1" w:styleId="a">
    <w:name w:val="Основной текст_"/>
    <w:link w:val="7"/>
    <w:uiPriority w:val="99"/>
    <w:locked/>
    <w:rsid w:val="002A4EBA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4">
    <w:name w:val="Заголовок №4_"/>
    <w:link w:val="40"/>
    <w:uiPriority w:val="99"/>
    <w:locked/>
    <w:rsid w:val="002A4EBA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7">
    <w:name w:val="Основной текст7"/>
    <w:basedOn w:val="Normal"/>
    <w:link w:val="a"/>
    <w:uiPriority w:val="99"/>
    <w:rsid w:val="002A4EBA"/>
    <w:pPr>
      <w:widowControl w:val="0"/>
      <w:shd w:val="clear" w:color="auto" w:fill="FFFFFF"/>
      <w:spacing w:line="226" w:lineRule="exact"/>
      <w:ind w:hanging="280"/>
      <w:jc w:val="both"/>
    </w:pPr>
    <w:rPr>
      <w:sz w:val="17"/>
      <w:szCs w:val="17"/>
      <w:lang w:eastAsia="en-US"/>
    </w:rPr>
  </w:style>
  <w:style w:type="paragraph" w:customStyle="1" w:styleId="40">
    <w:name w:val="Заголовок №4"/>
    <w:basedOn w:val="Normal"/>
    <w:link w:val="4"/>
    <w:uiPriority w:val="99"/>
    <w:rsid w:val="002A4EBA"/>
    <w:pPr>
      <w:widowControl w:val="0"/>
      <w:shd w:val="clear" w:color="auto" w:fill="FFFFFF"/>
      <w:spacing w:after="360" w:line="240" w:lineRule="atLeast"/>
      <w:outlineLvl w:val="3"/>
    </w:pPr>
    <w:rPr>
      <w:sz w:val="17"/>
      <w:szCs w:val="17"/>
      <w:lang w:eastAsia="en-US"/>
    </w:rPr>
  </w:style>
  <w:style w:type="paragraph" w:styleId="ListParagraph">
    <w:name w:val="List Paragraph"/>
    <w:basedOn w:val="Normal"/>
    <w:uiPriority w:val="99"/>
    <w:qFormat/>
    <w:rsid w:val="002A4EBA"/>
    <w:pPr>
      <w:widowControl w:val="0"/>
      <w:ind w:left="720"/>
    </w:pPr>
    <w:rPr>
      <w:rFonts w:ascii="Courier New" w:eastAsia="Calibri" w:hAnsi="Courier New" w:cs="Courier New"/>
      <w:color w:val="000000"/>
      <w:lang w:eastAsia="uk-UA"/>
    </w:rPr>
  </w:style>
  <w:style w:type="character" w:customStyle="1" w:styleId="3">
    <w:name w:val="Подпись к таблице (3)_"/>
    <w:link w:val="30"/>
    <w:uiPriority w:val="99"/>
    <w:locked/>
    <w:rsid w:val="002A4EBA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30">
    <w:name w:val="Подпись к таблице (3)"/>
    <w:basedOn w:val="Normal"/>
    <w:link w:val="3"/>
    <w:uiPriority w:val="99"/>
    <w:rsid w:val="002A4EBA"/>
    <w:pPr>
      <w:widowControl w:val="0"/>
      <w:shd w:val="clear" w:color="auto" w:fill="FFFFFF"/>
      <w:spacing w:line="240" w:lineRule="atLeast"/>
      <w:jc w:val="both"/>
    </w:pPr>
    <w:rPr>
      <w:b/>
      <w:bCs/>
      <w:sz w:val="17"/>
      <w:szCs w:val="17"/>
      <w:lang w:eastAsia="en-US"/>
    </w:rPr>
  </w:style>
  <w:style w:type="character" w:customStyle="1" w:styleId="FontStyle50">
    <w:name w:val="Font Style50"/>
    <w:uiPriority w:val="99"/>
    <w:rsid w:val="002A4EBA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8">
    <w:name w:val="Style18"/>
    <w:basedOn w:val="Normal"/>
    <w:uiPriority w:val="99"/>
    <w:rsid w:val="002A4EBA"/>
    <w:pPr>
      <w:widowControl w:val="0"/>
      <w:autoSpaceDE w:val="0"/>
      <w:autoSpaceDN w:val="0"/>
      <w:adjustRightInd w:val="0"/>
    </w:pPr>
    <w:rPr>
      <w:lang w:val="ru-RU"/>
    </w:rPr>
  </w:style>
  <w:style w:type="paragraph" w:styleId="NoSpacing">
    <w:name w:val="No Spacing"/>
    <w:uiPriority w:val="99"/>
    <w:qFormat/>
    <w:rsid w:val="002A4EBA"/>
    <w:rPr>
      <w:rFonts w:eastAsia="MS Mincho" w:cs="Calibri"/>
    </w:rPr>
  </w:style>
  <w:style w:type="character" w:customStyle="1" w:styleId="a0">
    <w:name w:val="Оглавление"/>
    <w:uiPriority w:val="99"/>
    <w:rsid w:val="002A4EBA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shd w:val="clear" w:color="auto" w:fill="FFFFFF"/>
      <w:lang w:val="uk-UA" w:eastAsia="uk-UA"/>
    </w:rPr>
  </w:style>
  <w:style w:type="paragraph" w:customStyle="1" w:styleId="Default">
    <w:name w:val="Default"/>
    <w:uiPriority w:val="99"/>
    <w:rsid w:val="002A4EBA"/>
    <w:rPr>
      <w:rFonts w:ascii="Verdana" w:eastAsia="Times New Roman" w:hAnsi="Verdana" w:cs="Verdana"/>
      <w:color w:val="000000"/>
      <w:sz w:val="24"/>
      <w:szCs w:val="24"/>
      <w:lang w:val="uk-UA" w:eastAsia="en-US"/>
    </w:rPr>
  </w:style>
  <w:style w:type="paragraph" w:customStyle="1" w:styleId="1">
    <w:name w:val="Абзац списка1"/>
    <w:uiPriority w:val="99"/>
    <w:rsid w:val="002A4EBA"/>
    <w:pPr>
      <w:widowControl w:val="0"/>
      <w:ind w:left="720"/>
    </w:pPr>
    <w:rPr>
      <w:rFonts w:ascii="Courier New" w:hAnsi="Courier New" w:cs="Courier New"/>
      <w:color w:val="000000"/>
      <w:sz w:val="24"/>
      <w:szCs w:val="24"/>
      <w:lang w:val="uk-UA" w:eastAsia="uk-UA"/>
    </w:rPr>
  </w:style>
  <w:style w:type="paragraph" w:customStyle="1" w:styleId="Style9">
    <w:name w:val="Style9"/>
    <w:uiPriority w:val="99"/>
    <w:rsid w:val="002A4EBA"/>
    <w:pPr>
      <w:widowControl w:val="0"/>
      <w:spacing w:line="293" w:lineRule="exact"/>
      <w:jc w:val="right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10">
    <w:name w:val="Основной текст1"/>
    <w:uiPriority w:val="99"/>
    <w:rsid w:val="002A4EBA"/>
    <w:rPr>
      <w:rFonts w:ascii="Times New Roman" w:eastAsia="Arial Unicode MS" w:hAnsi="Times New Roman" w:cs="Times New Roman"/>
      <w:color w:val="000000"/>
      <w:spacing w:val="0"/>
      <w:w w:val="100"/>
      <w:kern w:val="0"/>
      <w:position w:val="0"/>
      <w:sz w:val="17"/>
      <w:szCs w:val="17"/>
      <w:u w:val="none"/>
      <w:shd w:val="clear" w:color="auto" w:fill="auto"/>
      <w:vertAlign w:val="baseline"/>
      <w:lang w:val="uk-UA" w:eastAsia="uk-UA"/>
    </w:rPr>
  </w:style>
  <w:style w:type="table" w:styleId="TableGrid">
    <w:name w:val="Table Grid"/>
    <w:basedOn w:val="TableNormal"/>
    <w:uiPriority w:val="99"/>
    <w:rsid w:val="002A4EBA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3C5B16"/>
    <w:rPr>
      <w:color w:val="0000FF"/>
      <w:u w:val="single"/>
    </w:rPr>
  </w:style>
  <w:style w:type="paragraph" w:customStyle="1" w:styleId="5">
    <w:name w:val="Основной текст (5)"/>
    <w:uiPriority w:val="99"/>
    <w:rsid w:val="003C5B16"/>
    <w:pPr>
      <w:widowControl w:val="0"/>
      <w:spacing w:after="120" w:line="240" w:lineRule="atLeast"/>
      <w:ind w:firstLine="380"/>
      <w:jc w:val="both"/>
    </w:pPr>
    <w:rPr>
      <w:rFonts w:ascii="Times New Roman" w:hAnsi="Times New Roman"/>
      <w:i/>
      <w:iCs/>
      <w:color w:val="000000"/>
      <w:sz w:val="17"/>
      <w:szCs w:val="17"/>
    </w:rPr>
  </w:style>
  <w:style w:type="paragraph" w:customStyle="1" w:styleId="50">
    <w:name w:val="Çàãîëîâîê ¹5"/>
    <w:basedOn w:val="BodyTextIndent"/>
    <w:uiPriority w:val="99"/>
    <w:rsid w:val="003C5B16"/>
    <w:pPr>
      <w:widowControl w:val="0"/>
      <w:autoSpaceDE/>
      <w:autoSpaceDN/>
      <w:adjustRightInd/>
      <w:spacing w:after="120"/>
      <w:ind w:left="283"/>
      <w:jc w:val="both"/>
    </w:pPr>
    <w:rPr>
      <w:b/>
      <w:bCs/>
      <w:color w:val="000000"/>
      <w:sz w:val="17"/>
      <w:szCs w:val="17"/>
      <w:lang w:val="ru-RU" w:eastAsia="zh-CN"/>
    </w:rPr>
  </w:style>
  <w:style w:type="paragraph" w:styleId="BodyTextIndent3">
    <w:name w:val="Body Text Indent 3"/>
    <w:basedOn w:val="Normal"/>
    <w:link w:val="BodyTextIndent3Char"/>
    <w:uiPriority w:val="99"/>
    <w:rsid w:val="003C5B16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3C5B16"/>
    <w:rPr>
      <w:rFonts w:ascii="Times New Roman" w:hAnsi="Times New Roman" w:cs="Times New Roman"/>
      <w:sz w:val="16"/>
      <w:szCs w:val="16"/>
      <w:lang w:val="x-none" w:eastAsia="ru-RU"/>
    </w:rPr>
  </w:style>
  <w:style w:type="paragraph" w:customStyle="1" w:styleId="51">
    <w:name w:val="Заголовок №5"/>
    <w:basedOn w:val="Normal"/>
    <w:uiPriority w:val="99"/>
    <w:rsid w:val="003C5B16"/>
    <w:pPr>
      <w:widowControl w:val="0"/>
      <w:spacing w:after="120" w:line="240" w:lineRule="atLeast"/>
      <w:jc w:val="both"/>
      <w:outlineLvl w:val="4"/>
    </w:pPr>
    <w:rPr>
      <w:b/>
      <w:bCs/>
      <w:color w:val="000000"/>
      <w:sz w:val="17"/>
      <w:szCs w:val="17"/>
      <w:lang w:val="ru-RU" w:eastAsia="en-US"/>
    </w:rPr>
  </w:style>
  <w:style w:type="paragraph" w:customStyle="1" w:styleId="a1">
    <w:name w:val="основное содержание"/>
    <w:basedOn w:val="Normal"/>
    <w:uiPriority w:val="99"/>
    <w:rsid w:val="003C5B16"/>
    <w:pPr>
      <w:spacing w:line="319" w:lineRule="auto"/>
      <w:ind w:firstLine="709"/>
      <w:jc w:val="both"/>
    </w:pPr>
    <w:rPr>
      <w:color w:val="000000"/>
      <w:sz w:val="28"/>
      <w:szCs w:val="28"/>
    </w:rPr>
  </w:style>
  <w:style w:type="character" w:styleId="HTMLCite">
    <w:name w:val="HTML Cite"/>
    <w:basedOn w:val="DefaultParagraphFont"/>
    <w:uiPriority w:val="99"/>
    <w:semiHidden/>
    <w:rsid w:val="003C5B16"/>
    <w:rPr>
      <w:i/>
      <w:iCs/>
    </w:rPr>
  </w:style>
  <w:style w:type="paragraph" w:styleId="BodyText">
    <w:name w:val="Body Text"/>
    <w:basedOn w:val="Normal"/>
    <w:link w:val="BodyTextChar"/>
    <w:uiPriority w:val="99"/>
    <w:rsid w:val="003C5B1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3C5B16"/>
    <w:rPr>
      <w:rFonts w:ascii="Times New Roman" w:hAnsi="Times New Roman" w:cs="Times New Roman"/>
      <w:sz w:val="24"/>
      <w:szCs w:val="24"/>
      <w:lang w:val="x-none" w:eastAsia="ru-RU"/>
    </w:rPr>
  </w:style>
  <w:style w:type="paragraph" w:customStyle="1" w:styleId="11">
    <w:name w:val="Знак1 Знак Знак Знак"/>
    <w:basedOn w:val="Normal"/>
    <w:uiPriority w:val="99"/>
    <w:rsid w:val="003C5B16"/>
    <w:rPr>
      <w:rFonts w:ascii="Verdana" w:hAnsi="Verdana" w:cs="Verdana"/>
      <w:sz w:val="20"/>
      <w:szCs w:val="20"/>
      <w:lang w:val="en-US" w:eastAsia="en-US"/>
    </w:rPr>
  </w:style>
  <w:style w:type="paragraph" w:customStyle="1" w:styleId="a2">
    <w:name w:val="Абзац списка"/>
    <w:basedOn w:val="Normal"/>
    <w:uiPriority w:val="99"/>
    <w:rsid w:val="00C27BE5"/>
    <w:pPr>
      <w:widowControl w:val="0"/>
      <w:ind w:left="720"/>
    </w:pPr>
    <w:rPr>
      <w:rFonts w:ascii="Courier New" w:hAnsi="Courier New" w:cs="Courier New"/>
      <w:color w:val="000000"/>
      <w:lang w:eastAsia="uk-UA"/>
    </w:rPr>
  </w:style>
  <w:style w:type="character" w:customStyle="1" w:styleId="70">
    <w:name w:val="Знак Знак7"/>
    <w:basedOn w:val="DefaultParagraphFont"/>
    <w:uiPriority w:val="99"/>
    <w:rsid w:val="00C27BE5"/>
    <w:rPr>
      <w:rFonts w:ascii="Times New Roman" w:eastAsia="Arial Unicode MS" w:hAnsi="Times New Roman" w:cs="Times New Roman"/>
      <w:b/>
      <w:bCs/>
      <w:color w:val="000000"/>
      <w:lang w:val="x-none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k.kpi.ua/specialities/s-125/" TargetMode="External"/><Relationship Id="rId13" Type="http://schemas.openxmlformats.org/officeDocument/2006/relationships/hyperlink" Target="http://www.studfiles.ru/preview/2298880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k.kpi.ua/specialities/s-105/" TargetMode="External"/><Relationship Id="rId12" Type="http://schemas.openxmlformats.org/officeDocument/2006/relationships/hyperlink" Target="http://dspace.ukrfa.kharkov.ua/bitstream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kpfu.ru/docs/F1925355376/Andreev.V.I..Pedagogika._redaktorskaya.versiya_.pdf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pk.kpi.ua/specialities/s-125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k.kpi.ua/specialities/s-105/" TargetMode="External"/><Relationship Id="rId14" Type="http://schemas.openxmlformats.org/officeDocument/2006/relationships/hyperlink" Target="http://www.login.kpi.u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69</TotalTime>
  <Pages>17</Pages>
  <Words>5606</Words>
  <Characters>-32766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Юрий</cp:lastModifiedBy>
  <cp:revision>8</cp:revision>
  <dcterms:created xsi:type="dcterms:W3CDTF">2018-08-31T12:05:00Z</dcterms:created>
  <dcterms:modified xsi:type="dcterms:W3CDTF">2018-09-17T13:17:00Z</dcterms:modified>
</cp:coreProperties>
</file>