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4CC7B0" w14:textId="77777777" w:rsidR="00F611CD" w:rsidRPr="00F611CD" w:rsidRDefault="00F611CD" w:rsidP="00F611CD">
      <w:pPr>
        <w:jc w:val="center"/>
        <w:rPr>
          <w:rFonts w:ascii="Times New Roman" w:hAnsi="Times New Roman"/>
          <w:sz w:val="28"/>
          <w:szCs w:val="28"/>
          <w:lang w:val="uk-UA"/>
        </w:rPr>
      </w:pPr>
      <w:bookmarkStart w:id="0" w:name="_GoBack"/>
      <w:bookmarkEnd w:id="0"/>
      <w:r w:rsidRPr="00F611CD">
        <w:rPr>
          <w:rFonts w:ascii="Times New Roman" w:hAnsi="Times New Roman"/>
          <w:sz w:val="28"/>
          <w:szCs w:val="28"/>
          <w:lang w:val="uk-UA"/>
        </w:rPr>
        <w:t>МІНІСТЕРСТВО ОСВІТИ І НАУКИ УКРАЇНИ</w:t>
      </w:r>
    </w:p>
    <w:p w14:paraId="1EAC7B6D" w14:textId="3495A931" w:rsidR="00AA5ACB" w:rsidRPr="001227C3" w:rsidRDefault="00AA5ACB" w:rsidP="00F611CD">
      <w:pPr>
        <w:jc w:val="center"/>
        <w:rPr>
          <w:rFonts w:ascii="Times New Roman" w:hAnsi="Times New Roman"/>
          <w:caps/>
          <w:sz w:val="28"/>
          <w:szCs w:val="28"/>
          <w:lang w:val="uk-UA"/>
        </w:rPr>
      </w:pPr>
      <w:r w:rsidRPr="001227C3">
        <w:rPr>
          <w:rFonts w:ascii="Times New Roman" w:hAnsi="Times New Roman"/>
          <w:caps/>
          <w:sz w:val="28"/>
          <w:szCs w:val="28"/>
          <w:lang w:val="uk-UA"/>
        </w:rPr>
        <w:t>Національний технічний університет України</w:t>
      </w:r>
      <w:r w:rsidRPr="001227C3">
        <w:rPr>
          <w:rFonts w:ascii="Times New Roman" w:hAnsi="Times New Roman"/>
          <w:caps/>
          <w:sz w:val="28"/>
          <w:szCs w:val="28"/>
          <w:lang w:val="uk-UA"/>
        </w:rPr>
        <w:br/>
        <w:t>«Київський політехнічний інститут</w:t>
      </w:r>
    </w:p>
    <w:p w14:paraId="5A07D3F2" w14:textId="77777777" w:rsidR="00AA5ACB" w:rsidRPr="001227C3" w:rsidRDefault="00AA5ACB" w:rsidP="00AA5ACB">
      <w:pPr>
        <w:spacing w:after="0" w:line="264" w:lineRule="auto"/>
        <w:jc w:val="center"/>
        <w:rPr>
          <w:rFonts w:ascii="Times New Roman" w:hAnsi="Times New Roman"/>
          <w:caps/>
          <w:sz w:val="28"/>
          <w:szCs w:val="28"/>
          <w:lang w:val="uk-UA"/>
        </w:rPr>
      </w:pPr>
      <w:r w:rsidRPr="001227C3">
        <w:rPr>
          <w:rFonts w:ascii="Times New Roman" w:hAnsi="Times New Roman"/>
          <w:sz w:val="28"/>
          <w:szCs w:val="28"/>
          <w:lang w:val="uk-UA"/>
        </w:rPr>
        <w:t>імені ІГОРЯ СІКОРСЬКОГО</w:t>
      </w:r>
      <w:r w:rsidRPr="001227C3">
        <w:rPr>
          <w:rFonts w:ascii="Times New Roman" w:hAnsi="Times New Roman"/>
          <w:caps/>
          <w:sz w:val="28"/>
          <w:szCs w:val="28"/>
          <w:lang w:val="uk-UA"/>
        </w:rPr>
        <w:t>»</w:t>
      </w:r>
    </w:p>
    <w:p w14:paraId="795AD276" w14:textId="77777777" w:rsidR="00AA5ACB" w:rsidRPr="001227C3" w:rsidRDefault="00AA5ACB" w:rsidP="00AA5ACB">
      <w:pPr>
        <w:spacing w:after="0" w:line="264" w:lineRule="auto"/>
        <w:rPr>
          <w:rFonts w:ascii="Times New Roman" w:hAnsi="Times New Roman"/>
          <w:sz w:val="28"/>
          <w:szCs w:val="28"/>
          <w:lang w:val="uk-UA"/>
        </w:rPr>
      </w:pPr>
    </w:p>
    <w:p w14:paraId="2C48FA1F" w14:textId="77777777" w:rsidR="00AA5ACB" w:rsidRPr="001227C3" w:rsidRDefault="00AA5ACB" w:rsidP="00AA5ACB">
      <w:pPr>
        <w:spacing w:after="0" w:line="264" w:lineRule="auto"/>
        <w:rPr>
          <w:rFonts w:ascii="Times New Roman" w:hAnsi="Times New Roman"/>
          <w:sz w:val="28"/>
          <w:szCs w:val="28"/>
          <w:lang w:val="uk-UA"/>
        </w:rPr>
      </w:pPr>
    </w:p>
    <w:p w14:paraId="06B0377B" w14:textId="77777777" w:rsidR="00AA5ACB" w:rsidRPr="001227C3" w:rsidRDefault="00AA5ACB" w:rsidP="00AA5ACB">
      <w:pPr>
        <w:spacing w:after="0" w:line="264" w:lineRule="auto"/>
        <w:jc w:val="center"/>
        <w:rPr>
          <w:rFonts w:ascii="Times New Roman" w:hAnsi="Times New Roman"/>
          <w:sz w:val="28"/>
          <w:szCs w:val="28"/>
          <w:lang w:val="uk-UA"/>
        </w:rPr>
      </w:pPr>
      <w:r w:rsidRPr="001227C3">
        <w:rPr>
          <w:rFonts w:ascii="Times New Roman" w:hAnsi="Times New Roman"/>
          <w:sz w:val="28"/>
          <w:szCs w:val="28"/>
          <w:lang w:val="uk-UA"/>
        </w:rPr>
        <w:t>Ладієва Л.Р., Жулинський О.А., Дубік Р.М.</w:t>
      </w:r>
    </w:p>
    <w:p w14:paraId="314D1059" w14:textId="77777777" w:rsidR="006901FD" w:rsidRPr="001227C3" w:rsidRDefault="006901FD" w:rsidP="00AA5ACB">
      <w:pPr>
        <w:spacing w:after="0" w:line="264" w:lineRule="auto"/>
        <w:jc w:val="center"/>
        <w:rPr>
          <w:rFonts w:ascii="Times New Roman" w:hAnsi="Times New Roman"/>
          <w:b/>
          <w:caps/>
          <w:sz w:val="28"/>
          <w:szCs w:val="28"/>
          <w:lang w:val="uk-UA"/>
        </w:rPr>
      </w:pPr>
    </w:p>
    <w:p w14:paraId="7478F5AE" w14:textId="77777777" w:rsidR="00AA5ACB" w:rsidRPr="001227C3" w:rsidRDefault="009F6146" w:rsidP="00F92020">
      <w:pPr>
        <w:spacing w:after="0" w:line="264" w:lineRule="auto"/>
        <w:jc w:val="center"/>
        <w:rPr>
          <w:rFonts w:ascii="Times New Roman" w:hAnsi="Times New Roman"/>
          <w:b/>
          <w:caps/>
          <w:sz w:val="28"/>
          <w:szCs w:val="28"/>
          <w:lang w:val="uk-UA"/>
        </w:rPr>
      </w:pPr>
      <w:r w:rsidRPr="001227C3">
        <w:rPr>
          <w:rFonts w:ascii="Times New Roman" w:hAnsi="Times New Roman"/>
          <w:b/>
          <w:caps/>
          <w:sz w:val="28"/>
          <w:szCs w:val="28"/>
          <w:lang w:val="uk-UA"/>
        </w:rPr>
        <w:t>Моделювання</w:t>
      </w:r>
      <w:r w:rsidR="00AA5ACB" w:rsidRPr="001227C3">
        <w:rPr>
          <w:rFonts w:ascii="Times New Roman" w:hAnsi="Times New Roman"/>
          <w:b/>
          <w:caps/>
          <w:sz w:val="28"/>
          <w:szCs w:val="28"/>
          <w:lang w:val="uk-UA"/>
        </w:rPr>
        <w:t xml:space="preserve"> </w:t>
      </w:r>
      <w:r w:rsidR="004E2E2D" w:rsidRPr="001227C3">
        <w:rPr>
          <w:rFonts w:ascii="Times New Roman" w:hAnsi="Times New Roman"/>
          <w:b/>
          <w:caps/>
          <w:sz w:val="28"/>
          <w:szCs w:val="28"/>
          <w:lang w:val="uk-UA"/>
        </w:rPr>
        <w:t>І Оптимальне керування процесів</w:t>
      </w:r>
      <w:r w:rsidR="00AA5ACB" w:rsidRPr="001227C3">
        <w:rPr>
          <w:rFonts w:ascii="Times New Roman" w:hAnsi="Times New Roman"/>
          <w:b/>
          <w:caps/>
          <w:sz w:val="28"/>
          <w:szCs w:val="28"/>
          <w:lang w:val="uk-UA"/>
        </w:rPr>
        <w:t xml:space="preserve"> мембранної дистиляції</w:t>
      </w:r>
    </w:p>
    <w:p w14:paraId="5F75FBC3" w14:textId="77777777" w:rsidR="00AA5ACB" w:rsidRPr="001227C3" w:rsidRDefault="00AA5ACB" w:rsidP="00AA5ACB">
      <w:pPr>
        <w:spacing w:after="0" w:line="264" w:lineRule="auto"/>
        <w:rPr>
          <w:rFonts w:ascii="Times New Roman" w:hAnsi="Times New Roman"/>
          <w:sz w:val="28"/>
          <w:szCs w:val="28"/>
          <w:lang w:val="uk-UA"/>
        </w:rPr>
      </w:pPr>
    </w:p>
    <w:p w14:paraId="4C4842E1" w14:textId="77777777" w:rsidR="00AA5ACB" w:rsidRPr="001227C3" w:rsidRDefault="00AA5ACB" w:rsidP="00AA5ACB">
      <w:pPr>
        <w:spacing w:after="0" w:line="264" w:lineRule="auto"/>
        <w:rPr>
          <w:rFonts w:ascii="Times New Roman" w:hAnsi="Times New Roman"/>
          <w:sz w:val="28"/>
          <w:szCs w:val="28"/>
          <w:lang w:val="uk-UA"/>
        </w:rPr>
      </w:pPr>
    </w:p>
    <w:p w14:paraId="0B3A7FD1" w14:textId="77777777" w:rsidR="00AA5ACB" w:rsidRPr="001227C3" w:rsidRDefault="00AA5ACB" w:rsidP="00AA5ACB">
      <w:pPr>
        <w:spacing w:after="0" w:line="264" w:lineRule="auto"/>
        <w:rPr>
          <w:rFonts w:ascii="Times New Roman" w:hAnsi="Times New Roman"/>
          <w:sz w:val="28"/>
          <w:szCs w:val="28"/>
          <w:lang w:val="uk-UA"/>
        </w:rPr>
      </w:pPr>
    </w:p>
    <w:p w14:paraId="5E4632BD" w14:textId="77777777" w:rsidR="00AA5ACB" w:rsidRPr="001227C3" w:rsidRDefault="00AA5ACB" w:rsidP="00AA5ACB">
      <w:pPr>
        <w:spacing w:after="0" w:line="264" w:lineRule="auto"/>
        <w:rPr>
          <w:rFonts w:ascii="Times New Roman" w:hAnsi="Times New Roman"/>
          <w:sz w:val="28"/>
          <w:szCs w:val="28"/>
          <w:lang w:val="uk-UA"/>
        </w:rPr>
      </w:pPr>
    </w:p>
    <w:p w14:paraId="4615773E" w14:textId="77777777" w:rsidR="00AA5ACB" w:rsidRPr="001227C3" w:rsidRDefault="009F6146" w:rsidP="00AA5ACB">
      <w:pPr>
        <w:spacing w:after="0" w:line="264" w:lineRule="auto"/>
        <w:jc w:val="center"/>
        <w:rPr>
          <w:rFonts w:ascii="Times New Roman" w:hAnsi="Times New Roman"/>
          <w:b/>
          <w:sz w:val="28"/>
          <w:szCs w:val="28"/>
          <w:lang w:val="uk-UA"/>
        </w:rPr>
      </w:pPr>
      <w:r w:rsidRPr="001227C3">
        <w:rPr>
          <w:rFonts w:ascii="Times New Roman" w:hAnsi="Times New Roman"/>
          <w:b/>
          <w:sz w:val="28"/>
          <w:szCs w:val="28"/>
          <w:lang w:val="uk-UA"/>
        </w:rPr>
        <w:t>Монографія</w:t>
      </w:r>
    </w:p>
    <w:p w14:paraId="408C65A8" w14:textId="77777777" w:rsidR="00AA5ACB" w:rsidRPr="001227C3" w:rsidRDefault="00AA5ACB" w:rsidP="00AA5ACB">
      <w:pPr>
        <w:spacing w:after="0" w:line="264" w:lineRule="auto"/>
        <w:jc w:val="center"/>
        <w:rPr>
          <w:rFonts w:ascii="Times New Roman" w:hAnsi="Times New Roman"/>
          <w:sz w:val="28"/>
          <w:szCs w:val="28"/>
          <w:lang w:val="uk-UA"/>
        </w:rPr>
      </w:pPr>
    </w:p>
    <w:p w14:paraId="6524B997" w14:textId="77777777" w:rsidR="00AA5ACB" w:rsidRPr="001227C3" w:rsidRDefault="00AA5ACB" w:rsidP="00AA5ACB">
      <w:pPr>
        <w:spacing w:after="0" w:line="264" w:lineRule="auto"/>
        <w:jc w:val="center"/>
        <w:rPr>
          <w:rFonts w:ascii="Times New Roman" w:hAnsi="Times New Roman"/>
          <w:sz w:val="28"/>
          <w:szCs w:val="28"/>
          <w:lang w:val="uk-UA"/>
        </w:rPr>
      </w:pPr>
    </w:p>
    <w:p w14:paraId="4CF0D4B5" w14:textId="77777777" w:rsidR="00AA5ACB" w:rsidRPr="001227C3" w:rsidRDefault="00AA5ACB" w:rsidP="00AA5ACB">
      <w:pPr>
        <w:spacing w:after="0" w:line="264" w:lineRule="auto"/>
        <w:jc w:val="center"/>
        <w:rPr>
          <w:rFonts w:ascii="Times New Roman" w:hAnsi="Times New Roman"/>
          <w:sz w:val="28"/>
          <w:szCs w:val="28"/>
          <w:lang w:val="uk-UA"/>
        </w:rPr>
      </w:pPr>
    </w:p>
    <w:p w14:paraId="4E1D1173" w14:textId="77777777" w:rsidR="00AA5ACB" w:rsidRPr="001227C3" w:rsidRDefault="00AA5ACB" w:rsidP="00AA5ACB">
      <w:pPr>
        <w:spacing w:after="0" w:line="264" w:lineRule="auto"/>
        <w:jc w:val="center"/>
        <w:rPr>
          <w:rFonts w:ascii="Times New Roman" w:hAnsi="Times New Roman"/>
          <w:sz w:val="28"/>
          <w:szCs w:val="28"/>
          <w:lang w:val="uk-UA"/>
        </w:rPr>
      </w:pPr>
    </w:p>
    <w:p w14:paraId="4C333F9E" w14:textId="77777777" w:rsidR="00AA5ACB" w:rsidRPr="001227C3" w:rsidRDefault="00DC398F" w:rsidP="00AA5ACB">
      <w:pPr>
        <w:spacing w:after="0" w:line="264" w:lineRule="auto"/>
        <w:jc w:val="center"/>
        <w:rPr>
          <w:rFonts w:ascii="Times New Roman" w:hAnsi="Times New Roman"/>
          <w:sz w:val="28"/>
          <w:szCs w:val="28"/>
          <w:lang w:val="uk-UA"/>
        </w:rPr>
      </w:pPr>
      <w:r w:rsidRPr="001227C3">
        <w:rPr>
          <w:rFonts w:ascii="Times New Roman" w:hAnsi="Times New Roman"/>
          <w:i/>
          <w:sz w:val="28"/>
          <w:szCs w:val="28"/>
          <w:lang w:val="uk-UA"/>
        </w:rPr>
        <w:t>Рекомендовано</w:t>
      </w:r>
      <w:r w:rsidRPr="001227C3">
        <w:rPr>
          <w:rFonts w:ascii="Times New Roman" w:hAnsi="Times New Roman"/>
          <w:sz w:val="28"/>
          <w:szCs w:val="28"/>
          <w:lang w:val="uk-UA"/>
        </w:rPr>
        <w:t xml:space="preserve"> </w:t>
      </w:r>
      <w:r w:rsidRPr="001227C3">
        <w:rPr>
          <w:rFonts w:ascii="Times New Roman" w:hAnsi="Times New Roman"/>
          <w:i/>
          <w:sz w:val="28"/>
          <w:szCs w:val="28"/>
        </w:rPr>
        <w:t>Вченої  радою КПІ ім. Ігоря Сікорського</w:t>
      </w:r>
    </w:p>
    <w:p w14:paraId="651C7E3E" w14:textId="77777777" w:rsidR="00AA5ACB" w:rsidRPr="001227C3" w:rsidRDefault="00AA5ACB" w:rsidP="00AA5ACB">
      <w:pPr>
        <w:spacing w:after="0" w:line="264" w:lineRule="auto"/>
        <w:jc w:val="center"/>
        <w:rPr>
          <w:rFonts w:ascii="Times New Roman" w:hAnsi="Times New Roman"/>
          <w:sz w:val="28"/>
          <w:szCs w:val="28"/>
          <w:lang w:val="uk-UA"/>
        </w:rPr>
      </w:pPr>
    </w:p>
    <w:p w14:paraId="1123F54E" w14:textId="77777777" w:rsidR="00AA5ACB" w:rsidRPr="001227C3" w:rsidRDefault="00AA5ACB" w:rsidP="00AA5ACB">
      <w:pPr>
        <w:spacing w:after="0" w:line="264" w:lineRule="auto"/>
        <w:jc w:val="center"/>
        <w:rPr>
          <w:rFonts w:ascii="Times New Roman" w:hAnsi="Times New Roman"/>
          <w:sz w:val="28"/>
          <w:szCs w:val="28"/>
          <w:lang w:val="uk-UA"/>
        </w:rPr>
      </w:pPr>
    </w:p>
    <w:p w14:paraId="2B867094" w14:textId="77777777" w:rsidR="004255D1" w:rsidRPr="001227C3" w:rsidRDefault="004255D1" w:rsidP="00AA5ACB">
      <w:pPr>
        <w:spacing w:after="0" w:line="264" w:lineRule="auto"/>
        <w:jc w:val="center"/>
        <w:rPr>
          <w:rFonts w:ascii="Times New Roman" w:hAnsi="Times New Roman"/>
          <w:sz w:val="28"/>
          <w:szCs w:val="28"/>
          <w:lang w:val="uk-UA"/>
        </w:rPr>
      </w:pPr>
    </w:p>
    <w:p w14:paraId="5F999CEE" w14:textId="77777777" w:rsidR="004255D1" w:rsidRPr="001227C3" w:rsidRDefault="004255D1" w:rsidP="00AA5ACB">
      <w:pPr>
        <w:spacing w:after="0" w:line="264" w:lineRule="auto"/>
        <w:jc w:val="center"/>
        <w:rPr>
          <w:rFonts w:ascii="Times New Roman" w:hAnsi="Times New Roman"/>
          <w:sz w:val="28"/>
          <w:szCs w:val="28"/>
          <w:lang w:val="uk-UA"/>
        </w:rPr>
      </w:pPr>
    </w:p>
    <w:p w14:paraId="23263506" w14:textId="77777777" w:rsidR="004255D1" w:rsidRPr="001227C3" w:rsidRDefault="004255D1" w:rsidP="00AA5ACB">
      <w:pPr>
        <w:spacing w:after="0" w:line="264" w:lineRule="auto"/>
        <w:jc w:val="center"/>
        <w:rPr>
          <w:rFonts w:ascii="Times New Roman" w:hAnsi="Times New Roman"/>
          <w:sz w:val="28"/>
          <w:szCs w:val="28"/>
          <w:lang w:val="uk-UA"/>
        </w:rPr>
      </w:pPr>
    </w:p>
    <w:p w14:paraId="0BCCE380" w14:textId="77777777" w:rsidR="004255D1" w:rsidRPr="001227C3" w:rsidRDefault="004255D1" w:rsidP="00AA5ACB">
      <w:pPr>
        <w:spacing w:after="0" w:line="264" w:lineRule="auto"/>
        <w:jc w:val="center"/>
        <w:rPr>
          <w:rFonts w:ascii="Times New Roman" w:hAnsi="Times New Roman"/>
          <w:sz w:val="28"/>
          <w:szCs w:val="28"/>
          <w:lang w:val="uk-UA"/>
        </w:rPr>
      </w:pPr>
    </w:p>
    <w:p w14:paraId="4E406171" w14:textId="77777777" w:rsidR="004255D1" w:rsidRPr="001227C3" w:rsidRDefault="004255D1" w:rsidP="00AA5ACB">
      <w:pPr>
        <w:spacing w:after="0" w:line="264" w:lineRule="auto"/>
        <w:jc w:val="center"/>
        <w:rPr>
          <w:rFonts w:ascii="Times New Roman" w:hAnsi="Times New Roman"/>
          <w:sz w:val="28"/>
          <w:szCs w:val="28"/>
          <w:lang w:val="uk-UA"/>
        </w:rPr>
      </w:pPr>
    </w:p>
    <w:p w14:paraId="16E711E2" w14:textId="77777777" w:rsidR="004255D1" w:rsidRPr="001227C3" w:rsidRDefault="004255D1" w:rsidP="00AA5ACB">
      <w:pPr>
        <w:spacing w:after="0" w:line="264" w:lineRule="auto"/>
        <w:jc w:val="center"/>
        <w:rPr>
          <w:rFonts w:ascii="Times New Roman" w:hAnsi="Times New Roman"/>
          <w:sz w:val="28"/>
          <w:szCs w:val="28"/>
          <w:lang w:val="uk-UA"/>
        </w:rPr>
      </w:pPr>
    </w:p>
    <w:p w14:paraId="39A5B8CF" w14:textId="77777777" w:rsidR="004255D1" w:rsidRPr="001227C3" w:rsidRDefault="004255D1" w:rsidP="00AA5ACB">
      <w:pPr>
        <w:spacing w:after="0" w:line="264" w:lineRule="auto"/>
        <w:jc w:val="center"/>
        <w:rPr>
          <w:rFonts w:ascii="Times New Roman" w:hAnsi="Times New Roman"/>
          <w:sz w:val="28"/>
          <w:szCs w:val="28"/>
          <w:lang w:val="uk-UA"/>
        </w:rPr>
      </w:pPr>
    </w:p>
    <w:p w14:paraId="25AFAF66" w14:textId="77777777" w:rsidR="004255D1" w:rsidRPr="001227C3" w:rsidRDefault="004255D1" w:rsidP="00AA5ACB">
      <w:pPr>
        <w:spacing w:after="0" w:line="264" w:lineRule="auto"/>
        <w:jc w:val="center"/>
        <w:rPr>
          <w:rFonts w:ascii="Times New Roman" w:hAnsi="Times New Roman"/>
          <w:sz w:val="28"/>
          <w:szCs w:val="28"/>
          <w:lang w:val="uk-UA"/>
        </w:rPr>
      </w:pPr>
    </w:p>
    <w:p w14:paraId="5FE8997F" w14:textId="77777777" w:rsidR="004255D1" w:rsidRPr="001227C3" w:rsidRDefault="004255D1" w:rsidP="00AA5ACB">
      <w:pPr>
        <w:spacing w:after="0" w:line="264" w:lineRule="auto"/>
        <w:jc w:val="center"/>
        <w:rPr>
          <w:rFonts w:ascii="Times New Roman" w:hAnsi="Times New Roman"/>
          <w:sz w:val="28"/>
          <w:szCs w:val="28"/>
          <w:lang w:val="uk-UA"/>
        </w:rPr>
      </w:pPr>
    </w:p>
    <w:p w14:paraId="795574E0" w14:textId="77777777" w:rsidR="004255D1" w:rsidRPr="001227C3" w:rsidRDefault="004255D1" w:rsidP="00AA5ACB">
      <w:pPr>
        <w:spacing w:after="0" w:line="264" w:lineRule="auto"/>
        <w:jc w:val="center"/>
        <w:rPr>
          <w:rFonts w:ascii="Times New Roman" w:hAnsi="Times New Roman"/>
          <w:sz w:val="28"/>
          <w:szCs w:val="28"/>
          <w:lang w:val="uk-UA"/>
        </w:rPr>
      </w:pPr>
    </w:p>
    <w:p w14:paraId="5E71AA1D" w14:textId="77777777" w:rsidR="00AA5ACB" w:rsidRPr="001227C3" w:rsidRDefault="00AA5ACB" w:rsidP="00AA5ACB">
      <w:pPr>
        <w:spacing w:after="0" w:line="264" w:lineRule="auto"/>
        <w:jc w:val="center"/>
        <w:rPr>
          <w:rFonts w:ascii="Times New Roman" w:hAnsi="Times New Roman"/>
          <w:sz w:val="28"/>
          <w:szCs w:val="28"/>
          <w:lang w:val="uk-UA"/>
        </w:rPr>
      </w:pPr>
      <w:r w:rsidRPr="001227C3">
        <w:rPr>
          <w:rFonts w:ascii="Times New Roman" w:hAnsi="Times New Roman"/>
          <w:sz w:val="28"/>
          <w:szCs w:val="28"/>
          <w:lang w:val="uk-UA"/>
        </w:rPr>
        <w:t>Київ</w:t>
      </w:r>
    </w:p>
    <w:p w14:paraId="4997F460" w14:textId="77777777" w:rsidR="00AA5ACB" w:rsidRPr="001227C3" w:rsidRDefault="00AA5ACB" w:rsidP="00AA5ACB">
      <w:pPr>
        <w:spacing w:after="0" w:line="264" w:lineRule="auto"/>
        <w:jc w:val="center"/>
        <w:rPr>
          <w:rFonts w:ascii="Times New Roman" w:hAnsi="Times New Roman"/>
          <w:sz w:val="28"/>
          <w:szCs w:val="28"/>
          <w:lang w:val="uk-UA"/>
        </w:rPr>
      </w:pPr>
      <w:r w:rsidRPr="001227C3">
        <w:rPr>
          <w:rFonts w:ascii="Times New Roman" w:hAnsi="Times New Roman"/>
          <w:sz w:val="28"/>
          <w:szCs w:val="28"/>
          <w:lang w:val="uk-UA"/>
        </w:rPr>
        <w:t>КПІ ім. Ігоря Сікорського</w:t>
      </w:r>
    </w:p>
    <w:p w14:paraId="6586D88B" w14:textId="77777777" w:rsidR="00AA5ACB" w:rsidRPr="001227C3" w:rsidRDefault="00AA5ACB" w:rsidP="00AA5ACB">
      <w:pPr>
        <w:spacing w:after="0" w:line="264" w:lineRule="auto"/>
        <w:jc w:val="center"/>
        <w:rPr>
          <w:rFonts w:ascii="Times New Roman" w:hAnsi="Times New Roman"/>
          <w:sz w:val="28"/>
          <w:szCs w:val="28"/>
          <w:lang w:val="uk-UA"/>
        </w:rPr>
      </w:pPr>
      <w:r w:rsidRPr="001227C3">
        <w:rPr>
          <w:rFonts w:ascii="Times New Roman" w:hAnsi="Times New Roman"/>
          <w:sz w:val="28"/>
          <w:szCs w:val="28"/>
          <w:lang w:val="uk-UA"/>
        </w:rPr>
        <w:t>2022</w:t>
      </w:r>
    </w:p>
    <w:p w14:paraId="012E4C41" w14:textId="77777777" w:rsidR="00B12DF7" w:rsidRPr="00DE4FBC" w:rsidRDefault="00B12DF7">
      <w:pPr>
        <w:rPr>
          <w:rFonts w:ascii="Times New Roman" w:hAnsi="Times New Roman"/>
          <w:sz w:val="28"/>
          <w:szCs w:val="28"/>
          <w:lang w:val="uk-UA"/>
        </w:rPr>
      </w:pPr>
    </w:p>
    <w:p w14:paraId="68300179" w14:textId="77777777" w:rsidR="009F6146" w:rsidRPr="00DE4FBC" w:rsidRDefault="009F6146">
      <w:pPr>
        <w:rPr>
          <w:rFonts w:ascii="Times New Roman" w:hAnsi="Times New Roman"/>
          <w:sz w:val="28"/>
          <w:szCs w:val="28"/>
          <w:lang w:val="uk-UA"/>
        </w:rPr>
      </w:pPr>
    </w:p>
    <w:p w14:paraId="14B57114" w14:textId="77777777" w:rsidR="008472BB" w:rsidRPr="00DE4FBC" w:rsidRDefault="008472BB">
      <w:pPr>
        <w:rPr>
          <w:rFonts w:ascii="Times New Roman" w:hAnsi="Times New Roman"/>
          <w:sz w:val="28"/>
          <w:szCs w:val="28"/>
          <w:lang w:val="uk-UA"/>
        </w:rPr>
      </w:pPr>
    </w:p>
    <w:p w14:paraId="0FBFBD59" w14:textId="77777777" w:rsidR="001825D5" w:rsidRPr="001227C3" w:rsidRDefault="001825D5" w:rsidP="007857CD">
      <w:pPr>
        <w:spacing w:after="0" w:line="24" w:lineRule="atLeast"/>
        <w:contextualSpacing/>
        <w:jc w:val="both"/>
        <w:rPr>
          <w:rFonts w:ascii="Times New Roman" w:hAnsi="Times New Roman"/>
          <w:sz w:val="28"/>
          <w:szCs w:val="28"/>
          <w:lang w:val="uk-UA"/>
        </w:rPr>
      </w:pPr>
      <w:r w:rsidRPr="001227C3">
        <w:rPr>
          <w:rFonts w:ascii="Times New Roman" w:hAnsi="Times New Roman"/>
          <w:sz w:val="28"/>
          <w:szCs w:val="28"/>
          <w:lang w:val="uk-UA"/>
        </w:rPr>
        <w:lastRenderedPageBreak/>
        <w:t xml:space="preserve">УДК </w:t>
      </w:r>
      <w:r w:rsidRPr="001227C3">
        <w:rPr>
          <w:rFonts w:ascii="Times New Roman" w:hAnsi="Times New Roman"/>
          <w:sz w:val="28"/>
          <w:szCs w:val="28"/>
        </w:rPr>
        <w:t>519.6:681.5</w:t>
      </w:r>
    </w:p>
    <w:p w14:paraId="49CFB1D5" w14:textId="5E360BF2" w:rsidR="001825D5" w:rsidRPr="001227C3" w:rsidRDefault="001825D5" w:rsidP="007857CD">
      <w:pPr>
        <w:spacing w:after="0" w:line="24" w:lineRule="atLeast"/>
        <w:ind w:firstLine="567"/>
        <w:contextualSpacing/>
        <w:jc w:val="right"/>
        <w:rPr>
          <w:rFonts w:ascii="Times New Roman" w:hAnsi="Times New Roman"/>
          <w:i/>
          <w:sz w:val="28"/>
          <w:szCs w:val="28"/>
          <w:lang w:val="uk-UA"/>
        </w:rPr>
      </w:pPr>
      <w:r w:rsidRPr="001227C3">
        <w:rPr>
          <w:rFonts w:ascii="Times New Roman" w:hAnsi="Times New Roman"/>
          <w:i/>
          <w:sz w:val="28"/>
          <w:szCs w:val="28"/>
          <w:lang w:val="uk-UA"/>
        </w:rPr>
        <w:t xml:space="preserve">           Рекомендовано Вченої  радою КПІ ім.</w:t>
      </w:r>
      <w:r w:rsidR="00BF66A3">
        <w:rPr>
          <w:rFonts w:ascii="Times New Roman" w:hAnsi="Times New Roman"/>
          <w:i/>
          <w:sz w:val="28"/>
          <w:szCs w:val="28"/>
          <w:lang w:val="uk-UA"/>
        </w:rPr>
        <w:t xml:space="preserve"> Ігоря Сікорського (протокол № 4 </w:t>
      </w:r>
      <w:r w:rsidRPr="001227C3">
        <w:rPr>
          <w:rFonts w:ascii="Times New Roman" w:hAnsi="Times New Roman"/>
          <w:i/>
          <w:sz w:val="28"/>
          <w:szCs w:val="28"/>
          <w:lang w:val="uk-UA"/>
        </w:rPr>
        <w:t xml:space="preserve">від  </w:t>
      </w:r>
      <w:r w:rsidR="00BF66A3">
        <w:rPr>
          <w:rFonts w:ascii="Times New Roman" w:hAnsi="Times New Roman"/>
          <w:i/>
          <w:sz w:val="28"/>
          <w:szCs w:val="28"/>
          <w:lang w:val="uk-UA"/>
        </w:rPr>
        <w:t xml:space="preserve">27 червня </w:t>
      </w:r>
      <w:r w:rsidRPr="001227C3">
        <w:rPr>
          <w:rFonts w:ascii="Times New Roman" w:hAnsi="Times New Roman"/>
          <w:i/>
          <w:sz w:val="28"/>
          <w:szCs w:val="28"/>
          <w:lang w:val="uk-UA"/>
        </w:rPr>
        <w:t>2022р.)</w:t>
      </w:r>
    </w:p>
    <w:p w14:paraId="3FE6228D" w14:textId="77777777" w:rsidR="001825D5" w:rsidRPr="001227C3" w:rsidRDefault="001825D5" w:rsidP="007857CD">
      <w:pPr>
        <w:spacing w:after="0" w:line="24" w:lineRule="atLeast"/>
        <w:ind w:firstLine="567"/>
        <w:contextualSpacing/>
        <w:jc w:val="both"/>
        <w:rPr>
          <w:rFonts w:ascii="Times New Roman" w:hAnsi="Times New Roman"/>
          <w:sz w:val="28"/>
          <w:szCs w:val="28"/>
          <w:lang w:val="uk-UA"/>
        </w:rPr>
      </w:pPr>
    </w:p>
    <w:p w14:paraId="7AC863D2" w14:textId="77777777" w:rsidR="001825D5" w:rsidRPr="001227C3" w:rsidRDefault="001825D5" w:rsidP="007857CD">
      <w:pPr>
        <w:spacing w:after="0" w:line="24" w:lineRule="atLeast"/>
        <w:ind w:firstLine="567"/>
        <w:contextualSpacing/>
        <w:jc w:val="both"/>
        <w:rPr>
          <w:rFonts w:ascii="Times New Roman" w:hAnsi="Times New Roman"/>
          <w:sz w:val="28"/>
          <w:szCs w:val="28"/>
          <w:lang w:val="uk-UA"/>
        </w:rPr>
      </w:pPr>
    </w:p>
    <w:p w14:paraId="74AA5F01" w14:textId="77777777" w:rsidR="001825D5" w:rsidRPr="001227C3" w:rsidRDefault="001825D5" w:rsidP="007857CD">
      <w:pPr>
        <w:spacing w:after="0" w:line="24" w:lineRule="atLeast"/>
        <w:ind w:firstLine="567"/>
        <w:contextualSpacing/>
        <w:jc w:val="center"/>
        <w:rPr>
          <w:rFonts w:ascii="Times New Roman" w:hAnsi="Times New Roman"/>
          <w:b/>
          <w:sz w:val="28"/>
          <w:szCs w:val="28"/>
          <w:lang w:val="uk-UA"/>
        </w:rPr>
      </w:pPr>
      <w:r w:rsidRPr="001227C3">
        <w:rPr>
          <w:rFonts w:ascii="Times New Roman" w:hAnsi="Times New Roman"/>
          <w:b/>
          <w:sz w:val="28"/>
          <w:szCs w:val="28"/>
          <w:lang w:val="uk-UA"/>
        </w:rPr>
        <w:t>Рецензенти:</w:t>
      </w:r>
    </w:p>
    <w:p w14:paraId="470BA2F9" w14:textId="77777777" w:rsidR="001825D5" w:rsidRPr="001227C3" w:rsidRDefault="001825D5" w:rsidP="007857CD">
      <w:pPr>
        <w:spacing w:after="0" w:line="24" w:lineRule="atLeast"/>
        <w:contextualSpacing/>
        <w:jc w:val="both"/>
        <w:rPr>
          <w:rFonts w:ascii="Times New Roman" w:hAnsi="Times New Roman"/>
          <w:sz w:val="28"/>
          <w:szCs w:val="28"/>
          <w:lang w:val="uk-UA"/>
        </w:rPr>
      </w:pPr>
      <w:r w:rsidRPr="001227C3">
        <w:rPr>
          <w:rFonts w:ascii="Times New Roman" w:hAnsi="Times New Roman"/>
          <w:sz w:val="28"/>
          <w:szCs w:val="28"/>
          <w:lang w:val="uk-UA"/>
        </w:rPr>
        <w:t xml:space="preserve">Бурбан А.Ф., д-р техн. наук, проф., </w:t>
      </w:r>
      <w:r w:rsidRPr="001227C3">
        <w:rPr>
          <w:rFonts w:ascii="Times New Roman" w:hAnsi="Times New Roman"/>
          <w:bCs/>
          <w:color w:val="202122"/>
          <w:sz w:val="28"/>
          <w:szCs w:val="28"/>
          <w:shd w:val="clear" w:color="auto" w:fill="FFFFFF"/>
          <w:lang w:val="uk-UA"/>
        </w:rPr>
        <w:t>Національний університет «Києво-Могилянська академія»</w:t>
      </w:r>
    </w:p>
    <w:p w14:paraId="2477FCCE" w14:textId="5A753E78" w:rsidR="001825D5" w:rsidRPr="001227C3" w:rsidRDefault="001825D5" w:rsidP="007857CD">
      <w:pPr>
        <w:spacing w:after="0" w:line="24" w:lineRule="atLeast"/>
        <w:contextualSpacing/>
        <w:jc w:val="both"/>
        <w:rPr>
          <w:rFonts w:ascii="Times New Roman" w:hAnsi="Times New Roman"/>
          <w:sz w:val="28"/>
          <w:szCs w:val="28"/>
          <w:lang w:val="uk-UA"/>
        </w:rPr>
      </w:pPr>
      <w:r w:rsidRPr="001227C3">
        <w:rPr>
          <w:rFonts w:ascii="Times New Roman" w:hAnsi="Times New Roman"/>
          <w:sz w:val="28"/>
          <w:szCs w:val="28"/>
          <w:lang w:val="uk-UA"/>
        </w:rPr>
        <w:t xml:space="preserve">Бідюк П.І., д-р техн. наук, проф., </w:t>
      </w:r>
      <w:r w:rsidR="00641DA9">
        <w:rPr>
          <w:rFonts w:ascii="Times New Roman" w:hAnsi="Times New Roman"/>
          <w:sz w:val="28"/>
          <w:szCs w:val="28"/>
          <w:lang w:val="uk-UA"/>
        </w:rPr>
        <w:t>«</w:t>
      </w:r>
      <w:r w:rsidR="00BF66A3">
        <w:rPr>
          <w:rFonts w:ascii="Times New Roman" w:hAnsi="Times New Roman"/>
          <w:sz w:val="28"/>
          <w:szCs w:val="28"/>
          <w:lang w:val="uk-UA"/>
        </w:rPr>
        <w:t>К</w:t>
      </w:r>
      <w:r w:rsidRPr="001227C3">
        <w:rPr>
          <w:rFonts w:ascii="Times New Roman" w:hAnsi="Times New Roman"/>
          <w:sz w:val="28"/>
          <w:szCs w:val="28"/>
          <w:lang w:val="uk-UA"/>
        </w:rPr>
        <w:t>ПІ ім. Ігоря Сікорського»</w:t>
      </w:r>
    </w:p>
    <w:p w14:paraId="2A2A3637" w14:textId="77777777" w:rsidR="001825D5" w:rsidRPr="001227C3" w:rsidRDefault="001825D5" w:rsidP="007857CD">
      <w:pPr>
        <w:spacing w:after="0" w:line="24" w:lineRule="atLeast"/>
        <w:ind w:firstLine="567"/>
        <w:contextualSpacing/>
        <w:jc w:val="both"/>
        <w:rPr>
          <w:rFonts w:ascii="Times New Roman" w:hAnsi="Times New Roman"/>
          <w:sz w:val="28"/>
          <w:szCs w:val="28"/>
          <w:lang w:val="uk-UA"/>
        </w:rPr>
      </w:pPr>
    </w:p>
    <w:p w14:paraId="306EAB7B" w14:textId="77777777" w:rsidR="001825D5" w:rsidRPr="001227C3" w:rsidRDefault="001825D5" w:rsidP="007857CD">
      <w:pPr>
        <w:spacing w:after="0" w:line="24" w:lineRule="atLeast"/>
        <w:ind w:firstLine="567"/>
        <w:contextualSpacing/>
        <w:jc w:val="both"/>
        <w:rPr>
          <w:rFonts w:ascii="Times New Roman" w:hAnsi="Times New Roman"/>
          <w:sz w:val="28"/>
          <w:szCs w:val="28"/>
          <w:lang w:val="uk-UA"/>
        </w:rPr>
      </w:pPr>
    </w:p>
    <w:p w14:paraId="20B55CCF" w14:textId="77777777" w:rsidR="001825D5" w:rsidRPr="001227C3" w:rsidRDefault="001825D5" w:rsidP="007857CD">
      <w:pPr>
        <w:spacing w:after="0" w:line="24" w:lineRule="atLeast"/>
        <w:ind w:firstLine="567"/>
        <w:contextualSpacing/>
        <w:jc w:val="both"/>
        <w:rPr>
          <w:rFonts w:ascii="Times New Roman" w:hAnsi="Times New Roman"/>
          <w:b/>
          <w:sz w:val="28"/>
          <w:szCs w:val="28"/>
          <w:lang w:val="uk-UA"/>
        </w:rPr>
      </w:pPr>
      <w:r w:rsidRPr="001227C3">
        <w:rPr>
          <w:rFonts w:ascii="Times New Roman" w:hAnsi="Times New Roman"/>
          <w:b/>
          <w:sz w:val="28"/>
          <w:szCs w:val="28"/>
          <w:lang w:val="uk-UA"/>
        </w:rPr>
        <w:t>Ладієва Л. Р., Жулинський О. А., Дубік Р. М.</w:t>
      </w:r>
    </w:p>
    <w:p w14:paraId="68B643D8" w14:textId="65EE7DF7" w:rsidR="001825D5" w:rsidRPr="001227C3" w:rsidRDefault="001825D5" w:rsidP="007857CD">
      <w:pPr>
        <w:tabs>
          <w:tab w:val="left" w:leader="underscore" w:pos="2700"/>
        </w:tabs>
        <w:spacing w:after="0" w:line="24" w:lineRule="atLeast"/>
        <w:ind w:firstLine="360"/>
        <w:contextualSpacing/>
        <w:jc w:val="both"/>
        <w:rPr>
          <w:rFonts w:ascii="Times New Roman" w:hAnsi="Times New Roman"/>
          <w:sz w:val="28"/>
          <w:szCs w:val="28"/>
          <w:lang w:val="uk-UA"/>
        </w:rPr>
      </w:pPr>
      <w:r w:rsidRPr="001227C3">
        <w:rPr>
          <w:rFonts w:ascii="Times New Roman" w:hAnsi="Times New Roman"/>
          <w:sz w:val="28"/>
          <w:szCs w:val="28"/>
          <w:lang w:val="uk-UA"/>
        </w:rPr>
        <w:t xml:space="preserve">Моделювання і оптимальне керування процесів мембранної дистиляції [Електронний ресурс] : монографія /Л.Р. Ладієва, О.А. Жулинський, Р.М.Дубік. – Київ: КПІ ім. Ігоря Сікорського. 2022, - </w:t>
      </w:r>
      <w:r w:rsidR="00AE6558">
        <w:rPr>
          <w:rFonts w:ascii="Times New Roman" w:hAnsi="Times New Roman"/>
          <w:sz w:val="28"/>
          <w:szCs w:val="28"/>
        </w:rPr>
        <w:t>171</w:t>
      </w:r>
      <w:r w:rsidR="00A86907" w:rsidRPr="002F37F1">
        <w:rPr>
          <w:rFonts w:ascii="Times New Roman" w:hAnsi="Times New Roman"/>
          <w:sz w:val="28"/>
          <w:szCs w:val="28"/>
        </w:rPr>
        <w:t xml:space="preserve"> </w:t>
      </w:r>
      <w:r w:rsidRPr="001227C3">
        <w:rPr>
          <w:rFonts w:ascii="Times New Roman" w:hAnsi="Times New Roman"/>
          <w:sz w:val="28"/>
          <w:szCs w:val="28"/>
          <w:lang w:val="uk-UA"/>
        </w:rPr>
        <w:t>с.</w:t>
      </w:r>
    </w:p>
    <w:p w14:paraId="33559CB9" w14:textId="77777777" w:rsidR="001825D5" w:rsidRPr="001227C3" w:rsidRDefault="001825D5" w:rsidP="007857CD">
      <w:pPr>
        <w:spacing w:after="0" w:line="24" w:lineRule="atLeast"/>
        <w:ind w:firstLine="567"/>
        <w:contextualSpacing/>
        <w:jc w:val="both"/>
        <w:rPr>
          <w:rFonts w:ascii="Times New Roman" w:hAnsi="Times New Roman"/>
          <w:b/>
          <w:sz w:val="28"/>
          <w:szCs w:val="28"/>
          <w:lang w:val="uk-UA"/>
        </w:rPr>
      </w:pPr>
    </w:p>
    <w:p w14:paraId="766A2438" w14:textId="77777777" w:rsidR="001825D5" w:rsidRPr="001227C3" w:rsidRDefault="001825D5" w:rsidP="007857CD">
      <w:pPr>
        <w:spacing w:after="0" w:line="24" w:lineRule="atLeast"/>
        <w:ind w:firstLine="709"/>
        <w:contextualSpacing/>
        <w:jc w:val="both"/>
        <w:rPr>
          <w:rFonts w:ascii="Times New Roman" w:hAnsi="Times New Roman"/>
          <w:sz w:val="28"/>
          <w:szCs w:val="28"/>
          <w:lang w:val="uk-UA"/>
        </w:rPr>
      </w:pPr>
      <w:r w:rsidRPr="001227C3">
        <w:rPr>
          <w:rFonts w:ascii="Times New Roman" w:hAnsi="Times New Roman"/>
          <w:sz w:val="28"/>
          <w:szCs w:val="28"/>
          <w:lang w:val="uk-UA"/>
        </w:rPr>
        <w:t>Монографія присвячена питанням підвищення ефективності керування установкою мембранної дистиляції при невизначеності функціональних властивостей мембрани. Розроблені математичні моделі процесів контактної і газової мембранної дистиляції, які включають рівняння гідродинаміки і тепломасообміну. Створені математичні моделі для керування процесом контактної мембранної дистиляції, що враховують неоднорідну порувату структуру мембрани і відображають зміну проникності мембрани в часі і вздовж каналу мембрани Запропонована методика розрахунку оптимальних технологічних параметрів установки процесу. Розроблена</w:t>
      </w:r>
      <w:r w:rsidRPr="001227C3">
        <w:rPr>
          <w:rFonts w:ascii="Times New Roman" w:hAnsi="Times New Roman"/>
          <w:sz w:val="28"/>
          <w:szCs w:val="28"/>
        </w:rPr>
        <w:t xml:space="preserve">на структура автоматичної системи керування установкою. </w:t>
      </w:r>
      <w:r w:rsidRPr="001227C3">
        <w:rPr>
          <w:rFonts w:ascii="Times New Roman" w:hAnsi="Times New Roman"/>
          <w:sz w:val="28"/>
          <w:szCs w:val="28"/>
          <w:lang w:val="uk-UA"/>
        </w:rPr>
        <w:t>Запропоновано</w:t>
      </w:r>
      <w:r w:rsidRPr="001227C3">
        <w:rPr>
          <w:rFonts w:ascii="Times New Roman" w:hAnsi="Times New Roman"/>
          <w:sz w:val="28"/>
          <w:szCs w:val="28"/>
        </w:rPr>
        <w:t xml:space="preserve"> системи оптимального </w:t>
      </w:r>
      <w:r w:rsidRPr="001227C3">
        <w:rPr>
          <w:rFonts w:ascii="Times New Roman" w:hAnsi="Times New Roman"/>
          <w:sz w:val="28"/>
          <w:szCs w:val="28"/>
          <w:lang w:val="uk-UA"/>
        </w:rPr>
        <w:t xml:space="preserve">і робастного </w:t>
      </w:r>
      <w:r w:rsidRPr="001227C3">
        <w:rPr>
          <w:rFonts w:ascii="Times New Roman" w:hAnsi="Times New Roman"/>
          <w:sz w:val="28"/>
          <w:szCs w:val="28"/>
        </w:rPr>
        <w:t>керування процесом</w:t>
      </w:r>
      <w:r w:rsidRPr="001227C3">
        <w:rPr>
          <w:rFonts w:ascii="Times New Roman" w:hAnsi="Times New Roman"/>
          <w:sz w:val="28"/>
          <w:szCs w:val="28"/>
          <w:lang w:val="uk-UA"/>
        </w:rPr>
        <w:t xml:space="preserve"> мембранної дистиляції.</w:t>
      </w:r>
    </w:p>
    <w:p w14:paraId="60FC6F54" w14:textId="77777777" w:rsidR="001825D5" w:rsidRPr="001227C3" w:rsidRDefault="001825D5" w:rsidP="007857CD">
      <w:pPr>
        <w:spacing w:after="0" w:line="24" w:lineRule="atLeast"/>
        <w:ind w:firstLine="709"/>
        <w:contextualSpacing/>
        <w:jc w:val="both"/>
        <w:rPr>
          <w:rFonts w:ascii="Times New Roman" w:hAnsi="Times New Roman"/>
          <w:sz w:val="28"/>
          <w:szCs w:val="28"/>
          <w:lang w:val="uk-UA"/>
        </w:rPr>
      </w:pPr>
      <w:r w:rsidRPr="001227C3">
        <w:rPr>
          <w:rFonts w:ascii="Times New Roman" w:hAnsi="Times New Roman"/>
          <w:sz w:val="28"/>
          <w:szCs w:val="28"/>
          <w:lang w:val="uk-UA"/>
        </w:rPr>
        <w:t>Для фахівців, науковців і аспірантів у галузі керування мембранними процесами.</w:t>
      </w:r>
    </w:p>
    <w:p w14:paraId="4F47D470" w14:textId="77777777" w:rsidR="001825D5" w:rsidRPr="001227C3" w:rsidRDefault="001825D5" w:rsidP="007857CD">
      <w:pPr>
        <w:spacing w:line="24" w:lineRule="atLeast"/>
        <w:ind w:firstLine="708"/>
        <w:contextualSpacing/>
        <w:jc w:val="right"/>
        <w:rPr>
          <w:rFonts w:ascii="Times New Roman" w:hAnsi="Times New Roman"/>
          <w:sz w:val="28"/>
          <w:szCs w:val="28"/>
          <w:lang w:val="uk-UA"/>
        </w:rPr>
      </w:pPr>
      <w:r w:rsidRPr="001227C3">
        <w:rPr>
          <w:rFonts w:ascii="Times New Roman" w:hAnsi="Times New Roman"/>
          <w:sz w:val="28"/>
          <w:szCs w:val="28"/>
          <w:lang w:val="uk-UA"/>
        </w:rPr>
        <w:t>УДК 519.6:681.5</w:t>
      </w:r>
    </w:p>
    <w:p w14:paraId="11ADAE3F" w14:textId="77777777" w:rsidR="001825D5" w:rsidRPr="001227C3" w:rsidRDefault="001825D5" w:rsidP="007857CD">
      <w:pPr>
        <w:spacing w:after="0" w:line="24" w:lineRule="atLeast"/>
        <w:ind w:firstLine="567"/>
        <w:contextualSpacing/>
        <w:jc w:val="both"/>
        <w:rPr>
          <w:rFonts w:ascii="Times New Roman" w:hAnsi="Times New Roman"/>
          <w:sz w:val="28"/>
          <w:szCs w:val="28"/>
          <w:lang w:val="uk-UA"/>
        </w:rPr>
      </w:pPr>
    </w:p>
    <w:p w14:paraId="4F026D65" w14:textId="77777777" w:rsidR="001825D5" w:rsidRPr="001227C3" w:rsidRDefault="001825D5" w:rsidP="007857CD">
      <w:pPr>
        <w:spacing w:after="0" w:line="24" w:lineRule="atLeast"/>
        <w:ind w:firstLine="567"/>
        <w:contextualSpacing/>
        <w:jc w:val="right"/>
        <w:rPr>
          <w:rFonts w:ascii="Times New Roman" w:hAnsi="Times New Roman"/>
          <w:sz w:val="28"/>
          <w:szCs w:val="28"/>
          <w:lang w:val="uk-UA"/>
        </w:rPr>
      </w:pPr>
      <w:r w:rsidRPr="001227C3">
        <w:rPr>
          <w:rFonts w:ascii="Times New Roman" w:hAnsi="Times New Roman"/>
          <w:b/>
          <w:i/>
          <w:sz w:val="28"/>
          <w:szCs w:val="28"/>
          <w:lang w:val="uk-UA"/>
        </w:rPr>
        <w:t>©</w:t>
      </w:r>
      <w:r w:rsidRPr="001227C3">
        <w:rPr>
          <w:rFonts w:ascii="Times New Roman" w:hAnsi="Times New Roman"/>
          <w:b/>
          <w:sz w:val="28"/>
          <w:szCs w:val="28"/>
          <w:lang w:val="uk-UA"/>
        </w:rPr>
        <w:t xml:space="preserve"> </w:t>
      </w:r>
      <w:r w:rsidRPr="001227C3">
        <w:rPr>
          <w:rFonts w:ascii="Times New Roman" w:hAnsi="Times New Roman"/>
          <w:sz w:val="28"/>
          <w:szCs w:val="28"/>
          <w:lang w:val="uk-UA"/>
        </w:rPr>
        <w:t>Л.Р.Ладієва, О.А.Жулинський, Р.М. Дубік2022</w:t>
      </w:r>
    </w:p>
    <w:p w14:paraId="2B2B929C" w14:textId="386C3EB3" w:rsidR="001825D5" w:rsidRPr="001227C3" w:rsidRDefault="001825D5" w:rsidP="007857CD">
      <w:pPr>
        <w:spacing w:after="0" w:line="24" w:lineRule="atLeast"/>
        <w:ind w:firstLine="567"/>
        <w:contextualSpacing/>
        <w:jc w:val="right"/>
        <w:rPr>
          <w:rFonts w:ascii="Times New Roman" w:hAnsi="Times New Roman"/>
          <w:sz w:val="28"/>
          <w:szCs w:val="28"/>
        </w:rPr>
      </w:pPr>
      <w:r w:rsidRPr="001227C3">
        <w:rPr>
          <w:rFonts w:ascii="Times New Roman" w:hAnsi="Times New Roman"/>
          <w:b/>
          <w:i/>
          <w:sz w:val="28"/>
          <w:szCs w:val="28"/>
        </w:rPr>
        <w:t>©</w:t>
      </w:r>
      <w:r w:rsidRPr="001227C3">
        <w:rPr>
          <w:rFonts w:ascii="Times New Roman" w:hAnsi="Times New Roman"/>
          <w:b/>
          <w:sz w:val="28"/>
          <w:szCs w:val="28"/>
        </w:rPr>
        <w:t xml:space="preserve"> </w:t>
      </w:r>
      <w:r w:rsidRPr="001227C3">
        <w:rPr>
          <w:rFonts w:ascii="Times New Roman" w:hAnsi="Times New Roman"/>
          <w:sz w:val="28"/>
          <w:szCs w:val="28"/>
        </w:rPr>
        <w:t>КПІ ім. Ігоря Сікорського. 2022</w:t>
      </w:r>
    </w:p>
    <w:p w14:paraId="41A4391F" w14:textId="77777777" w:rsidR="00EB2269" w:rsidRPr="001227C3" w:rsidRDefault="00EB2269" w:rsidP="007857CD">
      <w:pPr>
        <w:tabs>
          <w:tab w:val="left" w:leader="underscore" w:pos="2700"/>
        </w:tabs>
        <w:spacing w:after="0" w:line="24" w:lineRule="atLeast"/>
        <w:ind w:firstLine="360"/>
        <w:contextualSpacing/>
        <w:jc w:val="both"/>
        <w:rPr>
          <w:rFonts w:ascii="Times New Roman" w:hAnsi="Times New Roman"/>
          <w:sz w:val="28"/>
          <w:szCs w:val="28"/>
          <w:lang w:val="uk-UA"/>
        </w:rPr>
      </w:pPr>
    </w:p>
    <w:p w14:paraId="54303AEB" w14:textId="77777777" w:rsidR="008472BB" w:rsidRPr="001227C3" w:rsidRDefault="008472BB" w:rsidP="007857CD">
      <w:pPr>
        <w:spacing w:line="24" w:lineRule="atLeast"/>
        <w:contextualSpacing/>
        <w:rPr>
          <w:rFonts w:ascii="Times New Roman" w:hAnsi="Times New Roman"/>
          <w:sz w:val="28"/>
          <w:szCs w:val="28"/>
        </w:rPr>
      </w:pPr>
    </w:p>
    <w:p w14:paraId="59512F59" w14:textId="77777777" w:rsidR="007857CD" w:rsidRPr="001227C3" w:rsidRDefault="007857CD" w:rsidP="007857CD">
      <w:pPr>
        <w:spacing w:line="24" w:lineRule="atLeast"/>
        <w:contextualSpacing/>
        <w:rPr>
          <w:rFonts w:ascii="Times New Roman" w:hAnsi="Times New Roman"/>
          <w:sz w:val="28"/>
          <w:szCs w:val="28"/>
        </w:rPr>
      </w:pPr>
    </w:p>
    <w:p w14:paraId="1A924B57" w14:textId="77777777" w:rsidR="007857CD" w:rsidRPr="001227C3" w:rsidRDefault="007857CD" w:rsidP="007857CD">
      <w:pPr>
        <w:spacing w:line="24" w:lineRule="atLeast"/>
        <w:contextualSpacing/>
        <w:rPr>
          <w:rFonts w:ascii="Times New Roman" w:hAnsi="Times New Roman"/>
          <w:sz w:val="28"/>
          <w:szCs w:val="28"/>
        </w:rPr>
      </w:pPr>
    </w:p>
    <w:p w14:paraId="7961128E" w14:textId="77777777" w:rsidR="007857CD" w:rsidRPr="001227C3" w:rsidRDefault="007857CD" w:rsidP="007857CD">
      <w:pPr>
        <w:spacing w:line="24" w:lineRule="atLeast"/>
        <w:contextualSpacing/>
        <w:rPr>
          <w:rFonts w:ascii="Times New Roman" w:hAnsi="Times New Roman"/>
          <w:sz w:val="28"/>
          <w:szCs w:val="28"/>
        </w:rPr>
      </w:pPr>
    </w:p>
    <w:p w14:paraId="1C11DC81" w14:textId="77777777" w:rsidR="007857CD" w:rsidRPr="001227C3" w:rsidRDefault="007857CD" w:rsidP="007857CD">
      <w:pPr>
        <w:spacing w:line="24" w:lineRule="atLeast"/>
        <w:contextualSpacing/>
        <w:rPr>
          <w:rFonts w:ascii="Times New Roman" w:hAnsi="Times New Roman"/>
          <w:sz w:val="28"/>
          <w:szCs w:val="28"/>
        </w:rPr>
      </w:pPr>
    </w:p>
    <w:p w14:paraId="744511B5" w14:textId="77777777" w:rsidR="007857CD" w:rsidRPr="001227C3" w:rsidRDefault="007857CD" w:rsidP="007857CD">
      <w:pPr>
        <w:spacing w:line="24" w:lineRule="atLeast"/>
        <w:contextualSpacing/>
        <w:rPr>
          <w:rFonts w:ascii="Times New Roman" w:hAnsi="Times New Roman"/>
          <w:sz w:val="28"/>
          <w:szCs w:val="28"/>
        </w:rPr>
      </w:pPr>
    </w:p>
    <w:p w14:paraId="18C54C96" w14:textId="77777777" w:rsidR="007857CD" w:rsidRPr="001227C3" w:rsidRDefault="007857CD" w:rsidP="007857CD">
      <w:pPr>
        <w:spacing w:line="24" w:lineRule="atLeast"/>
        <w:contextualSpacing/>
        <w:rPr>
          <w:rFonts w:ascii="Times New Roman" w:hAnsi="Times New Roman"/>
          <w:sz w:val="28"/>
          <w:szCs w:val="28"/>
        </w:rPr>
      </w:pPr>
    </w:p>
    <w:p w14:paraId="6417C578" w14:textId="77777777" w:rsidR="007857CD" w:rsidRPr="001227C3" w:rsidRDefault="007857CD" w:rsidP="007857CD">
      <w:pPr>
        <w:spacing w:line="24" w:lineRule="atLeast"/>
        <w:contextualSpacing/>
        <w:rPr>
          <w:rFonts w:ascii="Times New Roman" w:hAnsi="Times New Roman"/>
          <w:sz w:val="28"/>
          <w:szCs w:val="28"/>
        </w:rPr>
      </w:pPr>
    </w:p>
    <w:p w14:paraId="7EFF8886" w14:textId="77777777" w:rsidR="007857CD" w:rsidRPr="001227C3" w:rsidRDefault="007857CD" w:rsidP="007857CD">
      <w:pPr>
        <w:spacing w:line="24" w:lineRule="atLeast"/>
        <w:contextualSpacing/>
        <w:rPr>
          <w:rFonts w:ascii="Times New Roman" w:hAnsi="Times New Roman"/>
          <w:sz w:val="28"/>
          <w:szCs w:val="28"/>
        </w:rPr>
      </w:pPr>
    </w:p>
    <w:p w14:paraId="2C256728" w14:textId="77777777" w:rsidR="001825D5" w:rsidRPr="001227C3" w:rsidRDefault="001825D5" w:rsidP="007857CD">
      <w:pPr>
        <w:spacing w:line="24" w:lineRule="atLeast"/>
        <w:contextualSpacing/>
        <w:rPr>
          <w:rFonts w:ascii="Times New Roman" w:hAnsi="Times New Roman"/>
          <w:sz w:val="28"/>
          <w:szCs w:val="28"/>
        </w:rPr>
      </w:pPr>
    </w:p>
    <w:p w14:paraId="31F3215B" w14:textId="77777777" w:rsidR="00753D5D" w:rsidRPr="001227C3" w:rsidRDefault="00753D5D" w:rsidP="00753D5D">
      <w:pPr>
        <w:spacing w:line="360" w:lineRule="auto"/>
        <w:ind w:left="321"/>
        <w:jc w:val="center"/>
        <w:rPr>
          <w:rFonts w:ascii="Times New Roman" w:hAnsi="Times New Roman"/>
          <w:b/>
          <w:sz w:val="28"/>
          <w:szCs w:val="28"/>
        </w:rPr>
      </w:pPr>
      <w:r w:rsidRPr="001227C3">
        <w:rPr>
          <w:rFonts w:ascii="Times New Roman" w:hAnsi="Times New Roman"/>
          <w:b/>
          <w:sz w:val="28"/>
          <w:szCs w:val="28"/>
        </w:rPr>
        <w:lastRenderedPageBreak/>
        <w:t>ЗМІСТ</w:t>
      </w:r>
    </w:p>
    <w:p w14:paraId="57535FE5" w14:textId="77777777" w:rsidR="00753D5D" w:rsidRPr="001227C3" w:rsidRDefault="00753D5D" w:rsidP="00753D5D">
      <w:pPr>
        <w:spacing w:line="360" w:lineRule="auto"/>
        <w:ind w:left="321"/>
        <w:jc w:val="center"/>
        <w:rPr>
          <w:rFonts w:ascii="Times New Roman" w:hAnsi="Times New Roman"/>
          <w:b/>
          <w:sz w:val="28"/>
          <w:szCs w:val="28"/>
        </w:rPr>
      </w:pPr>
    </w:p>
    <w:tbl>
      <w:tblPr>
        <w:tblStyle w:val="af7"/>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7654"/>
        <w:gridCol w:w="851"/>
      </w:tblGrid>
      <w:tr w:rsidR="00753D5D" w:rsidRPr="001227C3" w14:paraId="45427081" w14:textId="77777777" w:rsidTr="00EE3ECB">
        <w:tc>
          <w:tcPr>
            <w:tcW w:w="988" w:type="dxa"/>
          </w:tcPr>
          <w:p w14:paraId="3492CB1B" w14:textId="77777777" w:rsidR="00753D5D" w:rsidRPr="001227C3" w:rsidRDefault="00753D5D" w:rsidP="00EE3ECB">
            <w:pPr>
              <w:spacing w:line="240" w:lineRule="auto"/>
              <w:ind w:left="280"/>
              <w:jc w:val="both"/>
              <w:rPr>
                <w:rFonts w:ascii="Times New Roman" w:hAnsi="Times New Roman"/>
                <w:sz w:val="28"/>
                <w:szCs w:val="28"/>
                <w:lang w:val="uk-UA"/>
              </w:rPr>
            </w:pPr>
          </w:p>
        </w:tc>
        <w:tc>
          <w:tcPr>
            <w:tcW w:w="7654" w:type="dxa"/>
          </w:tcPr>
          <w:p w14:paraId="7E868865" w14:textId="77777777" w:rsidR="00753D5D" w:rsidRPr="001227C3" w:rsidRDefault="00753D5D" w:rsidP="00EE3ECB">
            <w:pPr>
              <w:spacing w:line="240" w:lineRule="auto"/>
              <w:jc w:val="both"/>
              <w:rPr>
                <w:rFonts w:ascii="Times New Roman" w:hAnsi="Times New Roman"/>
                <w:sz w:val="28"/>
                <w:szCs w:val="28"/>
                <w:lang w:val="uk-UA"/>
              </w:rPr>
            </w:pPr>
            <w:r w:rsidRPr="001227C3">
              <w:rPr>
                <w:rFonts w:ascii="Times New Roman" w:hAnsi="Times New Roman"/>
                <w:sz w:val="28"/>
                <w:szCs w:val="28"/>
                <w:lang w:val="uk-UA"/>
              </w:rPr>
              <w:t>ВСТУП</w:t>
            </w:r>
          </w:p>
        </w:tc>
        <w:tc>
          <w:tcPr>
            <w:tcW w:w="851" w:type="dxa"/>
          </w:tcPr>
          <w:p w14:paraId="0A2B96BC" w14:textId="77777777" w:rsidR="00753D5D" w:rsidRPr="00CE7F9C" w:rsidRDefault="00CE7F9C" w:rsidP="00EE3ECB">
            <w:pPr>
              <w:spacing w:line="240" w:lineRule="auto"/>
              <w:jc w:val="center"/>
              <w:rPr>
                <w:rFonts w:ascii="Times New Roman" w:hAnsi="Times New Roman"/>
                <w:sz w:val="28"/>
                <w:szCs w:val="28"/>
                <w:lang w:val="en-US"/>
              </w:rPr>
            </w:pPr>
            <w:r>
              <w:rPr>
                <w:rFonts w:ascii="Times New Roman" w:hAnsi="Times New Roman"/>
                <w:sz w:val="28"/>
                <w:szCs w:val="28"/>
                <w:lang w:val="en-US"/>
              </w:rPr>
              <w:t>6</w:t>
            </w:r>
          </w:p>
        </w:tc>
      </w:tr>
      <w:tr w:rsidR="00753D5D" w:rsidRPr="001227C3" w14:paraId="040FD999" w14:textId="77777777" w:rsidTr="00EE3ECB">
        <w:tc>
          <w:tcPr>
            <w:tcW w:w="988" w:type="dxa"/>
          </w:tcPr>
          <w:p w14:paraId="20E2E646" w14:textId="77777777" w:rsidR="00753D5D" w:rsidRPr="001227C3" w:rsidRDefault="00753D5D" w:rsidP="00EE3ECB">
            <w:pPr>
              <w:spacing w:line="240" w:lineRule="auto"/>
              <w:ind w:left="29"/>
              <w:jc w:val="both"/>
              <w:rPr>
                <w:rFonts w:ascii="Times New Roman" w:hAnsi="Times New Roman"/>
                <w:sz w:val="28"/>
                <w:szCs w:val="28"/>
                <w:lang w:val="uk-UA"/>
              </w:rPr>
            </w:pPr>
            <w:r w:rsidRPr="001227C3">
              <w:rPr>
                <w:rFonts w:ascii="Times New Roman" w:hAnsi="Times New Roman"/>
                <w:sz w:val="28"/>
                <w:szCs w:val="28"/>
                <w:lang w:val="uk-UA"/>
              </w:rPr>
              <w:t>1.</w:t>
            </w:r>
          </w:p>
        </w:tc>
        <w:tc>
          <w:tcPr>
            <w:tcW w:w="7654" w:type="dxa"/>
          </w:tcPr>
          <w:p w14:paraId="3BA8C400" w14:textId="77777777" w:rsidR="00753D5D" w:rsidRPr="001227C3" w:rsidRDefault="00753D5D" w:rsidP="00EE3ECB">
            <w:pPr>
              <w:spacing w:after="0" w:line="240" w:lineRule="auto"/>
              <w:jc w:val="both"/>
              <w:rPr>
                <w:rFonts w:ascii="Times New Roman" w:hAnsi="Times New Roman"/>
                <w:sz w:val="28"/>
                <w:szCs w:val="28"/>
                <w:lang w:val="uk-UA"/>
              </w:rPr>
            </w:pPr>
            <w:r w:rsidRPr="001227C3">
              <w:rPr>
                <w:rFonts w:ascii="Times New Roman" w:hAnsi="Times New Roman"/>
                <w:sz w:val="28"/>
                <w:szCs w:val="28"/>
                <w:lang w:val="uk-UA"/>
              </w:rPr>
              <w:t xml:space="preserve">УСТАНОВКА ПРОЦЕСУ КОНТАКТНОЇ МЕМБРАННОЇ ДИСТИЛЯЦІЇ ЯК ОБ’ЄКТ АВТОМАТИЧНОГО КЕРУВАННЯ </w:t>
            </w:r>
          </w:p>
        </w:tc>
        <w:tc>
          <w:tcPr>
            <w:tcW w:w="851" w:type="dxa"/>
          </w:tcPr>
          <w:p w14:paraId="54741328" w14:textId="77777777" w:rsidR="00753D5D" w:rsidRPr="00CE7F9C" w:rsidRDefault="00CE7F9C" w:rsidP="00EE3ECB">
            <w:pPr>
              <w:spacing w:line="240" w:lineRule="auto"/>
              <w:jc w:val="center"/>
              <w:rPr>
                <w:rFonts w:ascii="Times New Roman" w:hAnsi="Times New Roman"/>
                <w:sz w:val="28"/>
                <w:szCs w:val="28"/>
                <w:lang w:val="en-US"/>
              </w:rPr>
            </w:pPr>
            <w:r>
              <w:rPr>
                <w:rFonts w:ascii="Times New Roman" w:hAnsi="Times New Roman"/>
                <w:sz w:val="28"/>
                <w:szCs w:val="28"/>
                <w:lang w:val="en-US"/>
              </w:rPr>
              <w:t>8</w:t>
            </w:r>
          </w:p>
        </w:tc>
      </w:tr>
      <w:tr w:rsidR="00753D5D" w:rsidRPr="001227C3" w14:paraId="5A781746" w14:textId="77777777" w:rsidTr="00EE3ECB">
        <w:tc>
          <w:tcPr>
            <w:tcW w:w="988" w:type="dxa"/>
          </w:tcPr>
          <w:p w14:paraId="6F1B83EB" w14:textId="77777777" w:rsidR="00753D5D" w:rsidRPr="001227C3" w:rsidRDefault="00753D5D" w:rsidP="00EE3ECB">
            <w:pPr>
              <w:spacing w:line="240" w:lineRule="auto"/>
              <w:ind w:left="29"/>
              <w:jc w:val="both"/>
              <w:rPr>
                <w:rFonts w:ascii="Times New Roman" w:hAnsi="Times New Roman"/>
                <w:sz w:val="28"/>
                <w:szCs w:val="28"/>
                <w:lang w:val="uk-UA"/>
              </w:rPr>
            </w:pPr>
            <w:r w:rsidRPr="001227C3">
              <w:rPr>
                <w:rFonts w:ascii="Times New Roman" w:hAnsi="Times New Roman"/>
                <w:sz w:val="28"/>
                <w:szCs w:val="28"/>
                <w:lang w:val="uk-UA"/>
              </w:rPr>
              <w:t>1.1</w:t>
            </w:r>
          </w:p>
        </w:tc>
        <w:tc>
          <w:tcPr>
            <w:tcW w:w="7654" w:type="dxa"/>
          </w:tcPr>
          <w:p w14:paraId="0DA0B733" w14:textId="77777777" w:rsidR="00753D5D" w:rsidRPr="001227C3" w:rsidRDefault="00753D5D" w:rsidP="00EE3ECB">
            <w:pPr>
              <w:spacing w:line="240" w:lineRule="auto"/>
              <w:jc w:val="both"/>
              <w:rPr>
                <w:rFonts w:ascii="Times New Roman" w:hAnsi="Times New Roman"/>
                <w:sz w:val="28"/>
                <w:szCs w:val="28"/>
                <w:lang w:val="uk-UA"/>
              </w:rPr>
            </w:pPr>
            <w:r w:rsidRPr="001227C3">
              <w:rPr>
                <w:rFonts w:ascii="Times New Roman" w:hAnsi="Times New Roman"/>
                <w:sz w:val="28"/>
                <w:szCs w:val="28"/>
                <w:lang w:val="uk-UA"/>
              </w:rPr>
              <w:t>Установки для дослідження процесу контактної мембранної дистиляції</w:t>
            </w:r>
          </w:p>
        </w:tc>
        <w:tc>
          <w:tcPr>
            <w:tcW w:w="851" w:type="dxa"/>
          </w:tcPr>
          <w:p w14:paraId="69A0D77F" w14:textId="1F723733" w:rsidR="00753D5D" w:rsidRPr="005A2784" w:rsidRDefault="00753D5D" w:rsidP="005A2784">
            <w:pPr>
              <w:spacing w:line="240" w:lineRule="auto"/>
              <w:jc w:val="center"/>
              <w:rPr>
                <w:rFonts w:ascii="Times New Roman" w:hAnsi="Times New Roman"/>
                <w:sz w:val="28"/>
                <w:szCs w:val="28"/>
                <w:lang w:val="en-US"/>
              </w:rPr>
            </w:pPr>
            <w:r w:rsidRPr="001227C3">
              <w:rPr>
                <w:rFonts w:ascii="Times New Roman" w:hAnsi="Times New Roman"/>
                <w:sz w:val="28"/>
                <w:szCs w:val="28"/>
                <w:lang w:val="uk-UA"/>
              </w:rPr>
              <w:t>1</w:t>
            </w:r>
            <w:r w:rsidR="003B413E">
              <w:rPr>
                <w:rFonts w:ascii="Times New Roman" w:hAnsi="Times New Roman"/>
                <w:sz w:val="28"/>
                <w:szCs w:val="28"/>
                <w:lang w:val="en-US"/>
              </w:rPr>
              <w:t>2</w:t>
            </w:r>
          </w:p>
        </w:tc>
      </w:tr>
      <w:tr w:rsidR="00753D5D" w:rsidRPr="001227C3" w14:paraId="65D9B751" w14:textId="77777777" w:rsidTr="007B7B32">
        <w:tc>
          <w:tcPr>
            <w:tcW w:w="988" w:type="dxa"/>
          </w:tcPr>
          <w:p w14:paraId="4C21C719" w14:textId="77777777" w:rsidR="00753D5D" w:rsidRPr="001227C3" w:rsidRDefault="00753D5D" w:rsidP="00EE3ECB">
            <w:pPr>
              <w:spacing w:line="240" w:lineRule="auto"/>
              <w:ind w:left="29"/>
              <w:jc w:val="both"/>
              <w:rPr>
                <w:rFonts w:ascii="Times New Roman" w:hAnsi="Times New Roman"/>
                <w:sz w:val="28"/>
                <w:szCs w:val="28"/>
                <w:lang w:val="uk-UA"/>
              </w:rPr>
            </w:pPr>
            <w:r w:rsidRPr="001227C3">
              <w:rPr>
                <w:rFonts w:ascii="Times New Roman" w:hAnsi="Times New Roman"/>
                <w:sz w:val="28"/>
                <w:szCs w:val="28"/>
                <w:lang w:val="uk-UA"/>
              </w:rPr>
              <w:t>1.2</w:t>
            </w:r>
          </w:p>
        </w:tc>
        <w:tc>
          <w:tcPr>
            <w:tcW w:w="7654" w:type="dxa"/>
          </w:tcPr>
          <w:p w14:paraId="46DFEEC9" w14:textId="77777777" w:rsidR="00753D5D" w:rsidRPr="001227C3" w:rsidRDefault="00753D5D" w:rsidP="00EE3ECB">
            <w:pPr>
              <w:spacing w:line="240" w:lineRule="auto"/>
              <w:jc w:val="both"/>
              <w:rPr>
                <w:rFonts w:ascii="Times New Roman" w:hAnsi="Times New Roman"/>
                <w:sz w:val="28"/>
                <w:szCs w:val="28"/>
                <w:lang w:val="uk-UA"/>
              </w:rPr>
            </w:pPr>
            <w:r w:rsidRPr="001227C3">
              <w:rPr>
                <w:rFonts w:ascii="Times New Roman" w:hAnsi="Times New Roman"/>
                <w:sz w:val="28"/>
                <w:szCs w:val="28"/>
                <w:lang w:val="uk-UA"/>
              </w:rPr>
              <w:t>Мембрани для процесу мембранної дистиляції</w:t>
            </w:r>
          </w:p>
        </w:tc>
        <w:tc>
          <w:tcPr>
            <w:tcW w:w="851" w:type="dxa"/>
          </w:tcPr>
          <w:p w14:paraId="17D873A8" w14:textId="039AF599" w:rsidR="00753D5D" w:rsidRPr="00C067C4" w:rsidRDefault="00753D5D" w:rsidP="00C067C4">
            <w:pPr>
              <w:spacing w:line="240" w:lineRule="auto"/>
              <w:jc w:val="center"/>
              <w:rPr>
                <w:rFonts w:ascii="Times New Roman" w:hAnsi="Times New Roman"/>
                <w:sz w:val="28"/>
                <w:szCs w:val="28"/>
                <w:lang w:val="en-US"/>
              </w:rPr>
            </w:pPr>
            <w:r w:rsidRPr="001227C3">
              <w:rPr>
                <w:rFonts w:ascii="Times New Roman" w:hAnsi="Times New Roman"/>
                <w:sz w:val="28"/>
                <w:szCs w:val="28"/>
                <w:lang w:val="uk-UA"/>
              </w:rPr>
              <w:t>1</w:t>
            </w:r>
            <w:r w:rsidR="003B413E">
              <w:rPr>
                <w:rFonts w:ascii="Times New Roman" w:hAnsi="Times New Roman"/>
                <w:sz w:val="28"/>
                <w:szCs w:val="28"/>
                <w:lang w:val="en-US"/>
              </w:rPr>
              <w:t>5</w:t>
            </w:r>
          </w:p>
        </w:tc>
      </w:tr>
      <w:tr w:rsidR="00753D5D" w:rsidRPr="001227C3" w14:paraId="313CE0B1" w14:textId="77777777" w:rsidTr="007B7B32">
        <w:tc>
          <w:tcPr>
            <w:tcW w:w="988" w:type="dxa"/>
          </w:tcPr>
          <w:p w14:paraId="6C5A7C9C" w14:textId="77777777" w:rsidR="00753D5D" w:rsidRPr="001227C3" w:rsidRDefault="00753D5D" w:rsidP="00EE3ECB">
            <w:pPr>
              <w:spacing w:line="240" w:lineRule="auto"/>
              <w:ind w:left="29"/>
              <w:jc w:val="both"/>
              <w:rPr>
                <w:rFonts w:ascii="Times New Roman" w:hAnsi="Times New Roman"/>
                <w:sz w:val="28"/>
                <w:szCs w:val="28"/>
                <w:lang w:val="uk-UA"/>
              </w:rPr>
            </w:pPr>
            <w:r w:rsidRPr="001227C3">
              <w:rPr>
                <w:rFonts w:ascii="Times New Roman" w:hAnsi="Times New Roman"/>
                <w:sz w:val="28"/>
                <w:szCs w:val="28"/>
                <w:lang w:val="uk-UA"/>
              </w:rPr>
              <w:t>1.3</w:t>
            </w:r>
          </w:p>
        </w:tc>
        <w:tc>
          <w:tcPr>
            <w:tcW w:w="7654" w:type="dxa"/>
          </w:tcPr>
          <w:p w14:paraId="666B52DF" w14:textId="2F8691FF" w:rsidR="00753D5D" w:rsidRPr="001227C3" w:rsidRDefault="00F611CD" w:rsidP="00EE3ECB">
            <w:pPr>
              <w:spacing w:line="240" w:lineRule="auto"/>
              <w:jc w:val="both"/>
              <w:rPr>
                <w:rFonts w:ascii="Times New Roman" w:hAnsi="Times New Roman"/>
                <w:sz w:val="28"/>
                <w:szCs w:val="28"/>
              </w:rPr>
            </w:pPr>
            <w:r>
              <w:rPr>
                <w:rFonts w:ascii="Times New Roman" w:hAnsi="Times New Roman"/>
                <w:sz w:val="28"/>
                <w:szCs w:val="28"/>
              </w:rPr>
              <w:t>Математичні моделі процесів</w:t>
            </w:r>
            <w:r w:rsidR="00753D5D" w:rsidRPr="001227C3">
              <w:rPr>
                <w:rFonts w:ascii="Times New Roman" w:hAnsi="Times New Roman"/>
                <w:sz w:val="28"/>
                <w:szCs w:val="28"/>
              </w:rPr>
              <w:t xml:space="preserve">  мембранної дистиляції</w:t>
            </w:r>
          </w:p>
        </w:tc>
        <w:tc>
          <w:tcPr>
            <w:tcW w:w="851" w:type="dxa"/>
          </w:tcPr>
          <w:p w14:paraId="3E572BEC" w14:textId="484C614B" w:rsidR="00753D5D" w:rsidRPr="00C067C4" w:rsidRDefault="00753D5D" w:rsidP="00C067C4">
            <w:pPr>
              <w:spacing w:line="240" w:lineRule="auto"/>
              <w:jc w:val="center"/>
              <w:rPr>
                <w:rFonts w:ascii="Times New Roman" w:hAnsi="Times New Roman"/>
                <w:sz w:val="28"/>
                <w:szCs w:val="28"/>
                <w:lang w:val="en-US"/>
              </w:rPr>
            </w:pPr>
            <w:r w:rsidRPr="001227C3">
              <w:rPr>
                <w:rFonts w:ascii="Times New Roman" w:hAnsi="Times New Roman"/>
                <w:sz w:val="28"/>
                <w:szCs w:val="28"/>
                <w:lang w:val="uk-UA"/>
              </w:rPr>
              <w:t>1</w:t>
            </w:r>
            <w:r w:rsidR="003B413E">
              <w:rPr>
                <w:rFonts w:ascii="Times New Roman" w:hAnsi="Times New Roman"/>
                <w:sz w:val="28"/>
                <w:szCs w:val="28"/>
                <w:lang w:val="en-US"/>
              </w:rPr>
              <w:t>7</w:t>
            </w:r>
          </w:p>
        </w:tc>
      </w:tr>
      <w:tr w:rsidR="00753D5D" w:rsidRPr="001227C3" w14:paraId="30063486" w14:textId="77777777" w:rsidTr="007B7B32">
        <w:tc>
          <w:tcPr>
            <w:tcW w:w="988" w:type="dxa"/>
          </w:tcPr>
          <w:p w14:paraId="0784A59E" w14:textId="77777777" w:rsidR="00753D5D" w:rsidRPr="001227C3" w:rsidRDefault="00753D5D" w:rsidP="00EE3ECB">
            <w:pPr>
              <w:pStyle w:val="12"/>
              <w:tabs>
                <w:tab w:val="left" w:leader="dot" w:pos="9386"/>
              </w:tabs>
              <w:spacing w:after="200"/>
              <w:ind w:left="29" w:right="186"/>
              <w:jc w:val="both"/>
              <w:rPr>
                <w:szCs w:val="28"/>
              </w:rPr>
            </w:pPr>
            <w:r w:rsidRPr="001227C3">
              <w:rPr>
                <w:szCs w:val="28"/>
              </w:rPr>
              <w:t>1.4</w:t>
            </w:r>
          </w:p>
        </w:tc>
        <w:tc>
          <w:tcPr>
            <w:tcW w:w="7654" w:type="dxa"/>
          </w:tcPr>
          <w:p w14:paraId="06D26489" w14:textId="77777777" w:rsidR="00753D5D" w:rsidRPr="001227C3" w:rsidRDefault="00753D5D" w:rsidP="00EE3ECB">
            <w:pPr>
              <w:pStyle w:val="12"/>
              <w:tabs>
                <w:tab w:val="left" w:leader="dot" w:pos="9386"/>
              </w:tabs>
              <w:spacing w:after="200"/>
              <w:ind w:right="186"/>
              <w:rPr>
                <w:szCs w:val="28"/>
              </w:rPr>
            </w:pPr>
            <w:r w:rsidRPr="001227C3">
              <w:rPr>
                <w:szCs w:val="28"/>
              </w:rPr>
              <w:t>Постановка задачі дослідження</w:t>
            </w:r>
          </w:p>
        </w:tc>
        <w:tc>
          <w:tcPr>
            <w:tcW w:w="851" w:type="dxa"/>
            <w:tcBorders>
              <w:left w:val="nil"/>
            </w:tcBorders>
          </w:tcPr>
          <w:p w14:paraId="50678FD8" w14:textId="0BD2AD0C" w:rsidR="00753D5D" w:rsidRPr="00C067C4" w:rsidRDefault="00753D5D" w:rsidP="00C067C4">
            <w:pPr>
              <w:spacing w:line="240" w:lineRule="auto"/>
              <w:jc w:val="center"/>
              <w:rPr>
                <w:rFonts w:ascii="Times New Roman" w:hAnsi="Times New Roman"/>
                <w:sz w:val="28"/>
                <w:szCs w:val="28"/>
                <w:lang w:val="en-US"/>
              </w:rPr>
            </w:pPr>
            <w:r w:rsidRPr="001227C3">
              <w:rPr>
                <w:rFonts w:ascii="Times New Roman" w:hAnsi="Times New Roman"/>
                <w:sz w:val="28"/>
                <w:szCs w:val="28"/>
                <w:lang w:val="uk-UA"/>
              </w:rPr>
              <w:t>2</w:t>
            </w:r>
            <w:r w:rsidR="003B413E">
              <w:rPr>
                <w:rFonts w:ascii="Times New Roman" w:hAnsi="Times New Roman"/>
                <w:sz w:val="28"/>
                <w:szCs w:val="28"/>
                <w:lang w:val="en-US"/>
              </w:rPr>
              <w:t>5</w:t>
            </w:r>
          </w:p>
        </w:tc>
      </w:tr>
      <w:tr w:rsidR="00753D5D" w:rsidRPr="001227C3" w14:paraId="7971EDA7" w14:textId="77777777" w:rsidTr="007B7B32">
        <w:tc>
          <w:tcPr>
            <w:tcW w:w="988" w:type="dxa"/>
          </w:tcPr>
          <w:p w14:paraId="7919D776" w14:textId="77777777" w:rsidR="00753D5D" w:rsidRPr="001227C3" w:rsidRDefault="00753D5D" w:rsidP="00EE3ECB">
            <w:pPr>
              <w:spacing w:line="240" w:lineRule="auto"/>
              <w:ind w:left="29"/>
              <w:jc w:val="both"/>
              <w:rPr>
                <w:rFonts w:ascii="Times New Roman" w:hAnsi="Times New Roman"/>
                <w:sz w:val="28"/>
                <w:szCs w:val="28"/>
                <w:lang w:val="uk-UA"/>
              </w:rPr>
            </w:pPr>
            <w:r w:rsidRPr="001227C3">
              <w:rPr>
                <w:rFonts w:ascii="Times New Roman" w:hAnsi="Times New Roman"/>
                <w:sz w:val="28"/>
                <w:szCs w:val="28"/>
                <w:lang w:val="uk-UA"/>
              </w:rPr>
              <w:t>2</w:t>
            </w:r>
          </w:p>
        </w:tc>
        <w:tc>
          <w:tcPr>
            <w:tcW w:w="7654" w:type="dxa"/>
          </w:tcPr>
          <w:p w14:paraId="6F6BC173" w14:textId="77777777" w:rsidR="00753D5D" w:rsidRPr="001227C3" w:rsidRDefault="00753D5D" w:rsidP="00EE3ECB">
            <w:pPr>
              <w:spacing w:after="0" w:line="240" w:lineRule="auto"/>
              <w:jc w:val="both"/>
              <w:rPr>
                <w:rFonts w:ascii="Times New Roman" w:hAnsi="Times New Roman"/>
                <w:sz w:val="28"/>
                <w:szCs w:val="28"/>
                <w:lang w:val="uk-UA"/>
              </w:rPr>
            </w:pPr>
            <w:r w:rsidRPr="001227C3">
              <w:rPr>
                <w:rFonts w:ascii="Times New Roman" w:hAnsi="Times New Roman"/>
                <w:sz w:val="28"/>
                <w:szCs w:val="28"/>
                <w:lang w:val="uk-UA"/>
              </w:rPr>
              <w:t xml:space="preserve">РОЗРОБКА І ДОСЛІДЖЕННЯ МАТЕМАТИЧНОЇ МОДЕЛІ ПРОЦЕСУ МЕМБРАННОЇ ДИСТИЛЯЦІЇ </w:t>
            </w:r>
          </w:p>
        </w:tc>
        <w:tc>
          <w:tcPr>
            <w:tcW w:w="851" w:type="dxa"/>
            <w:tcBorders>
              <w:left w:val="nil"/>
            </w:tcBorders>
          </w:tcPr>
          <w:p w14:paraId="13E95516" w14:textId="7DF77E2F" w:rsidR="00753D5D" w:rsidRPr="00C067C4" w:rsidRDefault="003B413E" w:rsidP="00EE3ECB">
            <w:pPr>
              <w:spacing w:line="240" w:lineRule="auto"/>
              <w:jc w:val="center"/>
              <w:rPr>
                <w:rFonts w:ascii="Times New Roman" w:hAnsi="Times New Roman"/>
                <w:sz w:val="28"/>
                <w:szCs w:val="28"/>
                <w:lang w:val="en-US"/>
              </w:rPr>
            </w:pPr>
            <w:r>
              <w:rPr>
                <w:rFonts w:ascii="Times New Roman" w:hAnsi="Times New Roman"/>
                <w:sz w:val="28"/>
                <w:szCs w:val="28"/>
                <w:lang w:val="en-US"/>
              </w:rPr>
              <w:t>26</w:t>
            </w:r>
          </w:p>
        </w:tc>
      </w:tr>
      <w:tr w:rsidR="00753D5D" w:rsidRPr="001227C3" w14:paraId="0DBDBD65" w14:textId="77777777" w:rsidTr="007B7B32">
        <w:tc>
          <w:tcPr>
            <w:tcW w:w="988" w:type="dxa"/>
          </w:tcPr>
          <w:p w14:paraId="22B71682" w14:textId="77777777" w:rsidR="00753D5D" w:rsidRPr="001227C3" w:rsidRDefault="00753D5D" w:rsidP="00EE3ECB">
            <w:pPr>
              <w:spacing w:line="240" w:lineRule="auto"/>
              <w:ind w:left="29"/>
              <w:jc w:val="both"/>
              <w:rPr>
                <w:rFonts w:ascii="Times New Roman" w:hAnsi="Times New Roman"/>
                <w:sz w:val="28"/>
                <w:szCs w:val="28"/>
                <w:lang w:val="uk-UA"/>
              </w:rPr>
            </w:pPr>
            <w:r w:rsidRPr="001227C3">
              <w:rPr>
                <w:rFonts w:ascii="Times New Roman" w:hAnsi="Times New Roman"/>
                <w:sz w:val="28"/>
                <w:szCs w:val="28"/>
                <w:lang w:val="uk-UA"/>
              </w:rPr>
              <w:t>2.1</w:t>
            </w:r>
          </w:p>
        </w:tc>
        <w:tc>
          <w:tcPr>
            <w:tcW w:w="7654" w:type="dxa"/>
          </w:tcPr>
          <w:p w14:paraId="64E72FFF" w14:textId="77777777" w:rsidR="00753D5D" w:rsidRPr="001227C3" w:rsidRDefault="00753D5D" w:rsidP="00EE3ECB">
            <w:pPr>
              <w:pStyle w:val="1"/>
              <w:spacing w:after="200" w:line="240" w:lineRule="auto"/>
              <w:outlineLvl w:val="0"/>
              <w:rPr>
                <w:b w:val="0"/>
                <w:szCs w:val="28"/>
              </w:rPr>
            </w:pPr>
            <w:r w:rsidRPr="001227C3">
              <w:rPr>
                <w:b w:val="0"/>
                <w:szCs w:val="28"/>
              </w:rPr>
              <w:t xml:space="preserve">Математична модель теплообміну в  процесі контактної мембранної дистиляції </w:t>
            </w:r>
          </w:p>
        </w:tc>
        <w:tc>
          <w:tcPr>
            <w:tcW w:w="851" w:type="dxa"/>
            <w:tcBorders>
              <w:left w:val="nil"/>
            </w:tcBorders>
          </w:tcPr>
          <w:p w14:paraId="14294160" w14:textId="0AAFF5AF" w:rsidR="00753D5D" w:rsidRPr="00C067C4" w:rsidRDefault="003B413E" w:rsidP="00EE3ECB">
            <w:pPr>
              <w:spacing w:line="240" w:lineRule="auto"/>
              <w:jc w:val="center"/>
              <w:rPr>
                <w:rFonts w:ascii="Times New Roman" w:hAnsi="Times New Roman"/>
                <w:sz w:val="28"/>
                <w:szCs w:val="28"/>
                <w:lang w:val="en-US"/>
              </w:rPr>
            </w:pPr>
            <w:r>
              <w:rPr>
                <w:rFonts w:ascii="Times New Roman" w:hAnsi="Times New Roman"/>
                <w:sz w:val="28"/>
                <w:szCs w:val="28"/>
                <w:lang w:val="en-US"/>
              </w:rPr>
              <w:t>26</w:t>
            </w:r>
          </w:p>
        </w:tc>
      </w:tr>
      <w:tr w:rsidR="007B7B32" w:rsidRPr="001227C3" w14:paraId="2BCDACC5" w14:textId="77777777" w:rsidTr="007B7B32">
        <w:tc>
          <w:tcPr>
            <w:tcW w:w="988" w:type="dxa"/>
          </w:tcPr>
          <w:p w14:paraId="4317840A" w14:textId="77777777" w:rsidR="007B7B32" w:rsidRPr="007B7B32" w:rsidRDefault="007B7B32" w:rsidP="00EE3ECB">
            <w:pPr>
              <w:spacing w:line="240" w:lineRule="auto"/>
              <w:ind w:left="29"/>
              <w:jc w:val="both"/>
              <w:rPr>
                <w:rFonts w:ascii="Times New Roman" w:hAnsi="Times New Roman"/>
                <w:sz w:val="28"/>
                <w:szCs w:val="28"/>
                <w:lang w:val="en-US"/>
              </w:rPr>
            </w:pPr>
            <w:r>
              <w:rPr>
                <w:rFonts w:ascii="Times New Roman" w:hAnsi="Times New Roman"/>
                <w:sz w:val="28"/>
                <w:szCs w:val="28"/>
                <w:lang w:val="en-US"/>
              </w:rPr>
              <w:t>2.2</w:t>
            </w:r>
          </w:p>
        </w:tc>
        <w:tc>
          <w:tcPr>
            <w:tcW w:w="7654" w:type="dxa"/>
          </w:tcPr>
          <w:p w14:paraId="78313DE2" w14:textId="77777777" w:rsidR="007B7B32" w:rsidRPr="007B7B32" w:rsidRDefault="007B7B32" w:rsidP="007B7B32">
            <w:pPr>
              <w:spacing w:line="28" w:lineRule="atLeast"/>
              <w:contextualSpacing/>
              <w:rPr>
                <w:rFonts w:ascii="Times New Roman" w:hAnsi="Times New Roman"/>
                <w:sz w:val="28"/>
                <w:szCs w:val="28"/>
              </w:rPr>
            </w:pPr>
            <w:r w:rsidRPr="007B7B32">
              <w:rPr>
                <w:rFonts w:ascii="Times New Roman" w:hAnsi="Times New Roman"/>
                <w:sz w:val="28"/>
                <w:szCs w:val="28"/>
              </w:rPr>
              <w:t>Математична модель процесу газової мембранної дистиляції</w:t>
            </w:r>
          </w:p>
        </w:tc>
        <w:tc>
          <w:tcPr>
            <w:tcW w:w="851" w:type="dxa"/>
            <w:tcBorders>
              <w:left w:val="nil"/>
            </w:tcBorders>
          </w:tcPr>
          <w:p w14:paraId="14200788" w14:textId="56CDD5DE" w:rsidR="007B7B32" w:rsidRPr="007B7B32" w:rsidRDefault="003B413E" w:rsidP="00EE3ECB">
            <w:pPr>
              <w:spacing w:line="240" w:lineRule="auto"/>
              <w:jc w:val="center"/>
              <w:rPr>
                <w:rFonts w:ascii="Times New Roman" w:hAnsi="Times New Roman"/>
                <w:sz w:val="28"/>
                <w:szCs w:val="28"/>
                <w:lang w:val="en-US"/>
              </w:rPr>
            </w:pPr>
            <w:r>
              <w:rPr>
                <w:rFonts w:ascii="Times New Roman" w:hAnsi="Times New Roman"/>
                <w:sz w:val="28"/>
                <w:szCs w:val="28"/>
                <w:lang w:val="en-US"/>
              </w:rPr>
              <w:t>36</w:t>
            </w:r>
          </w:p>
        </w:tc>
      </w:tr>
      <w:tr w:rsidR="00753D5D" w:rsidRPr="001227C3" w14:paraId="2FD877AD" w14:textId="77777777" w:rsidTr="007B7B32">
        <w:tc>
          <w:tcPr>
            <w:tcW w:w="988" w:type="dxa"/>
          </w:tcPr>
          <w:p w14:paraId="0C69DC88" w14:textId="77777777" w:rsidR="00753D5D" w:rsidRPr="007B7B32" w:rsidRDefault="00753D5D" w:rsidP="007B7B32">
            <w:pPr>
              <w:spacing w:line="240" w:lineRule="auto"/>
              <w:ind w:left="29"/>
              <w:jc w:val="both"/>
              <w:rPr>
                <w:rFonts w:ascii="Times New Roman" w:hAnsi="Times New Roman"/>
                <w:sz w:val="28"/>
                <w:szCs w:val="28"/>
                <w:lang w:val="en-US"/>
              </w:rPr>
            </w:pPr>
            <w:r w:rsidRPr="001227C3">
              <w:rPr>
                <w:rFonts w:ascii="Times New Roman" w:hAnsi="Times New Roman"/>
                <w:sz w:val="28"/>
                <w:szCs w:val="28"/>
                <w:lang w:val="uk-UA"/>
              </w:rPr>
              <w:t>2.</w:t>
            </w:r>
            <w:r w:rsidR="007B7B32">
              <w:rPr>
                <w:rFonts w:ascii="Times New Roman" w:hAnsi="Times New Roman"/>
                <w:sz w:val="28"/>
                <w:szCs w:val="28"/>
                <w:lang w:val="en-US"/>
              </w:rPr>
              <w:t>3</w:t>
            </w:r>
          </w:p>
        </w:tc>
        <w:tc>
          <w:tcPr>
            <w:tcW w:w="7654" w:type="dxa"/>
          </w:tcPr>
          <w:p w14:paraId="543E1483" w14:textId="77777777" w:rsidR="00753D5D" w:rsidRPr="001227C3" w:rsidRDefault="00753D5D" w:rsidP="00EE3ECB">
            <w:pPr>
              <w:spacing w:line="240" w:lineRule="auto"/>
              <w:jc w:val="both"/>
              <w:rPr>
                <w:rFonts w:ascii="Times New Roman" w:hAnsi="Times New Roman"/>
                <w:sz w:val="28"/>
                <w:szCs w:val="28"/>
              </w:rPr>
            </w:pPr>
            <w:r w:rsidRPr="001227C3">
              <w:rPr>
                <w:rFonts w:ascii="Times New Roman" w:hAnsi="Times New Roman"/>
                <w:sz w:val="28"/>
                <w:szCs w:val="28"/>
              </w:rPr>
              <w:t>Математичний опис процесу концентрування розчину методом контактної мембранної дистиляції з урахуванням концентраційної і температурної поляризації</w:t>
            </w:r>
          </w:p>
        </w:tc>
        <w:tc>
          <w:tcPr>
            <w:tcW w:w="851" w:type="dxa"/>
            <w:tcBorders>
              <w:left w:val="nil"/>
            </w:tcBorders>
          </w:tcPr>
          <w:p w14:paraId="6CA5CDE3" w14:textId="5D8200F3" w:rsidR="00753D5D" w:rsidRPr="007B7B32" w:rsidRDefault="003B413E" w:rsidP="00EE3ECB">
            <w:pPr>
              <w:spacing w:line="240" w:lineRule="auto"/>
              <w:jc w:val="center"/>
              <w:rPr>
                <w:rFonts w:ascii="Times New Roman" w:hAnsi="Times New Roman"/>
                <w:sz w:val="28"/>
                <w:szCs w:val="28"/>
                <w:lang w:val="en-US"/>
              </w:rPr>
            </w:pPr>
            <w:r>
              <w:rPr>
                <w:rFonts w:ascii="Times New Roman" w:hAnsi="Times New Roman"/>
                <w:sz w:val="28"/>
                <w:szCs w:val="28"/>
                <w:lang w:val="en-US"/>
              </w:rPr>
              <w:t>41</w:t>
            </w:r>
          </w:p>
        </w:tc>
      </w:tr>
      <w:tr w:rsidR="00753D5D" w:rsidRPr="001227C3" w14:paraId="4E8BB6FC" w14:textId="77777777" w:rsidTr="007B7B32">
        <w:tc>
          <w:tcPr>
            <w:tcW w:w="988" w:type="dxa"/>
          </w:tcPr>
          <w:p w14:paraId="1E73E537" w14:textId="77777777" w:rsidR="00753D5D" w:rsidRPr="007B7B32" w:rsidRDefault="00753D5D" w:rsidP="007B7B32">
            <w:pPr>
              <w:spacing w:line="240" w:lineRule="auto"/>
              <w:ind w:left="29"/>
              <w:jc w:val="both"/>
              <w:rPr>
                <w:rFonts w:ascii="Times New Roman" w:hAnsi="Times New Roman"/>
                <w:sz w:val="28"/>
                <w:szCs w:val="28"/>
                <w:lang w:val="en-US"/>
              </w:rPr>
            </w:pPr>
            <w:r w:rsidRPr="001227C3">
              <w:rPr>
                <w:rFonts w:ascii="Times New Roman" w:hAnsi="Times New Roman"/>
                <w:sz w:val="28"/>
                <w:szCs w:val="28"/>
                <w:lang w:val="uk-UA"/>
              </w:rPr>
              <w:t>2.</w:t>
            </w:r>
            <w:r w:rsidR="007B7B32">
              <w:rPr>
                <w:rFonts w:ascii="Times New Roman" w:hAnsi="Times New Roman"/>
                <w:sz w:val="28"/>
                <w:szCs w:val="28"/>
                <w:lang w:val="en-US"/>
              </w:rPr>
              <w:t>4</w:t>
            </w:r>
          </w:p>
        </w:tc>
        <w:tc>
          <w:tcPr>
            <w:tcW w:w="7654" w:type="dxa"/>
          </w:tcPr>
          <w:p w14:paraId="5F2D3FC0" w14:textId="77777777" w:rsidR="00753D5D" w:rsidRPr="001227C3" w:rsidRDefault="00753D5D" w:rsidP="00EE3ECB">
            <w:pPr>
              <w:spacing w:line="240" w:lineRule="auto"/>
              <w:jc w:val="both"/>
              <w:rPr>
                <w:rFonts w:ascii="Times New Roman" w:hAnsi="Times New Roman"/>
                <w:sz w:val="28"/>
                <w:szCs w:val="28"/>
              </w:rPr>
            </w:pPr>
            <w:r w:rsidRPr="001227C3">
              <w:rPr>
                <w:rFonts w:ascii="Times New Roman" w:hAnsi="Times New Roman"/>
                <w:sz w:val="28"/>
                <w:szCs w:val="28"/>
              </w:rPr>
              <w:t>Дослідження математичної моделі процесу контактної мембранної дистиляції</w:t>
            </w:r>
          </w:p>
        </w:tc>
        <w:tc>
          <w:tcPr>
            <w:tcW w:w="851" w:type="dxa"/>
          </w:tcPr>
          <w:p w14:paraId="65F3A19B" w14:textId="338B08C4" w:rsidR="00753D5D" w:rsidRPr="007B7B32" w:rsidRDefault="003B413E" w:rsidP="00EE3ECB">
            <w:pPr>
              <w:spacing w:line="240" w:lineRule="auto"/>
              <w:jc w:val="center"/>
              <w:rPr>
                <w:rFonts w:ascii="Times New Roman" w:hAnsi="Times New Roman"/>
                <w:sz w:val="28"/>
                <w:szCs w:val="28"/>
                <w:lang w:val="en-US"/>
              </w:rPr>
            </w:pPr>
            <w:r>
              <w:rPr>
                <w:rFonts w:ascii="Times New Roman" w:hAnsi="Times New Roman"/>
                <w:sz w:val="28"/>
                <w:szCs w:val="28"/>
                <w:lang w:val="en-US"/>
              </w:rPr>
              <w:t>46</w:t>
            </w:r>
          </w:p>
        </w:tc>
      </w:tr>
      <w:tr w:rsidR="00753D5D" w:rsidRPr="001227C3" w14:paraId="42B4F210" w14:textId="77777777" w:rsidTr="00EE3ECB">
        <w:tc>
          <w:tcPr>
            <w:tcW w:w="988" w:type="dxa"/>
          </w:tcPr>
          <w:p w14:paraId="60F7CF2A" w14:textId="77777777" w:rsidR="00753D5D" w:rsidRPr="007B7B32" w:rsidRDefault="00753D5D" w:rsidP="007B7B32">
            <w:pPr>
              <w:spacing w:line="240" w:lineRule="auto"/>
              <w:ind w:left="29"/>
              <w:jc w:val="both"/>
              <w:rPr>
                <w:rFonts w:ascii="Times New Roman" w:hAnsi="Times New Roman"/>
                <w:sz w:val="28"/>
                <w:szCs w:val="28"/>
                <w:lang w:val="en-US"/>
              </w:rPr>
            </w:pPr>
            <w:r w:rsidRPr="001227C3">
              <w:rPr>
                <w:rFonts w:ascii="Times New Roman" w:hAnsi="Times New Roman"/>
                <w:sz w:val="28"/>
                <w:szCs w:val="28"/>
                <w:lang w:val="uk-UA"/>
              </w:rPr>
              <w:t>2.</w:t>
            </w:r>
            <w:r w:rsidR="007B7B32">
              <w:rPr>
                <w:rFonts w:ascii="Times New Roman" w:hAnsi="Times New Roman"/>
                <w:sz w:val="28"/>
                <w:szCs w:val="28"/>
                <w:lang w:val="en-US"/>
              </w:rPr>
              <w:t>5</w:t>
            </w:r>
          </w:p>
        </w:tc>
        <w:tc>
          <w:tcPr>
            <w:tcW w:w="7654" w:type="dxa"/>
          </w:tcPr>
          <w:p w14:paraId="1DD3747F" w14:textId="77777777" w:rsidR="00753D5D" w:rsidRPr="001227C3" w:rsidRDefault="00753D5D" w:rsidP="00EE3ECB">
            <w:pPr>
              <w:spacing w:line="240" w:lineRule="auto"/>
              <w:jc w:val="both"/>
              <w:rPr>
                <w:rFonts w:ascii="Times New Roman" w:hAnsi="Times New Roman"/>
                <w:sz w:val="28"/>
                <w:szCs w:val="28"/>
              </w:rPr>
            </w:pPr>
            <w:r w:rsidRPr="001227C3">
              <w:rPr>
                <w:rFonts w:ascii="Times New Roman" w:hAnsi="Times New Roman"/>
                <w:sz w:val="28"/>
                <w:szCs w:val="28"/>
              </w:rPr>
              <w:t>Спрощена математична модель процесу контактної мембранної дистиляції</w:t>
            </w:r>
          </w:p>
        </w:tc>
        <w:tc>
          <w:tcPr>
            <w:tcW w:w="851" w:type="dxa"/>
          </w:tcPr>
          <w:p w14:paraId="5428F7BD" w14:textId="524E5BC8" w:rsidR="00753D5D" w:rsidRPr="007B7B32" w:rsidRDefault="003B413E" w:rsidP="00EE3ECB">
            <w:pPr>
              <w:spacing w:line="240" w:lineRule="auto"/>
              <w:jc w:val="center"/>
              <w:rPr>
                <w:rFonts w:ascii="Times New Roman" w:hAnsi="Times New Roman"/>
                <w:sz w:val="28"/>
                <w:szCs w:val="28"/>
                <w:lang w:val="en-US"/>
              </w:rPr>
            </w:pPr>
            <w:r>
              <w:rPr>
                <w:rFonts w:ascii="Times New Roman" w:hAnsi="Times New Roman"/>
                <w:sz w:val="28"/>
                <w:szCs w:val="28"/>
                <w:lang w:val="en-US"/>
              </w:rPr>
              <w:t>53</w:t>
            </w:r>
          </w:p>
        </w:tc>
      </w:tr>
      <w:tr w:rsidR="00753D5D" w:rsidRPr="001227C3" w14:paraId="35C06D3A" w14:textId="77777777" w:rsidTr="00EE3ECB">
        <w:tc>
          <w:tcPr>
            <w:tcW w:w="988" w:type="dxa"/>
          </w:tcPr>
          <w:p w14:paraId="32B738F0" w14:textId="77777777" w:rsidR="00753D5D" w:rsidRPr="001227C3" w:rsidRDefault="00753D5D" w:rsidP="00EE3ECB">
            <w:pPr>
              <w:spacing w:line="240" w:lineRule="auto"/>
              <w:ind w:left="29"/>
              <w:jc w:val="both"/>
              <w:rPr>
                <w:rFonts w:ascii="Times New Roman" w:hAnsi="Times New Roman"/>
                <w:sz w:val="28"/>
                <w:szCs w:val="28"/>
                <w:lang w:val="uk-UA"/>
              </w:rPr>
            </w:pPr>
            <w:r w:rsidRPr="001227C3">
              <w:rPr>
                <w:rFonts w:ascii="Times New Roman" w:hAnsi="Times New Roman"/>
                <w:sz w:val="28"/>
                <w:szCs w:val="28"/>
                <w:lang w:val="uk-UA"/>
              </w:rPr>
              <w:t>3</w:t>
            </w:r>
          </w:p>
        </w:tc>
        <w:tc>
          <w:tcPr>
            <w:tcW w:w="7654" w:type="dxa"/>
          </w:tcPr>
          <w:p w14:paraId="3A1022F5" w14:textId="77777777" w:rsidR="00753D5D" w:rsidRPr="001227C3" w:rsidRDefault="00753D5D" w:rsidP="00EE3ECB">
            <w:pPr>
              <w:spacing w:after="0" w:line="240" w:lineRule="auto"/>
              <w:jc w:val="both"/>
              <w:rPr>
                <w:rFonts w:ascii="Times New Roman" w:hAnsi="Times New Roman"/>
                <w:sz w:val="28"/>
                <w:szCs w:val="28"/>
                <w:lang w:val="uk-UA"/>
              </w:rPr>
            </w:pPr>
            <w:r w:rsidRPr="001227C3">
              <w:rPr>
                <w:rFonts w:ascii="Times New Roman" w:hAnsi="Times New Roman"/>
                <w:sz w:val="28"/>
                <w:szCs w:val="28"/>
                <w:lang w:val="uk-UA"/>
              </w:rPr>
              <w:t>Е</w:t>
            </w:r>
            <w:r w:rsidR="003B6961" w:rsidRPr="001227C3">
              <w:rPr>
                <w:rFonts w:ascii="Times New Roman" w:hAnsi="Times New Roman"/>
                <w:sz w:val="28"/>
                <w:szCs w:val="28"/>
                <w:lang w:val="uk-UA"/>
              </w:rPr>
              <w:t xml:space="preserve">КСПЕРИМЕНТАЛЬНІ ДОСЛІДЖЕННЯ ПО ПЕРЕВІРЦІ МАТЕМАТИЧНИХ МОДЕЛЕЙ ПРОЦЕСУ КОНТАКТНОЇ МЕМБРАННОЇ ДИСТИЛЯЦІЇ </w:t>
            </w:r>
          </w:p>
        </w:tc>
        <w:tc>
          <w:tcPr>
            <w:tcW w:w="851" w:type="dxa"/>
          </w:tcPr>
          <w:p w14:paraId="1819EDB1" w14:textId="3238908A" w:rsidR="00753D5D" w:rsidRPr="007B7B32" w:rsidRDefault="003B413E" w:rsidP="00EE3ECB">
            <w:pPr>
              <w:spacing w:line="240" w:lineRule="auto"/>
              <w:jc w:val="center"/>
              <w:rPr>
                <w:rFonts w:ascii="Times New Roman" w:hAnsi="Times New Roman"/>
                <w:sz w:val="28"/>
                <w:szCs w:val="28"/>
                <w:lang w:val="en-US"/>
              </w:rPr>
            </w:pPr>
            <w:r>
              <w:rPr>
                <w:rFonts w:ascii="Times New Roman" w:hAnsi="Times New Roman"/>
                <w:sz w:val="28"/>
                <w:szCs w:val="28"/>
                <w:lang w:val="en-US"/>
              </w:rPr>
              <w:t>65</w:t>
            </w:r>
          </w:p>
        </w:tc>
      </w:tr>
      <w:tr w:rsidR="00753D5D" w:rsidRPr="001227C3" w14:paraId="6BCEED6A" w14:textId="77777777" w:rsidTr="00EE3ECB">
        <w:tc>
          <w:tcPr>
            <w:tcW w:w="988" w:type="dxa"/>
          </w:tcPr>
          <w:p w14:paraId="322B2050" w14:textId="77777777" w:rsidR="00753D5D" w:rsidRPr="001227C3" w:rsidRDefault="00753D5D" w:rsidP="00EE3ECB">
            <w:pPr>
              <w:spacing w:line="240" w:lineRule="auto"/>
              <w:ind w:left="29"/>
              <w:jc w:val="both"/>
              <w:rPr>
                <w:rFonts w:ascii="Times New Roman" w:hAnsi="Times New Roman"/>
                <w:sz w:val="28"/>
                <w:szCs w:val="28"/>
                <w:lang w:val="uk-UA"/>
              </w:rPr>
            </w:pPr>
            <w:r w:rsidRPr="001227C3">
              <w:rPr>
                <w:rFonts w:ascii="Times New Roman" w:hAnsi="Times New Roman"/>
                <w:sz w:val="28"/>
                <w:szCs w:val="28"/>
                <w:lang w:val="uk-UA"/>
              </w:rPr>
              <w:t>3.1</w:t>
            </w:r>
          </w:p>
        </w:tc>
        <w:tc>
          <w:tcPr>
            <w:tcW w:w="7654" w:type="dxa"/>
          </w:tcPr>
          <w:p w14:paraId="3B837986" w14:textId="77777777" w:rsidR="00753D5D" w:rsidRPr="001227C3" w:rsidRDefault="00753D5D" w:rsidP="00EE3ECB">
            <w:pPr>
              <w:spacing w:line="240" w:lineRule="auto"/>
              <w:jc w:val="both"/>
              <w:rPr>
                <w:rFonts w:ascii="Times New Roman" w:hAnsi="Times New Roman"/>
                <w:sz w:val="28"/>
                <w:szCs w:val="28"/>
              </w:rPr>
            </w:pPr>
            <w:r w:rsidRPr="001227C3">
              <w:rPr>
                <w:rFonts w:ascii="Times New Roman" w:hAnsi="Times New Roman"/>
                <w:sz w:val="28"/>
                <w:szCs w:val="28"/>
              </w:rPr>
              <w:t>Опис схеми лабораторної установки контактної мембранної дистиляції</w:t>
            </w:r>
          </w:p>
        </w:tc>
        <w:tc>
          <w:tcPr>
            <w:tcW w:w="851" w:type="dxa"/>
          </w:tcPr>
          <w:p w14:paraId="3DD9E910" w14:textId="31F91D89" w:rsidR="00753D5D" w:rsidRPr="00E518F6" w:rsidRDefault="003B413E" w:rsidP="00EE3ECB">
            <w:pPr>
              <w:spacing w:line="240" w:lineRule="auto"/>
              <w:jc w:val="center"/>
              <w:rPr>
                <w:rFonts w:ascii="Times New Roman" w:hAnsi="Times New Roman"/>
                <w:sz w:val="28"/>
                <w:szCs w:val="28"/>
                <w:lang w:val="en-US"/>
              </w:rPr>
            </w:pPr>
            <w:r>
              <w:rPr>
                <w:rFonts w:ascii="Times New Roman" w:hAnsi="Times New Roman"/>
                <w:sz w:val="28"/>
                <w:szCs w:val="28"/>
                <w:lang w:val="en-US"/>
              </w:rPr>
              <w:t>65</w:t>
            </w:r>
          </w:p>
        </w:tc>
      </w:tr>
      <w:tr w:rsidR="00753D5D" w:rsidRPr="001227C3" w14:paraId="6867E40B" w14:textId="77777777" w:rsidTr="00EE3ECB">
        <w:tc>
          <w:tcPr>
            <w:tcW w:w="988" w:type="dxa"/>
          </w:tcPr>
          <w:p w14:paraId="7C76FD35" w14:textId="77777777" w:rsidR="00753D5D" w:rsidRPr="001227C3" w:rsidRDefault="00753D5D" w:rsidP="00EE3ECB">
            <w:pPr>
              <w:spacing w:line="240" w:lineRule="auto"/>
              <w:ind w:left="29"/>
              <w:jc w:val="both"/>
              <w:rPr>
                <w:rFonts w:ascii="Times New Roman" w:hAnsi="Times New Roman"/>
                <w:sz w:val="28"/>
                <w:szCs w:val="28"/>
                <w:lang w:val="uk-UA"/>
              </w:rPr>
            </w:pPr>
            <w:r w:rsidRPr="001227C3">
              <w:rPr>
                <w:rFonts w:ascii="Times New Roman" w:hAnsi="Times New Roman"/>
                <w:sz w:val="28"/>
                <w:szCs w:val="28"/>
                <w:lang w:val="uk-UA"/>
              </w:rPr>
              <w:t>3.2</w:t>
            </w:r>
          </w:p>
        </w:tc>
        <w:tc>
          <w:tcPr>
            <w:tcW w:w="7654" w:type="dxa"/>
          </w:tcPr>
          <w:p w14:paraId="7BDCC446" w14:textId="77777777" w:rsidR="00753D5D" w:rsidRPr="001227C3" w:rsidRDefault="00753D5D" w:rsidP="00EE3ECB">
            <w:pPr>
              <w:spacing w:line="240" w:lineRule="auto"/>
              <w:jc w:val="both"/>
              <w:rPr>
                <w:rFonts w:ascii="Times New Roman" w:hAnsi="Times New Roman"/>
                <w:sz w:val="28"/>
                <w:szCs w:val="28"/>
              </w:rPr>
            </w:pPr>
            <w:r w:rsidRPr="001227C3">
              <w:rPr>
                <w:rFonts w:ascii="Times New Roman" w:hAnsi="Times New Roman"/>
                <w:sz w:val="28"/>
                <w:szCs w:val="28"/>
              </w:rPr>
              <w:t>Методика проведення експериментів і обробка даних</w:t>
            </w:r>
          </w:p>
        </w:tc>
        <w:tc>
          <w:tcPr>
            <w:tcW w:w="851" w:type="dxa"/>
          </w:tcPr>
          <w:p w14:paraId="5F62B288" w14:textId="0DB96473" w:rsidR="00753D5D" w:rsidRPr="00E518F6" w:rsidRDefault="003B413E" w:rsidP="00EE3ECB">
            <w:pPr>
              <w:spacing w:line="240" w:lineRule="auto"/>
              <w:jc w:val="center"/>
              <w:rPr>
                <w:rFonts w:ascii="Times New Roman" w:hAnsi="Times New Roman"/>
                <w:sz w:val="28"/>
                <w:szCs w:val="28"/>
                <w:lang w:val="en-US"/>
              </w:rPr>
            </w:pPr>
            <w:r>
              <w:rPr>
                <w:rFonts w:ascii="Times New Roman" w:hAnsi="Times New Roman"/>
                <w:sz w:val="28"/>
                <w:szCs w:val="28"/>
                <w:lang w:val="en-US"/>
              </w:rPr>
              <w:t>68</w:t>
            </w:r>
          </w:p>
        </w:tc>
      </w:tr>
      <w:tr w:rsidR="00753D5D" w:rsidRPr="001227C3" w14:paraId="6FB83A18" w14:textId="77777777" w:rsidTr="00EE3ECB">
        <w:tc>
          <w:tcPr>
            <w:tcW w:w="988" w:type="dxa"/>
          </w:tcPr>
          <w:p w14:paraId="74A475A0" w14:textId="77777777" w:rsidR="00753D5D" w:rsidRPr="001227C3" w:rsidRDefault="00753D5D" w:rsidP="00EE3ECB">
            <w:pPr>
              <w:spacing w:line="240" w:lineRule="auto"/>
              <w:ind w:left="29"/>
              <w:jc w:val="both"/>
              <w:rPr>
                <w:rFonts w:ascii="Times New Roman" w:hAnsi="Times New Roman"/>
                <w:sz w:val="28"/>
                <w:szCs w:val="28"/>
                <w:lang w:val="uk-UA"/>
              </w:rPr>
            </w:pPr>
            <w:r w:rsidRPr="001227C3">
              <w:rPr>
                <w:rFonts w:ascii="Times New Roman" w:hAnsi="Times New Roman"/>
                <w:sz w:val="28"/>
                <w:szCs w:val="28"/>
                <w:lang w:val="uk-UA"/>
              </w:rPr>
              <w:t>3.3</w:t>
            </w:r>
          </w:p>
        </w:tc>
        <w:tc>
          <w:tcPr>
            <w:tcW w:w="7654" w:type="dxa"/>
          </w:tcPr>
          <w:p w14:paraId="64417016" w14:textId="77777777" w:rsidR="00753D5D" w:rsidRPr="001227C3" w:rsidRDefault="00753D5D" w:rsidP="00EE3ECB">
            <w:pPr>
              <w:spacing w:line="240" w:lineRule="auto"/>
              <w:jc w:val="both"/>
              <w:rPr>
                <w:rFonts w:ascii="Times New Roman" w:hAnsi="Times New Roman"/>
                <w:sz w:val="28"/>
                <w:szCs w:val="28"/>
              </w:rPr>
            </w:pPr>
            <w:r w:rsidRPr="001227C3">
              <w:rPr>
                <w:rFonts w:ascii="Times New Roman" w:hAnsi="Times New Roman"/>
                <w:sz w:val="28"/>
                <w:szCs w:val="28"/>
              </w:rPr>
              <w:t>Дослідження адекватності математичних моделей процесу</w:t>
            </w:r>
            <w:r w:rsidRPr="001227C3">
              <w:rPr>
                <w:rFonts w:ascii="Times New Roman" w:hAnsi="Times New Roman"/>
                <w:b/>
                <w:sz w:val="28"/>
                <w:szCs w:val="28"/>
              </w:rPr>
              <w:t xml:space="preserve"> </w:t>
            </w:r>
            <w:r w:rsidRPr="001227C3">
              <w:rPr>
                <w:rFonts w:ascii="Times New Roman" w:hAnsi="Times New Roman"/>
                <w:sz w:val="28"/>
                <w:szCs w:val="28"/>
              </w:rPr>
              <w:t>контактної мембранної дистиляції</w:t>
            </w:r>
          </w:p>
        </w:tc>
        <w:tc>
          <w:tcPr>
            <w:tcW w:w="851" w:type="dxa"/>
          </w:tcPr>
          <w:p w14:paraId="3D75EAA9" w14:textId="77777777" w:rsidR="00753D5D" w:rsidRPr="001E13E7" w:rsidRDefault="001E13E7" w:rsidP="00EE3ECB">
            <w:pPr>
              <w:spacing w:line="240" w:lineRule="auto"/>
              <w:jc w:val="center"/>
              <w:rPr>
                <w:rFonts w:ascii="Times New Roman" w:hAnsi="Times New Roman"/>
                <w:sz w:val="28"/>
                <w:szCs w:val="28"/>
                <w:lang w:val="en-US"/>
              </w:rPr>
            </w:pPr>
            <w:r>
              <w:rPr>
                <w:rFonts w:ascii="Times New Roman" w:hAnsi="Times New Roman"/>
                <w:sz w:val="28"/>
                <w:szCs w:val="28"/>
                <w:lang w:val="en-US"/>
              </w:rPr>
              <w:t>75</w:t>
            </w:r>
          </w:p>
        </w:tc>
      </w:tr>
      <w:tr w:rsidR="00753D5D" w:rsidRPr="001227C3" w14:paraId="45946914" w14:textId="77777777" w:rsidTr="00EE3ECB">
        <w:tc>
          <w:tcPr>
            <w:tcW w:w="988" w:type="dxa"/>
          </w:tcPr>
          <w:p w14:paraId="0999AFB8" w14:textId="77777777" w:rsidR="00753D5D" w:rsidRPr="001227C3" w:rsidRDefault="00753D5D" w:rsidP="00EE3ECB">
            <w:pPr>
              <w:spacing w:line="240" w:lineRule="auto"/>
              <w:ind w:left="29"/>
              <w:jc w:val="both"/>
              <w:rPr>
                <w:rFonts w:ascii="Times New Roman" w:hAnsi="Times New Roman"/>
                <w:sz w:val="28"/>
                <w:szCs w:val="28"/>
                <w:lang w:val="uk-UA"/>
              </w:rPr>
            </w:pPr>
            <w:r w:rsidRPr="001227C3">
              <w:rPr>
                <w:rFonts w:ascii="Times New Roman" w:hAnsi="Times New Roman"/>
                <w:sz w:val="28"/>
                <w:szCs w:val="28"/>
                <w:lang w:val="uk-UA"/>
              </w:rPr>
              <w:t>3.4</w:t>
            </w:r>
          </w:p>
        </w:tc>
        <w:tc>
          <w:tcPr>
            <w:tcW w:w="7654" w:type="dxa"/>
          </w:tcPr>
          <w:p w14:paraId="67F6E934" w14:textId="77777777" w:rsidR="00753D5D" w:rsidRPr="001227C3" w:rsidRDefault="00753D5D" w:rsidP="00EE3ECB">
            <w:pPr>
              <w:spacing w:line="240" w:lineRule="auto"/>
              <w:jc w:val="both"/>
              <w:rPr>
                <w:rFonts w:ascii="Times New Roman" w:hAnsi="Times New Roman"/>
                <w:sz w:val="28"/>
                <w:szCs w:val="28"/>
              </w:rPr>
            </w:pPr>
            <w:r w:rsidRPr="001227C3">
              <w:rPr>
                <w:rFonts w:ascii="Times New Roman" w:hAnsi="Times New Roman"/>
                <w:bCs/>
                <w:sz w:val="28"/>
                <w:szCs w:val="28"/>
              </w:rPr>
              <w:t>Параметрична ідентифікація процесу контактної мембранної дистиляції</w:t>
            </w:r>
          </w:p>
        </w:tc>
        <w:tc>
          <w:tcPr>
            <w:tcW w:w="851" w:type="dxa"/>
          </w:tcPr>
          <w:p w14:paraId="065D550C" w14:textId="25C8BDD3" w:rsidR="00753D5D" w:rsidRPr="001E13E7" w:rsidRDefault="003B413E" w:rsidP="00EE3ECB">
            <w:pPr>
              <w:spacing w:line="240" w:lineRule="auto"/>
              <w:jc w:val="center"/>
              <w:rPr>
                <w:rFonts w:ascii="Times New Roman" w:hAnsi="Times New Roman"/>
                <w:sz w:val="28"/>
                <w:szCs w:val="28"/>
                <w:lang w:val="en-US"/>
              </w:rPr>
            </w:pPr>
            <w:r>
              <w:rPr>
                <w:rFonts w:ascii="Times New Roman" w:hAnsi="Times New Roman"/>
                <w:sz w:val="28"/>
                <w:szCs w:val="28"/>
                <w:lang w:val="en-US"/>
              </w:rPr>
              <w:t>78</w:t>
            </w:r>
          </w:p>
        </w:tc>
      </w:tr>
      <w:tr w:rsidR="00753D5D" w:rsidRPr="001227C3" w14:paraId="104A0200" w14:textId="77777777" w:rsidTr="00EE3ECB">
        <w:tc>
          <w:tcPr>
            <w:tcW w:w="988" w:type="dxa"/>
          </w:tcPr>
          <w:p w14:paraId="698FF530" w14:textId="77777777" w:rsidR="00753D5D" w:rsidRPr="001227C3" w:rsidRDefault="00753D5D" w:rsidP="00EE3ECB">
            <w:pPr>
              <w:spacing w:line="240" w:lineRule="auto"/>
              <w:ind w:left="29"/>
              <w:jc w:val="both"/>
              <w:rPr>
                <w:rFonts w:ascii="Times New Roman" w:hAnsi="Times New Roman"/>
                <w:sz w:val="28"/>
                <w:szCs w:val="28"/>
                <w:lang w:val="uk-UA"/>
              </w:rPr>
            </w:pPr>
            <w:r w:rsidRPr="001227C3">
              <w:rPr>
                <w:rFonts w:ascii="Times New Roman" w:hAnsi="Times New Roman"/>
                <w:sz w:val="28"/>
                <w:szCs w:val="28"/>
                <w:lang w:val="uk-UA"/>
              </w:rPr>
              <w:lastRenderedPageBreak/>
              <w:t>4</w:t>
            </w:r>
          </w:p>
        </w:tc>
        <w:tc>
          <w:tcPr>
            <w:tcW w:w="7654" w:type="dxa"/>
          </w:tcPr>
          <w:p w14:paraId="52BE12DF" w14:textId="77777777" w:rsidR="00753D5D" w:rsidRPr="001227C3" w:rsidRDefault="00753D5D" w:rsidP="00EE3ECB">
            <w:pPr>
              <w:spacing w:after="0" w:line="240" w:lineRule="auto"/>
              <w:jc w:val="both"/>
              <w:rPr>
                <w:rFonts w:ascii="Times New Roman" w:hAnsi="Times New Roman"/>
                <w:sz w:val="28"/>
                <w:szCs w:val="28"/>
                <w:lang w:val="uk-UA"/>
              </w:rPr>
            </w:pPr>
            <w:r w:rsidRPr="001227C3">
              <w:rPr>
                <w:rFonts w:ascii="Times New Roman" w:hAnsi="Times New Roman"/>
                <w:sz w:val="28"/>
                <w:szCs w:val="28"/>
                <w:lang w:val="uk-UA"/>
              </w:rPr>
              <w:t>О</w:t>
            </w:r>
            <w:r w:rsidR="003B6961" w:rsidRPr="001227C3">
              <w:rPr>
                <w:rFonts w:ascii="Times New Roman" w:hAnsi="Times New Roman"/>
                <w:sz w:val="28"/>
                <w:szCs w:val="28"/>
                <w:lang w:val="uk-UA"/>
              </w:rPr>
              <w:t xml:space="preserve">ПТИМІЗАЦІЯ СТАТИЧНИХ РЕЖИМІВ РОБОТИ УСТАНОВКИ ПРОЦЕСУ КОНТАКТНОЇ МЕМБРАННОЇ ДИСТИЛЯЦІЇ </w:t>
            </w:r>
          </w:p>
        </w:tc>
        <w:tc>
          <w:tcPr>
            <w:tcW w:w="851" w:type="dxa"/>
          </w:tcPr>
          <w:p w14:paraId="60E6C615" w14:textId="77777777" w:rsidR="00753D5D" w:rsidRPr="001E13E7" w:rsidRDefault="001E13E7" w:rsidP="00EE3ECB">
            <w:pPr>
              <w:spacing w:line="240" w:lineRule="auto"/>
              <w:jc w:val="center"/>
              <w:rPr>
                <w:rFonts w:ascii="Times New Roman" w:hAnsi="Times New Roman"/>
                <w:sz w:val="28"/>
                <w:szCs w:val="28"/>
                <w:lang w:val="en-US"/>
              </w:rPr>
            </w:pPr>
            <w:r>
              <w:rPr>
                <w:rFonts w:ascii="Times New Roman" w:hAnsi="Times New Roman"/>
                <w:sz w:val="28"/>
                <w:szCs w:val="28"/>
                <w:lang w:val="en-US"/>
              </w:rPr>
              <w:t>86</w:t>
            </w:r>
          </w:p>
        </w:tc>
      </w:tr>
      <w:tr w:rsidR="00753D5D" w:rsidRPr="001227C3" w14:paraId="6E610FC6" w14:textId="77777777" w:rsidTr="00EE3ECB">
        <w:tc>
          <w:tcPr>
            <w:tcW w:w="988" w:type="dxa"/>
          </w:tcPr>
          <w:p w14:paraId="023B82D6" w14:textId="77777777" w:rsidR="00753D5D" w:rsidRPr="001227C3" w:rsidRDefault="00753D5D" w:rsidP="00EE3ECB">
            <w:pPr>
              <w:spacing w:line="240" w:lineRule="auto"/>
              <w:ind w:left="29"/>
              <w:jc w:val="both"/>
              <w:rPr>
                <w:rFonts w:ascii="Times New Roman" w:hAnsi="Times New Roman"/>
                <w:sz w:val="28"/>
                <w:szCs w:val="28"/>
                <w:lang w:val="uk-UA"/>
              </w:rPr>
            </w:pPr>
            <w:r w:rsidRPr="001227C3">
              <w:rPr>
                <w:rFonts w:ascii="Times New Roman" w:hAnsi="Times New Roman"/>
                <w:sz w:val="28"/>
                <w:szCs w:val="28"/>
                <w:lang w:val="uk-UA"/>
              </w:rPr>
              <w:t>4.1</w:t>
            </w:r>
          </w:p>
        </w:tc>
        <w:tc>
          <w:tcPr>
            <w:tcW w:w="7654" w:type="dxa"/>
          </w:tcPr>
          <w:p w14:paraId="4016EE22" w14:textId="77777777" w:rsidR="00753D5D" w:rsidRPr="001227C3" w:rsidRDefault="00753D5D" w:rsidP="00EE3ECB">
            <w:pPr>
              <w:spacing w:line="240" w:lineRule="auto"/>
              <w:jc w:val="both"/>
              <w:rPr>
                <w:rFonts w:ascii="Times New Roman" w:hAnsi="Times New Roman"/>
                <w:sz w:val="28"/>
                <w:szCs w:val="28"/>
              </w:rPr>
            </w:pPr>
            <w:r w:rsidRPr="001227C3">
              <w:rPr>
                <w:rFonts w:ascii="Times New Roman" w:hAnsi="Times New Roman"/>
                <w:sz w:val="28"/>
                <w:szCs w:val="28"/>
              </w:rPr>
              <w:t>Факторно-цільовий аналіз керування процесом контактної мембранної дистиляції</w:t>
            </w:r>
          </w:p>
        </w:tc>
        <w:tc>
          <w:tcPr>
            <w:tcW w:w="851" w:type="dxa"/>
          </w:tcPr>
          <w:p w14:paraId="4ABA7681" w14:textId="77777777" w:rsidR="00753D5D" w:rsidRPr="001E13E7" w:rsidRDefault="001E13E7" w:rsidP="00EE3ECB">
            <w:pPr>
              <w:spacing w:line="240" w:lineRule="auto"/>
              <w:jc w:val="center"/>
              <w:rPr>
                <w:rFonts w:ascii="Times New Roman" w:hAnsi="Times New Roman"/>
                <w:sz w:val="28"/>
                <w:szCs w:val="28"/>
                <w:lang w:val="en-US"/>
              </w:rPr>
            </w:pPr>
            <w:r>
              <w:rPr>
                <w:rFonts w:ascii="Times New Roman" w:hAnsi="Times New Roman"/>
                <w:sz w:val="28"/>
                <w:szCs w:val="28"/>
                <w:lang w:val="en-US"/>
              </w:rPr>
              <w:t>86</w:t>
            </w:r>
          </w:p>
        </w:tc>
      </w:tr>
      <w:tr w:rsidR="00753D5D" w:rsidRPr="001227C3" w14:paraId="183501AC" w14:textId="77777777" w:rsidTr="00EE3ECB">
        <w:tc>
          <w:tcPr>
            <w:tcW w:w="988" w:type="dxa"/>
          </w:tcPr>
          <w:p w14:paraId="1CA701C3" w14:textId="77777777" w:rsidR="00753D5D" w:rsidRPr="001227C3" w:rsidRDefault="00753D5D" w:rsidP="00EE3ECB">
            <w:pPr>
              <w:spacing w:line="240" w:lineRule="auto"/>
              <w:ind w:left="29"/>
              <w:jc w:val="both"/>
              <w:rPr>
                <w:rFonts w:ascii="Times New Roman" w:hAnsi="Times New Roman"/>
                <w:sz w:val="28"/>
                <w:szCs w:val="28"/>
                <w:lang w:val="uk-UA"/>
              </w:rPr>
            </w:pPr>
            <w:r w:rsidRPr="001227C3">
              <w:rPr>
                <w:rFonts w:ascii="Times New Roman" w:hAnsi="Times New Roman"/>
                <w:sz w:val="28"/>
                <w:szCs w:val="28"/>
                <w:lang w:val="uk-UA"/>
              </w:rPr>
              <w:t>4.2</w:t>
            </w:r>
          </w:p>
        </w:tc>
        <w:tc>
          <w:tcPr>
            <w:tcW w:w="7654" w:type="dxa"/>
          </w:tcPr>
          <w:p w14:paraId="4DFB5FCB" w14:textId="77777777" w:rsidR="00753D5D" w:rsidRPr="001227C3" w:rsidRDefault="00753D5D" w:rsidP="00EE3ECB">
            <w:pPr>
              <w:spacing w:line="240" w:lineRule="auto"/>
              <w:jc w:val="both"/>
              <w:rPr>
                <w:rFonts w:ascii="Times New Roman" w:hAnsi="Times New Roman"/>
                <w:sz w:val="28"/>
                <w:szCs w:val="28"/>
              </w:rPr>
            </w:pPr>
            <w:r w:rsidRPr="001227C3">
              <w:rPr>
                <w:rFonts w:ascii="Times New Roman" w:hAnsi="Times New Roman"/>
                <w:sz w:val="28"/>
                <w:szCs w:val="28"/>
              </w:rPr>
              <w:t>Оптимізація установки контактної мембранної дистиляції</w:t>
            </w:r>
          </w:p>
        </w:tc>
        <w:tc>
          <w:tcPr>
            <w:tcW w:w="851" w:type="dxa"/>
          </w:tcPr>
          <w:p w14:paraId="3F96D34D" w14:textId="72964EF7" w:rsidR="00753D5D" w:rsidRPr="001227C3" w:rsidRDefault="001E13E7" w:rsidP="00EE3ECB">
            <w:pPr>
              <w:spacing w:line="240" w:lineRule="auto"/>
              <w:jc w:val="center"/>
              <w:rPr>
                <w:rFonts w:ascii="Times New Roman" w:hAnsi="Times New Roman"/>
                <w:sz w:val="28"/>
                <w:szCs w:val="28"/>
                <w:lang w:val="uk-UA"/>
              </w:rPr>
            </w:pPr>
            <w:r>
              <w:rPr>
                <w:rFonts w:ascii="Times New Roman" w:hAnsi="Times New Roman"/>
                <w:sz w:val="28"/>
                <w:szCs w:val="28"/>
                <w:lang w:val="en-US"/>
              </w:rPr>
              <w:t>8</w:t>
            </w:r>
            <w:r w:rsidR="003B413E">
              <w:rPr>
                <w:rFonts w:ascii="Times New Roman" w:hAnsi="Times New Roman"/>
                <w:sz w:val="28"/>
                <w:szCs w:val="28"/>
                <w:lang w:val="uk-UA"/>
              </w:rPr>
              <w:t>9</w:t>
            </w:r>
          </w:p>
        </w:tc>
      </w:tr>
      <w:tr w:rsidR="00753D5D" w:rsidRPr="001227C3" w14:paraId="54552F7E" w14:textId="77777777" w:rsidTr="00EE3ECB">
        <w:tc>
          <w:tcPr>
            <w:tcW w:w="988" w:type="dxa"/>
          </w:tcPr>
          <w:p w14:paraId="448DEF03" w14:textId="77777777" w:rsidR="00753D5D" w:rsidRPr="001227C3" w:rsidRDefault="00753D5D" w:rsidP="00EE3ECB">
            <w:pPr>
              <w:spacing w:line="240" w:lineRule="auto"/>
              <w:ind w:left="29"/>
              <w:jc w:val="both"/>
              <w:rPr>
                <w:rFonts w:ascii="Times New Roman" w:hAnsi="Times New Roman"/>
                <w:sz w:val="28"/>
                <w:szCs w:val="28"/>
                <w:lang w:val="uk-UA"/>
              </w:rPr>
            </w:pPr>
            <w:r w:rsidRPr="001227C3">
              <w:rPr>
                <w:rFonts w:ascii="Times New Roman" w:hAnsi="Times New Roman"/>
                <w:sz w:val="28"/>
                <w:szCs w:val="28"/>
                <w:lang w:val="uk-UA"/>
              </w:rPr>
              <w:t>4.3</w:t>
            </w:r>
          </w:p>
        </w:tc>
        <w:tc>
          <w:tcPr>
            <w:tcW w:w="7654" w:type="dxa"/>
          </w:tcPr>
          <w:p w14:paraId="14172387" w14:textId="77777777" w:rsidR="00753D5D" w:rsidRPr="001227C3" w:rsidRDefault="00753D5D" w:rsidP="00EE3ECB">
            <w:pPr>
              <w:spacing w:line="240" w:lineRule="auto"/>
              <w:jc w:val="both"/>
              <w:rPr>
                <w:rFonts w:ascii="Times New Roman" w:hAnsi="Times New Roman"/>
                <w:sz w:val="28"/>
                <w:szCs w:val="28"/>
              </w:rPr>
            </w:pPr>
            <w:r w:rsidRPr="001227C3">
              <w:rPr>
                <w:rFonts w:ascii="Times New Roman" w:hAnsi="Times New Roman"/>
                <w:sz w:val="28"/>
                <w:szCs w:val="28"/>
              </w:rPr>
              <w:t>Результати чисельного аналізу функції цілі</w:t>
            </w:r>
          </w:p>
        </w:tc>
        <w:tc>
          <w:tcPr>
            <w:tcW w:w="851" w:type="dxa"/>
          </w:tcPr>
          <w:p w14:paraId="56BAB8ED" w14:textId="77777777" w:rsidR="00753D5D" w:rsidRPr="001E13E7" w:rsidRDefault="001E13E7" w:rsidP="00EE3ECB">
            <w:pPr>
              <w:spacing w:line="240" w:lineRule="auto"/>
              <w:jc w:val="center"/>
              <w:rPr>
                <w:rFonts w:ascii="Times New Roman" w:hAnsi="Times New Roman"/>
                <w:sz w:val="28"/>
                <w:szCs w:val="28"/>
                <w:lang w:val="en-US"/>
              </w:rPr>
            </w:pPr>
            <w:r>
              <w:rPr>
                <w:rFonts w:ascii="Times New Roman" w:hAnsi="Times New Roman"/>
                <w:sz w:val="28"/>
                <w:szCs w:val="28"/>
                <w:lang w:val="en-US"/>
              </w:rPr>
              <w:t>92</w:t>
            </w:r>
          </w:p>
        </w:tc>
      </w:tr>
      <w:tr w:rsidR="00753D5D" w:rsidRPr="001227C3" w14:paraId="3E908DE7" w14:textId="77777777" w:rsidTr="00EE3ECB">
        <w:tc>
          <w:tcPr>
            <w:tcW w:w="988" w:type="dxa"/>
          </w:tcPr>
          <w:p w14:paraId="630BD4FB" w14:textId="77777777" w:rsidR="00753D5D" w:rsidRPr="001227C3" w:rsidRDefault="00753D5D" w:rsidP="00EE3ECB">
            <w:pPr>
              <w:spacing w:line="240" w:lineRule="auto"/>
              <w:ind w:left="29"/>
              <w:jc w:val="both"/>
              <w:rPr>
                <w:rFonts w:ascii="Times New Roman" w:hAnsi="Times New Roman"/>
                <w:sz w:val="28"/>
                <w:szCs w:val="28"/>
                <w:lang w:val="uk-UA"/>
              </w:rPr>
            </w:pPr>
            <w:r w:rsidRPr="001227C3">
              <w:rPr>
                <w:rFonts w:ascii="Times New Roman" w:hAnsi="Times New Roman"/>
                <w:sz w:val="28"/>
                <w:szCs w:val="28"/>
                <w:lang w:val="uk-UA"/>
              </w:rPr>
              <w:t>5</w:t>
            </w:r>
          </w:p>
        </w:tc>
        <w:tc>
          <w:tcPr>
            <w:tcW w:w="7654" w:type="dxa"/>
          </w:tcPr>
          <w:p w14:paraId="57F683B7" w14:textId="77777777" w:rsidR="00753D5D" w:rsidRPr="001227C3" w:rsidRDefault="00753D5D" w:rsidP="00EE3ECB">
            <w:pPr>
              <w:spacing w:after="0" w:line="240" w:lineRule="auto"/>
              <w:jc w:val="both"/>
              <w:rPr>
                <w:rFonts w:ascii="Times New Roman" w:hAnsi="Times New Roman"/>
                <w:sz w:val="28"/>
                <w:szCs w:val="28"/>
                <w:lang w:val="uk-UA"/>
              </w:rPr>
            </w:pPr>
            <w:r w:rsidRPr="001227C3">
              <w:rPr>
                <w:rFonts w:ascii="Times New Roman" w:hAnsi="Times New Roman"/>
                <w:sz w:val="28"/>
                <w:szCs w:val="28"/>
                <w:lang w:val="uk-UA"/>
              </w:rPr>
              <w:t>О</w:t>
            </w:r>
            <w:r w:rsidR="003B6961" w:rsidRPr="001227C3">
              <w:rPr>
                <w:rFonts w:ascii="Times New Roman" w:hAnsi="Times New Roman"/>
                <w:sz w:val="28"/>
                <w:szCs w:val="28"/>
                <w:lang w:val="uk-UA"/>
              </w:rPr>
              <w:t xml:space="preserve">ПТИМАЛЬНЕ КЕРУВАННЯ ПРОЦЕСОМ КОНТАКТНОЇ МЕМБРАННОЇ ДИСТИЛЯЦІЇ </w:t>
            </w:r>
          </w:p>
        </w:tc>
        <w:tc>
          <w:tcPr>
            <w:tcW w:w="851" w:type="dxa"/>
          </w:tcPr>
          <w:p w14:paraId="2727D7DA" w14:textId="77777777" w:rsidR="00753D5D" w:rsidRPr="000B3AEE" w:rsidRDefault="000B3AEE" w:rsidP="00EE3ECB">
            <w:pPr>
              <w:spacing w:line="240" w:lineRule="auto"/>
              <w:jc w:val="center"/>
              <w:rPr>
                <w:rFonts w:ascii="Times New Roman" w:hAnsi="Times New Roman"/>
                <w:sz w:val="28"/>
                <w:szCs w:val="28"/>
                <w:lang w:val="en-US"/>
              </w:rPr>
            </w:pPr>
            <w:r>
              <w:rPr>
                <w:rFonts w:ascii="Times New Roman" w:hAnsi="Times New Roman"/>
                <w:sz w:val="28"/>
                <w:szCs w:val="28"/>
                <w:lang w:val="en-US"/>
              </w:rPr>
              <w:t>94</w:t>
            </w:r>
          </w:p>
        </w:tc>
      </w:tr>
      <w:tr w:rsidR="00753D5D" w:rsidRPr="001227C3" w14:paraId="7E5EFDBF" w14:textId="77777777" w:rsidTr="00EE3ECB">
        <w:tc>
          <w:tcPr>
            <w:tcW w:w="988" w:type="dxa"/>
          </w:tcPr>
          <w:p w14:paraId="4AA0AA3D" w14:textId="77777777" w:rsidR="00753D5D" w:rsidRPr="001227C3" w:rsidRDefault="00753D5D" w:rsidP="00EE3ECB">
            <w:pPr>
              <w:spacing w:line="240" w:lineRule="auto"/>
              <w:ind w:left="29"/>
              <w:jc w:val="both"/>
              <w:rPr>
                <w:rFonts w:ascii="Times New Roman" w:hAnsi="Times New Roman"/>
                <w:sz w:val="28"/>
                <w:szCs w:val="28"/>
                <w:lang w:val="uk-UA"/>
              </w:rPr>
            </w:pPr>
            <w:r w:rsidRPr="001227C3">
              <w:rPr>
                <w:rFonts w:ascii="Times New Roman" w:hAnsi="Times New Roman"/>
                <w:sz w:val="28"/>
                <w:szCs w:val="28"/>
                <w:lang w:val="uk-UA"/>
              </w:rPr>
              <w:t>5.1</w:t>
            </w:r>
          </w:p>
        </w:tc>
        <w:tc>
          <w:tcPr>
            <w:tcW w:w="7654" w:type="dxa"/>
          </w:tcPr>
          <w:p w14:paraId="10AFBF67" w14:textId="77777777" w:rsidR="00753D5D" w:rsidRPr="001227C3" w:rsidRDefault="00753D5D" w:rsidP="00EE3ECB">
            <w:pPr>
              <w:spacing w:line="240" w:lineRule="auto"/>
              <w:jc w:val="both"/>
              <w:rPr>
                <w:rFonts w:ascii="Times New Roman" w:hAnsi="Times New Roman"/>
                <w:sz w:val="28"/>
                <w:szCs w:val="28"/>
              </w:rPr>
            </w:pPr>
            <w:r w:rsidRPr="001227C3">
              <w:rPr>
                <w:rFonts w:ascii="Times New Roman" w:hAnsi="Times New Roman"/>
                <w:sz w:val="28"/>
                <w:szCs w:val="28"/>
              </w:rPr>
              <w:t>Синтез оптимального регулятора для керування процесом контактної мембранної дистиляції</w:t>
            </w:r>
          </w:p>
        </w:tc>
        <w:tc>
          <w:tcPr>
            <w:tcW w:w="851" w:type="dxa"/>
          </w:tcPr>
          <w:p w14:paraId="414E92B5" w14:textId="77777777" w:rsidR="00753D5D" w:rsidRPr="000B3AEE" w:rsidRDefault="000B3AEE" w:rsidP="00EE3ECB">
            <w:pPr>
              <w:spacing w:line="240" w:lineRule="auto"/>
              <w:jc w:val="center"/>
              <w:rPr>
                <w:rFonts w:ascii="Times New Roman" w:hAnsi="Times New Roman"/>
                <w:sz w:val="28"/>
                <w:szCs w:val="28"/>
                <w:lang w:val="en-US"/>
              </w:rPr>
            </w:pPr>
            <w:r>
              <w:rPr>
                <w:rFonts w:ascii="Times New Roman" w:hAnsi="Times New Roman"/>
                <w:sz w:val="28"/>
                <w:szCs w:val="28"/>
                <w:lang w:val="en-US"/>
              </w:rPr>
              <w:t>94</w:t>
            </w:r>
          </w:p>
        </w:tc>
      </w:tr>
      <w:tr w:rsidR="00753D5D" w:rsidRPr="001227C3" w14:paraId="0056C704" w14:textId="77777777" w:rsidTr="00EE3ECB">
        <w:tc>
          <w:tcPr>
            <w:tcW w:w="988" w:type="dxa"/>
          </w:tcPr>
          <w:p w14:paraId="1D3979FB" w14:textId="77777777" w:rsidR="00753D5D" w:rsidRPr="001227C3" w:rsidRDefault="00753D5D" w:rsidP="00EE3ECB">
            <w:pPr>
              <w:spacing w:line="240" w:lineRule="auto"/>
              <w:ind w:left="29"/>
              <w:jc w:val="both"/>
              <w:rPr>
                <w:rFonts w:ascii="Times New Roman" w:hAnsi="Times New Roman"/>
                <w:sz w:val="28"/>
                <w:szCs w:val="28"/>
                <w:lang w:val="uk-UA"/>
              </w:rPr>
            </w:pPr>
            <w:r w:rsidRPr="001227C3">
              <w:rPr>
                <w:rFonts w:ascii="Times New Roman" w:hAnsi="Times New Roman"/>
                <w:sz w:val="28"/>
                <w:szCs w:val="28"/>
                <w:lang w:val="uk-UA"/>
              </w:rPr>
              <w:t>6</w:t>
            </w:r>
          </w:p>
        </w:tc>
        <w:tc>
          <w:tcPr>
            <w:tcW w:w="7654" w:type="dxa"/>
          </w:tcPr>
          <w:p w14:paraId="410953BF" w14:textId="77777777" w:rsidR="00753D5D" w:rsidRPr="001227C3" w:rsidRDefault="00753D5D" w:rsidP="00EE3ECB">
            <w:pPr>
              <w:spacing w:after="0" w:line="240" w:lineRule="auto"/>
              <w:jc w:val="both"/>
              <w:rPr>
                <w:rFonts w:ascii="Times New Roman" w:hAnsi="Times New Roman"/>
                <w:sz w:val="28"/>
                <w:szCs w:val="28"/>
                <w:lang w:val="uk-UA"/>
              </w:rPr>
            </w:pPr>
            <w:r w:rsidRPr="001227C3">
              <w:rPr>
                <w:rFonts w:ascii="Times New Roman" w:hAnsi="Times New Roman"/>
                <w:sz w:val="28"/>
                <w:szCs w:val="28"/>
                <w:lang w:val="uk-UA"/>
              </w:rPr>
              <w:t>Р</w:t>
            </w:r>
            <w:r w:rsidR="003B6961" w:rsidRPr="001227C3">
              <w:rPr>
                <w:rFonts w:ascii="Times New Roman" w:hAnsi="Times New Roman"/>
                <w:sz w:val="28"/>
                <w:szCs w:val="28"/>
                <w:lang w:val="uk-UA"/>
              </w:rPr>
              <w:t xml:space="preserve">ОБАСТНА СИСТЕМА КЕРУВАННЯ ПРОЦЕСОМ КОНТАКТНОЇ МЕМБРАННОЇ ДИСТИЛЯЦІЇ </w:t>
            </w:r>
          </w:p>
        </w:tc>
        <w:tc>
          <w:tcPr>
            <w:tcW w:w="851" w:type="dxa"/>
          </w:tcPr>
          <w:p w14:paraId="1DDE9DC1" w14:textId="77777777" w:rsidR="00753D5D" w:rsidRPr="000B3AEE" w:rsidRDefault="00753D5D" w:rsidP="000B3AEE">
            <w:pPr>
              <w:spacing w:line="240" w:lineRule="auto"/>
              <w:jc w:val="center"/>
              <w:rPr>
                <w:rFonts w:ascii="Times New Roman" w:hAnsi="Times New Roman"/>
                <w:sz w:val="28"/>
                <w:szCs w:val="28"/>
                <w:lang w:val="en-US"/>
              </w:rPr>
            </w:pPr>
            <w:r w:rsidRPr="001227C3">
              <w:rPr>
                <w:rFonts w:ascii="Times New Roman" w:hAnsi="Times New Roman"/>
                <w:sz w:val="28"/>
                <w:szCs w:val="28"/>
                <w:lang w:val="uk-UA"/>
              </w:rPr>
              <w:t>1</w:t>
            </w:r>
            <w:r w:rsidR="000B3AEE">
              <w:rPr>
                <w:rFonts w:ascii="Times New Roman" w:hAnsi="Times New Roman"/>
                <w:sz w:val="28"/>
                <w:szCs w:val="28"/>
                <w:lang w:val="en-US"/>
              </w:rPr>
              <w:t>03</w:t>
            </w:r>
          </w:p>
        </w:tc>
      </w:tr>
      <w:tr w:rsidR="00753D5D" w:rsidRPr="001227C3" w14:paraId="508629F5" w14:textId="77777777" w:rsidTr="00EE3ECB">
        <w:tc>
          <w:tcPr>
            <w:tcW w:w="988" w:type="dxa"/>
          </w:tcPr>
          <w:p w14:paraId="1C1D8606" w14:textId="77777777" w:rsidR="00753D5D" w:rsidRPr="001227C3" w:rsidRDefault="00753D5D" w:rsidP="00EE3ECB">
            <w:pPr>
              <w:spacing w:line="240" w:lineRule="auto"/>
              <w:ind w:left="29"/>
              <w:jc w:val="both"/>
              <w:rPr>
                <w:rFonts w:ascii="Times New Roman" w:hAnsi="Times New Roman"/>
                <w:sz w:val="28"/>
                <w:szCs w:val="28"/>
                <w:lang w:val="uk-UA"/>
              </w:rPr>
            </w:pPr>
            <w:r w:rsidRPr="001227C3">
              <w:rPr>
                <w:rFonts w:ascii="Times New Roman" w:hAnsi="Times New Roman"/>
                <w:sz w:val="28"/>
                <w:szCs w:val="28"/>
                <w:lang w:val="uk-UA"/>
              </w:rPr>
              <w:t>6.1</w:t>
            </w:r>
          </w:p>
        </w:tc>
        <w:tc>
          <w:tcPr>
            <w:tcW w:w="7654" w:type="dxa"/>
          </w:tcPr>
          <w:p w14:paraId="33AB560B" w14:textId="77777777" w:rsidR="00753D5D" w:rsidRPr="001227C3" w:rsidRDefault="00753D5D" w:rsidP="00EE3ECB">
            <w:pPr>
              <w:spacing w:line="240" w:lineRule="auto"/>
              <w:jc w:val="both"/>
              <w:rPr>
                <w:rFonts w:ascii="Times New Roman" w:hAnsi="Times New Roman"/>
                <w:sz w:val="28"/>
                <w:szCs w:val="28"/>
              </w:rPr>
            </w:pPr>
            <w:r w:rsidRPr="001227C3">
              <w:rPr>
                <w:rFonts w:ascii="Times New Roman" w:hAnsi="Times New Roman"/>
                <w:sz w:val="28"/>
                <w:szCs w:val="28"/>
              </w:rPr>
              <w:t>Моделювання установки контактної мембранної дистиляції в умовах параметричної невизначеності</w:t>
            </w:r>
          </w:p>
        </w:tc>
        <w:tc>
          <w:tcPr>
            <w:tcW w:w="851" w:type="dxa"/>
          </w:tcPr>
          <w:p w14:paraId="4F10BF42" w14:textId="77777777" w:rsidR="00753D5D" w:rsidRPr="000B3AEE" w:rsidRDefault="00753D5D" w:rsidP="000B3AEE">
            <w:pPr>
              <w:spacing w:line="240" w:lineRule="auto"/>
              <w:jc w:val="center"/>
              <w:rPr>
                <w:rFonts w:ascii="Times New Roman" w:hAnsi="Times New Roman"/>
                <w:sz w:val="28"/>
                <w:szCs w:val="28"/>
                <w:lang w:val="en-US"/>
              </w:rPr>
            </w:pPr>
            <w:r w:rsidRPr="001227C3">
              <w:rPr>
                <w:rFonts w:ascii="Times New Roman" w:hAnsi="Times New Roman"/>
                <w:sz w:val="28"/>
                <w:szCs w:val="28"/>
                <w:lang w:val="uk-UA"/>
              </w:rPr>
              <w:t>1</w:t>
            </w:r>
            <w:r w:rsidR="000B3AEE">
              <w:rPr>
                <w:rFonts w:ascii="Times New Roman" w:hAnsi="Times New Roman"/>
                <w:sz w:val="28"/>
                <w:szCs w:val="28"/>
                <w:lang w:val="en-US"/>
              </w:rPr>
              <w:t>03</w:t>
            </w:r>
          </w:p>
        </w:tc>
      </w:tr>
      <w:tr w:rsidR="00753D5D" w:rsidRPr="001227C3" w14:paraId="184FD359" w14:textId="77777777" w:rsidTr="00EE3ECB">
        <w:tc>
          <w:tcPr>
            <w:tcW w:w="988" w:type="dxa"/>
          </w:tcPr>
          <w:p w14:paraId="460473D2" w14:textId="77777777" w:rsidR="00753D5D" w:rsidRPr="001227C3" w:rsidRDefault="00753D5D" w:rsidP="00EE3ECB">
            <w:pPr>
              <w:spacing w:line="240" w:lineRule="auto"/>
              <w:ind w:left="29"/>
              <w:jc w:val="both"/>
              <w:rPr>
                <w:rFonts w:ascii="Times New Roman" w:hAnsi="Times New Roman"/>
                <w:sz w:val="28"/>
                <w:szCs w:val="28"/>
                <w:lang w:val="uk-UA"/>
              </w:rPr>
            </w:pPr>
            <w:r w:rsidRPr="001227C3">
              <w:rPr>
                <w:rFonts w:ascii="Times New Roman" w:hAnsi="Times New Roman"/>
                <w:sz w:val="28"/>
                <w:szCs w:val="28"/>
                <w:lang w:val="uk-UA"/>
              </w:rPr>
              <w:t>6.2</w:t>
            </w:r>
          </w:p>
        </w:tc>
        <w:tc>
          <w:tcPr>
            <w:tcW w:w="7654" w:type="dxa"/>
          </w:tcPr>
          <w:p w14:paraId="33DC14A2" w14:textId="77777777" w:rsidR="00753D5D" w:rsidRPr="001227C3" w:rsidRDefault="00753D5D" w:rsidP="00EE3ECB">
            <w:pPr>
              <w:spacing w:line="240" w:lineRule="auto"/>
              <w:jc w:val="both"/>
              <w:rPr>
                <w:rFonts w:ascii="Times New Roman" w:hAnsi="Times New Roman"/>
                <w:sz w:val="28"/>
                <w:szCs w:val="28"/>
              </w:rPr>
            </w:pPr>
            <w:r w:rsidRPr="001227C3">
              <w:rPr>
                <w:rFonts w:ascii="Times New Roman" w:hAnsi="Times New Roman"/>
                <w:sz w:val="28"/>
                <w:szCs w:val="28"/>
              </w:rPr>
              <w:t>Система керування процесу контактної мембранної дистиляції</w:t>
            </w:r>
          </w:p>
        </w:tc>
        <w:tc>
          <w:tcPr>
            <w:tcW w:w="851" w:type="dxa"/>
          </w:tcPr>
          <w:p w14:paraId="1D10606C" w14:textId="77777777" w:rsidR="00753D5D" w:rsidRPr="000B3AEE" w:rsidRDefault="00753D5D" w:rsidP="000B3AEE">
            <w:pPr>
              <w:spacing w:line="240" w:lineRule="auto"/>
              <w:jc w:val="center"/>
              <w:rPr>
                <w:rFonts w:ascii="Times New Roman" w:hAnsi="Times New Roman"/>
                <w:sz w:val="28"/>
                <w:szCs w:val="28"/>
                <w:lang w:val="en-US"/>
              </w:rPr>
            </w:pPr>
            <w:r w:rsidRPr="001227C3">
              <w:rPr>
                <w:rFonts w:ascii="Times New Roman" w:hAnsi="Times New Roman"/>
                <w:sz w:val="28"/>
                <w:szCs w:val="28"/>
                <w:lang w:val="uk-UA"/>
              </w:rPr>
              <w:t>1</w:t>
            </w:r>
            <w:r w:rsidR="000B3AEE">
              <w:rPr>
                <w:rFonts w:ascii="Times New Roman" w:hAnsi="Times New Roman"/>
                <w:sz w:val="28"/>
                <w:szCs w:val="28"/>
                <w:lang w:val="en-US"/>
              </w:rPr>
              <w:t>24</w:t>
            </w:r>
          </w:p>
        </w:tc>
      </w:tr>
      <w:tr w:rsidR="00753D5D" w:rsidRPr="001227C3" w14:paraId="12044334" w14:textId="77777777" w:rsidTr="00EE3ECB">
        <w:tc>
          <w:tcPr>
            <w:tcW w:w="988" w:type="dxa"/>
          </w:tcPr>
          <w:p w14:paraId="496BB514" w14:textId="77777777" w:rsidR="00753D5D" w:rsidRPr="001227C3" w:rsidRDefault="00753D5D" w:rsidP="00EE3ECB">
            <w:pPr>
              <w:spacing w:line="240" w:lineRule="auto"/>
              <w:ind w:left="29"/>
              <w:jc w:val="both"/>
              <w:rPr>
                <w:rFonts w:ascii="Times New Roman" w:hAnsi="Times New Roman"/>
                <w:sz w:val="28"/>
                <w:szCs w:val="28"/>
                <w:lang w:val="uk-UA"/>
              </w:rPr>
            </w:pPr>
            <w:r w:rsidRPr="001227C3">
              <w:rPr>
                <w:rFonts w:ascii="Times New Roman" w:hAnsi="Times New Roman"/>
                <w:sz w:val="28"/>
                <w:szCs w:val="28"/>
                <w:lang w:val="uk-UA"/>
              </w:rPr>
              <w:t>6.3</w:t>
            </w:r>
          </w:p>
        </w:tc>
        <w:tc>
          <w:tcPr>
            <w:tcW w:w="7654" w:type="dxa"/>
          </w:tcPr>
          <w:p w14:paraId="440E9F80" w14:textId="77777777" w:rsidR="00753D5D" w:rsidRPr="001227C3" w:rsidRDefault="00753D5D" w:rsidP="00EE3ECB">
            <w:pPr>
              <w:spacing w:line="240" w:lineRule="auto"/>
              <w:jc w:val="both"/>
              <w:rPr>
                <w:rFonts w:ascii="Times New Roman" w:hAnsi="Times New Roman"/>
                <w:sz w:val="28"/>
                <w:szCs w:val="28"/>
              </w:rPr>
            </w:pPr>
            <w:r w:rsidRPr="001227C3">
              <w:rPr>
                <w:rFonts w:ascii="Times New Roman" w:hAnsi="Times New Roman"/>
                <w:sz w:val="28"/>
                <w:szCs w:val="28"/>
              </w:rPr>
              <w:t xml:space="preserve">Синтез </w:t>
            </w:r>
            <w:r w:rsidRPr="001227C3">
              <w:rPr>
                <w:rFonts w:ascii="Times New Roman" w:hAnsi="Times New Roman"/>
                <w:i/>
                <w:sz w:val="28"/>
                <w:szCs w:val="28"/>
              </w:rPr>
              <w:t>H</w:t>
            </w:r>
            <w:r w:rsidRPr="001227C3">
              <w:rPr>
                <w:rFonts w:ascii="Times New Roman" w:hAnsi="Times New Roman"/>
                <w:sz w:val="28"/>
                <w:szCs w:val="28"/>
                <w:vertAlign w:val="subscript"/>
              </w:rPr>
              <w:t>∞</w:t>
            </w:r>
            <w:r w:rsidRPr="001227C3">
              <w:rPr>
                <w:rFonts w:ascii="Times New Roman" w:hAnsi="Times New Roman"/>
                <w:sz w:val="28"/>
                <w:szCs w:val="28"/>
              </w:rPr>
              <w:t>-регулятора та вибір вагових функцій</w:t>
            </w:r>
          </w:p>
        </w:tc>
        <w:tc>
          <w:tcPr>
            <w:tcW w:w="851" w:type="dxa"/>
          </w:tcPr>
          <w:p w14:paraId="0009C62C" w14:textId="77777777" w:rsidR="00753D5D" w:rsidRPr="000B3AEE" w:rsidRDefault="00753D5D" w:rsidP="000B3AEE">
            <w:pPr>
              <w:spacing w:line="240" w:lineRule="auto"/>
              <w:jc w:val="center"/>
              <w:rPr>
                <w:rFonts w:ascii="Times New Roman" w:hAnsi="Times New Roman"/>
                <w:sz w:val="28"/>
                <w:szCs w:val="28"/>
                <w:lang w:val="en-US"/>
              </w:rPr>
            </w:pPr>
            <w:r w:rsidRPr="001227C3">
              <w:rPr>
                <w:rFonts w:ascii="Times New Roman" w:hAnsi="Times New Roman"/>
                <w:sz w:val="28"/>
                <w:szCs w:val="28"/>
                <w:lang w:val="uk-UA"/>
              </w:rPr>
              <w:t>1</w:t>
            </w:r>
            <w:r w:rsidR="000B3AEE">
              <w:rPr>
                <w:rFonts w:ascii="Times New Roman" w:hAnsi="Times New Roman"/>
                <w:sz w:val="28"/>
                <w:szCs w:val="28"/>
                <w:lang w:val="en-US"/>
              </w:rPr>
              <w:t>32</w:t>
            </w:r>
          </w:p>
        </w:tc>
      </w:tr>
      <w:tr w:rsidR="00753D5D" w:rsidRPr="001227C3" w14:paraId="61F33A9B" w14:textId="77777777" w:rsidTr="00EE3ECB">
        <w:tc>
          <w:tcPr>
            <w:tcW w:w="988" w:type="dxa"/>
          </w:tcPr>
          <w:p w14:paraId="4892E4BA" w14:textId="77777777" w:rsidR="00753D5D" w:rsidRPr="001227C3" w:rsidRDefault="00753D5D" w:rsidP="00EE3ECB">
            <w:pPr>
              <w:spacing w:line="240" w:lineRule="auto"/>
              <w:ind w:left="29"/>
              <w:jc w:val="both"/>
              <w:rPr>
                <w:rFonts w:ascii="Times New Roman" w:hAnsi="Times New Roman"/>
                <w:sz w:val="28"/>
                <w:szCs w:val="28"/>
                <w:lang w:val="uk-UA"/>
              </w:rPr>
            </w:pPr>
            <w:r w:rsidRPr="001227C3">
              <w:rPr>
                <w:rFonts w:ascii="Times New Roman" w:hAnsi="Times New Roman"/>
                <w:sz w:val="28"/>
                <w:szCs w:val="28"/>
                <w:lang w:val="uk-UA"/>
              </w:rPr>
              <w:t>6.4</w:t>
            </w:r>
          </w:p>
        </w:tc>
        <w:tc>
          <w:tcPr>
            <w:tcW w:w="7654" w:type="dxa"/>
          </w:tcPr>
          <w:p w14:paraId="465D9BF7" w14:textId="77777777" w:rsidR="00753D5D" w:rsidRPr="001227C3" w:rsidRDefault="00753D5D" w:rsidP="00EE3ECB">
            <w:pPr>
              <w:spacing w:line="240" w:lineRule="auto"/>
              <w:outlineLvl w:val="0"/>
              <w:rPr>
                <w:rFonts w:ascii="Times New Roman" w:hAnsi="Times New Roman"/>
                <w:sz w:val="28"/>
                <w:szCs w:val="28"/>
              </w:rPr>
            </w:pPr>
            <w:r w:rsidRPr="001227C3">
              <w:rPr>
                <w:rFonts w:ascii="Times New Roman" w:hAnsi="Times New Roman"/>
                <w:sz w:val="28"/>
                <w:szCs w:val="28"/>
              </w:rPr>
              <w:t>Синтез µ регулятора для керування процесу КМД</w:t>
            </w:r>
          </w:p>
        </w:tc>
        <w:tc>
          <w:tcPr>
            <w:tcW w:w="851" w:type="dxa"/>
          </w:tcPr>
          <w:p w14:paraId="103525AE" w14:textId="77777777" w:rsidR="00753D5D" w:rsidRPr="000B3AEE" w:rsidRDefault="00753D5D" w:rsidP="000B3AEE">
            <w:pPr>
              <w:spacing w:line="240" w:lineRule="auto"/>
              <w:jc w:val="center"/>
              <w:rPr>
                <w:rFonts w:ascii="Times New Roman" w:hAnsi="Times New Roman"/>
                <w:sz w:val="28"/>
                <w:szCs w:val="28"/>
                <w:lang w:val="en-US"/>
              </w:rPr>
            </w:pPr>
            <w:r w:rsidRPr="001227C3">
              <w:rPr>
                <w:rFonts w:ascii="Times New Roman" w:hAnsi="Times New Roman"/>
                <w:sz w:val="28"/>
                <w:szCs w:val="28"/>
                <w:lang w:val="uk-UA"/>
              </w:rPr>
              <w:t>1</w:t>
            </w:r>
            <w:r w:rsidR="000B3AEE">
              <w:rPr>
                <w:rFonts w:ascii="Times New Roman" w:hAnsi="Times New Roman"/>
                <w:sz w:val="28"/>
                <w:szCs w:val="28"/>
                <w:lang w:val="en-US"/>
              </w:rPr>
              <w:t>38</w:t>
            </w:r>
          </w:p>
        </w:tc>
      </w:tr>
      <w:tr w:rsidR="00753D5D" w:rsidRPr="001227C3" w14:paraId="43CD64C7" w14:textId="77777777" w:rsidTr="00EE3ECB">
        <w:tc>
          <w:tcPr>
            <w:tcW w:w="988" w:type="dxa"/>
          </w:tcPr>
          <w:p w14:paraId="4B1C4791" w14:textId="77777777" w:rsidR="00753D5D" w:rsidRPr="001227C3" w:rsidRDefault="00753D5D" w:rsidP="00EE3ECB">
            <w:pPr>
              <w:spacing w:line="240" w:lineRule="auto"/>
              <w:ind w:left="29"/>
              <w:jc w:val="both"/>
              <w:rPr>
                <w:rFonts w:ascii="Times New Roman" w:hAnsi="Times New Roman"/>
                <w:sz w:val="28"/>
                <w:szCs w:val="28"/>
                <w:lang w:val="uk-UA"/>
              </w:rPr>
            </w:pPr>
            <w:r w:rsidRPr="001227C3">
              <w:rPr>
                <w:rFonts w:ascii="Times New Roman" w:hAnsi="Times New Roman"/>
                <w:sz w:val="28"/>
                <w:szCs w:val="28"/>
                <w:lang w:val="uk-UA"/>
              </w:rPr>
              <w:t>7</w:t>
            </w:r>
          </w:p>
        </w:tc>
        <w:tc>
          <w:tcPr>
            <w:tcW w:w="7654" w:type="dxa"/>
          </w:tcPr>
          <w:p w14:paraId="16F257CD" w14:textId="77777777" w:rsidR="00753D5D" w:rsidRPr="001227C3" w:rsidRDefault="00753D5D" w:rsidP="00EE3ECB">
            <w:pPr>
              <w:spacing w:line="240" w:lineRule="auto"/>
              <w:jc w:val="both"/>
              <w:rPr>
                <w:rFonts w:ascii="Times New Roman" w:hAnsi="Times New Roman"/>
                <w:sz w:val="28"/>
                <w:szCs w:val="28"/>
                <w:lang w:val="uk-UA"/>
              </w:rPr>
            </w:pPr>
            <w:r w:rsidRPr="001227C3">
              <w:rPr>
                <w:rFonts w:ascii="Times New Roman" w:hAnsi="Times New Roman"/>
                <w:sz w:val="28"/>
                <w:szCs w:val="28"/>
                <w:lang w:val="uk-UA"/>
              </w:rPr>
              <w:t>Д</w:t>
            </w:r>
            <w:r w:rsidR="003B6961" w:rsidRPr="001227C3">
              <w:rPr>
                <w:rFonts w:ascii="Times New Roman" w:hAnsi="Times New Roman"/>
                <w:sz w:val="28"/>
                <w:szCs w:val="28"/>
                <w:lang w:val="uk-UA"/>
              </w:rPr>
              <w:t xml:space="preserve">ОСВІД ПРАКТИЧНОГО ЗАСТОСУВАННЯ МОДЕЛЕЙ, АЛГОРИТМІВ ОПТИМАЛЬНОГО І РОБАСТНОГО КЕРУВАННЯ ПРОЦЕСУ МЕМБРАННОЇ ДИСТИЛЯЦІЇ </w:t>
            </w:r>
          </w:p>
        </w:tc>
        <w:tc>
          <w:tcPr>
            <w:tcW w:w="851" w:type="dxa"/>
          </w:tcPr>
          <w:p w14:paraId="6A1F09F1" w14:textId="069B6349" w:rsidR="00753D5D" w:rsidRPr="000B3AEE" w:rsidRDefault="00753D5D" w:rsidP="000B3AEE">
            <w:pPr>
              <w:spacing w:line="240" w:lineRule="auto"/>
              <w:jc w:val="center"/>
              <w:rPr>
                <w:rFonts w:ascii="Times New Roman" w:hAnsi="Times New Roman"/>
                <w:sz w:val="28"/>
                <w:szCs w:val="28"/>
                <w:lang w:val="en-US"/>
              </w:rPr>
            </w:pPr>
            <w:r w:rsidRPr="001227C3">
              <w:rPr>
                <w:rFonts w:ascii="Times New Roman" w:hAnsi="Times New Roman"/>
                <w:sz w:val="28"/>
                <w:szCs w:val="28"/>
                <w:lang w:val="uk-UA"/>
              </w:rPr>
              <w:t>1</w:t>
            </w:r>
            <w:r w:rsidR="003B413E">
              <w:rPr>
                <w:rFonts w:ascii="Times New Roman" w:hAnsi="Times New Roman"/>
                <w:sz w:val="28"/>
                <w:szCs w:val="28"/>
                <w:lang w:val="en-US"/>
              </w:rPr>
              <w:t>44</w:t>
            </w:r>
          </w:p>
        </w:tc>
      </w:tr>
      <w:tr w:rsidR="00753D5D" w:rsidRPr="001227C3" w14:paraId="21544C3B" w14:textId="77777777" w:rsidTr="00EE3ECB">
        <w:tc>
          <w:tcPr>
            <w:tcW w:w="988" w:type="dxa"/>
          </w:tcPr>
          <w:p w14:paraId="399FF44B" w14:textId="77777777" w:rsidR="00753D5D" w:rsidRPr="001227C3" w:rsidRDefault="00753D5D" w:rsidP="00EE3ECB">
            <w:pPr>
              <w:spacing w:line="240" w:lineRule="auto"/>
              <w:ind w:left="29"/>
              <w:jc w:val="both"/>
              <w:rPr>
                <w:rFonts w:ascii="Times New Roman" w:hAnsi="Times New Roman"/>
                <w:sz w:val="28"/>
                <w:szCs w:val="28"/>
                <w:lang w:val="uk-UA"/>
              </w:rPr>
            </w:pPr>
            <w:r w:rsidRPr="001227C3">
              <w:rPr>
                <w:rFonts w:ascii="Times New Roman" w:hAnsi="Times New Roman"/>
                <w:sz w:val="28"/>
                <w:szCs w:val="28"/>
                <w:lang w:val="uk-UA"/>
              </w:rPr>
              <w:t>7.1</w:t>
            </w:r>
          </w:p>
        </w:tc>
        <w:tc>
          <w:tcPr>
            <w:tcW w:w="7654" w:type="dxa"/>
          </w:tcPr>
          <w:p w14:paraId="486BBE75" w14:textId="77777777" w:rsidR="00753D5D" w:rsidRPr="001227C3" w:rsidRDefault="00753D5D" w:rsidP="00EE3ECB">
            <w:pPr>
              <w:pStyle w:val="af5"/>
              <w:spacing w:after="200" w:line="240" w:lineRule="auto"/>
              <w:ind w:firstLine="0"/>
              <w:jc w:val="both"/>
              <w:rPr>
                <w:rFonts w:ascii="Times New Roman" w:hAnsi="Times New Roman"/>
                <w:sz w:val="28"/>
                <w:szCs w:val="28"/>
              </w:rPr>
            </w:pPr>
            <w:r w:rsidRPr="001227C3">
              <w:rPr>
                <w:rFonts w:ascii="Times New Roman" w:hAnsi="Times New Roman"/>
                <w:sz w:val="28"/>
                <w:szCs w:val="28"/>
              </w:rPr>
              <w:t>Автоматичні системи керування процесом очищення і опріснення мінералізованих природних вод</w:t>
            </w:r>
          </w:p>
        </w:tc>
        <w:tc>
          <w:tcPr>
            <w:tcW w:w="851" w:type="dxa"/>
          </w:tcPr>
          <w:p w14:paraId="687666D8" w14:textId="3CD33AA0" w:rsidR="00753D5D" w:rsidRPr="001227C3" w:rsidRDefault="00753D5D" w:rsidP="000B3AEE">
            <w:pPr>
              <w:spacing w:line="240" w:lineRule="auto"/>
              <w:jc w:val="center"/>
              <w:rPr>
                <w:rFonts w:ascii="Times New Roman" w:hAnsi="Times New Roman"/>
                <w:sz w:val="28"/>
                <w:szCs w:val="28"/>
                <w:lang w:val="uk-UA"/>
              </w:rPr>
            </w:pPr>
            <w:r w:rsidRPr="001227C3">
              <w:rPr>
                <w:rFonts w:ascii="Times New Roman" w:hAnsi="Times New Roman"/>
                <w:sz w:val="28"/>
                <w:szCs w:val="28"/>
                <w:lang w:val="uk-UA"/>
              </w:rPr>
              <w:t>1</w:t>
            </w:r>
            <w:r w:rsidR="000B3AEE">
              <w:rPr>
                <w:rFonts w:ascii="Times New Roman" w:hAnsi="Times New Roman"/>
                <w:sz w:val="28"/>
                <w:szCs w:val="28"/>
                <w:lang w:val="en-US"/>
              </w:rPr>
              <w:t>4</w:t>
            </w:r>
            <w:r w:rsidR="003B413E">
              <w:rPr>
                <w:rFonts w:ascii="Times New Roman" w:hAnsi="Times New Roman"/>
                <w:sz w:val="28"/>
                <w:szCs w:val="28"/>
                <w:lang w:val="uk-UA"/>
              </w:rPr>
              <w:t>4</w:t>
            </w:r>
          </w:p>
        </w:tc>
      </w:tr>
      <w:tr w:rsidR="00753D5D" w:rsidRPr="001227C3" w14:paraId="236DF459" w14:textId="77777777" w:rsidTr="00EE3ECB">
        <w:tc>
          <w:tcPr>
            <w:tcW w:w="988" w:type="dxa"/>
          </w:tcPr>
          <w:p w14:paraId="39FD2C28" w14:textId="77777777" w:rsidR="00753D5D" w:rsidRPr="001227C3" w:rsidRDefault="00753D5D" w:rsidP="00EE3ECB">
            <w:pPr>
              <w:spacing w:line="240" w:lineRule="auto"/>
              <w:ind w:left="29"/>
              <w:jc w:val="both"/>
              <w:rPr>
                <w:rFonts w:ascii="Times New Roman" w:hAnsi="Times New Roman"/>
                <w:sz w:val="28"/>
                <w:szCs w:val="28"/>
                <w:lang w:val="uk-UA"/>
              </w:rPr>
            </w:pPr>
            <w:r w:rsidRPr="001227C3">
              <w:rPr>
                <w:rFonts w:ascii="Times New Roman" w:hAnsi="Times New Roman"/>
                <w:sz w:val="28"/>
                <w:szCs w:val="28"/>
                <w:lang w:val="uk-UA"/>
              </w:rPr>
              <w:t>7.2</w:t>
            </w:r>
          </w:p>
        </w:tc>
        <w:tc>
          <w:tcPr>
            <w:tcW w:w="7654" w:type="dxa"/>
          </w:tcPr>
          <w:p w14:paraId="4093C144" w14:textId="77777777" w:rsidR="00753D5D" w:rsidRPr="001227C3" w:rsidRDefault="00753D5D" w:rsidP="00EE3ECB">
            <w:pPr>
              <w:pStyle w:val="af5"/>
              <w:spacing w:after="200" w:line="240" w:lineRule="auto"/>
              <w:ind w:firstLine="0"/>
              <w:jc w:val="both"/>
              <w:rPr>
                <w:rFonts w:ascii="Times New Roman" w:hAnsi="Times New Roman"/>
                <w:sz w:val="28"/>
                <w:szCs w:val="28"/>
              </w:rPr>
            </w:pPr>
            <w:r w:rsidRPr="001227C3">
              <w:rPr>
                <w:rFonts w:ascii="Times New Roman" w:hAnsi="Times New Roman"/>
                <w:sz w:val="28"/>
                <w:szCs w:val="28"/>
              </w:rPr>
              <w:t>Система керування процесом контактної мембранної дистиляції в умовах невизначенностей</w:t>
            </w:r>
          </w:p>
        </w:tc>
        <w:tc>
          <w:tcPr>
            <w:tcW w:w="851" w:type="dxa"/>
          </w:tcPr>
          <w:p w14:paraId="7F6A1328" w14:textId="66A93C42" w:rsidR="00753D5D" w:rsidRPr="000B3AEE" w:rsidRDefault="003B413E" w:rsidP="00EE3ECB">
            <w:pPr>
              <w:spacing w:line="240" w:lineRule="auto"/>
              <w:jc w:val="center"/>
              <w:rPr>
                <w:rFonts w:ascii="Times New Roman" w:hAnsi="Times New Roman"/>
                <w:sz w:val="28"/>
                <w:szCs w:val="28"/>
                <w:lang w:val="en-US"/>
              </w:rPr>
            </w:pPr>
            <w:r>
              <w:rPr>
                <w:rFonts w:ascii="Times New Roman" w:hAnsi="Times New Roman"/>
                <w:sz w:val="28"/>
                <w:szCs w:val="28"/>
                <w:lang w:val="en-US"/>
              </w:rPr>
              <w:t>150</w:t>
            </w:r>
          </w:p>
        </w:tc>
      </w:tr>
      <w:tr w:rsidR="00753D5D" w:rsidRPr="001227C3" w14:paraId="0D182E8C" w14:textId="77777777" w:rsidTr="00EE3ECB">
        <w:tc>
          <w:tcPr>
            <w:tcW w:w="988" w:type="dxa"/>
          </w:tcPr>
          <w:p w14:paraId="4C43B5E6" w14:textId="77777777" w:rsidR="00753D5D" w:rsidRPr="001227C3" w:rsidRDefault="00753D5D" w:rsidP="00EE3ECB">
            <w:pPr>
              <w:spacing w:line="240" w:lineRule="auto"/>
              <w:ind w:left="29"/>
              <w:jc w:val="both"/>
              <w:rPr>
                <w:rFonts w:ascii="Times New Roman" w:hAnsi="Times New Roman"/>
                <w:sz w:val="28"/>
                <w:szCs w:val="28"/>
                <w:lang w:val="uk-UA"/>
              </w:rPr>
            </w:pPr>
            <w:r w:rsidRPr="001227C3">
              <w:rPr>
                <w:rFonts w:ascii="Times New Roman" w:hAnsi="Times New Roman"/>
                <w:sz w:val="28"/>
                <w:szCs w:val="28"/>
                <w:lang w:val="uk-UA"/>
              </w:rPr>
              <w:t>7.3</w:t>
            </w:r>
          </w:p>
        </w:tc>
        <w:tc>
          <w:tcPr>
            <w:tcW w:w="7654" w:type="dxa"/>
          </w:tcPr>
          <w:p w14:paraId="5CA621E7" w14:textId="77777777" w:rsidR="00753D5D" w:rsidRPr="001227C3" w:rsidRDefault="00753D5D" w:rsidP="00EE3ECB">
            <w:pPr>
              <w:pStyle w:val="ad"/>
              <w:spacing w:after="200"/>
              <w:jc w:val="both"/>
              <w:rPr>
                <w:rFonts w:ascii="Times New Roman" w:hAnsi="Times New Roman"/>
                <w:sz w:val="28"/>
                <w:szCs w:val="28"/>
              </w:rPr>
            </w:pPr>
            <w:r w:rsidRPr="001227C3">
              <w:rPr>
                <w:rFonts w:ascii="Times New Roman" w:eastAsia="Times New Roman" w:hAnsi="Times New Roman"/>
                <w:sz w:val="28"/>
                <w:szCs w:val="28"/>
                <w:lang w:val="uk-UA" w:eastAsia="uk-UA"/>
              </w:rPr>
              <w:t>Технічна реалізація системи робастного керування процесу контактної мембранної дистиляції</w:t>
            </w:r>
          </w:p>
        </w:tc>
        <w:tc>
          <w:tcPr>
            <w:tcW w:w="851" w:type="dxa"/>
          </w:tcPr>
          <w:p w14:paraId="6C6F8397" w14:textId="237ABF29" w:rsidR="00753D5D" w:rsidRPr="000B3AEE" w:rsidRDefault="003B413E" w:rsidP="00EE3ECB">
            <w:pPr>
              <w:spacing w:line="240" w:lineRule="auto"/>
              <w:jc w:val="center"/>
              <w:rPr>
                <w:rFonts w:ascii="Times New Roman" w:hAnsi="Times New Roman"/>
                <w:sz w:val="28"/>
                <w:szCs w:val="28"/>
                <w:lang w:val="en-US"/>
              </w:rPr>
            </w:pPr>
            <w:r>
              <w:rPr>
                <w:rFonts w:ascii="Times New Roman" w:hAnsi="Times New Roman"/>
                <w:sz w:val="28"/>
                <w:szCs w:val="28"/>
                <w:lang w:val="en-US"/>
              </w:rPr>
              <w:t>152</w:t>
            </w:r>
          </w:p>
        </w:tc>
      </w:tr>
      <w:tr w:rsidR="00753D5D" w:rsidRPr="001227C3" w14:paraId="374303D3" w14:textId="77777777" w:rsidTr="00EE3ECB">
        <w:tc>
          <w:tcPr>
            <w:tcW w:w="988" w:type="dxa"/>
          </w:tcPr>
          <w:p w14:paraId="73BE598B" w14:textId="77777777" w:rsidR="00753D5D" w:rsidRPr="001227C3" w:rsidRDefault="00753D5D" w:rsidP="00EE3ECB">
            <w:pPr>
              <w:spacing w:line="240" w:lineRule="auto"/>
              <w:ind w:left="29"/>
              <w:jc w:val="both"/>
              <w:rPr>
                <w:rFonts w:ascii="Times New Roman" w:hAnsi="Times New Roman"/>
                <w:sz w:val="28"/>
                <w:szCs w:val="28"/>
                <w:lang w:val="uk-UA"/>
              </w:rPr>
            </w:pPr>
            <w:r w:rsidRPr="001227C3">
              <w:rPr>
                <w:rFonts w:ascii="Times New Roman" w:hAnsi="Times New Roman"/>
                <w:sz w:val="28"/>
                <w:szCs w:val="28"/>
                <w:lang w:val="uk-UA"/>
              </w:rPr>
              <w:t>7.4</w:t>
            </w:r>
          </w:p>
        </w:tc>
        <w:tc>
          <w:tcPr>
            <w:tcW w:w="7654" w:type="dxa"/>
          </w:tcPr>
          <w:p w14:paraId="687E1B89" w14:textId="77777777" w:rsidR="00753D5D" w:rsidRPr="001227C3" w:rsidRDefault="00753D5D" w:rsidP="00EE3ECB">
            <w:pPr>
              <w:spacing w:line="240" w:lineRule="auto"/>
              <w:jc w:val="both"/>
              <w:rPr>
                <w:rFonts w:ascii="Times New Roman" w:hAnsi="Times New Roman"/>
                <w:sz w:val="28"/>
                <w:szCs w:val="28"/>
              </w:rPr>
            </w:pPr>
            <w:r w:rsidRPr="001227C3">
              <w:rPr>
                <w:rFonts w:ascii="Times New Roman" w:hAnsi="Times New Roman"/>
                <w:sz w:val="28"/>
                <w:szCs w:val="28"/>
              </w:rPr>
              <w:t>Розробка і дослідження регулятора перепаду тиску на мембрані</w:t>
            </w:r>
          </w:p>
        </w:tc>
        <w:tc>
          <w:tcPr>
            <w:tcW w:w="851" w:type="dxa"/>
          </w:tcPr>
          <w:p w14:paraId="48F3424B" w14:textId="393E137C" w:rsidR="00753D5D" w:rsidRPr="000B3AEE" w:rsidRDefault="003B413E" w:rsidP="00EE3ECB">
            <w:pPr>
              <w:spacing w:line="240" w:lineRule="auto"/>
              <w:jc w:val="center"/>
              <w:rPr>
                <w:rFonts w:ascii="Times New Roman" w:hAnsi="Times New Roman"/>
                <w:sz w:val="28"/>
                <w:szCs w:val="28"/>
                <w:lang w:val="en-US"/>
              </w:rPr>
            </w:pPr>
            <w:r>
              <w:rPr>
                <w:rFonts w:ascii="Times New Roman" w:hAnsi="Times New Roman"/>
                <w:sz w:val="28"/>
                <w:szCs w:val="28"/>
                <w:lang w:val="en-US"/>
              </w:rPr>
              <w:t>154</w:t>
            </w:r>
          </w:p>
        </w:tc>
      </w:tr>
      <w:tr w:rsidR="00753D5D" w:rsidRPr="001227C3" w14:paraId="62803358" w14:textId="77777777" w:rsidTr="00EE3ECB">
        <w:tc>
          <w:tcPr>
            <w:tcW w:w="988" w:type="dxa"/>
          </w:tcPr>
          <w:p w14:paraId="20F6818F" w14:textId="77777777" w:rsidR="00753D5D" w:rsidRPr="001227C3" w:rsidRDefault="00753D5D" w:rsidP="00EE3ECB">
            <w:pPr>
              <w:spacing w:line="240" w:lineRule="auto"/>
              <w:ind w:left="29"/>
              <w:jc w:val="both"/>
              <w:rPr>
                <w:rFonts w:ascii="Times New Roman" w:hAnsi="Times New Roman"/>
                <w:sz w:val="28"/>
                <w:szCs w:val="28"/>
                <w:lang w:val="uk-UA"/>
              </w:rPr>
            </w:pPr>
            <w:r w:rsidRPr="001227C3">
              <w:rPr>
                <w:rFonts w:ascii="Times New Roman" w:hAnsi="Times New Roman"/>
                <w:sz w:val="28"/>
                <w:szCs w:val="28"/>
                <w:lang w:val="uk-UA"/>
              </w:rPr>
              <w:t>7.5</w:t>
            </w:r>
          </w:p>
        </w:tc>
        <w:tc>
          <w:tcPr>
            <w:tcW w:w="7654" w:type="dxa"/>
          </w:tcPr>
          <w:p w14:paraId="2BD4FE80" w14:textId="77777777" w:rsidR="00753D5D" w:rsidRPr="001227C3" w:rsidRDefault="00753D5D" w:rsidP="004B1F97">
            <w:pPr>
              <w:spacing w:line="240" w:lineRule="auto"/>
              <w:jc w:val="both"/>
              <w:rPr>
                <w:rFonts w:ascii="Times New Roman" w:hAnsi="Times New Roman"/>
                <w:sz w:val="28"/>
                <w:szCs w:val="28"/>
              </w:rPr>
            </w:pPr>
            <w:r w:rsidRPr="001227C3">
              <w:rPr>
                <w:rFonts w:ascii="Times New Roman" w:hAnsi="Times New Roman"/>
                <w:sz w:val="28"/>
                <w:szCs w:val="28"/>
              </w:rPr>
              <w:t>Автоматичні системи керування процесом вакуумної мембранної дистиляції у виробництві біоетанолу</w:t>
            </w:r>
          </w:p>
        </w:tc>
        <w:tc>
          <w:tcPr>
            <w:tcW w:w="851" w:type="dxa"/>
          </w:tcPr>
          <w:p w14:paraId="25344D24" w14:textId="124D1BAB" w:rsidR="00753D5D" w:rsidRPr="00D62DEE" w:rsidRDefault="003B413E" w:rsidP="00EE3ECB">
            <w:pPr>
              <w:spacing w:line="240" w:lineRule="auto"/>
              <w:jc w:val="center"/>
              <w:rPr>
                <w:rFonts w:ascii="Times New Roman" w:hAnsi="Times New Roman"/>
                <w:sz w:val="28"/>
                <w:szCs w:val="28"/>
                <w:lang w:val="en-US"/>
              </w:rPr>
            </w:pPr>
            <w:r>
              <w:rPr>
                <w:rFonts w:ascii="Times New Roman" w:hAnsi="Times New Roman"/>
                <w:sz w:val="28"/>
                <w:szCs w:val="28"/>
                <w:lang w:val="en-US"/>
              </w:rPr>
              <w:t>157</w:t>
            </w:r>
          </w:p>
        </w:tc>
      </w:tr>
      <w:tr w:rsidR="00753D5D" w:rsidRPr="001227C3" w14:paraId="080E310C" w14:textId="77777777" w:rsidTr="00EE3ECB">
        <w:tc>
          <w:tcPr>
            <w:tcW w:w="988" w:type="dxa"/>
          </w:tcPr>
          <w:p w14:paraId="6B3EABEE" w14:textId="77777777" w:rsidR="00753D5D" w:rsidRPr="001227C3" w:rsidRDefault="00753D5D" w:rsidP="00EE3ECB">
            <w:pPr>
              <w:spacing w:line="240" w:lineRule="auto"/>
              <w:ind w:left="29"/>
              <w:jc w:val="both"/>
              <w:rPr>
                <w:rFonts w:ascii="Times New Roman" w:hAnsi="Times New Roman"/>
                <w:sz w:val="28"/>
                <w:szCs w:val="28"/>
              </w:rPr>
            </w:pPr>
          </w:p>
        </w:tc>
        <w:tc>
          <w:tcPr>
            <w:tcW w:w="7654" w:type="dxa"/>
          </w:tcPr>
          <w:p w14:paraId="5E56B80E" w14:textId="77777777" w:rsidR="00753D5D" w:rsidRPr="001227C3" w:rsidRDefault="00753D5D" w:rsidP="004B1F97">
            <w:pPr>
              <w:spacing w:line="240" w:lineRule="auto"/>
              <w:jc w:val="both"/>
              <w:rPr>
                <w:rFonts w:ascii="Times New Roman" w:hAnsi="Times New Roman"/>
                <w:sz w:val="28"/>
                <w:szCs w:val="28"/>
              </w:rPr>
            </w:pPr>
            <w:r w:rsidRPr="001227C3">
              <w:rPr>
                <w:rFonts w:ascii="Times New Roman" w:hAnsi="Times New Roman"/>
                <w:sz w:val="28"/>
                <w:szCs w:val="28"/>
              </w:rPr>
              <w:t>ВИСНОВКИ</w:t>
            </w:r>
          </w:p>
        </w:tc>
        <w:tc>
          <w:tcPr>
            <w:tcW w:w="851" w:type="dxa"/>
          </w:tcPr>
          <w:p w14:paraId="3FDFCED2" w14:textId="176849F1" w:rsidR="00753D5D" w:rsidRPr="00D62DEE" w:rsidRDefault="003B413E" w:rsidP="00EE3ECB">
            <w:pPr>
              <w:spacing w:line="240" w:lineRule="auto"/>
              <w:jc w:val="center"/>
              <w:rPr>
                <w:rFonts w:ascii="Times New Roman" w:hAnsi="Times New Roman"/>
                <w:sz w:val="28"/>
                <w:szCs w:val="28"/>
                <w:lang w:val="en-US"/>
              </w:rPr>
            </w:pPr>
            <w:r>
              <w:rPr>
                <w:rFonts w:ascii="Times New Roman" w:hAnsi="Times New Roman"/>
                <w:sz w:val="28"/>
                <w:szCs w:val="28"/>
                <w:lang w:val="en-US"/>
              </w:rPr>
              <w:t>160</w:t>
            </w:r>
          </w:p>
        </w:tc>
      </w:tr>
      <w:tr w:rsidR="00753D5D" w:rsidRPr="001227C3" w14:paraId="276C75A0" w14:textId="77777777" w:rsidTr="00EE3ECB">
        <w:tc>
          <w:tcPr>
            <w:tcW w:w="988" w:type="dxa"/>
          </w:tcPr>
          <w:p w14:paraId="237C5C46" w14:textId="77777777" w:rsidR="00753D5D" w:rsidRPr="001227C3" w:rsidRDefault="00753D5D" w:rsidP="00EE3ECB">
            <w:pPr>
              <w:spacing w:line="240" w:lineRule="auto"/>
              <w:ind w:left="29"/>
              <w:jc w:val="both"/>
              <w:rPr>
                <w:rFonts w:ascii="Times New Roman" w:eastAsiaTheme="minorHAnsi" w:hAnsi="Times New Roman"/>
                <w:color w:val="000004"/>
                <w:sz w:val="28"/>
                <w:szCs w:val="28"/>
                <w:lang w:eastAsia="en-US"/>
              </w:rPr>
            </w:pPr>
          </w:p>
        </w:tc>
        <w:tc>
          <w:tcPr>
            <w:tcW w:w="7654" w:type="dxa"/>
          </w:tcPr>
          <w:p w14:paraId="74ECA4C5" w14:textId="77777777" w:rsidR="00753D5D" w:rsidRPr="001227C3" w:rsidRDefault="00753D5D" w:rsidP="00EE3ECB">
            <w:pPr>
              <w:spacing w:line="240" w:lineRule="auto"/>
              <w:jc w:val="both"/>
              <w:rPr>
                <w:rFonts w:ascii="Times New Roman" w:hAnsi="Times New Roman"/>
                <w:sz w:val="28"/>
                <w:szCs w:val="28"/>
                <w:lang w:val="uk-UA"/>
              </w:rPr>
            </w:pPr>
            <w:r w:rsidRPr="001227C3">
              <w:rPr>
                <w:rFonts w:ascii="Times New Roman" w:eastAsiaTheme="minorHAnsi" w:hAnsi="Times New Roman"/>
                <w:color w:val="000004"/>
                <w:sz w:val="28"/>
                <w:szCs w:val="28"/>
                <w:lang w:eastAsia="en-US"/>
              </w:rPr>
              <w:t>СПИСОК</w:t>
            </w:r>
            <w:r w:rsidRPr="001227C3">
              <w:rPr>
                <w:rFonts w:ascii="Times New Roman" w:eastAsiaTheme="minorHAnsi" w:hAnsi="Times New Roman"/>
                <w:color w:val="000004"/>
                <w:sz w:val="28"/>
                <w:szCs w:val="28"/>
                <w:lang w:val="uk-UA" w:eastAsia="en-US"/>
              </w:rPr>
              <w:t xml:space="preserve"> ВИКОРИСТАНИХ ДЖЕ</w:t>
            </w:r>
            <w:r w:rsidR="003B6961" w:rsidRPr="001227C3">
              <w:rPr>
                <w:rFonts w:ascii="Times New Roman" w:eastAsiaTheme="minorHAnsi" w:hAnsi="Times New Roman"/>
                <w:color w:val="000004"/>
                <w:sz w:val="28"/>
                <w:szCs w:val="28"/>
                <w:lang w:val="uk-UA" w:eastAsia="en-US"/>
              </w:rPr>
              <w:t>РЕЛ</w:t>
            </w:r>
          </w:p>
        </w:tc>
        <w:tc>
          <w:tcPr>
            <w:tcW w:w="851" w:type="dxa"/>
          </w:tcPr>
          <w:p w14:paraId="357A1460" w14:textId="0FB3066F" w:rsidR="00753D5D" w:rsidRPr="00D62DEE" w:rsidRDefault="003B413E" w:rsidP="00EE3ECB">
            <w:pPr>
              <w:spacing w:line="240" w:lineRule="auto"/>
              <w:jc w:val="center"/>
              <w:rPr>
                <w:rFonts w:ascii="Times New Roman" w:hAnsi="Times New Roman"/>
                <w:sz w:val="28"/>
                <w:szCs w:val="28"/>
                <w:lang w:val="en-US"/>
              </w:rPr>
            </w:pPr>
            <w:r>
              <w:rPr>
                <w:rFonts w:ascii="Times New Roman" w:hAnsi="Times New Roman"/>
                <w:sz w:val="28"/>
                <w:szCs w:val="28"/>
                <w:lang w:val="en-US"/>
              </w:rPr>
              <w:t>162</w:t>
            </w:r>
          </w:p>
        </w:tc>
      </w:tr>
    </w:tbl>
    <w:p w14:paraId="06E9514C" w14:textId="77777777" w:rsidR="00EB2269" w:rsidRPr="001227C3" w:rsidRDefault="00EB2269" w:rsidP="00641DA9">
      <w:pPr>
        <w:pStyle w:val="1"/>
        <w:jc w:val="center"/>
        <w:rPr>
          <w:szCs w:val="28"/>
        </w:rPr>
      </w:pPr>
      <w:bookmarkStart w:id="1" w:name="_Toc67495330"/>
      <w:r w:rsidRPr="001227C3">
        <w:rPr>
          <w:szCs w:val="28"/>
        </w:rPr>
        <w:lastRenderedPageBreak/>
        <w:t>ПЕРЕЛІК УМОВНИХ ПОЗНАЧЕНЬ ТА СКОРОЧЕНЬ</w:t>
      </w:r>
      <w:bookmarkEnd w:id="1"/>
    </w:p>
    <w:p w14:paraId="3FE07FBD" w14:textId="77777777" w:rsidR="00EB2269" w:rsidRPr="001227C3" w:rsidRDefault="00EB2269" w:rsidP="00EB2269">
      <w:pPr>
        <w:spacing w:after="0" w:line="360" w:lineRule="auto"/>
        <w:ind w:firstLine="708"/>
        <w:jc w:val="both"/>
        <w:rPr>
          <w:rFonts w:ascii="Times New Roman" w:hAnsi="Times New Roman"/>
          <w:sz w:val="28"/>
          <w:szCs w:val="28"/>
        </w:rPr>
      </w:pPr>
      <w:r w:rsidRPr="001227C3">
        <w:rPr>
          <w:rFonts w:ascii="Times New Roman" w:hAnsi="Times New Roman"/>
          <w:sz w:val="28"/>
          <w:szCs w:val="28"/>
        </w:rPr>
        <w:t>Умовні позначення:</w:t>
      </w:r>
    </w:p>
    <w:p w14:paraId="2291592B" w14:textId="77777777" w:rsidR="00EB2269" w:rsidRPr="001227C3" w:rsidRDefault="00EB2269" w:rsidP="00EB2269">
      <w:pPr>
        <w:spacing w:after="0" w:line="360" w:lineRule="auto"/>
        <w:ind w:firstLine="709"/>
        <w:jc w:val="both"/>
        <w:rPr>
          <w:rFonts w:ascii="Times New Roman" w:hAnsi="Times New Roman"/>
          <w:sz w:val="28"/>
          <w:szCs w:val="28"/>
        </w:rPr>
      </w:pPr>
      <w:r w:rsidRPr="001227C3">
        <w:rPr>
          <w:rFonts w:ascii="Times New Roman" w:hAnsi="Times New Roman"/>
          <w:i/>
          <w:sz w:val="28"/>
          <w:szCs w:val="28"/>
          <w:lang w:val="en-US"/>
        </w:rPr>
        <w:t>T</w:t>
      </w:r>
      <w:r w:rsidRPr="001227C3">
        <w:rPr>
          <w:rFonts w:ascii="Times New Roman" w:hAnsi="Times New Roman"/>
          <w:sz w:val="28"/>
          <w:szCs w:val="28"/>
        </w:rPr>
        <w:t xml:space="preserve"> </w:t>
      </w:r>
      <w:r w:rsidRPr="001227C3">
        <w:rPr>
          <w:rFonts w:ascii="Times New Roman" w:hAnsi="Times New Roman"/>
          <w:sz w:val="28"/>
          <w:szCs w:val="28"/>
        </w:rPr>
        <w:tab/>
        <w:t>– температура, К;</w:t>
      </w:r>
    </w:p>
    <w:p w14:paraId="3D16827D" w14:textId="77777777" w:rsidR="00EB2269" w:rsidRPr="001227C3" w:rsidRDefault="00EB2269" w:rsidP="00EB2269">
      <w:pPr>
        <w:tabs>
          <w:tab w:val="left" w:pos="1418"/>
          <w:tab w:val="left" w:pos="1701"/>
        </w:tabs>
        <w:spacing w:after="0" w:line="360" w:lineRule="auto"/>
        <w:ind w:left="1701" w:hanging="993"/>
        <w:jc w:val="both"/>
        <w:rPr>
          <w:rFonts w:ascii="Times New Roman" w:hAnsi="Times New Roman"/>
          <w:sz w:val="28"/>
          <w:szCs w:val="28"/>
        </w:rPr>
      </w:pPr>
      <w:r w:rsidRPr="001227C3">
        <w:rPr>
          <w:rFonts w:ascii="Times New Roman" w:hAnsi="Times New Roman"/>
          <w:i/>
          <w:sz w:val="28"/>
          <w:szCs w:val="28"/>
        </w:rPr>
        <w:t>р</w:t>
      </w:r>
      <w:r w:rsidRPr="001227C3">
        <w:rPr>
          <w:rFonts w:ascii="Times New Roman" w:hAnsi="Times New Roman"/>
          <w:sz w:val="28"/>
          <w:szCs w:val="28"/>
          <w:vertAlign w:val="subscript"/>
          <w:lang w:val="uk-UA"/>
        </w:rPr>
        <w:tab/>
      </w:r>
      <w:r w:rsidRPr="001227C3">
        <w:rPr>
          <w:rFonts w:ascii="Times New Roman" w:hAnsi="Times New Roman"/>
          <w:sz w:val="28"/>
          <w:szCs w:val="28"/>
        </w:rPr>
        <w:t xml:space="preserve">– </w:t>
      </w:r>
      <w:r w:rsidRPr="001227C3">
        <w:rPr>
          <w:rFonts w:ascii="Times New Roman" w:hAnsi="Times New Roman"/>
          <w:sz w:val="28"/>
          <w:szCs w:val="28"/>
          <w:lang w:val="uk-UA"/>
        </w:rPr>
        <w:tab/>
      </w:r>
      <w:r w:rsidRPr="001227C3">
        <w:rPr>
          <w:rFonts w:ascii="Times New Roman" w:hAnsi="Times New Roman"/>
          <w:sz w:val="28"/>
          <w:szCs w:val="28"/>
        </w:rPr>
        <w:t>тиск пароповітряної суміші, Па;</w:t>
      </w:r>
    </w:p>
    <w:p w14:paraId="2398D445" w14:textId="77777777" w:rsidR="00EB2269" w:rsidRPr="001227C3" w:rsidRDefault="00EB2269" w:rsidP="00EB2269">
      <w:pPr>
        <w:tabs>
          <w:tab w:val="left" w:pos="1418"/>
          <w:tab w:val="left" w:pos="1701"/>
        </w:tabs>
        <w:spacing w:after="0" w:line="360" w:lineRule="auto"/>
        <w:ind w:left="1701" w:hanging="993"/>
        <w:jc w:val="both"/>
        <w:rPr>
          <w:rFonts w:ascii="Times New Roman" w:hAnsi="Times New Roman"/>
          <w:sz w:val="28"/>
          <w:szCs w:val="28"/>
        </w:rPr>
      </w:pPr>
      <w:r w:rsidRPr="001227C3">
        <w:rPr>
          <w:rFonts w:ascii="Times New Roman" w:hAnsi="Times New Roman"/>
          <w:i/>
          <w:sz w:val="28"/>
          <w:szCs w:val="28"/>
          <w:lang w:val="en-US"/>
        </w:rPr>
        <w:t>J</w:t>
      </w:r>
      <w:r w:rsidRPr="001227C3">
        <w:rPr>
          <w:rFonts w:ascii="Times New Roman" w:hAnsi="Times New Roman"/>
          <w:sz w:val="28"/>
          <w:szCs w:val="28"/>
          <w:lang w:val="uk-UA"/>
        </w:rPr>
        <w:tab/>
      </w:r>
      <w:r w:rsidRPr="001227C3">
        <w:rPr>
          <w:rFonts w:ascii="Times New Roman" w:hAnsi="Times New Roman"/>
          <w:sz w:val="28"/>
          <w:szCs w:val="28"/>
        </w:rPr>
        <w:t xml:space="preserve">– </w:t>
      </w:r>
      <w:r w:rsidRPr="001227C3">
        <w:rPr>
          <w:rFonts w:ascii="Times New Roman" w:hAnsi="Times New Roman"/>
          <w:sz w:val="28"/>
          <w:szCs w:val="28"/>
          <w:lang w:val="uk-UA"/>
        </w:rPr>
        <w:tab/>
      </w:r>
      <w:r w:rsidRPr="001227C3">
        <w:rPr>
          <w:rFonts w:ascii="Times New Roman" w:hAnsi="Times New Roman"/>
          <w:sz w:val="28"/>
          <w:szCs w:val="28"/>
        </w:rPr>
        <w:t>потік пари через мембрану, кг/(м</w:t>
      </w:r>
      <w:r w:rsidRPr="001227C3">
        <w:rPr>
          <w:rFonts w:ascii="Times New Roman" w:hAnsi="Times New Roman"/>
          <w:sz w:val="28"/>
          <w:szCs w:val="28"/>
          <w:vertAlign w:val="superscript"/>
        </w:rPr>
        <w:t>2</w:t>
      </w:r>
      <w:r w:rsidRPr="001227C3">
        <w:rPr>
          <w:rFonts w:ascii="Times New Roman" w:hAnsi="Times New Roman"/>
          <w:sz w:val="28"/>
          <w:szCs w:val="28"/>
        </w:rPr>
        <w:t>∙с);</w:t>
      </w:r>
    </w:p>
    <w:p w14:paraId="39143342" w14:textId="77777777" w:rsidR="00EB2269" w:rsidRPr="001227C3" w:rsidRDefault="00EB2269" w:rsidP="00EB2269">
      <w:pPr>
        <w:tabs>
          <w:tab w:val="left" w:pos="1418"/>
          <w:tab w:val="left" w:pos="1701"/>
        </w:tabs>
        <w:spacing w:after="0" w:line="360" w:lineRule="auto"/>
        <w:ind w:left="1701" w:hanging="993"/>
        <w:jc w:val="both"/>
        <w:rPr>
          <w:rFonts w:ascii="Times New Roman" w:hAnsi="Times New Roman"/>
          <w:sz w:val="28"/>
          <w:szCs w:val="28"/>
        </w:rPr>
      </w:pPr>
      <w:r w:rsidRPr="001227C3">
        <w:rPr>
          <w:rFonts w:ascii="Times New Roman" w:hAnsi="Times New Roman"/>
          <w:i/>
          <w:sz w:val="28"/>
          <w:szCs w:val="28"/>
        </w:rPr>
        <w:t>r</w:t>
      </w:r>
      <w:r w:rsidRPr="001227C3">
        <w:rPr>
          <w:rFonts w:ascii="Times New Roman" w:hAnsi="Times New Roman"/>
          <w:sz w:val="28"/>
          <w:szCs w:val="28"/>
        </w:rPr>
        <w:tab/>
        <w:t xml:space="preserve">– </w:t>
      </w:r>
      <w:r w:rsidRPr="001227C3">
        <w:rPr>
          <w:rFonts w:ascii="Times New Roman" w:hAnsi="Times New Roman"/>
          <w:sz w:val="28"/>
          <w:szCs w:val="28"/>
        </w:rPr>
        <w:tab/>
        <w:t>радіус пори, м;</w:t>
      </w:r>
    </w:p>
    <w:p w14:paraId="56FF3CCC" w14:textId="77777777" w:rsidR="00EB2269" w:rsidRPr="001227C3" w:rsidRDefault="00EB2269" w:rsidP="00EB2269">
      <w:pPr>
        <w:tabs>
          <w:tab w:val="left" w:pos="1418"/>
          <w:tab w:val="left" w:pos="1701"/>
        </w:tabs>
        <w:spacing w:after="0" w:line="360" w:lineRule="auto"/>
        <w:ind w:left="1701" w:hanging="993"/>
        <w:jc w:val="both"/>
        <w:rPr>
          <w:rFonts w:ascii="Times New Roman" w:hAnsi="Times New Roman"/>
          <w:sz w:val="28"/>
          <w:szCs w:val="28"/>
        </w:rPr>
      </w:pPr>
      <w:r w:rsidRPr="001227C3">
        <w:rPr>
          <w:rFonts w:ascii="Times New Roman" w:hAnsi="Times New Roman"/>
          <w:i/>
          <w:sz w:val="28"/>
          <w:szCs w:val="28"/>
          <w:lang w:val="en-US"/>
        </w:rPr>
        <w:t>S</w:t>
      </w:r>
      <w:r w:rsidRPr="001227C3">
        <w:rPr>
          <w:rFonts w:ascii="Times New Roman" w:hAnsi="Times New Roman"/>
          <w:sz w:val="28"/>
          <w:szCs w:val="28"/>
        </w:rPr>
        <w:tab/>
        <w:t xml:space="preserve">– </w:t>
      </w:r>
      <w:r w:rsidRPr="001227C3">
        <w:rPr>
          <w:rFonts w:ascii="Times New Roman" w:hAnsi="Times New Roman"/>
          <w:sz w:val="28"/>
          <w:szCs w:val="28"/>
        </w:rPr>
        <w:tab/>
        <w:t>площа</w:t>
      </w:r>
      <w:r w:rsidRPr="001227C3">
        <w:rPr>
          <w:rFonts w:ascii="Times New Roman" w:eastAsia="Times New Roman" w:hAnsi="Times New Roman"/>
          <w:sz w:val="28"/>
          <w:szCs w:val="28"/>
          <w:lang w:eastAsia="ru-RU"/>
        </w:rPr>
        <w:t xml:space="preserve"> мембрани</w:t>
      </w:r>
      <w:r w:rsidRPr="001227C3">
        <w:rPr>
          <w:rFonts w:ascii="Times New Roman" w:hAnsi="Times New Roman"/>
          <w:sz w:val="28"/>
          <w:szCs w:val="28"/>
        </w:rPr>
        <w:t>, м</w:t>
      </w:r>
      <w:r w:rsidRPr="001227C3">
        <w:rPr>
          <w:rFonts w:ascii="Times New Roman" w:hAnsi="Times New Roman"/>
          <w:sz w:val="28"/>
          <w:szCs w:val="28"/>
          <w:vertAlign w:val="superscript"/>
        </w:rPr>
        <w:t>2</w:t>
      </w:r>
      <w:r w:rsidRPr="001227C3">
        <w:rPr>
          <w:rFonts w:ascii="Times New Roman" w:hAnsi="Times New Roman"/>
          <w:sz w:val="28"/>
          <w:szCs w:val="28"/>
        </w:rPr>
        <w:t>;</w:t>
      </w:r>
    </w:p>
    <w:p w14:paraId="18CC4570" w14:textId="77777777" w:rsidR="00EB2269" w:rsidRPr="001227C3" w:rsidRDefault="00EB2269" w:rsidP="00EB2269">
      <w:pPr>
        <w:tabs>
          <w:tab w:val="left" w:pos="1418"/>
          <w:tab w:val="left" w:pos="1701"/>
        </w:tabs>
        <w:spacing w:after="0" w:line="360" w:lineRule="auto"/>
        <w:ind w:left="1701" w:hanging="993"/>
        <w:jc w:val="both"/>
        <w:rPr>
          <w:rFonts w:ascii="Times New Roman" w:hAnsi="Times New Roman"/>
          <w:i/>
          <w:sz w:val="28"/>
          <w:szCs w:val="28"/>
        </w:rPr>
      </w:pPr>
      <w:r w:rsidRPr="001227C3">
        <w:rPr>
          <w:rFonts w:ascii="Times New Roman" w:hAnsi="Times New Roman"/>
          <w:i/>
          <w:sz w:val="28"/>
          <w:szCs w:val="28"/>
        </w:rPr>
        <w:t>D</w:t>
      </w:r>
      <w:r w:rsidRPr="001227C3">
        <w:rPr>
          <w:rFonts w:ascii="Times New Roman" w:eastAsia="Times New Roman" w:hAnsi="Times New Roman"/>
          <w:sz w:val="28"/>
          <w:szCs w:val="28"/>
          <w:lang w:eastAsia="ru-RU"/>
        </w:rPr>
        <w:tab/>
        <w:t xml:space="preserve">– </w:t>
      </w:r>
      <w:r w:rsidRPr="001227C3">
        <w:rPr>
          <w:rFonts w:ascii="Times New Roman" w:eastAsia="Times New Roman" w:hAnsi="Times New Roman"/>
          <w:sz w:val="28"/>
          <w:szCs w:val="28"/>
          <w:lang w:eastAsia="ru-RU"/>
        </w:rPr>
        <w:tab/>
      </w:r>
      <w:r w:rsidR="00B2026C">
        <w:rPr>
          <w:rFonts w:ascii="Times New Roman" w:hAnsi="Times New Roman"/>
          <w:sz w:val="28"/>
          <w:szCs w:val="28"/>
        </w:rPr>
        <w:t>коефіцієнт дифузії</w:t>
      </w:r>
      <w:r w:rsidRPr="001227C3">
        <w:rPr>
          <w:rFonts w:ascii="Times New Roman" w:hAnsi="Times New Roman"/>
          <w:sz w:val="28"/>
          <w:szCs w:val="28"/>
        </w:rPr>
        <w:t>, м</w:t>
      </w:r>
      <w:r w:rsidRPr="001227C3">
        <w:rPr>
          <w:rFonts w:ascii="Times New Roman" w:hAnsi="Times New Roman"/>
          <w:sz w:val="28"/>
          <w:szCs w:val="28"/>
          <w:vertAlign w:val="superscript"/>
        </w:rPr>
        <w:t>2</w:t>
      </w:r>
      <w:r w:rsidRPr="001227C3">
        <w:rPr>
          <w:rFonts w:ascii="Times New Roman" w:hAnsi="Times New Roman"/>
          <w:sz w:val="28"/>
          <w:szCs w:val="28"/>
        </w:rPr>
        <w:t>/с</w:t>
      </w:r>
      <w:r w:rsidRPr="001227C3">
        <w:rPr>
          <w:rFonts w:ascii="Times New Roman" w:eastAsia="Times New Roman" w:hAnsi="Times New Roman"/>
          <w:sz w:val="28"/>
          <w:szCs w:val="28"/>
          <w:lang w:eastAsia="ru-RU"/>
        </w:rPr>
        <w:t>;</w:t>
      </w:r>
    </w:p>
    <w:p w14:paraId="6F909FAB" w14:textId="77777777" w:rsidR="00EB2269" w:rsidRPr="001227C3" w:rsidRDefault="00EB2269" w:rsidP="00EB2269">
      <w:pPr>
        <w:tabs>
          <w:tab w:val="left" w:pos="1418"/>
          <w:tab w:val="left" w:pos="1701"/>
        </w:tabs>
        <w:spacing w:after="0" w:line="360" w:lineRule="auto"/>
        <w:ind w:left="1701" w:hanging="993"/>
        <w:jc w:val="both"/>
        <w:rPr>
          <w:rFonts w:ascii="Times New Roman" w:hAnsi="Times New Roman"/>
          <w:sz w:val="28"/>
          <w:szCs w:val="28"/>
        </w:rPr>
      </w:pPr>
      <w:r w:rsidRPr="001227C3">
        <w:rPr>
          <w:rFonts w:ascii="Times New Roman" w:hAnsi="Times New Roman"/>
          <w:i/>
          <w:sz w:val="28"/>
          <w:szCs w:val="28"/>
          <w:lang w:val="en-US"/>
        </w:rPr>
        <w:t>c</w:t>
      </w:r>
      <w:r w:rsidRPr="001227C3">
        <w:rPr>
          <w:rFonts w:ascii="Times New Roman" w:hAnsi="Times New Roman"/>
          <w:i/>
          <w:sz w:val="28"/>
          <w:szCs w:val="28"/>
          <w:vertAlign w:val="subscript"/>
          <w:lang w:val="en-US"/>
        </w:rPr>
        <w:t>p</w:t>
      </w:r>
      <w:r w:rsidR="00B2026C">
        <w:rPr>
          <w:rFonts w:ascii="Times New Roman" w:hAnsi="Times New Roman"/>
          <w:sz w:val="28"/>
          <w:szCs w:val="28"/>
        </w:rPr>
        <w:tab/>
        <w:t xml:space="preserve">– </w:t>
      </w:r>
      <w:r w:rsidR="00B2026C">
        <w:rPr>
          <w:rFonts w:ascii="Times New Roman" w:hAnsi="Times New Roman"/>
          <w:sz w:val="28"/>
          <w:szCs w:val="28"/>
        </w:rPr>
        <w:tab/>
        <w:t>теплоємність розчину</w:t>
      </w:r>
      <w:r w:rsidRPr="001227C3">
        <w:rPr>
          <w:rFonts w:ascii="Times New Roman" w:hAnsi="Times New Roman"/>
          <w:sz w:val="28"/>
          <w:szCs w:val="28"/>
        </w:rPr>
        <w:t>, Дж/(кг·К);;</w:t>
      </w:r>
    </w:p>
    <w:p w14:paraId="1A4A55FD" w14:textId="77777777" w:rsidR="00EB2269" w:rsidRPr="001227C3" w:rsidRDefault="00EB2269" w:rsidP="00EB2269">
      <w:pPr>
        <w:tabs>
          <w:tab w:val="left" w:pos="1418"/>
          <w:tab w:val="left" w:pos="1701"/>
        </w:tabs>
        <w:spacing w:after="0" w:line="360" w:lineRule="auto"/>
        <w:ind w:left="1701" w:hanging="993"/>
        <w:jc w:val="both"/>
        <w:rPr>
          <w:rFonts w:ascii="Times New Roman" w:hAnsi="Times New Roman"/>
          <w:i/>
          <w:sz w:val="28"/>
          <w:szCs w:val="28"/>
        </w:rPr>
      </w:pPr>
      <w:r w:rsidRPr="001227C3">
        <w:rPr>
          <w:rFonts w:ascii="Times New Roman" w:hAnsi="Times New Roman"/>
          <w:i/>
          <w:sz w:val="28"/>
          <w:szCs w:val="28"/>
        </w:rPr>
        <w:t>М</w:t>
      </w:r>
      <w:r w:rsidRPr="001227C3">
        <w:rPr>
          <w:rFonts w:ascii="Times New Roman" w:hAnsi="Times New Roman"/>
          <w:sz w:val="28"/>
          <w:szCs w:val="28"/>
        </w:rPr>
        <w:tab/>
        <w:t xml:space="preserve">– </w:t>
      </w:r>
      <w:r w:rsidRPr="001227C3">
        <w:rPr>
          <w:rFonts w:ascii="Times New Roman" w:hAnsi="Times New Roman"/>
          <w:sz w:val="28"/>
          <w:szCs w:val="28"/>
        </w:rPr>
        <w:tab/>
        <w:t>молекулярна маса, кг/кмоль;</w:t>
      </w:r>
    </w:p>
    <w:p w14:paraId="30D18FEC" w14:textId="77777777" w:rsidR="00EB2269" w:rsidRPr="001227C3" w:rsidRDefault="00EB2269" w:rsidP="00EB2269">
      <w:pPr>
        <w:tabs>
          <w:tab w:val="left" w:pos="1418"/>
          <w:tab w:val="left" w:pos="1701"/>
        </w:tabs>
        <w:spacing w:after="0" w:line="360" w:lineRule="auto"/>
        <w:ind w:left="1701" w:hanging="993"/>
        <w:jc w:val="both"/>
        <w:rPr>
          <w:rFonts w:ascii="Times New Roman" w:hAnsi="Times New Roman"/>
          <w:sz w:val="28"/>
          <w:szCs w:val="28"/>
        </w:rPr>
      </w:pPr>
      <w:r w:rsidRPr="001227C3">
        <w:rPr>
          <w:rFonts w:ascii="Times New Roman" w:hAnsi="Times New Roman"/>
          <w:i/>
          <w:sz w:val="28"/>
          <w:szCs w:val="28"/>
        </w:rPr>
        <w:t>R</w:t>
      </w:r>
      <w:r w:rsidRPr="001227C3">
        <w:rPr>
          <w:rFonts w:ascii="Times New Roman" w:hAnsi="Times New Roman"/>
          <w:sz w:val="28"/>
          <w:szCs w:val="28"/>
          <w:lang w:val="uk-UA"/>
        </w:rPr>
        <w:tab/>
      </w:r>
      <w:r w:rsidRPr="001227C3">
        <w:rPr>
          <w:rFonts w:ascii="Times New Roman" w:hAnsi="Times New Roman"/>
          <w:sz w:val="28"/>
          <w:szCs w:val="28"/>
        </w:rPr>
        <w:t>–  питома газова стала, Дж/(кмоль·К).</w:t>
      </w:r>
    </w:p>
    <w:p w14:paraId="728B0F5F" w14:textId="77777777" w:rsidR="00EB2269" w:rsidRPr="001227C3" w:rsidRDefault="00EB2269" w:rsidP="00EB2269">
      <w:pPr>
        <w:tabs>
          <w:tab w:val="left" w:pos="1276"/>
          <w:tab w:val="left" w:pos="1701"/>
        </w:tabs>
        <w:spacing w:after="0" w:line="360" w:lineRule="auto"/>
        <w:ind w:left="1276" w:hanging="568"/>
        <w:jc w:val="both"/>
        <w:rPr>
          <w:rFonts w:ascii="Times New Roman" w:hAnsi="Times New Roman"/>
          <w:sz w:val="28"/>
          <w:szCs w:val="28"/>
        </w:rPr>
      </w:pPr>
      <w:r w:rsidRPr="001227C3">
        <w:rPr>
          <w:rFonts w:ascii="Times New Roman" w:hAnsi="Times New Roman"/>
          <w:sz w:val="28"/>
          <w:szCs w:val="28"/>
        </w:rPr>
        <w:t>Грецькі символи:</w:t>
      </w:r>
    </w:p>
    <w:p w14:paraId="5BD9AA05" w14:textId="77777777" w:rsidR="00EB2269" w:rsidRPr="001227C3" w:rsidRDefault="00EB2269" w:rsidP="00EB2269">
      <w:pPr>
        <w:tabs>
          <w:tab w:val="left" w:pos="1276"/>
          <w:tab w:val="left" w:pos="1701"/>
        </w:tabs>
        <w:spacing w:after="0" w:line="360" w:lineRule="auto"/>
        <w:ind w:left="1701" w:hanging="993"/>
        <w:jc w:val="both"/>
        <w:rPr>
          <w:rFonts w:ascii="Times New Roman" w:hAnsi="Times New Roman"/>
          <w:sz w:val="28"/>
          <w:szCs w:val="28"/>
        </w:rPr>
      </w:pPr>
      <w:r w:rsidRPr="001227C3">
        <w:rPr>
          <w:rFonts w:ascii="Times New Roman" w:hAnsi="Times New Roman"/>
          <w:position w:val="-34"/>
          <w:sz w:val="28"/>
          <w:szCs w:val="28"/>
        </w:rPr>
        <w:object w:dxaOrig="1920" w:dyaOrig="820" w14:anchorId="48B7CF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4pt;height:36pt" o:ole="">
            <v:imagedata r:id="rId8" o:title=""/>
          </v:shape>
          <o:OLEObject Type="Embed" ProgID="Equation.3" ShapeID="_x0000_i1025" DrawAspect="Content" ObjectID="_1718715700" r:id="rId9"/>
        </w:object>
      </w:r>
      <w:r w:rsidRPr="001227C3">
        <w:rPr>
          <w:rFonts w:ascii="Times New Roman" w:hAnsi="Times New Roman"/>
          <w:sz w:val="28"/>
          <w:szCs w:val="28"/>
          <w:lang w:val="uk-UA"/>
        </w:rPr>
        <w:t xml:space="preserve"> </w:t>
      </w:r>
      <w:r w:rsidR="007857CD" w:rsidRPr="001227C3">
        <w:rPr>
          <w:rFonts w:ascii="Times New Roman" w:hAnsi="Times New Roman"/>
          <w:sz w:val="28"/>
          <w:szCs w:val="28"/>
        </w:rPr>
        <w:t>–</w:t>
      </w:r>
      <w:r w:rsidRPr="001227C3">
        <w:rPr>
          <w:rFonts w:ascii="Times New Roman" w:hAnsi="Times New Roman"/>
          <w:sz w:val="28"/>
          <w:szCs w:val="28"/>
          <w:lang w:val="uk-UA"/>
        </w:rPr>
        <w:t xml:space="preserve"> </w:t>
      </w:r>
      <w:r w:rsidRPr="001227C3">
        <w:rPr>
          <w:rFonts w:ascii="Times New Roman" w:hAnsi="Times New Roman"/>
          <w:sz w:val="28"/>
          <w:szCs w:val="28"/>
        </w:rPr>
        <w:t>оператор</w:t>
      </w:r>
      <w:r w:rsidRPr="001227C3">
        <w:rPr>
          <w:rFonts w:ascii="Times New Roman" w:hAnsi="Times New Roman"/>
          <w:sz w:val="28"/>
          <w:szCs w:val="28"/>
          <w:lang w:val="uk-UA"/>
        </w:rPr>
        <w:t xml:space="preserve"> </w:t>
      </w:r>
      <w:r w:rsidRPr="001227C3">
        <w:rPr>
          <w:rFonts w:ascii="Times New Roman" w:hAnsi="Times New Roman"/>
          <w:sz w:val="28"/>
          <w:szCs w:val="28"/>
        </w:rPr>
        <w:t>Гамільтона</w:t>
      </w:r>
      <w:r w:rsidRPr="001227C3">
        <w:rPr>
          <w:rFonts w:ascii="Times New Roman" w:hAnsi="Times New Roman"/>
          <w:sz w:val="28"/>
          <w:szCs w:val="28"/>
          <w:lang w:val="uk-UA"/>
        </w:rPr>
        <w:t>;</w:t>
      </w:r>
    </w:p>
    <w:p w14:paraId="485C5B0E" w14:textId="77777777" w:rsidR="00EB2269" w:rsidRPr="001227C3" w:rsidRDefault="00EB2269" w:rsidP="00EB2269">
      <w:pPr>
        <w:tabs>
          <w:tab w:val="left" w:pos="1276"/>
          <w:tab w:val="left" w:pos="1701"/>
        </w:tabs>
        <w:spacing w:after="0" w:line="360" w:lineRule="auto"/>
        <w:ind w:left="1701" w:hanging="993"/>
        <w:jc w:val="both"/>
        <w:rPr>
          <w:rFonts w:ascii="Times New Roman" w:hAnsi="Times New Roman"/>
          <w:sz w:val="28"/>
          <w:szCs w:val="28"/>
        </w:rPr>
      </w:pPr>
      <w:r w:rsidRPr="001227C3">
        <w:rPr>
          <w:rFonts w:ascii="Times New Roman" w:hAnsi="Times New Roman"/>
          <w:position w:val="-36"/>
          <w:sz w:val="28"/>
          <w:szCs w:val="28"/>
        </w:rPr>
        <w:object w:dxaOrig="2380" w:dyaOrig="859" w14:anchorId="4EA41D7D">
          <v:shape id="_x0000_i1026" type="#_x0000_t75" style="width:108.95pt;height:36pt" o:ole="">
            <v:imagedata r:id="rId10" o:title=""/>
          </v:shape>
          <o:OLEObject Type="Embed" ProgID="Equation.3" ShapeID="_x0000_i1026" DrawAspect="Content" ObjectID="_1718715701" r:id="rId11"/>
        </w:object>
      </w:r>
      <w:r w:rsidRPr="001227C3">
        <w:rPr>
          <w:rFonts w:ascii="Times New Roman" w:hAnsi="Times New Roman"/>
          <w:sz w:val="28"/>
          <w:szCs w:val="28"/>
        </w:rPr>
        <w:t>– оператор Лапласа;</w:t>
      </w:r>
    </w:p>
    <w:p w14:paraId="1A1E0EBE" w14:textId="77777777" w:rsidR="00EB2269" w:rsidRPr="001227C3" w:rsidRDefault="00EB2269" w:rsidP="00EB2269">
      <w:pPr>
        <w:tabs>
          <w:tab w:val="left" w:pos="1276"/>
          <w:tab w:val="left" w:pos="1701"/>
        </w:tabs>
        <w:spacing w:after="0" w:line="360" w:lineRule="auto"/>
        <w:ind w:left="1701" w:hanging="993"/>
        <w:jc w:val="both"/>
        <w:rPr>
          <w:rFonts w:ascii="Times New Roman" w:hAnsi="Times New Roman"/>
          <w:sz w:val="28"/>
          <w:szCs w:val="28"/>
        </w:rPr>
      </w:pPr>
      <w:r w:rsidRPr="001227C3">
        <w:rPr>
          <w:rFonts w:ascii="Times New Roman" w:hAnsi="Times New Roman"/>
          <w:sz w:val="28"/>
          <w:szCs w:val="28"/>
        </w:rPr>
        <w:t xml:space="preserve">μ </w:t>
      </w:r>
      <w:r w:rsidRPr="001227C3">
        <w:rPr>
          <w:rFonts w:ascii="Times New Roman" w:hAnsi="Times New Roman"/>
          <w:sz w:val="28"/>
          <w:szCs w:val="28"/>
        </w:rPr>
        <w:tab/>
        <w:t xml:space="preserve">– </w:t>
      </w:r>
      <w:r w:rsidRPr="001227C3">
        <w:rPr>
          <w:rFonts w:ascii="Times New Roman" w:hAnsi="Times New Roman"/>
          <w:sz w:val="28"/>
          <w:szCs w:val="28"/>
        </w:rPr>
        <w:tab/>
        <w:t>коефіцієнт динамічної в’язкості, Па·с;</w:t>
      </w:r>
    </w:p>
    <w:p w14:paraId="0E283CA8" w14:textId="77777777" w:rsidR="00EB2269" w:rsidRPr="001227C3" w:rsidRDefault="00EB2269" w:rsidP="00EB2269">
      <w:pPr>
        <w:tabs>
          <w:tab w:val="left" w:pos="1418"/>
          <w:tab w:val="left" w:pos="1701"/>
        </w:tabs>
        <w:spacing w:after="0" w:line="360" w:lineRule="auto"/>
        <w:ind w:left="1701" w:hanging="993"/>
        <w:jc w:val="both"/>
        <w:rPr>
          <w:rFonts w:ascii="Times New Roman" w:hAnsi="Times New Roman"/>
          <w:sz w:val="28"/>
          <w:szCs w:val="28"/>
        </w:rPr>
      </w:pPr>
      <w:r w:rsidRPr="001227C3">
        <w:rPr>
          <w:rFonts w:ascii="Times New Roman" w:hAnsi="Times New Roman"/>
          <w:i/>
          <w:sz w:val="28"/>
          <w:szCs w:val="28"/>
        </w:rPr>
        <w:t>ε</w:t>
      </w:r>
      <w:r w:rsidRPr="001227C3">
        <w:rPr>
          <w:rFonts w:ascii="Times New Roman" w:hAnsi="Times New Roman"/>
          <w:sz w:val="28"/>
          <w:szCs w:val="28"/>
        </w:rPr>
        <w:tab/>
        <w:t xml:space="preserve">– </w:t>
      </w:r>
      <w:r w:rsidRPr="001227C3">
        <w:rPr>
          <w:rFonts w:ascii="Times New Roman" w:hAnsi="Times New Roman"/>
          <w:sz w:val="28"/>
          <w:szCs w:val="28"/>
        </w:rPr>
        <w:tab/>
        <w:t>коефіцієнт пористості мембрани;</w:t>
      </w:r>
    </w:p>
    <w:p w14:paraId="38ABC443" w14:textId="77777777" w:rsidR="00EB2269" w:rsidRPr="001227C3" w:rsidRDefault="00EB2269" w:rsidP="00EB2269">
      <w:pPr>
        <w:tabs>
          <w:tab w:val="left" w:pos="1418"/>
          <w:tab w:val="left" w:pos="1701"/>
        </w:tabs>
        <w:spacing w:after="0" w:line="360" w:lineRule="auto"/>
        <w:ind w:left="1701" w:hanging="993"/>
        <w:jc w:val="both"/>
        <w:rPr>
          <w:rFonts w:ascii="Times New Roman" w:hAnsi="Times New Roman"/>
          <w:sz w:val="28"/>
          <w:szCs w:val="28"/>
        </w:rPr>
      </w:pPr>
      <w:r w:rsidRPr="001227C3">
        <w:rPr>
          <w:rFonts w:ascii="Times New Roman" w:hAnsi="Times New Roman"/>
          <w:i/>
          <w:sz w:val="28"/>
          <w:szCs w:val="28"/>
        </w:rPr>
        <w:t>δ</w:t>
      </w:r>
      <w:r w:rsidRPr="001227C3">
        <w:rPr>
          <w:rFonts w:ascii="Times New Roman" w:hAnsi="Times New Roman"/>
          <w:sz w:val="28"/>
          <w:szCs w:val="28"/>
          <w:lang w:val="uk-UA"/>
        </w:rPr>
        <w:tab/>
      </w:r>
      <w:r w:rsidRPr="001227C3">
        <w:rPr>
          <w:rFonts w:ascii="Times New Roman" w:hAnsi="Times New Roman"/>
          <w:sz w:val="28"/>
          <w:szCs w:val="28"/>
        </w:rPr>
        <w:t xml:space="preserve">– </w:t>
      </w:r>
      <w:r w:rsidRPr="001227C3">
        <w:rPr>
          <w:rFonts w:ascii="Times New Roman" w:hAnsi="Times New Roman"/>
          <w:sz w:val="28"/>
          <w:szCs w:val="28"/>
          <w:lang w:val="uk-UA"/>
        </w:rPr>
        <w:tab/>
      </w:r>
      <w:r w:rsidRPr="001227C3">
        <w:rPr>
          <w:rFonts w:ascii="Times New Roman" w:hAnsi="Times New Roman"/>
          <w:sz w:val="28"/>
          <w:szCs w:val="28"/>
        </w:rPr>
        <w:t>товщина мембрани, м.</w:t>
      </w:r>
    </w:p>
    <w:p w14:paraId="3094FFE7" w14:textId="77777777" w:rsidR="00EB2269" w:rsidRPr="001227C3" w:rsidRDefault="00EB2269" w:rsidP="00EB2269">
      <w:pPr>
        <w:spacing w:after="0" w:line="360" w:lineRule="auto"/>
        <w:ind w:firstLine="709"/>
        <w:jc w:val="both"/>
        <w:rPr>
          <w:rFonts w:ascii="Times New Roman" w:hAnsi="Times New Roman"/>
          <w:sz w:val="28"/>
          <w:szCs w:val="28"/>
        </w:rPr>
      </w:pPr>
      <w:r w:rsidRPr="001227C3">
        <w:rPr>
          <w:rFonts w:ascii="Times New Roman" w:hAnsi="Times New Roman"/>
          <w:sz w:val="28"/>
          <w:szCs w:val="28"/>
        </w:rPr>
        <w:t>Умовні скорочення:</w:t>
      </w:r>
    </w:p>
    <w:p w14:paraId="5F2A1848" w14:textId="77777777" w:rsidR="00EB2269" w:rsidRPr="001227C3" w:rsidRDefault="00EB2269" w:rsidP="00EB2269">
      <w:pPr>
        <w:tabs>
          <w:tab w:val="left" w:pos="1701"/>
          <w:tab w:val="left" w:pos="1985"/>
        </w:tabs>
        <w:spacing w:after="0" w:line="360" w:lineRule="auto"/>
        <w:ind w:firstLine="709"/>
        <w:jc w:val="both"/>
        <w:rPr>
          <w:rFonts w:ascii="Times New Roman" w:hAnsi="Times New Roman"/>
          <w:sz w:val="28"/>
          <w:szCs w:val="28"/>
        </w:rPr>
      </w:pPr>
      <w:r w:rsidRPr="001227C3">
        <w:rPr>
          <w:rFonts w:ascii="Times New Roman" w:hAnsi="Times New Roman"/>
          <w:sz w:val="28"/>
          <w:szCs w:val="28"/>
        </w:rPr>
        <w:t>КМД</w:t>
      </w:r>
      <w:r w:rsidRPr="001227C3">
        <w:rPr>
          <w:rFonts w:ascii="Times New Roman" w:hAnsi="Times New Roman"/>
          <w:sz w:val="28"/>
          <w:szCs w:val="28"/>
        </w:rPr>
        <w:tab/>
        <w:t xml:space="preserve">– </w:t>
      </w:r>
      <w:r w:rsidRPr="001227C3">
        <w:rPr>
          <w:rFonts w:ascii="Times New Roman" w:hAnsi="Times New Roman"/>
          <w:sz w:val="28"/>
          <w:szCs w:val="28"/>
        </w:rPr>
        <w:tab/>
        <w:t>контактна мембранна дистиляція;</w:t>
      </w:r>
    </w:p>
    <w:p w14:paraId="6CF27A6A" w14:textId="77777777" w:rsidR="00EB2269" w:rsidRPr="001227C3" w:rsidRDefault="00EB2269" w:rsidP="00EB2269">
      <w:pPr>
        <w:tabs>
          <w:tab w:val="left" w:pos="1701"/>
          <w:tab w:val="left" w:pos="1985"/>
        </w:tabs>
        <w:spacing w:after="0" w:line="360" w:lineRule="auto"/>
        <w:ind w:firstLine="709"/>
        <w:jc w:val="both"/>
        <w:rPr>
          <w:rFonts w:ascii="Times New Roman" w:hAnsi="Times New Roman"/>
          <w:sz w:val="28"/>
          <w:szCs w:val="28"/>
        </w:rPr>
      </w:pPr>
      <w:r w:rsidRPr="001227C3">
        <w:rPr>
          <w:rFonts w:ascii="Times New Roman" w:hAnsi="Times New Roman"/>
          <w:sz w:val="28"/>
          <w:szCs w:val="28"/>
        </w:rPr>
        <w:t>ММ</w:t>
      </w:r>
      <w:r w:rsidRPr="001227C3">
        <w:rPr>
          <w:rFonts w:ascii="Times New Roman" w:hAnsi="Times New Roman"/>
          <w:sz w:val="28"/>
          <w:szCs w:val="28"/>
          <w:lang w:val="uk-UA"/>
        </w:rPr>
        <w:tab/>
      </w:r>
      <w:r w:rsidRPr="001227C3">
        <w:rPr>
          <w:rFonts w:ascii="Times New Roman" w:hAnsi="Times New Roman"/>
          <w:sz w:val="28"/>
          <w:szCs w:val="28"/>
        </w:rPr>
        <w:t xml:space="preserve">– </w:t>
      </w:r>
      <w:r w:rsidRPr="001227C3">
        <w:rPr>
          <w:rFonts w:ascii="Times New Roman" w:hAnsi="Times New Roman"/>
          <w:sz w:val="28"/>
          <w:szCs w:val="28"/>
          <w:lang w:val="uk-UA"/>
        </w:rPr>
        <w:tab/>
      </w:r>
      <w:r w:rsidRPr="001227C3">
        <w:rPr>
          <w:rFonts w:ascii="Times New Roman" w:hAnsi="Times New Roman"/>
          <w:sz w:val="28"/>
          <w:szCs w:val="28"/>
        </w:rPr>
        <w:t>мембранний модуль;</w:t>
      </w:r>
    </w:p>
    <w:p w14:paraId="2D4F22CE" w14:textId="77777777" w:rsidR="00EB2269" w:rsidRPr="001227C3" w:rsidRDefault="00EB2269" w:rsidP="00EB2269">
      <w:pPr>
        <w:tabs>
          <w:tab w:val="left" w:pos="1701"/>
          <w:tab w:val="left" w:pos="1985"/>
        </w:tabs>
        <w:spacing w:after="0" w:line="360" w:lineRule="auto"/>
        <w:ind w:firstLine="709"/>
        <w:jc w:val="both"/>
        <w:rPr>
          <w:rFonts w:ascii="Times New Roman" w:hAnsi="Times New Roman"/>
          <w:sz w:val="28"/>
          <w:szCs w:val="28"/>
        </w:rPr>
      </w:pPr>
      <w:r w:rsidRPr="001227C3">
        <w:rPr>
          <w:rFonts w:ascii="Times New Roman" w:hAnsi="Times New Roman"/>
          <w:sz w:val="28"/>
          <w:szCs w:val="28"/>
        </w:rPr>
        <w:t>МДМ</w:t>
      </w:r>
      <w:r w:rsidRPr="001227C3">
        <w:rPr>
          <w:rFonts w:ascii="Times New Roman" w:hAnsi="Times New Roman"/>
          <w:sz w:val="28"/>
          <w:szCs w:val="28"/>
        </w:rPr>
        <w:tab/>
        <w:t xml:space="preserve">– </w:t>
      </w:r>
      <w:r w:rsidRPr="001227C3">
        <w:rPr>
          <w:rFonts w:ascii="Times New Roman" w:hAnsi="Times New Roman"/>
          <w:sz w:val="28"/>
          <w:szCs w:val="28"/>
        </w:rPr>
        <w:tab/>
        <w:t>мембранно-дистиляційні модулі;</w:t>
      </w:r>
    </w:p>
    <w:p w14:paraId="4FF6FAB2" w14:textId="77777777" w:rsidR="00EB2269" w:rsidRPr="001227C3" w:rsidRDefault="00EB2269" w:rsidP="00EB2269">
      <w:pPr>
        <w:tabs>
          <w:tab w:val="left" w:pos="1701"/>
          <w:tab w:val="left" w:pos="1985"/>
        </w:tabs>
        <w:spacing w:after="0" w:line="360" w:lineRule="auto"/>
        <w:ind w:firstLine="709"/>
        <w:jc w:val="both"/>
        <w:rPr>
          <w:rFonts w:ascii="Times New Roman" w:hAnsi="Times New Roman"/>
          <w:sz w:val="28"/>
          <w:szCs w:val="28"/>
        </w:rPr>
      </w:pPr>
      <w:r w:rsidRPr="001227C3">
        <w:rPr>
          <w:rFonts w:ascii="Times New Roman" w:hAnsi="Times New Roman"/>
          <w:sz w:val="28"/>
          <w:szCs w:val="28"/>
        </w:rPr>
        <w:t>МД</w:t>
      </w:r>
      <w:r w:rsidRPr="001227C3">
        <w:rPr>
          <w:rFonts w:ascii="Times New Roman" w:hAnsi="Times New Roman"/>
          <w:sz w:val="28"/>
          <w:szCs w:val="28"/>
          <w:lang w:val="uk-UA"/>
        </w:rPr>
        <w:tab/>
      </w:r>
      <w:r w:rsidRPr="001227C3">
        <w:rPr>
          <w:rFonts w:ascii="Times New Roman" w:hAnsi="Times New Roman"/>
          <w:sz w:val="28"/>
          <w:szCs w:val="28"/>
        </w:rPr>
        <w:t xml:space="preserve">– </w:t>
      </w:r>
      <w:r w:rsidRPr="001227C3">
        <w:rPr>
          <w:rFonts w:ascii="Times New Roman" w:hAnsi="Times New Roman"/>
          <w:sz w:val="28"/>
          <w:szCs w:val="28"/>
        </w:rPr>
        <w:tab/>
        <w:t>мембранна дистиляція;</w:t>
      </w:r>
    </w:p>
    <w:p w14:paraId="50FC71E7" w14:textId="77777777" w:rsidR="00EB2269" w:rsidRPr="001227C3" w:rsidRDefault="00EB2269" w:rsidP="00EB2269">
      <w:pPr>
        <w:tabs>
          <w:tab w:val="left" w:pos="1701"/>
          <w:tab w:val="left" w:pos="1985"/>
        </w:tabs>
        <w:spacing w:after="0" w:line="360" w:lineRule="auto"/>
        <w:ind w:firstLine="709"/>
        <w:jc w:val="both"/>
        <w:rPr>
          <w:rFonts w:ascii="Times New Roman" w:hAnsi="Times New Roman"/>
          <w:sz w:val="28"/>
          <w:szCs w:val="28"/>
        </w:rPr>
      </w:pPr>
      <w:r w:rsidRPr="001227C3">
        <w:rPr>
          <w:rFonts w:ascii="Times New Roman" w:eastAsia="Times New Roman" w:hAnsi="Times New Roman"/>
          <w:sz w:val="28"/>
          <w:szCs w:val="28"/>
          <w:lang w:eastAsia="ru-RU"/>
        </w:rPr>
        <w:t>DCMD</w:t>
      </w:r>
      <w:r w:rsidRPr="001227C3">
        <w:rPr>
          <w:rFonts w:ascii="Times New Roman" w:hAnsi="Times New Roman"/>
          <w:sz w:val="28"/>
          <w:szCs w:val="28"/>
        </w:rPr>
        <w:t xml:space="preserve"> </w:t>
      </w:r>
      <w:r w:rsidRPr="001227C3">
        <w:rPr>
          <w:rFonts w:ascii="Times New Roman" w:hAnsi="Times New Roman"/>
          <w:sz w:val="28"/>
          <w:szCs w:val="28"/>
          <w:lang w:val="uk-UA"/>
        </w:rPr>
        <w:tab/>
      </w:r>
      <w:r w:rsidRPr="001227C3">
        <w:rPr>
          <w:rFonts w:ascii="Times New Roman" w:hAnsi="Times New Roman"/>
          <w:sz w:val="28"/>
          <w:szCs w:val="28"/>
        </w:rPr>
        <w:t xml:space="preserve">– </w:t>
      </w:r>
      <w:r w:rsidRPr="001227C3">
        <w:rPr>
          <w:rFonts w:ascii="Times New Roman" w:hAnsi="Times New Roman"/>
          <w:sz w:val="28"/>
          <w:szCs w:val="28"/>
          <w:lang w:val="uk-UA"/>
        </w:rPr>
        <w:tab/>
      </w:r>
      <w:r w:rsidRPr="001227C3">
        <w:rPr>
          <w:rFonts w:ascii="Times New Roman" w:eastAsia="Times New Roman" w:hAnsi="Times New Roman"/>
          <w:sz w:val="28"/>
          <w:szCs w:val="28"/>
          <w:lang w:eastAsia="ru-RU"/>
        </w:rPr>
        <w:t>дистиляція за допомогою мембрани прямого контакту</w:t>
      </w:r>
      <w:r w:rsidRPr="001227C3">
        <w:rPr>
          <w:rFonts w:ascii="Times New Roman" w:hAnsi="Times New Roman"/>
          <w:sz w:val="28"/>
          <w:szCs w:val="28"/>
        </w:rPr>
        <w:t>;</w:t>
      </w:r>
    </w:p>
    <w:p w14:paraId="7FAA92B1" w14:textId="77777777" w:rsidR="00EB2269" w:rsidRPr="001227C3" w:rsidRDefault="00EB2269" w:rsidP="00EB2269">
      <w:pPr>
        <w:tabs>
          <w:tab w:val="left" w:pos="1701"/>
          <w:tab w:val="left" w:pos="1985"/>
        </w:tabs>
        <w:spacing w:after="0" w:line="360" w:lineRule="auto"/>
        <w:ind w:firstLine="709"/>
        <w:jc w:val="both"/>
        <w:rPr>
          <w:rFonts w:ascii="Times New Roman" w:hAnsi="Times New Roman"/>
          <w:sz w:val="28"/>
          <w:szCs w:val="28"/>
        </w:rPr>
      </w:pPr>
      <w:r w:rsidRPr="001227C3">
        <w:rPr>
          <w:rFonts w:ascii="Times New Roman" w:hAnsi="Times New Roman"/>
          <w:sz w:val="28"/>
          <w:szCs w:val="28"/>
        </w:rPr>
        <w:t>AGMD</w:t>
      </w:r>
      <w:r w:rsidRPr="001227C3">
        <w:rPr>
          <w:rFonts w:ascii="Times New Roman" w:hAnsi="Times New Roman"/>
          <w:sz w:val="28"/>
          <w:szCs w:val="28"/>
          <w:lang w:val="uk-UA"/>
        </w:rPr>
        <w:tab/>
      </w:r>
      <w:r w:rsidRPr="001227C3">
        <w:rPr>
          <w:rFonts w:ascii="Times New Roman" w:hAnsi="Times New Roman"/>
          <w:sz w:val="28"/>
          <w:szCs w:val="28"/>
        </w:rPr>
        <w:t xml:space="preserve">– </w:t>
      </w:r>
      <w:r w:rsidRPr="001227C3">
        <w:rPr>
          <w:rFonts w:ascii="Times New Roman" w:hAnsi="Times New Roman"/>
          <w:sz w:val="28"/>
          <w:szCs w:val="28"/>
          <w:lang w:val="uk-UA"/>
        </w:rPr>
        <w:tab/>
      </w:r>
      <w:r w:rsidRPr="001227C3">
        <w:rPr>
          <w:rFonts w:ascii="Times New Roman" w:hAnsi="Times New Roman"/>
          <w:sz w:val="28"/>
          <w:szCs w:val="28"/>
        </w:rPr>
        <w:t>мембранна дистиляція із повітряним проміжком;</w:t>
      </w:r>
    </w:p>
    <w:p w14:paraId="4DCA8018" w14:textId="77777777" w:rsidR="00EB2269" w:rsidRPr="001227C3" w:rsidRDefault="00EB2269" w:rsidP="00EB2269">
      <w:pPr>
        <w:tabs>
          <w:tab w:val="left" w:pos="1701"/>
          <w:tab w:val="left" w:pos="1985"/>
        </w:tabs>
        <w:spacing w:after="0" w:line="360" w:lineRule="auto"/>
        <w:ind w:firstLine="709"/>
        <w:jc w:val="both"/>
        <w:rPr>
          <w:rFonts w:ascii="Times New Roman" w:hAnsi="Times New Roman"/>
          <w:sz w:val="28"/>
          <w:szCs w:val="28"/>
        </w:rPr>
      </w:pPr>
      <w:r w:rsidRPr="001227C3">
        <w:rPr>
          <w:rFonts w:ascii="Times New Roman" w:hAnsi="Times New Roman"/>
          <w:sz w:val="28"/>
          <w:szCs w:val="28"/>
        </w:rPr>
        <w:t>SGMD</w:t>
      </w:r>
      <w:r w:rsidRPr="001227C3">
        <w:rPr>
          <w:rFonts w:ascii="Times New Roman" w:hAnsi="Times New Roman"/>
          <w:sz w:val="28"/>
          <w:szCs w:val="28"/>
        </w:rPr>
        <w:tab/>
        <w:t xml:space="preserve">– </w:t>
      </w:r>
      <w:r w:rsidRPr="001227C3">
        <w:rPr>
          <w:rFonts w:ascii="Times New Roman" w:hAnsi="Times New Roman"/>
          <w:sz w:val="28"/>
          <w:szCs w:val="28"/>
        </w:rPr>
        <w:tab/>
        <w:t>мембранна дистиляція із додатковою газовою продувкою зі сторони пермеата;</w:t>
      </w:r>
    </w:p>
    <w:p w14:paraId="6CA0F2DB" w14:textId="77777777" w:rsidR="00EB2269" w:rsidRPr="001227C3" w:rsidRDefault="00EB2269" w:rsidP="00EB2269">
      <w:pPr>
        <w:tabs>
          <w:tab w:val="left" w:pos="1701"/>
          <w:tab w:val="left" w:pos="1985"/>
        </w:tabs>
        <w:spacing w:after="0" w:line="360" w:lineRule="auto"/>
        <w:ind w:firstLine="709"/>
        <w:jc w:val="both"/>
        <w:rPr>
          <w:rFonts w:ascii="Times New Roman" w:hAnsi="Times New Roman"/>
          <w:sz w:val="28"/>
          <w:szCs w:val="28"/>
        </w:rPr>
      </w:pPr>
      <w:r w:rsidRPr="001227C3">
        <w:rPr>
          <w:rFonts w:ascii="Times New Roman" w:hAnsi="Times New Roman"/>
          <w:sz w:val="28"/>
          <w:szCs w:val="28"/>
        </w:rPr>
        <w:t>VMD</w:t>
      </w:r>
      <w:r w:rsidRPr="001227C3">
        <w:rPr>
          <w:rFonts w:ascii="Times New Roman" w:hAnsi="Times New Roman"/>
          <w:sz w:val="28"/>
          <w:szCs w:val="28"/>
        </w:rPr>
        <w:tab/>
        <w:t xml:space="preserve">– </w:t>
      </w:r>
      <w:r w:rsidRPr="001227C3">
        <w:rPr>
          <w:rFonts w:ascii="Times New Roman" w:hAnsi="Times New Roman"/>
          <w:sz w:val="28"/>
          <w:szCs w:val="28"/>
        </w:rPr>
        <w:tab/>
        <w:t>вакуумна мембранна дистиляція;</w:t>
      </w:r>
    </w:p>
    <w:p w14:paraId="7591A91A" w14:textId="77777777" w:rsidR="00EB2269" w:rsidRPr="001227C3" w:rsidRDefault="00EB2269" w:rsidP="00EB2269">
      <w:pPr>
        <w:tabs>
          <w:tab w:val="left" w:pos="1701"/>
          <w:tab w:val="left" w:pos="1985"/>
        </w:tabs>
        <w:spacing w:after="0" w:line="360" w:lineRule="auto"/>
        <w:ind w:firstLine="709"/>
        <w:jc w:val="both"/>
        <w:rPr>
          <w:rFonts w:ascii="Times New Roman" w:hAnsi="Times New Roman"/>
          <w:sz w:val="28"/>
          <w:szCs w:val="28"/>
        </w:rPr>
      </w:pPr>
      <w:r w:rsidRPr="001227C3">
        <w:rPr>
          <w:rFonts w:ascii="Times New Roman" w:hAnsi="Times New Roman"/>
          <w:sz w:val="28"/>
          <w:szCs w:val="28"/>
        </w:rPr>
        <w:t>МКО</w:t>
      </w:r>
      <w:r w:rsidRPr="001227C3">
        <w:rPr>
          <w:rFonts w:ascii="Times New Roman" w:hAnsi="Times New Roman"/>
          <w:sz w:val="28"/>
          <w:szCs w:val="28"/>
          <w:lang w:val="uk-UA"/>
        </w:rPr>
        <w:tab/>
      </w:r>
      <w:r w:rsidRPr="001227C3">
        <w:rPr>
          <w:rFonts w:ascii="Times New Roman" w:hAnsi="Times New Roman"/>
          <w:sz w:val="28"/>
          <w:szCs w:val="28"/>
        </w:rPr>
        <w:t xml:space="preserve">– </w:t>
      </w:r>
      <w:r w:rsidRPr="001227C3">
        <w:rPr>
          <w:rFonts w:ascii="Times New Roman" w:hAnsi="Times New Roman"/>
          <w:sz w:val="28"/>
          <w:szCs w:val="28"/>
          <w:lang w:val="uk-UA"/>
        </w:rPr>
        <w:tab/>
      </w:r>
      <w:r w:rsidRPr="001227C3">
        <w:rPr>
          <w:rFonts w:ascii="Times New Roman" w:hAnsi="Times New Roman"/>
          <w:sz w:val="28"/>
          <w:szCs w:val="28"/>
        </w:rPr>
        <w:t>метод кінцевих об’ємів.</w:t>
      </w:r>
    </w:p>
    <w:p w14:paraId="701139DC" w14:textId="77777777" w:rsidR="008472BB" w:rsidRPr="001227C3" w:rsidRDefault="008472BB" w:rsidP="00083BC3">
      <w:pPr>
        <w:pStyle w:val="a3"/>
        <w:spacing w:line="28" w:lineRule="atLeast"/>
        <w:rPr>
          <w:szCs w:val="28"/>
        </w:rPr>
      </w:pPr>
      <w:r w:rsidRPr="001227C3">
        <w:rPr>
          <w:szCs w:val="28"/>
        </w:rPr>
        <w:lastRenderedPageBreak/>
        <w:t>ВСТУП</w:t>
      </w:r>
    </w:p>
    <w:p w14:paraId="5FE5B105" w14:textId="77777777" w:rsidR="008472BB" w:rsidRDefault="008472BB" w:rsidP="00083BC3">
      <w:pPr>
        <w:spacing w:line="28" w:lineRule="atLeast"/>
        <w:contextualSpacing/>
        <w:jc w:val="center"/>
        <w:rPr>
          <w:rFonts w:ascii="Times New Roman" w:hAnsi="Times New Roman"/>
          <w:b/>
          <w:sz w:val="28"/>
          <w:szCs w:val="28"/>
        </w:rPr>
      </w:pPr>
    </w:p>
    <w:p w14:paraId="09C4EFA7" w14:textId="77777777" w:rsidR="00F1407F" w:rsidRPr="001227C3" w:rsidRDefault="00F1407F" w:rsidP="00083BC3">
      <w:pPr>
        <w:spacing w:line="28" w:lineRule="atLeast"/>
        <w:contextualSpacing/>
        <w:jc w:val="center"/>
        <w:rPr>
          <w:rFonts w:ascii="Times New Roman" w:hAnsi="Times New Roman"/>
          <w:b/>
          <w:sz w:val="28"/>
          <w:szCs w:val="28"/>
        </w:rPr>
      </w:pPr>
    </w:p>
    <w:p w14:paraId="632A7D2F" w14:textId="77777777" w:rsidR="008472BB" w:rsidRPr="001227C3" w:rsidRDefault="008472BB" w:rsidP="00083BC3">
      <w:pPr>
        <w:spacing w:after="0" w:line="28" w:lineRule="atLeast"/>
        <w:ind w:firstLine="709"/>
        <w:contextualSpacing/>
        <w:jc w:val="both"/>
        <w:rPr>
          <w:rFonts w:ascii="Times New Roman" w:hAnsi="Times New Roman"/>
          <w:sz w:val="28"/>
          <w:szCs w:val="28"/>
        </w:rPr>
      </w:pPr>
      <w:r w:rsidRPr="001227C3">
        <w:rPr>
          <w:rFonts w:ascii="Times New Roman" w:hAnsi="Times New Roman"/>
          <w:b/>
          <w:sz w:val="28"/>
          <w:szCs w:val="28"/>
        </w:rPr>
        <w:t>Актуальність роботи</w:t>
      </w:r>
      <w:r w:rsidRPr="001227C3">
        <w:rPr>
          <w:rFonts w:ascii="Times New Roman" w:hAnsi="Times New Roman"/>
          <w:sz w:val="28"/>
          <w:szCs w:val="28"/>
        </w:rPr>
        <w:t xml:space="preserve">. Дефіцит свіжої води став великою проблемою нашого часу. Зростання населення, поліпшення рівня життя, розвиток сектора сільського господарства і індустріалізація зіграли важливу роль в забезпеченні ще гірших проблем. За даними ООН, що понад мільярд людей на землі не мають доступу до чистої прісної води. З іншого боку, традиційні джерела енергії та резервуари прісної води швидко стають дефіцитними. Отже, виникла сильна потреба в розробці менш енерго-інтенсивних і екологічно безпечних методах очищення води. </w:t>
      </w:r>
      <w:r w:rsidRPr="001227C3">
        <w:rPr>
          <w:rFonts w:ascii="Times New Roman" w:hAnsi="Times New Roman"/>
          <w:color w:val="000000"/>
          <w:sz w:val="28"/>
          <w:szCs w:val="28"/>
          <w:shd w:val="clear" w:color="auto" w:fill="FFFFFF"/>
        </w:rPr>
        <w:t xml:space="preserve">Одним з джерел поповнення питних ресурсів може бути опріснення мінералізованих вод. </w:t>
      </w:r>
      <w:r w:rsidRPr="001227C3">
        <w:rPr>
          <w:rFonts w:ascii="Times New Roman" w:hAnsi="Times New Roman"/>
          <w:sz w:val="28"/>
          <w:szCs w:val="28"/>
        </w:rPr>
        <w:t xml:space="preserve">В даний час, на зворотній осмос припадає 60% опріснювальних споруд по всьому світу. Альтернативою зворотному осмосу є контактна мембранна дистиляція (КМД). Цей процес може керуватися за допомогою відпрацьованого тепла, в тому числі сонячної енергії, геотермальної енергії і енергії оцінки відходів, що пов'язано з низькою температурою промислових потоків. Мембрана, що використовується в процесі мембранної дистиляції, забезпечує проходження тільки пари води і таким чином, продукт, отриманий теоретично 100% чистий від твердих або нелетких забруднюючих речовин. Для процесу характерні внутрішні збурення, зокрема завдяки концентраційній поляризації. Під час переносу через пори мембрани розчинника, концентрація розчиненої речовини біля її поверхні зростає, що призводить до ряду небажаних наслідків. Мембрани виготовляються з полімерних матеріалів і є дороговартісними. З певним часом роботи продуктивність мембран падає. З часом експлуатації керування процесом КМД ускладнюється через зміну характеристик мембрани, таких як коефіцієнт пористості та термічний опір. </w:t>
      </w:r>
    </w:p>
    <w:p w14:paraId="701151A8" w14:textId="77777777" w:rsidR="008472BB" w:rsidRPr="001227C3" w:rsidRDefault="008472BB" w:rsidP="00083BC3">
      <w:pPr>
        <w:spacing w:after="0"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Зменшити собівартість процесу переробки, подовжити час роботи мембрани можна вдосконалюючи як технологію, так і керування процесом мембранної дистиляції. Особливої уваги заслуговує оптимальне керування процесом, яке може забезпечити покращення техніко-економічних показників ведення процесу. </w:t>
      </w:r>
    </w:p>
    <w:p w14:paraId="63769536" w14:textId="77777777" w:rsidR="008472BB" w:rsidRPr="001227C3" w:rsidRDefault="008472BB" w:rsidP="00083BC3">
      <w:pPr>
        <w:spacing w:after="0" w:line="28" w:lineRule="atLeast"/>
        <w:ind w:firstLine="709"/>
        <w:contextualSpacing/>
        <w:jc w:val="both"/>
        <w:rPr>
          <w:rFonts w:ascii="Times New Roman" w:hAnsi="Times New Roman"/>
          <w:sz w:val="28"/>
          <w:szCs w:val="28"/>
        </w:rPr>
      </w:pPr>
      <w:r w:rsidRPr="001227C3">
        <w:rPr>
          <w:rFonts w:ascii="Times New Roman" w:hAnsi="Times New Roman"/>
          <w:sz w:val="28"/>
          <w:szCs w:val="28"/>
        </w:rPr>
        <w:t>Важливим етапом в розробці та ефективному використанні оптимальної системи керування є створення адекватної моделі процесу. Проте процес мембранної дистиляції вивчений ще недостатньо повно, як в експериментальному, так і в теоретичному плані.</w:t>
      </w:r>
    </w:p>
    <w:p w14:paraId="57472A22" w14:textId="77777777" w:rsidR="008472BB" w:rsidRPr="001227C3" w:rsidRDefault="008472BB" w:rsidP="00083BC3">
      <w:pPr>
        <w:spacing w:after="0"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Механізм тепло- та масопереносу, модифікації процесу КМД вивчались різними вченими, серед яких Фіндлі М.Е., Сарті Г.С., Шофілд Р.В., Фейн А.Г., Дитнерський Ю.І., Брик М.Т., Бурбан А.Ф. та інші [1 – 12]. В їх працях запропоновані варіанти процесу КМД, знайдені шляхи створення мембран для МД, отримані залежності для опису механізмів масопереносу через мембрану, запропоновано застосувати модель «запиленого газу», яка </w:t>
      </w:r>
      <w:r w:rsidRPr="001227C3">
        <w:rPr>
          <w:rFonts w:ascii="Times New Roman" w:hAnsi="Times New Roman"/>
          <w:sz w:val="28"/>
          <w:szCs w:val="28"/>
        </w:rPr>
        <w:lastRenderedPageBreak/>
        <w:t>належить до напівемпіричних теорій течії газових сумішей через пористі матеріали.</w:t>
      </w:r>
    </w:p>
    <w:p w14:paraId="60283B4F" w14:textId="77777777" w:rsidR="008472BB" w:rsidRPr="001227C3" w:rsidRDefault="008472BB" w:rsidP="00083BC3">
      <w:pPr>
        <w:spacing w:after="0" w:line="28" w:lineRule="atLeast"/>
        <w:ind w:firstLine="709"/>
        <w:contextualSpacing/>
        <w:jc w:val="both"/>
        <w:rPr>
          <w:rFonts w:ascii="Times New Roman" w:hAnsi="Times New Roman"/>
          <w:sz w:val="28"/>
          <w:szCs w:val="28"/>
        </w:rPr>
      </w:pPr>
      <w:r w:rsidRPr="001227C3">
        <w:rPr>
          <w:rFonts w:ascii="Times New Roman" w:hAnsi="Times New Roman"/>
          <w:sz w:val="28"/>
          <w:szCs w:val="28"/>
        </w:rPr>
        <w:t>В останнє десятиріччя досягнуті значні успіхи у розробці математичних моделей процесу КМД вченими Угрозовим В.В., Золотарьовим П.П., Тімашевим С.Ф. [12], котрі створили математичну модель мембранної дистиляції у проточному модулі. Проаналізовано вплив гідродинаміки течії розчину і дистиляту, розмірів і характеристик мембран, температурних режимів на питомий масовий потік пари через мембрану. Разом з тим недостатньо уваги приділено врахуванню температурної поляризації та динаміки процесу. Розрахунок проведено з усередненням температур розчину і дистиляту у поперечному напрямку каналу для чистого розчинника (води).</w:t>
      </w:r>
    </w:p>
    <w:p w14:paraId="02782131" w14:textId="77777777" w:rsidR="008472BB" w:rsidRPr="001227C3" w:rsidRDefault="008472BB" w:rsidP="00083BC3">
      <w:pPr>
        <w:spacing w:after="0" w:line="28" w:lineRule="atLeast"/>
        <w:ind w:firstLine="709"/>
        <w:contextualSpacing/>
        <w:jc w:val="both"/>
        <w:rPr>
          <w:rFonts w:ascii="Times New Roman" w:hAnsi="Times New Roman"/>
          <w:sz w:val="28"/>
          <w:szCs w:val="28"/>
        </w:rPr>
      </w:pPr>
      <w:r w:rsidRPr="001227C3">
        <w:rPr>
          <w:rFonts w:ascii="Times New Roman" w:hAnsi="Times New Roman"/>
          <w:sz w:val="28"/>
          <w:szCs w:val="28"/>
        </w:rPr>
        <w:t>Температурна поляризація негативно впливає на продуктивність процесу внаслідок зниження температури розчину та відповідно парціального тиску насичених парів на поверхні випаровування і її збільшення на поверхні конденсації.</w:t>
      </w:r>
    </w:p>
    <w:p w14:paraId="559DFFF5" w14:textId="77777777" w:rsidR="008472BB" w:rsidRPr="001227C3" w:rsidRDefault="008472BB" w:rsidP="00083BC3">
      <w:pPr>
        <w:spacing w:after="0" w:line="28" w:lineRule="atLeast"/>
        <w:ind w:firstLine="709"/>
        <w:contextualSpacing/>
        <w:jc w:val="both"/>
        <w:rPr>
          <w:rFonts w:ascii="Times New Roman" w:hAnsi="Times New Roman"/>
          <w:sz w:val="28"/>
          <w:szCs w:val="28"/>
        </w:rPr>
      </w:pPr>
      <w:r w:rsidRPr="001227C3">
        <w:rPr>
          <w:rFonts w:ascii="Times New Roman" w:hAnsi="Times New Roman"/>
          <w:sz w:val="28"/>
          <w:szCs w:val="28"/>
        </w:rPr>
        <w:t>При неповній інформації про параметри процесу КМД і не стаціонарність в умовах невизначеності актуальним є питання розробки системи керування для забезпечення властивостей робастності динамічної системи. Великий вклад в розвиток теорії робастного керування поклали вчені Г. Замес, М. Сафонов, Дж.С. Дойль, К. Гловер, Б. Френсіс, В.Л. Харитонов, Я.З. Ципкін, В.М. Кунцевич, Б.Т. Поляк, А.П. Ладанюк, А.А. Тунік, С.А. Бродська. Незважаючи на достатньо велику кількість рішень в області адаптивного і робастного керування небагато досліджень присвячене структурно невизначеним об’єктам, не зважаючи на те, що такі моделі зустрічаються достатньо часто. Особливо при рішеннях у випадку виникнення відмов у процесі функціонування.</w:t>
      </w:r>
    </w:p>
    <w:p w14:paraId="29714BD3" w14:textId="77777777" w:rsidR="008472BB" w:rsidRPr="001227C3" w:rsidRDefault="008472BB" w:rsidP="00083BC3">
      <w:pPr>
        <w:spacing w:after="0" w:line="28" w:lineRule="atLeast"/>
        <w:ind w:firstLine="709"/>
        <w:contextualSpacing/>
        <w:jc w:val="both"/>
        <w:rPr>
          <w:rFonts w:ascii="Times New Roman" w:hAnsi="Times New Roman"/>
          <w:sz w:val="28"/>
          <w:szCs w:val="28"/>
        </w:rPr>
      </w:pPr>
      <w:r w:rsidRPr="001227C3">
        <w:rPr>
          <w:rFonts w:ascii="Times New Roman" w:hAnsi="Times New Roman"/>
          <w:sz w:val="28"/>
          <w:szCs w:val="28"/>
        </w:rPr>
        <w:t>Для забезпечення тривалої роботи системи доцільно побудувати робастну систему керування процесом, яка забезпечить якість керування в разі суттєвих невизначеностей та неконтрольованих внутрішніх збурень і одночасне врахування зміни проникності</w:t>
      </w:r>
      <w:r w:rsidR="004B1F97" w:rsidRPr="001227C3">
        <w:rPr>
          <w:rFonts w:ascii="Times New Roman" w:hAnsi="Times New Roman"/>
          <w:sz w:val="28"/>
          <w:szCs w:val="28"/>
        </w:rPr>
        <w:t xml:space="preserve"> мембрани для переходу з режиму</w:t>
      </w:r>
      <w:r w:rsidRPr="001227C3">
        <w:rPr>
          <w:rFonts w:ascii="Times New Roman" w:hAnsi="Times New Roman"/>
          <w:sz w:val="28"/>
          <w:szCs w:val="28"/>
        </w:rPr>
        <w:t xml:space="preserve"> нормальної експлуатації на режим очистки мембрани.</w:t>
      </w:r>
    </w:p>
    <w:p w14:paraId="7A76A4C2" w14:textId="77777777" w:rsidR="008472BB" w:rsidRPr="001227C3" w:rsidRDefault="008472BB" w:rsidP="00083BC3">
      <w:pPr>
        <w:spacing w:after="0" w:line="28" w:lineRule="atLeast"/>
        <w:ind w:firstLine="709"/>
        <w:contextualSpacing/>
        <w:jc w:val="both"/>
        <w:rPr>
          <w:rFonts w:ascii="Times New Roman" w:hAnsi="Times New Roman"/>
          <w:sz w:val="28"/>
          <w:szCs w:val="28"/>
        </w:rPr>
      </w:pPr>
      <w:r w:rsidRPr="001227C3">
        <w:rPr>
          <w:rFonts w:ascii="Times New Roman" w:hAnsi="Times New Roman"/>
          <w:sz w:val="28"/>
          <w:szCs w:val="28"/>
        </w:rPr>
        <w:t>Недостатній рівень розробки питань створення математичних моделей, алгоритмів керування процесу КМД з урахуванням невизначенностей, системи автоматичного керування, обумовив те, що їх розробка є актуальною науково-технічною задачею, розв’язку якої і присвячена робота.</w:t>
      </w:r>
    </w:p>
    <w:p w14:paraId="349B8EC7" w14:textId="77777777" w:rsidR="008472BB" w:rsidRDefault="008472BB" w:rsidP="00083BC3">
      <w:pPr>
        <w:spacing w:line="28" w:lineRule="atLeast"/>
        <w:contextualSpacing/>
        <w:rPr>
          <w:rFonts w:ascii="Times New Roman" w:hAnsi="Times New Roman"/>
          <w:sz w:val="28"/>
          <w:szCs w:val="28"/>
        </w:rPr>
      </w:pPr>
    </w:p>
    <w:p w14:paraId="4EC13C23" w14:textId="77777777" w:rsidR="00F1407F" w:rsidRDefault="00F1407F" w:rsidP="00083BC3">
      <w:pPr>
        <w:spacing w:line="28" w:lineRule="atLeast"/>
        <w:contextualSpacing/>
        <w:rPr>
          <w:rFonts w:ascii="Times New Roman" w:hAnsi="Times New Roman"/>
          <w:sz w:val="28"/>
          <w:szCs w:val="28"/>
        </w:rPr>
      </w:pPr>
    </w:p>
    <w:p w14:paraId="662CEE5E" w14:textId="77777777" w:rsidR="00F1407F" w:rsidRDefault="00F1407F" w:rsidP="00083BC3">
      <w:pPr>
        <w:spacing w:line="28" w:lineRule="atLeast"/>
        <w:contextualSpacing/>
        <w:rPr>
          <w:rFonts w:ascii="Times New Roman" w:hAnsi="Times New Roman"/>
          <w:sz w:val="28"/>
          <w:szCs w:val="28"/>
        </w:rPr>
      </w:pPr>
    </w:p>
    <w:p w14:paraId="64C17C50" w14:textId="77777777" w:rsidR="00F1407F" w:rsidRDefault="00F1407F" w:rsidP="00083BC3">
      <w:pPr>
        <w:spacing w:line="28" w:lineRule="atLeast"/>
        <w:contextualSpacing/>
        <w:rPr>
          <w:rFonts w:ascii="Times New Roman" w:hAnsi="Times New Roman"/>
          <w:sz w:val="28"/>
          <w:szCs w:val="28"/>
        </w:rPr>
      </w:pPr>
    </w:p>
    <w:p w14:paraId="6DCB060A" w14:textId="77777777" w:rsidR="00F1407F" w:rsidRDefault="00F1407F" w:rsidP="00083BC3">
      <w:pPr>
        <w:spacing w:line="28" w:lineRule="atLeast"/>
        <w:contextualSpacing/>
        <w:rPr>
          <w:rFonts w:ascii="Times New Roman" w:hAnsi="Times New Roman"/>
          <w:sz w:val="28"/>
          <w:szCs w:val="28"/>
        </w:rPr>
      </w:pPr>
    </w:p>
    <w:p w14:paraId="20B3ACF0" w14:textId="77777777" w:rsidR="00F1407F" w:rsidRDefault="00F1407F" w:rsidP="00083BC3">
      <w:pPr>
        <w:spacing w:line="28" w:lineRule="atLeast"/>
        <w:contextualSpacing/>
        <w:rPr>
          <w:rFonts w:ascii="Times New Roman" w:hAnsi="Times New Roman"/>
          <w:sz w:val="28"/>
          <w:szCs w:val="28"/>
        </w:rPr>
      </w:pPr>
    </w:p>
    <w:p w14:paraId="27FE3E0B" w14:textId="77777777" w:rsidR="00F1407F" w:rsidRDefault="00F1407F" w:rsidP="00083BC3">
      <w:pPr>
        <w:spacing w:line="28" w:lineRule="atLeast"/>
        <w:contextualSpacing/>
        <w:rPr>
          <w:rFonts w:ascii="Times New Roman" w:hAnsi="Times New Roman"/>
          <w:sz w:val="28"/>
          <w:szCs w:val="28"/>
        </w:rPr>
      </w:pPr>
    </w:p>
    <w:p w14:paraId="5F9EF114" w14:textId="77777777" w:rsidR="00F1407F" w:rsidRDefault="00F1407F" w:rsidP="00083BC3">
      <w:pPr>
        <w:spacing w:line="28" w:lineRule="atLeast"/>
        <w:contextualSpacing/>
        <w:rPr>
          <w:rFonts w:ascii="Times New Roman" w:hAnsi="Times New Roman"/>
          <w:sz w:val="28"/>
          <w:szCs w:val="28"/>
        </w:rPr>
      </w:pPr>
    </w:p>
    <w:p w14:paraId="36A6C09D" w14:textId="035C1F01" w:rsidR="008472BB" w:rsidRDefault="008472BB" w:rsidP="00083BC3">
      <w:pPr>
        <w:pStyle w:val="a3"/>
        <w:numPr>
          <w:ilvl w:val="0"/>
          <w:numId w:val="15"/>
        </w:numPr>
        <w:spacing w:line="28" w:lineRule="atLeast"/>
        <w:rPr>
          <w:szCs w:val="28"/>
        </w:rPr>
      </w:pPr>
      <w:r w:rsidRPr="001227C3">
        <w:rPr>
          <w:szCs w:val="28"/>
        </w:rPr>
        <w:lastRenderedPageBreak/>
        <w:t>УСТАНОВКА ПРОЦЕСУ КОНТАКТНОЇ МЕМБРАННОЇ ДИСТИЛЯЦІЇ ЯК ОБ’ЄКТ АВТОМАТИЧНОГО КЕРУВАННЯ</w:t>
      </w:r>
    </w:p>
    <w:p w14:paraId="001E247C" w14:textId="77777777" w:rsidR="002C23E7" w:rsidRPr="002C23E7" w:rsidRDefault="002C23E7" w:rsidP="002C23E7">
      <w:pPr>
        <w:rPr>
          <w:rFonts w:ascii="Times New Roman" w:eastAsia="Times New Roman" w:hAnsi="Times New Roman"/>
          <w:sz w:val="28"/>
          <w:szCs w:val="28"/>
          <w:lang w:val="uk-UA" w:eastAsia="ru-RU"/>
        </w:rPr>
      </w:pPr>
    </w:p>
    <w:p w14:paraId="32F9CF8B" w14:textId="77777777" w:rsidR="002C23E7" w:rsidRPr="002C23E7" w:rsidRDefault="002C23E7" w:rsidP="002C23E7">
      <w:pPr>
        <w:pStyle w:val="11"/>
        <w:spacing w:line="28" w:lineRule="atLeast"/>
        <w:ind w:firstLine="709"/>
        <w:contextualSpacing/>
        <w:jc w:val="both"/>
        <w:rPr>
          <w:sz w:val="28"/>
          <w:szCs w:val="28"/>
          <w:lang w:val="uk-UA"/>
        </w:rPr>
      </w:pPr>
      <w:r w:rsidRPr="002C23E7">
        <w:rPr>
          <w:sz w:val="28"/>
          <w:szCs w:val="28"/>
          <w:lang w:val="uk-UA"/>
        </w:rPr>
        <w:t>Широкого використання мембранні процеси набули у різних галузях промисловості, зокрема хімічній, паливній, фармацевтичній, харчовій. Процес розділення сумішей має надзвичайно важливе значення майже у всіх галузях промисловості, оскільки сировина, що отримана в процесах синтезу та хімічних реакціях містить велику кількість домішок, що підлягають видаленню задля отримання високоякісної продукції.</w:t>
      </w:r>
    </w:p>
    <w:p w14:paraId="349BCA09" w14:textId="78442591" w:rsidR="002C23E7" w:rsidRPr="002C23E7" w:rsidRDefault="002C23E7" w:rsidP="002C23E7">
      <w:pPr>
        <w:pStyle w:val="11"/>
        <w:spacing w:line="28" w:lineRule="atLeast"/>
        <w:ind w:firstLine="709"/>
        <w:contextualSpacing/>
        <w:jc w:val="both"/>
        <w:rPr>
          <w:sz w:val="28"/>
          <w:szCs w:val="28"/>
          <w:lang w:val="uk-UA"/>
        </w:rPr>
      </w:pPr>
      <w:r w:rsidRPr="002C23E7">
        <w:rPr>
          <w:sz w:val="28"/>
          <w:szCs w:val="28"/>
          <w:lang w:val="uk-UA"/>
        </w:rPr>
        <w:t>Традиційні методи, які застосовуються для розділення рідкої або газоподібної суміші, такі як перегонка, адсорбція, ректифікація та інші не відрізняються особливою універсальністю, кожний має певні недоліки</w:t>
      </w:r>
      <w:r>
        <w:rPr>
          <w:sz w:val="28"/>
          <w:szCs w:val="28"/>
          <w:lang w:val="uk-UA"/>
        </w:rPr>
        <w:t>.</w:t>
      </w:r>
    </w:p>
    <w:p w14:paraId="57A27A22" w14:textId="30D9E145" w:rsidR="002C23E7" w:rsidRPr="002C23E7" w:rsidRDefault="002C23E7" w:rsidP="002C23E7">
      <w:pPr>
        <w:pStyle w:val="11"/>
        <w:spacing w:line="28" w:lineRule="atLeast"/>
        <w:ind w:firstLine="709"/>
        <w:contextualSpacing/>
        <w:jc w:val="both"/>
        <w:rPr>
          <w:sz w:val="28"/>
          <w:szCs w:val="28"/>
          <w:lang w:val="uk-UA"/>
        </w:rPr>
      </w:pPr>
      <w:r w:rsidRPr="002C23E7">
        <w:rPr>
          <w:sz w:val="28"/>
          <w:szCs w:val="28"/>
          <w:lang w:val="uk-UA"/>
        </w:rPr>
        <w:t>На сьогоднішній день в хімічних та нафтохімічних виробництвах мембранні процеси застосовуються для розділу сумішей, очищення, концентрування, виділення високомолекулярної сполуки</w:t>
      </w:r>
      <w:r>
        <w:rPr>
          <w:sz w:val="28"/>
          <w:szCs w:val="28"/>
          <w:lang w:val="uk-UA"/>
        </w:rPr>
        <w:t xml:space="preserve"> з низькомолекулярних розчинів.</w:t>
      </w:r>
    </w:p>
    <w:p w14:paraId="0F345368" w14:textId="77777777" w:rsidR="002C23E7" w:rsidRPr="002C23E7" w:rsidRDefault="002C23E7" w:rsidP="002C23E7">
      <w:pPr>
        <w:pStyle w:val="11"/>
        <w:spacing w:line="28" w:lineRule="atLeast"/>
        <w:ind w:firstLine="709"/>
        <w:contextualSpacing/>
        <w:jc w:val="both"/>
        <w:rPr>
          <w:sz w:val="28"/>
          <w:szCs w:val="28"/>
          <w:lang w:val="uk-UA"/>
        </w:rPr>
      </w:pPr>
      <w:r w:rsidRPr="002C23E7">
        <w:rPr>
          <w:sz w:val="28"/>
          <w:szCs w:val="28"/>
          <w:lang w:val="uk-UA"/>
        </w:rPr>
        <w:t>У біотехнологічній та фармацевтичній промисловості мембранні методи застосовують при відділенні або очищенні біологічно активної речовини (або декількох), у процесах ферментації, при виготовленні вакцин тощо.</w:t>
      </w:r>
    </w:p>
    <w:p w14:paraId="65706338" w14:textId="77777777" w:rsidR="002C23E7" w:rsidRPr="002C23E7" w:rsidRDefault="002C23E7" w:rsidP="002C23E7">
      <w:pPr>
        <w:pStyle w:val="11"/>
        <w:spacing w:line="28" w:lineRule="atLeast"/>
        <w:ind w:firstLine="709"/>
        <w:contextualSpacing/>
        <w:jc w:val="both"/>
        <w:rPr>
          <w:sz w:val="28"/>
          <w:szCs w:val="28"/>
          <w:lang w:val="uk-UA"/>
        </w:rPr>
      </w:pPr>
      <w:r w:rsidRPr="002C23E7">
        <w:rPr>
          <w:sz w:val="28"/>
          <w:szCs w:val="28"/>
          <w:lang w:val="uk-UA"/>
        </w:rPr>
        <w:t>У харчовій промисловості ці процеси можуть бути використані при виготовленні концентратів, отриманні високоякісних цукрів, очищенні молочної продукції тощо.</w:t>
      </w:r>
    </w:p>
    <w:p w14:paraId="239B3C27" w14:textId="77777777" w:rsidR="002C23E7" w:rsidRPr="002C23E7" w:rsidRDefault="002C23E7" w:rsidP="002C23E7">
      <w:pPr>
        <w:pStyle w:val="11"/>
        <w:spacing w:line="28" w:lineRule="atLeast"/>
        <w:ind w:firstLine="709"/>
        <w:contextualSpacing/>
        <w:jc w:val="both"/>
        <w:rPr>
          <w:sz w:val="28"/>
          <w:szCs w:val="28"/>
          <w:lang w:val="uk-UA"/>
        </w:rPr>
      </w:pPr>
      <w:r w:rsidRPr="002C23E7">
        <w:rPr>
          <w:sz w:val="28"/>
          <w:szCs w:val="28"/>
          <w:lang w:val="uk-UA"/>
        </w:rPr>
        <w:t>Великої популярності мембранні процеси зазнали у процесах обробки та очистки водних розчинів, стічної води.</w:t>
      </w:r>
    </w:p>
    <w:p w14:paraId="155F71B9" w14:textId="77777777" w:rsidR="002C23E7" w:rsidRPr="002C23E7" w:rsidRDefault="002C23E7" w:rsidP="002C23E7">
      <w:pPr>
        <w:pStyle w:val="11"/>
        <w:spacing w:line="28" w:lineRule="atLeast"/>
        <w:ind w:firstLine="709"/>
        <w:contextualSpacing/>
        <w:jc w:val="both"/>
        <w:rPr>
          <w:sz w:val="28"/>
          <w:szCs w:val="28"/>
          <w:lang w:val="uk-UA"/>
        </w:rPr>
      </w:pPr>
      <w:r w:rsidRPr="002C23E7">
        <w:rPr>
          <w:sz w:val="28"/>
          <w:szCs w:val="28"/>
          <w:lang w:val="uk-UA"/>
        </w:rPr>
        <w:t>Мембранні процеси надзвичайно універсальні та застосовуються для розділення не тільки рідких розчинів, але також у процесах розділення газових сумішей, для відділення кисню з повітря або у процесі збагачення киснем повітря, відділення гелію та діоксидів вуглецю з повітря або ді- та триоксиду сірки з природного газу.</w:t>
      </w:r>
    </w:p>
    <w:p w14:paraId="36382333" w14:textId="0DAFB530" w:rsidR="008472BB" w:rsidRPr="002C23E7" w:rsidRDefault="002C23E7" w:rsidP="002C23E7">
      <w:pPr>
        <w:pStyle w:val="11"/>
        <w:spacing w:line="28" w:lineRule="atLeast"/>
        <w:ind w:firstLine="709"/>
        <w:contextualSpacing/>
        <w:jc w:val="both"/>
        <w:rPr>
          <w:sz w:val="28"/>
          <w:szCs w:val="28"/>
          <w:lang w:val="uk-UA"/>
        </w:rPr>
      </w:pPr>
      <w:r w:rsidRPr="002C23E7">
        <w:rPr>
          <w:sz w:val="28"/>
          <w:szCs w:val="28"/>
          <w:lang w:val="uk-UA"/>
        </w:rPr>
        <w:t>До найбільш поширених мембранних процесів розділення, які зазнали доволі широкого використання у різноманітних галузях промисловості, належать процеси зворотного осмосу, ультрафільтрації, мікрофільтрації, діалізу, електродіалізу, первапорації, газорозділення, дегазифікації тощо.</w:t>
      </w:r>
    </w:p>
    <w:p w14:paraId="22AB1F0A" w14:textId="77777777" w:rsidR="008472BB" w:rsidRPr="001227C3" w:rsidRDefault="008472BB" w:rsidP="00083BC3">
      <w:pPr>
        <w:pStyle w:val="11"/>
        <w:spacing w:line="28" w:lineRule="atLeast"/>
        <w:ind w:firstLine="709"/>
        <w:contextualSpacing/>
        <w:jc w:val="both"/>
        <w:rPr>
          <w:b/>
          <w:sz w:val="28"/>
          <w:szCs w:val="28"/>
          <w:lang w:val="uk-UA"/>
        </w:rPr>
      </w:pPr>
      <w:r w:rsidRPr="001227C3">
        <w:rPr>
          <w:sz w:val="28"/>
          <w:szCs w:val="28"/>
          <w:lang w:val="uk-UA"/>
        </w:rPr>
        <w:t>Процес мембранної дистиляції є перспективним в прикладному відношенні методом мембранного розділення, який може бути використаний для отримання чистої води з вод різної солоності (в тому числі з морської води), очищення стічних вод, концентрування термолабільних біологічно-активних речовин (вітамінів, ферментів та ін.), концентрування соків. Даний процес</w:t>
      </w:r>
      <w:r w:rsidRPr="001227C3">
        <w:rPr>
          <w:sz w:val="28"/>
          <w:szCs w:val="28"/>
        </w:rPr>
        <w:t xml:space="preserve"> вивчений ще недостатньо повно, як в експериментальному, так і в теоретичному плані. Одним з найбільш важливих аспектів мембранної дистиляції це мати в розпорядженні мембрани з добре регульованими властивостями. В працях Е. Дріолі, М. Каєта, Ф. Лагана, Р. Курдіяна [1 – 5] </w:t>
      </w:r>
      <w:r w:rsidRPr="001227C3">
        <w:rPr>
          <w:sz w:val="28"/>
          <w:szCs w:val="28"/>
        </w:rPr>
        <w:lastRenderedPageBreak/>
        <w:t>приділяється увага структурним і фізико-хімічним параметрам мембран, конструкціям мембранних модулів.</w:t>
      </w:r>
      <w:r w:rsidRPr="001227C3">
        <w:rPr>
          <w:sz w:val="28"/>
          <w:szCs w:val="28"/>
          <w:lang w:val="uk-UA"/>
        </w:rPr>
        <w:t xml:space="preserve"> </w:t>
      </w:r>
      <w:r w:rsidRPr="001227C3">
        <w:rPr>
          <w:sz w:val="28"/>
          <w:szCs w:val="28"/>
        </w:rPr>
        <w:t>Велика увага приділяється дослідженням виробництва прісної води з солоної води [6].</w:t>
      </w:r>
    </w:p>
    <w:p w14:paraId="19D28F5D" w14:textId="77777777" w:rsidR="008472BB" w:rsidRPr="001227C3" w:rsidRDefault="008472BB" w:rsidP="00083BC3">
      <w:pPr>
        <w:suppressAutoHyphens/>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Переваги мембранної перегонки для виробництва води полягає у наступному:</w:t>
      </w:r>
    </w:p>
    <w:p w14:paraId="3DD29643" w14:textId="77777777" w:rsidR="008472BB" w:rsidRPr="001227C3" w:rsidRDefault="008472BB" w:rsidP="00083BC3">
      <w:pPr>
        <w:numPr>
          <w:ilvl w:val="0"/>
          <w:numId w:val="2"/>
        </w:numPr>
        <w:suppressAutoHyphens/>
        <w:spacing w:after="0" w:line="28" w:lineRule="atLeast"/>
        <w:contextualSpacing/>
        <w:jc w:val="both"/>
        <w:rPr>
          <w:rFonts w:ascii="Times New Roman" w:hAnsi="Times New Roman"/>
          <w:sz w:val="28"/>
          <w:szCs w:val="28"/>
        </w:rPr>
      </w:pPr>
      <w:r w:rsidRPr="001227C3">
        <w:rPr>
          <w:rFonts w:ascii="Times New Roman" w:hAnsi="Times New Roman"/>
          <w:sz w:val="28"/>
          <w:szCs w:val="28"/>
        </w:rPr>
        <w:t>дозволяє отримати високоякісний дистилят;</w:t>
      </w:r>
    </w:p>
    <w:p w14:paraId="52DB5A03" w14:textId="77777777" w:rsidR="008472BB" w:rsidRPr="001227C3" w:rsidRDefault="008472BB" w:rsidP="00083BC3">
      <w:pPr>
        <w:numPr>
          <w:ilvl w:val="0"/>
          <w:numId w:val="2"/>
        </w:numPr>
        <w:suppressAutoHyphens/>
        <w:spacing w:after="0" w:line="28" w:lineRule="atLeast"/>
        <w:contextualSpacing/>
        <w:jc w:val="both"/>
        <w:rPr>
          <w:rFonts w:ascii="Times New Roman" w:hAnsi="Times New Roman"/>
          <w:sz w:val="28"/>
          <w:szCs w:val="28"/>
        </w:rPr>
      </w:pPr>
      <w:r w:rsidRPr="001227C3">
        <w:rPr>
          <w:rFonts w:ascii="Times New Roman" w:hAnsi="Times New Roman"/>
          <w:sz w:val="28"/>
          <w:szCs w:val="28"/>
        </w:rPr>
        <w:t>вода може бути перегнана при відносно низьких температурах (від 30 до 100 ° С) і низькому тиску (10</w:t>
      </w:r>
      <w:r w:rsidRPr="001227C3">
        <w:rPr>
          <w:rFonts w:ascii="Times New Roman" w:hAnsi="Times New Roman"/>
          <w:sz w:val="28"/>
          <w:szCs w:val="28"/>
          <w:vertAlign w:val="superscript"/>
        </w:rPr>
        <w:t xml:space="preserve">5 </w:t>
      </w:r>
      <w:r w:rsidRPr="001227C3">
        <w:rPr>
          <w:rFonts w:ascii="Times New Roman" w:hAnsi="Times New Roman"/>
          <w:sz w:val="28"/>
          <w:szCs w:val="28"/>
        </w:rPr>
        <w:t>Па);</w:t>
      </w:r>
    </w:p>
    <w:p w14:paraId="4418FE7B" w14:textId="77777777" w:rsidR="008472BB" w:rsidRPr="001227C3" w:rsidRDefault="008472BB" w:rsidP="00083BC3">
      <w:pPr>
        <w:numPr>
          <w:ilvl w:val="0"/>
          <w:numId w:val="2"/>
        </w:numPr>
        <w:suppressAutoHyphens/>
        <w:spacing w:after="0" w:line="28" w:lineRule="atLeast"/>
        <w:contextualSpacing/>
        <w:jc w:val="both"/>
        <w:rPr>
          <w:rFonts w:ascii="Times New Roman" w:hAnsi="Times New Roman"/>
          <w:sz w:val="28"/>
          <w:szCs w:val="28"/>
        </w:rPr>
      </w:pPr>
      <w:r w:rsidRPr="001227C3">
        <w:rPr>
          <w:rFonts w:ascii="Times New Roman" w:hAnsi="Times New Roman"/>
          <w:sz w:val="28"/>
          <w:szCs w:val="28"/>
        </w:rPr>
        <w:t>може бути використана недорога теплота (сонячна, промислово відпрацьоване тепло);</w:t>
      </w:r>
    </w:p>
    <w:p w14:paraId="0DE782EA" w14:textId="77777777" w:rsidR="008472BB" w:rsidRPr="001227C3" w:rsidRDefault="008472BB" w:rsidP="00083BC3">
      <w:pPr>
        <w:numPr>
          <w:ilvl w:val="0"/>
          <w:numId w:val="2"/>
        </w:numPr>
        <w:suppressAutoHyphens/>
        <w:spacing w:after="0" w:line="28" w:lineRule="atLeast"/>
        <w:contextualSpacing/>
        <w:jc w:val="both"/>
        <w:rPr>
          <w:rFonts w:ascii="Times New Roman" w:hAnsi="Times New Roman"/>
          <w:sz w:val="28"/>
          <w:szCs w:val="28"/>
        </w:rPr>
      </w:pPr>
      <w:r w:rsidRPr="001227C3">
        <w:rPr>
          <w:rFonts w:ascii="Times New Roman" w:hAnsi="Times New Roman"/>
          <w:sz w:val="28"/>
          <w:szCs w:val="28"/>
        </w:rPr>
        <w:t>вода не потребує значної попередньої обробки, щоб запобігти забрудненню мембрани, як і при мембранних процесах на основі тиску.</w:t>
      </w:r>
    </w:p>
    <w:p w14:paraId="0595F067" w14:textId="77777777" w:rsidR="008472BB" w:rsidRPr="001227C3" w:rsidRDefault="008472BB" w:rsidP="00083BC3">
      <w:pPr>
        <w:suppressAutoHyphens/>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Рушійною силою процесу мембранної дистиляції є різниця парціальних тисків пари розчинника (води) з обох боків гідрофобної мембрани. Ця різниця парціальних тисків створюється за рахунок різниці температур вихідного (початкового) розчину і дистиляту. Як правило, температура розчину, що подається досягає 50,...,80 ° </w:t>
      </w:r>
      <w:r w:rsidRPr="001227C3">
        <w:rPr>
          <w:rFonts w:ascii="Times New Roman" w:hAnsi="Times New Roman"/>
          <w:sz w:val="28"/>
          <w:szCs w:val="28"/>
          <w:lang w:val="en-US"/>
        </w:rPr>
        <w:t>C</w:t>
      </w:r>
      <w:r w:rsidRPr="001227C3">
        <w:rPr>
          <w:rFonts w:ascii="Times New Roman" w:hAnsi="Times New Roman"/>
          <w:sz w:val="28"/>
          <w:szCs w:val="28"/>
        </w:rPr>
        <w:t xml:space="preserve">, а дистиляту – 20,...,25 ° </w:t>
      </w:r>
      <w:r w:rsidRPr="001227C3">
        <w:rPr>
          <w:rFonts w:ascii="Times New Roman" w:hAnsi="Times New Roman"/>
          <w:sz w:val="28"/>
          <w:szCs w:val="28"/>
          <w:lang w:val="en-US"/>
        </w:rPr>
        <w:t>C</w:t>
      </w:r>
      <w:r w:rsidRPr="001227C3">
        <w:rPr>
          <w:rFonts w:ascii="Times New Roman" w:hAnsi="Times New Roman"/>
          <w:sz w:val="28"/>
          <w:szCs w:val="28"/>
        </w:rPr>
        <w:t>. В даному процесі не потрібен надлишковий робочий тиск, як у випадку баромембранних процесів, при цьому очищення води відбувається при температурі нижчій за температуру кипіння з фазовим переходом води в пару, що вигідно за рахунок суттєвого зменшення енергетичних витрат.</w:t>
      </w:r>
    </w:p>
    <w:p w14:paraId="64344508" w14:textId="77777777" w:rsidR="004B1F97" w:rsidRPr="001227C3" w:rsidRDefault="008472BB" w:rsidP="004B1F97">
      <w:pPr>
        <w:suppressAutoHyphens/>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Мембрана відіграє роль селективного бар'єра, що пропускає крізь себе тільки деякі компоненти розчину. Один розчин складається із розчинника (води) і розчиненого компонента (солі). Другий потік є потоком чистого розчинника. Звичайно вихідний розчин підігрівається, тому його температура вища ніж температура потоку розчинника. Завдяки різниці температур потоків виникає різниця парціальних тисків пари ро</w:t>
      </w:r>
      <w:r w:rsidR="0027705B" w:rsidRPr="001227C3">
        <w:rPr>
          <w:rFonts w:ascii="Times New Roman" w:hAnsi="Times New Roman"/>
          <w:sz w:val="28"/>
          <w:szCs w:val="28"/>
        </w:rPr>
        <w:t>зчинника із обох боків мембрани</w:t>
      </w:r>
      <w:r w:rsidR="0027705B" w:rsidRPr="001227C3">
        <w:rPr>
          <w:rFonts w:ascii="Times New Roman" w:hAnsi="Times New Roman"/>
          <w:sz w:val="28"/>
          <w:szCs w:val="28"/>
          <w:lang w:val="uk-UA"/>
        </w:rPr>
        <w:t>.</w:t>
      </w:r>
      <w:r w:rsidRPr="001227C3">
        <w:rPr>
          <w:rFonts w:ascii="Times New Roman" w:hAnsi="Times New Roman"/>
          <w:sz w:val="28"/>
          <w:szCs w:val="28"/>
        </w:rPr>
        <w:t xml:space="preserve"> Відбувається випаровування розчинника з поверхонь менісків на вході в капіляри та його конденсація на виході з капілярів, тобто дифузія пари розчинника крізь пори зумовлена різницею парціальних тисків пари на протилежних боках мембрани. Пориста мембрана розділяє дві рідкі фази, що мають різну температуру. Рідкі фази втримуються біля пор капілярними силами. Газова фаза нерухома в порах мембрани. Сили поверхневого натягу утримують рідину в порах, і запобігають проникненню рідини в мембрану і, таким чином, контакту між двома рідинами. Як правило, розчини є водними, а їх поверхневий натяг вище критичного поверхневого натягу полімеру, що утворює мембрану. Суттєва перевага розглянутого способу – можливість дистилювання при використанні утилізованого тепла для створе</w:t>
      </w:r>
      <w:r w:rsidR="004B1F97" w:rsidRPr="001227C3">
        <w:rPr>
          <w:rFonts w:ascii="Times New Roman" w:hAnsi="Times New Roman"/>
          <w:sz w:val="28"/>
          <w:szCs w:val="28"/>
        </w:rPr>
        <w:t>ння різниці температур потоків.</w:t>
      </w:r>
    </w:p>
    <w:p w14:paraId="444924CA" w14:textId="77777777" w:rsidR="004B1F97" w:rsidRPr="001227C3" w:rsidRDefault="008472BB" w:rsidP="004B1F97">
      <w:pPr>
        <w:suppressAutoHyphens/>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Для управлінням руху потоку крізь мембрану можуть бути застосовані різноманітні конфігурації мембранних апаратів. Основна відмінність між цими конфігураціями лише у способі конденсації леткої сполуки на стороні </w:t>
      </w:r>
      <w:r w:rsidRPr="001227C3">
        <w:rPr>
          <w:rFonts w:ascii="Times New Roman" w:hAnsi="Times New Roman"/>
          <w:sz w:val="28"/>
          <w:szCs w:val="28"/>
        </w:rPr>
        <w:lastRenderedPageBreak/>
        <w:t>пермеата мембранного модуля. Рис. 1.1 ілюструє основні чотири конфігурації мембранної дистиляції що найчастіше використовуються.</w:t>
      </w:r>
    </w:p>
    <w:p w14:paraId="45152DE7" w14:textId="77777777" w:rsidR="008472BB" w:rsidRPr="001227C3" w:rsidRDefault="008472BB" w:rsidP="004B1F97">
      <w:pPr>
        <w:suppressAutoHyphens/>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Вищеназвані конфігурації описуються наступним чином:</w:t>
      </w:r>
    </w:p>
    <w:p w14:paraId="588ECC8F" w14:textId="77777777" w:rsidR="008472BB" w:rsidRPr="001227C3" w:rsidRDefault="008472BB" w:rsidP="00083BC3">
      <w:pPr>
        <w:pStyle w:val="ac"/>
        <w:numPr>
          <w:ilvl w:val="0"/>
          <w:numId w:val="13"/>
        </w:numPr>
        <w:spacing w:after="0" w:line="28" w:lineRule="atLeast"/>
        <w:jc w:val="both"/>
        <w:rPr>
          <w:rFonts w:ascii="Times New Roman" w:eastAsia="Times New Roman" w:hAnsi="Times New Roman"/>
          <w:sz w:val="28"/>
          <w:szCs w:val="28"/>
          <w:lang w:eastAsia="ru-RU"/>
        </w:rPr>
      </w:pPr>
      <w:r w:rsidRPr="001227C3">
        <w:rPr>
          <w:rFonts w:ascii="Times New Roman" w:eastAsia="Times New Roman" w:hAnsi="Times New Roman"/>
          <w:sz w:val="28"/>
          <w:szCs w:val="28"/>
          <w:lang w:eastAsia="ru-RU"/>
        </w:rPr>
        <w:t>DCMD</w:t>
      </w:r>
      <w:r w:rsidR="007E7B73" w:rsidRPr="001227C3">
        <w:rPr>
          <w:rFonts w:ascii="Times New Roman" w:eastAsia="Times New Roman" w:hAnsi="Times New Roman"/>
          <w:sz w:val="28"/>
          <w:szCs w:val="28"/>
          <w:lang w:eastAsia="ru-RU"/>
        </w:rPr>
        <w:t xml:space="preserve"> (</w:t>
      </w:r>
      <w:r w:rsidR="007E7B73" w:rsidRPr="001227C3">
        <w:rPr>
          <w:rFonts w:ascii="Times New Roman" w:eastAsia="Times New Roman" w:hAnsi="Times New Roman"/>
          <w:sz w:val="28"/>
          <w:szCs w:val="28"/>
          <w:lang w:val="en-US" w:eastAsia="ru-RU"/>
        </w:rPr>
        <w:t>direct</w:t>
      </w:r>
      <w:r w:rsidR="007E7B73" w:rsidRPr="001227C3">
        <w:rPr>
          <w:rFonts w:ascii="Times New Roman" w:eastAsia="Times New Roman" w:hAnsi="Times New Roman"/>
          <w:sz w:val="28"/>
          <w:szCs w:val="28"/>
          <w:lang w:eastAsia="ru-RU"/>
        </w:rPr>
        <w:t xml:space="preserve"> </w:t>
      </w:r>
      <w:r w:rsidR="007E7B73" w:rsidRPr="001227C3">
        <w:rPr>
          <w:rFonts w:ascii="Times New Roman" w:eastAsia="Times New Roman" w:hAnsi="Times New Roman"/>
          <w:sz w:val="28"/>
          <w:szCs w:val="28"/>
          <w:lang w:val="en-US" w:eastAsia="ru-RU"/>
        </w:rPr>
        <w:t>contact</w:t>
      </w:r>
      <w:r w:rsidR="007E7B73" w:rsidRPr="001227C3">
        <w:rPr>
          <w:rFonts w:ascii="Times New Roman" w:eastAsia="Times New Roman" w:hAnsi="Times New Roman"/>
          <w:sz w:val="28"/>
          <w:szCs w:val="28"/>
          <w:lang w:eastAsia="ru-RU"/>
        </w:rPr>
        <w:t xml:space="preserve"> </w:t>
      </w:r>
      <w:r w:rsidR="007E7B73" w:rsidRPr="001227C3">
        <w:rPr>
          <w:rFonts w:ascii="Times New Roman" w:eastAsia="Times New Roman" w:hAnsi="Times New Roman"/>
          <w:sz w:val="28"/>
          <w:szCs w:val="28"/>
          <w:lang w:val="en-US" w:eastAsia="ru-RU"/>
        </w:rPr>
        <w:t>membrane</w:t>
      </w:r>
      <w:r w:rsidR="007E7B73" w:rsidRPr="001227C3">
        <w:rPr>
          <w:rFonts w:ascii="Times New Roman" w:eastAsia="Times New Roman" w:hAnsi="Times New Roman"/>
          <w:sz w:val="28"/>
          <w:szCs w:val="28"/>
          <w:lang w:eastAsia="ru-RU"/>
        </w:rPr>
        <w:t xml:space="preserve"> </w:t>
      </w:r>
      <w:r w:rsidR="007E7B73" w:rsidRPr="001227C3">
        <w:rPr>
          <w:rFonts w:ascii="Times New Roman" w:eastAsia="Times New Roman" w:hAnsi="Times New Roman"/>
          <w:sz w:val="28"/>
          <w:szCs w:val="28"/>
          <w:lang w:val="en-US" w:eastAsia="ru-RU"/>
        </w:rPr>
        <w:t>distillation</w:t>
      </w:r>
      <w:r w:rsidR="007E7B73" w:rsidRPr="001227C3">
        <w:rPr>
          <w:rFonts w:ascii="Times New Roman" w:eastAsia="Times New Roman" w:hAnsi="Times New Roman"/>
          <w:sz w:val="28"/>
          <w:szCs w:val="28"/>
          <w:lang w:eastAsia="ru-RU"/>
        </w:rPr>
        <w:t>)</w:t>
      </w:r>
      <w:r w:rsidRPr="001227C3">
        <w:rPr>
          <w:rFonts w:ascii="Times New Roman" w:eastAsia="Times New Roman" w:hAnsi="Times New Roman"/>
          <w:sz w:val="28"/>
          <w:szCs w:val="28"/>
          <w:lang w:eastAsia="ru-RU"/>
        </w:rPr>
        <w:t xml:space="preserve"> – дистиляція за допомогою мембрани прямого контакту (КМД). При такій конфігурації вода, яка має меншу температуру за рідину на стороні вхідного розчину, застосовується як рідина що конденсуює пари пермеату. В даній конфігурації мембранного модуля рідка речовина по обидві сторони мембрани контактує безпосередньо із мікропористою гідрофобною мембраною. Ця конфігурація є найбільш часто застосовуваною завдяки простоті її встановлення у лабораторіях та підприємствах. Але контакт мембран із охолоджуваною ріденою може привести до поганої провідності що в свою  чергу веде до втрати тепла на всій мембрані. Тож, у конфігурації DCMD коефіцієнт теплової корисної дії, що розраховується як частина теплової енергії, яка використовується для пароутворення, є меншим в порівнянні з іншими конфігураціями мембранних модулей.</w:t>
      </w:r>
    </w:p>
    <w:p w14:paraId="794A7B63" w14:textId="77777777" w:rsidR="008472BB" w:rsidRPr="001227C3" w:rsidRDefault="008472BB" w:rsidP="00083BC3">
      <w:pPr>
        <w:pStyle w:val="13"/>
        <w:numPr>
          <w:ilvl w:val="0"/>
          <w:numId w:val="13"/>
        </w:numPr>
        <w:tabs>
          <w:tab w:val="left" w:leader="dot" w:pos="9356"/>
        </w:tabs>
        <w:spacing w:line="28" w:lineRule="atLeast"/>
        <w:ind w:right="-1"/>
        <w:contextualSpacing/>
      </w:pPr>
      <w:r w:rsidRPr="001227C3">
        <w:rPr>
          <w:lang w:val="ru-RU"/>
        </w:rPr>
        <w:t>AGMD</w:t>
      </w:r>
      <w:r w:rsidR="00C51171" w:rsidRPr="001227C3">
        <w:t xml:space="preserve"> (</w:t>
      </w:r>
      <w:r w:rsidR="00C51171" w:rsidRPr="001227C3">
        <w:rPr>
          <w:lang w:val="en-US"/>
        </w:rPr>
        <w:t>air</w:t>
      </w:r>
      <w:r w:rsidR="00C51171" w:rsidRPr="001227C3">
        <w:t xml:space="preserve"> </w:t>
      </w:r>
      <w:r w:rsidR="00C51171" w:rsidRPr="001227C3">
        <w:rPr>
          <w:lang w:val="en-US"/>
        </w:rPr>
        <w:t>gap</w:t>
      </w:r>
      <w:r w:rsidR="00C51171" w:rsidRPr="001227C3">
        <w:t xml:space="preserve"> </w:t>
      </w:r>
      <w:r w:rsidR="00C51171" w:rsidRPr="001227C3">
        <w:rPr>
          <w:lang w:val="en-US"/>
        </w:rPr>
        <w:t>membrane</w:t>
      </w:r>
      <w:r w:rsidR="00C51171" w:rsidRPr="001227C3">
        <w:t xml:space="preserve"> </w:t>
      </w:r>
      <w:r w:rsidR="00C51171" w:rsidRPr="001227C3">
        <w:rPr>
          <w:lang w:val="en-US"/>
        </w:rPr>
        <w:t>distillation</w:t>
      </w:r>
      <w:r w:rsidR="00C51171" w:rsidRPr="001227C3">
        <w:t>)</w:t>
      </w:r>
      <w:r w:rsidRPr="001227C3">
        <w:t xml:space="preserve"> – мембранна дистиляція із повітряним проміжком. Пари пермеата конденсується при контакті з холодною поверхнею, відокремлюючись від мембрани крізь повітряний проміжок. у даній конфігурації теплові втрати зменшуються за допомогою додавання повітряного зазору поверхнею конденсації пермеата та мембраною.</w:t>
      </w:r>
    </w:p>
    <w:p w14:paraId="396C8551" w14:textId="77777777" w:rsidR="008472BB" w:rsidRPr="001227C3" w:rsidRDefault="008472BB" w:rsidP="00083BC3">
      <w:pPr>
        <w:pStyle w:val="13"/>
        <w:numPr>
          <w:ilvl w:val="0"/>
          <w:numId w:val="13"/>
        </w:numPr>
        <w:tabs>
          <w:tab w:val="left" w:leader="dot" w:pos="9356"/>
        </w:tabs>
        <w:spacing w:line="28" w:lineRule="atLeast"/>
        <w:ind w:right="-1"/>
        <w:contextualSpacing/>
      </w:pPr>
      <w:r w:rsidRPr="001227C3">
        <w:rPr>
          <w:lang w:val="ru-RU"/>
        </w:rPr>
        <w:t>SGMD</w:t>
      </w:r>
      <w:r w:rsidR="00C51171" w:rsidRPr="001227C3">
        <w:t xml:space="preserve"> (</w:t>
      </w:r>
      <w:r w:rsidR="00C51171" w:rsidRPr="001227C3">
        <w:rPr>
          <w:lang w:val="en-US"/>
        </w:rPr>
        <w:t>sweep</w:t>
      </w:r>
      <w:r w:rsidR="00C51171" w:rsidRPr="001227C3">
        <w:t xml:space="preserve"> </w:t>
      </w:r>
      <w:r w:rsidR="00C51171" w:rsidRPr="001227C3">
        <w:rPr>
          <w:lang w:val="en-US"/>
        </w:rPr>
        <w:t>gas</w:t>
      </w:r>
      <w:r w:rsidR="00C51171" w:rsidRPr="001227C3">
        <w:t xml:space="preserve"> </w:t>
      </w:r>
      <w:r w:rsidR="00C51171" w:rsidRPr="001227C3">
        <w:rPr>
          <w:lang w:val="en-US"/>
        </w:rPr>
        <w:t>membrane</w:t>
      </w:r>
      <w:r w:rsidR="00C51171" w:rsidRPr="001227C3">
        <w:t xml:space="preserve"> </w:t>
      </w:r>
      <w:r w:rsidR="00C51171" w:rsidRPr="001227C3">
        <w:rPr>
          <w:lang w:val="en-US"/>
        </w:rPr>
        <w:t>distillation</w:t>
      </w:r>
      <w:r w:rsidR="00C51171" w:rsidRPr="001227C3">
        <w:t>)</w:t>
      </w:r>
      <w:r w:rsidRPr="001227C3">
        <w:t xml:space="preserve"> – мембранна дистиляція із додатковою газовою продувкою зі сторони пермеата. Застосовується охолоджений інертний газ задля «змітання» та транспортування випарених молекул за межі модуля, де вже і відбувається конденсація пари пермеату. Незважаючи на порівняно низькі тепловтрати та зниження опору масопередачі, через експлуатаційні витрати на конденсаційну зовнішню систему, ця конфігурація не є часто використовуваною.</w:t>
      </w:r>
    </w:p>
    <w:p w14:paraId="1343541D" w14:textId="6AD982CD" w:rsidR="008472BB" w:rsidRDefault="008472BB" w:rsidP="00083BC3">
      <w:pPr>
        <w:pStyle w:val="13"/>
        <w:numPr>
          <w:ilvl w:val="0"/>
          <w:numId w:val="13"/>
        </w:numPr>
        <w:tabs>
          <w:tab w:val="left" w:leader="dot" w:pos="9356"/>
        </w:tabs>
        <w:spacing w:line="28" w:lineRule="atLeast"/>
        <w:ind w:right="-1"/>
        <w:contextualSpacing/>
      </w:pPr>
      <w:r w:rsidRPr="001227C3">
        <w:rPr>
          <w:lang w:val="ru-RU"/>
        </w:rPr>
        <w:t>VMD</w:t>
      </w:r>
      <w:r w:rsidR="00C51171" w:rsidRPr="001227C3">
        <w:t xml:space="preserve"> (</w:t>
      </w:r>
      <w:r w:rsidR="00C51171" w:rsidRPr="001227C3">
        <w:rPr>
          <w:lang w:val="en-US"/>
        </w:rPr>
        <w:t>vacuum</w:t>
      </w:r>
      <w:r w:rsidR="00C51171" w:rsidRPr="001227C3">
        <w:t xml:space="preserve"> </w:t>
      </w:r>
      <w:r w:rsidR="00C51171" w:rsidRPr="001227C3">
        <w:rPr>
          <w:lang w:val="en-US"/>
        </w:rPr>
        <w:t>membrane</w:t>
      </w:r>
      <w:r w:rsidR="00C51171" w:rsidRPr="001227C3">
        <w:t xml:space="preserve"> </w:t>
      </w:r>
      <w:r w:rsidR="00C51171" w:rsidRPr="001227C3">
        <w:rPr>
          <w:lang w:val="en-US"/>
        </w:rPr>
        <w:t>distillation</w:t>
      </w:r>
      <w:r w:rsidR="00C51171" w:rsidRPr="001227C3">
        <w:t>)</w:t>
      </w:r>
      <w:r w:rsidRPr="001227C3">
        <w:t xml:space="preserve"> – вакуумна мембранна дистиляція рушійна сила процесу підтримується завдяки створенню вакуума на стороні пермеату, що створює градієнт тисків по обидва боки мембрани. Застосовуваний тиск розрідження нижче рівноважного тиску парів пермеату, тож конденсація парів води відбувається за межами мембранного модуля, найчастіше у теплообмінниках.</w:t>
      </w:r>
    </w:p>
    <w:p w14:paraId="357BE20B" w14:textId="77777777" w:rsidR="00353697" w:rsidRPr="001227C3" w:rsidRDefault="00353697" w:rsidP="00353697">
      <w:pPr>
        <w:pStyle w:val="13"/>
        <w:tabs>
          <w:tab w:val="left" w:leader="dot" w:pos="9356"/>
        </w:tabs>
        <w:spacing w:line="28" w:lineRule="atLeast"/>
        <w:ind w:right="-1"/>
        <w:contextualSpacing/>
      </w:pPr>
    </w:p>
    <w:p w14:paraId="18FE8E4A" w14:textId="77777777" w:rsidR="00BC409C" w:rsidRDefault="00BC409C" w:rsidP="00BC409C">
      <w:pPr>
        <w:pStyle w:val="13"/>
        <w:spacing w:line="28" w:lineRule="atLeast"/>
        <w:ind w:firstLine="0"/>
        <w:contextualSpacing/>
        <w:jc w:val="center"/>
        <w:rPr>
          <w:b/>
          <w:bCs/>
        </w:rPr>
      </w:pPr>
      <w:r w:rsidRPr="001227C3">
        <w:object w:dxaOrig="9481" w:dyaOrig="15720" w14:anchorId="090C1663">
          <v:shape id="_x0000_i1027" type="#_x0000_t75" style="width:377.3pt;height:624.95pt" o:ole="">
            <v:imagedata r:id="rId12" o:title=""/>
          </v:shape>
          <o:OLEObject Type="Embed" ProgID="Visio.Drawing.15" ShapeID="_x0000_i1027" DrawAspect="Content" ObjectID="_1718715702" r:id="rId13"/>
        </w:object>
      </w:r>
      <w:bookmarkStart w:id="2" w:name="_Hlk90217043"/>
      <w:r w:rsidR="008472BB" w:rsidRPr="001227C3">
        <w:rPr>
          <w:b/>
          <w:bCs/>
        </w:rPr>
        <w:t xml:space="preserve"> </w:t>
      </w:r>
    </w:p>
    <w:p w14:paraId="78A577BC" w14:textId="77777777" w:rsidR="008472BB" w:rsidRPr="00BC409C" w:rsidRDefault="008472BB" w:rsidP="00BC409C">
      <w:pPr>
        <w:pStyle w:val="13"/>
        <w:spacing w:line="28" w:lineRule="atLeast"/>
        <w:ind w:firstLine="0"/>
        <w:contextualSpacing/>
        <w:jc w:val="center"/>
        <w:rPr>
          <w:bCs/>
          <w:sz w:val="24"/>
          <w:szCs w:val="24"/>
        </w:rPr>
      </w:pPr>
      <w:r w:rsidRPr="00BC409C">
        <w:rPr>
          <w:bCs/>
          <w:sz w:val="24"/>
          <w:szCs w:val="24"/>
        </w:rPr>
        <w:t>Рис.1.1. Схематичні зображення конфігурацій мембранних апарат</w:t>
      </w:r>
      <w:r w:rsidRPr="00BC409C">
        <w:rPr>
          <w:bCs/>
          <w:sz w:val="24"/>
          <w:szCs w:val="24"/>
          <w:lang w:val="ru-RU"/>
        </w:rPr>
        <w:t>i</w:t>
      </w:r>
      <w:r w:rsidRPr="00BC409C">
        <w:rPr>
          <w:bCs/>
          <w:sz w:val="24"/>
          <w:szCs w:val="24"/>
        </w:rPr>
        <w:t xml:space="preserve">в: </w:t>
      </w:r>
      <w:r w:rsidRPr="00BC409C">
        <w:rPr>
          <w:bCs/>
          <w:sz w:val="24"/>
          <w:szCs w:val="24"/>
        </w:rPr>
        <w:br/>
        <w:t xml:space="preserve">а – конфігурація </w:t>
      </w:r>
      <w:r w:rsidRPr="00BC409C">
        <w:rPr>
          <w:bCs/>
          <w:sz w:val="24"/>
          <w:szCs w:val="24"/>
          <w:lang w:val="ru-RU"/>
        </w:rPr>
        <w:t>DCMD</w:t>
      </w:r>
      <w:r w:rsidRPr="00BC409C">
        <w:rPr>
          <w:bCs/>
          <w:sz w:val="24"/>
          <w:szCs w:val="24"/>
        </w:rPr>
        <w:t xml:space="preserve">; б – конфігурація </w:t>
      </w:r>
      <w:r w:rsidRPr="00BC409C">
        <w:rPr>
          <w:bCs/>
          <w:sz w:val="24"/>
          <w:szCs w:val="24"/>
          <w:lang w:val="ru-RU"/>
        </w:rPr>
        <w:t>AGMD</w:t>
      </w:r>
      <w:r w:rsidR="004B1F97" w:rsidRPr="00BC409C">
        <w:rPr>
          <w:bCs/>
          <w:sz w:val="24"/>
          <w:szCs w:val="24"/>
        </w:rPr>
        <w:t>;</w:t>
      </w:r>
      <w:r w:rsidR="00BC409C">
        <w:rPr>
          <w:bCs/>
          <w:sz w:val="24"/>
          <w:szCs w:val="24"/>
        </w:rPr>
        <w:t xml:space="preserve"> </w:t>
      </w:r>
      <w:r w:rsidRPr="00BC409C">
        <w:rPr>
          <w:bCs/>
          <w:sz w:val="24"/>
          <w:szCs w:val="24"/>
        </w:rPr>
        <w:t xml:space="preserve">в – конфігурація </w:t>
      </w:r>
      <w:r w:rsidRPr="00BC409C">
        <w:rPr>
          <w:bCs/>
          <w:sz w:val="24"/>
          <w:szCs w:val="24"/>
          <w:lang w:val="ru-RU"/>
        </w:rPr>
        <w:t>SGMD</w:t>
      </w:r>
      <w:r w:rsidR="004B1F97" w:rsidRPr="00BC409C">
        <w:rPr>
          <w:bCs/>
          <w:sz w:val="24"/>
          <w:szCs w:val="24"/>
        </w:rPr>
        <w:t xml:space="preserve">; </w:t>
      </w:r>
      <w:r w:rsidRPr="00BC409C">
        <w:rPr>
          <w:bCs/>
          <w:sz w:val="24"/>
          <w:szCs w:val="24"/>
        </w:rPr>
        <w:t xml:space="preserve">г – конфігурація </w:t>
      </w:r>
      <w:r w:rsidRPr="00BC409C">
        <w:rPr>
          <w:bCs/>
          <w:sz w:val="24"/>
          <w:szCs w:val="24"/>
          <w:lang w:val="ru-RU"/>
        </w:rPr>
        <w:t>VMD</w:t>
      </w:r>
      <w:bookmarkEnd w:id="2"/>
    </w:p>
    <w:p w14:paraId="7EEF52BE" w14:textId="77777777" w:rsidR="00F1407F" w:rsidRPr="001227C3" w:rsidRDefault="00F1407F" w:rsidP="00083BC3">
      <w:pPr>
        <w:pStyle w:val="13"/>
        <w:spacing w:line="28" w:lineRule="atLeast"/>
        <w:ind w:left="927" w:firstLine="0"/>
        <w:contextualSpacing/>
        <w:jc w:val="center"/>
      </w:pPr>
    </w:p>
    <w:p w14:paraId="3E462F25" w14:textId="77777777" w:rsidR="008472BB" w:rsidRPr="001227C3" w:rsidRDefault="008472BB" w:rsidP="00083BC3">
      <w:pPr>
        <w:pStyle w:val="1"/>
        <w:spacing w:line="28" w:lineRule="atLeast"/>
        <w:contextualSpacing/>
        <w:rPr>
          <w:szCs w:val="28"/>
        </w:rPr>
      </w:pPr>
      <w:r w:rsidRPr="001227C3">
        <w:rPr>
          <w:szCs w:val="28"/>
        </w:rPr>
        <w:lastRenderedPageBreak/>
        <w:t>1.1 Установки для дослідження процесу контактної мембранної дистиляції</w:t>
      </w:r>
    </w:p>
    <w:p w14:paraId="258B7C7A" w14:textId="77777777" w:rsidR="008472BB" w:rsidRPr="001227C3" w:rsidRDefault="008472BB" w:rsidP="00083BC3">
      <w:pPr>
        <w:spacing w:line="28" w:lineRule="atLeast"/>
        <w:contextualSpacing/>
        <w:jc w:val="both"/>
        <w:rPr>
          <w:rFonts w:ascii="Times New Roman" w:hAnsi="Times New Roman"/>
          <w:sz w:val="28"/>
          <w:szCs w:val="28"/>
        </w:rPr>
      </w:pPr>
    </w:p>
    <w:p w14:paraId="73332C95" w14:textId="77777777" w:rsidR="008472BB" w:rsidRPr="001227C3" w:rsidRDefault="008472BB"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В даний час виконуються інтенсивні дослідження по виявленню можливостей використання процесу мембранної дистиляції (МД) для отримання води високого ступеня чистоти, для знесолення і концентрування розчинів [7 – 10]. Запропоновано декілька варіантів можливої реалізації цього методу [11 – 13], із них найбільш інтенсивно вивчається метод контактної мембранної дистиляції, в якому гідрофобна пориста мембрана розділяє два розчини, температури яких різні. При цьому більш нагрітий розчин складається із розчинника і нелеткої розчиненої речовини (наприклад води і солі), а більш холодний – із чистого розчинника (води). Завдяки гідрофобності мембрани тільки молекули розчинника (у вигляді пари) переносяться від нагрітої поверхні розчину через пори мембрани і конденсуються на більш холодній поверхні розчину. Суттєва перевага цього способу – можливість проведення процесу дистиляції при використанні недорого тепла для створення різниці температур між вихідним розчином і дистилятом.</w:t>
      </w:r>
    </w:p>
    <w:p w14:paraId="0D424F49"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Для проведення процесу МД застосовують мембранні модулі, в яких використані всі існуючі конфігурації мембран: плоскі, порожнистоволокневі, трубчасті.</w:t>
      </w:r>
    </w:p>
    <w:p w14:paraId="43E86070"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На відміну від баромембранних елементів в каналах мембранно-дистиляційних модулів (МДМ) створюються два вимушені потоки – потік концентрату і потік дистиляту (у випадку контактної мембранної дистиляції) чи газу (у випадку МД з продувкою газу). Крім того, для МД з газовим простором необхідний ще канал холодоагенту, відділеного від газового простору непроникною поверхнею конденсації.</w:t>
      </w:r>
    </w:p>
    <w:p w14:paraId="44C87603" w14:textId="55438789" w:rsidR="008472BB" w:rsidRPr="001227C3" w:rsidRDefault="008472BB"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Перші результати досліджень дистиляції водяних розчин</w:t>
      </w:r>
      <w:r w:rsidR="00BE73B7" w:rsidRPr="001227C3">
        <w:rPr>
          <w:rFonts w:ascii="Times New Roman" w:hAnsi="Times New Roman"/>
          <w:sz w:val="28"/>
          <w:szCs w:val="28"/>
        </w:rPr>
        <w:t>ів крізь гідрофобні перегородки</w:t>
      </w:r>
      <w:r w:rsidRPr="001227C3">
        <w:rPr>
          <w:rFonts w:ascii="Times New Roman" w:hAnsi="Times New Roman"/>
          <w:sz w:val="28"/>
          <w:szCs w:val="28"/>
        </w:rPr>
        <w:t xml:space="preserve"> належать М. Е. Фіндлі [14]. Нагрітий розчин випаровується з одного боку гідрофобної </w:t>
      </w:r>
      <w:r w:rsidR="00BE73B7" w:rsidRPr="001227C3">
        <w:rPr>
          <w:rFonts w:ascii="Times New Roman" w:hAnsi="Times New Roman"/>
          <w:sz w:val="28"/>
          <w:szCs w:val="28"/>
        </w:rPr>
        <w:t>мікропористої перегородки, пари</w:t>
      </w:r>
      <w:r w:rsidRPr="001227C3">
        <w:rPr>
          <w:rFonts w:ascii="Times New Roman" w:hAnsi="Times New Roman"/>
          <w:sz w:val="28"/>
          <w:szCs w:val="28"/>
        </w:rPr>
        <w:t xml:space="preserve"> дифундують крізь паровий простір і конденсуються на іншому боці, при цьому вода не може заповнити внутрішній простір мембрани у наслідок її гідрофобності. Вважають, що цей процес може знайти практичне використання для отримання надчистої води у медицині [15], питної води [16], знесоленої води [17], та води для живлення котлів електростанцій [18] з використанням бросового тепла, де експлуатаційні витрати за новою технологією значно нижчі чим при іонному обміні чи його комбінації з зворотнім осмосом. Ефективність проведення МД і інших мембранних процесів обумовлюється властивостями мембран і конструкцією модуля.</w:t>
      </w:r>
      <w:r w:rsidR="00ED26D0">
        <w:rPr>
          <w:rFonts w:ascii="Times New Roman" w:hAnsi="Times New Roman"/>
          <w:sz w:val="28"/>
          <w:szCs w:val="28"/>
          <w:lang w:val="uk-UA"/>
        </w:rPr>
        <w:t xml:space="preserve"> </w:t>
      </w:r>
      <w:r w:rsidRPr="001227C3">
        <w:rPr>
          <w:rFonts w:ascii="Times New Roman" w:hAnsi="Times New Roman"/>
          <w:sz w:val="28"/>
          <w:szCs w:val="28"/>
        </w:rPr>
        <w:t>Для практичного використання необхідні мембрани з високими швидкостями потоку, що зберігають гідрофобність впродовж достатньо тривалого часу, що залежить від природи і структури матеріалу мембрани та складу речовини.</w:t>
      </w:r>
    </w:p>
    <w:p w14:paraId="59643C50" w14:textId="77777777" w:rsidR="008472BB" w:rsidRPr="001227C3" w:rsidRDefault="008472BB"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 xml:space="preserve">Основним параметром при оптимізації конструкції ММ є рівень температурної поляризації. Для строгого кількісного розрахунку потоку пара </w:t>
      </w:r>
      <w:r w:rsidRPr="001227C3">
        <w:rPr>
          <w:rFonts w:ascii="Times New Roman" w:hAnsi="Times New Roman"/>
          <w:sz w:val="28"/>
          <w:szCs w:val="28"/>
        </w:rPr>
        <w:lastRenderedPageBreak/>
        <w:t>у процесі КМД необхідно знати температури на поверхнях мембран, які можуть значно відрізнятися від відомих температур в об'ємах розчину і дистиляту. Цей ефект відомий у літературі як явище температурної поляризації (ТП). Значний вплив здійснюють на рівень температурної поляризації умови теплопередачі в рідких потоках, які визначаються гідродинамікою протікання рідин в каналах мембранного модуля, що залежить від конструктивних властивостей останнього [19, 20].</w:t>
      </w:r>
    </w:p>
    <w:p w14:paraId="756AA020" w14:textId="77777777" w:rsidR="008472BB" w:rsidRPr="001227C3" w:rsidRDefault="008472BB"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Мембранно-дистиляційні модулі спірального типу були запропоновані ще в 1982 р. [21].</w:t>
      </w:r>
    </w:p>
    <w:p w14:paraId="168DEE61"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Першими плоскорамними ММ вважають шведські касетні елементи [22, 23], які представляють собою пластмасові пластини з внутрішнім каналом для потоку підігрітої вихідної води, що контактує з двома мембранами. Робоча площа поверхні мембран складає 0,3 м</w:t>
      </w:r>
      <w:r w:rsidRPr="001227C3">
        <w:rPr>
          <w:rFonts w:ascii="Times New Roman" w:hAnsi="Times New Roman"/>
          <w:sz w:val="28"/>
          <w:szCs w:val="28"/>
          <w:vertAlign w:val="superscript"/>
        </w:rPr>
        <w:t>2</w:t>
      </w:r>
      <w:r w:rsidRPr="001227C3">
        <w:rPr>
          <w:rFonts w:ascii="Times New Roman" w:hAnsi="Times New Roman"/>
          <w:sz w:val="28"/>
          <w:szCs w:val="28"/>
        </w:rPr>
        <w:t>. Мембрана в касеті вкладається на пористу основу, що забезпечує її захист від пошкоджень при монтажі модуля. Модуль збирається із касет по типу фільтр-пресу. При цьому утворюється канал конденсації (газовий простір з поверхнею конденсації) і канал охолоджуючої води за рахунок використання додаткових пластин. Даний апарат був створений для проведення МД через газовий прошарок чи МД із зниженим тиском.</w:t>
      </w:r>
    </w:p>
    <w:p w14:paraId="5DFEB15D"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Дещо пізніше процес МД стали проводити на порожнистоволокневих елементах [24 – 27]. Для такого типу ММ характерний сприятливий для теплопередачі гідродинамічний режим всередині капілярів [28]. Проте достатньо складно забезпечити ефективний тепло- і масообмін із зовнішньої сторони капілярів при великій кількості пучків капілярів [20]. Важливо, щоб біля зовнішньої поверхні волокон не утворилися зони застою.</w:t>
      </w:r>
    </w:p>
    <w:p w14:paraId="0EE72A7C"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В роботі [20] описані досліди для різних типів упаковки капілярів порожнистоволокневих ММ: паралельні волокна, пучки із скручених волокон і пучки з переплетених волокон. Упаковка із паралельних волокон виготовляється із тканого матеріалу, в якому поперечні нитки слугують для фіксації порожнистих волокон в паралельному напрямку. Такі тканини скручуються в рулони і упаковуються в кожух. Найбільш висока продуктивність спостерігається для пучків зі скрученими і переплетеними волокнами. Пучки зі сплетеними і скрученими волокнами діють як турбулізатори потоку всередині корпуса порожнистоволокневого ММ. В цілому гідродинамічний режим, що реалізується в порожнистоволокневих ММ, забезпечує максимальну продуктивність уже при ламінарній течії рідин (</w:t>
      </w:r>
      <w:r w:rsidRPr="001227C3">
        <w:rPr>
          <w:rFonts w:ascii="Times New Roman" w:hAnsi="Times New Roman"/>
          <w:sz w:val="28"/>
          <w:szCs w:val="28"/>
          <w:lang w:val="en-US"/>
        </w:rPr>
        <w:t>Re</w:t>
      </w:r>
      <w:r w:rsidRPr="001227C3">
        <w:rPr>
          <w:rFonts w:ascii="Times New Roman" w:hAnsi="Times New Roman"/>
          <w:sz w:val="28"/>
          <w:szCs w:val="28"/>
        </w:rPr>
        <w:t xml:space="preserve"> ≈ 450) [26].</w:t>
      </w:r>
    </w:p>
    <w:p w14:paraId="55558786"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Течія рідких середовищ в порожнистоволокневих ММ організовується за принципом протитечії. Відмінності між вхідною температурою і температурою на виході збільшуються зі збільшенням довжини волокон і зменшенням швидкості потоку [26]. Відмінності в умовах масо переносу для різних ділянок мембран характерні для ММ будь-якої конфігурації.</w:t>
      </w:r>
    </w:p>
    <w:p w14:paraId="4D3D0D86"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В роботі [29] для проведення МД випробувані патронні елементи на основі політетрафторетиленових мембран з площею 0,3 м</w:t>
      </w:r>
      <w:r w:rsidRPr="001227C3">
        <w:rPr>
          <w:rFonts w:ascii="Times New Roman" w:hAnsi="Times New Roman"/>
          <w:sz w:val="28"/>
          <w:szCs w:val="28"/>
          <w:vertAlign w:val="superscript"/>
        </w:rPr>
        <w:t>2</w:t>
      </w:r>
      <w:r w:rsidRPr="001227C3">
        <w:rPr>
          <w:rFonts w:ascii="Times New Roman" w:hAnsi="Times New Roman"/>
          <w:sz w:val="28"/>
          <w:szCs w:val="28"/>
        </w:rPr>
        <w:t xml:space="preserve"> і 0,15 м</w:t>
      </w:r>
      <w:r w:rsidRPr="001227C3">
        <w:rPr>
          <w:rFonts w:ascii="Times New Roman" w:hAnsi="Times New Roman"/>
          <w:sz w:val="28"/>
          <w:szCs w:val="28"/>
          <w:vertAlign w:val="superscript"/>
        </w:rPr>
        <w:t>2</w:t>
      </w:r>
      <w:r w:rsidRPr="001227C3">
        <w:rPr>
          <w:rFonts w:ascii="Times New Roman" w:hAnsi="Times New Roman"/>
          <w:sz w:val="28"/>
          <w:szCs w:val="28"/>
        </w:rPr>
        <w:t>.</w:t>
      </w:r>
    </w:p>
    <w:p w14:paraId="3A3CB275"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lastRenderedPageBreak/>
        <w:t>Установки для проведення МД, як правило, є циркуляційними, що забезпечує підвищення степеню концентрування і більш раціональне використання тепла за рахунок зменшення його витрати на підігрів розчину, що концентрується до робочих температур [30].</w:t>
      </w:r>
    </w:p>
    <w:p w14:paraId="4597181B"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В залежності від умов теплопередачі і довжини мембранного каналу ММ температури потоків на входах і виходах значно відрізняються, аж до того, що вихідна температура дистиляту може бути вище вхідної температури розчину, що концентрується. В цьому випадку можливе використання частини тепла дистиляту на підігрів розч</w:t>
      </w:r>
      <w:r w:rsidR="00E235B5" w:rsidRPr="001227C3">
        <w:rPr>
          <w:rFonts w:ascii="Times New Roman" w:hAnsi="Times New Roman"/>
          <w:sz w:val="28"/>
          <w:szCs w:val="28"/>
        </w:rPr>
        <w:t>ину, що концентрується (рис. 1.</w:t>
      </w:r>
      <w:r w:rsidR="00E235B5" w:rsidRPr="001227C3">
        <w:rPr>
          <w:rFonts w:ascii="Times New Roman" w:hAnsi="Times New Roman"/>
          <w:sz w:val="28"/>
          <w:szCs w:val="28"/>
          <w:lang w:val="uk-UA"/>
        </w:rPr>
        <w:t>2</w:t>
      </w:r>
      <w:r w:rsidRPr="001227C3">
        <w:rPr>
          <w:rFonts w:ascii="Times New Roman" w:hAnsi="Times New Roman"/>
          <w:sz w:val="28"/>
          <w:szCs w:val="28"/>
        </w:rPr>
        <w:t>-а). Проте, в установках з рекуперацією тепла різниця температур по обидві сторони мембрани, тобто питома продуктивність процесу невелика, тому в них використовуються мембрани з великою площею поверхні.</w:t>
      </w:r>
    </w:p>
    <w:p w14:paraId="5084A956" w14:textId="77777777" w:rsidR="00BE73B7" w:rsidRPr="001227C3" w:rsidRDefault="00BE73B7" w:rsidP="00083BC3">
      <w:pPr>
        <w:spacing w:line="28" w:lineRule="atLeast"/>
        <w:ind w:firstLine="709"/>
        <w:contextualSpacing/>
        <w:jc w:val="both"/>
        <w:rPr>
          <w:rFonts w:ascii="Times New Roman" w:hAnsi="Times New Roman"/>
          <w:sz w:val="28"/>
          <w:szCs w:val="28"/>
        </w:rPr>
      </w:pPr>
    </w:p>
    <w:p w14:paraId="0C6126CE" w14:textId="77777777" w:rsidR="008472BB" w:rsidRPr="001227C3" w:rsidRDefault="008472BB"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object w:dxaOrig="8986" w:dyaOrig="4127" w14:anchorId="2FC37C81">
          <v:shape id="_x0000_i1028" type="#_x0000_t75" style="width:455.05pt;height:210.7pt" o:ole="">
            <v:imagedata r:id="rId14" o:title=""/>
          </v:shape>
          <o:OLEObject Type="Embed" ProgID="Visio.Drawing.11" ShapeID="_x0000_i1028" DrawAspect="Content" ObjectID="_1718715703" r:id="rId15"/>
        </w:object>
      </w:r>
    </w:p>
    <w:p w14:paraId="061A6928" w14:textId="77777777" w:rsidR="008472BB" w:rsidRPr="00DC7533" w:rsidRDefault="00E235B5" w:rsidP="00083BC3">
      <w:pPr>
        <w:spacing w:line="28" w:lineRule="atLeast"/>
        <w:contextualSpacing/>
        <w:jc w:val="center"/>
        <w:rPr>
          <w:rFonts w:ascii="Times New Roman" w:hAnsi="Times New Roman"/>
          <w:sz w:val="24"/>
          <w:szCs w:val="24"/>
        </w:rPr>
      </w:pPr>
      <w:r w:rsidRPr="00DC7533">
        <w:rPr>
          <w:rFonts w:ascii="Times New Roman" w:hAnsi="Times New Roman"/>
          <w:sz w:val="24"/>
          <w:szCs w:val="24"/>
        </w:rPr>
        <w:t>Рис</w:t>
      </w:r>
      <w:r w:rsidR="001227C3" w:rsidRPr="00DC7533">
        <w:rPr>
          <w:rFonts w:ascii="Times New Roman" w:hAnsi="Times New Roman"/>
          <w:sz w:val="24"/>
          <w:szCs w:val="24"/>
          <w:lang w:val="uk-UA"/>
        </w:rPr>
        <w:t>.</w:t>
      </w:r>
      <w:r w:rsidRPr="00DC7533">
        <w:rPr>
          <w:rFonts w:ascii="Times New Roman" w:hAnsi="Times New Roman"/>
          <w:sz w:val="24"/>
          <w:szCs w:val="24"/>
        </w:rPr>
        <w:t xml:space="preserve"> 1.</w:t>
      </w:r>
      <w:r w:rsidRPr="00DC7533">
        <w:rPr>
          <w:rFonts w:ascii="Times New Roman" w:hAnsi="Times New Roman"/>
          <w:sz w:val="24"/>
          <w:szCs w:val="24"/>
          <w:lang w:val="uk-UA"/>
        </w:rPr>
        <w:t>2</w:t>
      </w:r>
      <w:r w:rsidR="001227C3" w:rsidRPr="00DC7533">
        <w:rPr>
          <w:rFonts w:ascii="Times New Roman" w:hAnsi="Times New Roman"/>
          <w:sz w:val="24"/>
          <w:szCs w:val="24"/>
          <w:lang w:val="uk-UA"/>
        </w:rPr>
        <w:t>.</w:t>
      </w:r>
      <w:r w:rsidR="008472BB" w:rsidRPr="00DC7533">
        <w:rPr>
          <w:rFonts w:ascii="Times New Roman" w:hAnsi="Times New Roman"/>
          <w:sz w:val="24"/>
          <w:szCs w:val="24"/>
        </w:rPr>
        <w:t xml:space="preserve"> Принципова схема установок для проведення МД</w:t>
      </w:r>
    </w:p>
    <w:p w14:paraId="3E40DF79" w14:textId="77777777" w:rsidR="008472BB" w:rsidRPr="00DC7533" w:rsidRDefault="001227C3" w:rsidP="00083BC3">
      <w:pPr>
        <w:spacing w:line="28" w:lineRule="atLeast"/>
        <w:contextualSpacing/>
        <w:jc w:val="center"/>
        <w:rPr>
          <w:rFonts w:ascii="Times New Roman" w:hAnsi="Times New Roman"/>
          <w:sz w:val="24"/>
          <w:szCs w:val="24"/>
          <w:vertAlign w:val="superscript"/>
        </w:rPr>
      </w:pPr>
      <w:r w:rsidRPr="00DC7533">
        <w:rPr>
          <w:rFonts w:ascii="Times New Roman" w:hAnsi="Times New Roman"/>
          <w:sz w:val="24"/>
          <w:szCs w:val="24"/>
        </w:rPr>
        <w:t>а) з рекуперацією;</w:t>
      </w:r>
      <w:r w:rsidR="008472BB" w:rsidRPr="00DC7533">
        <w:rPr>
          <w:rFonts w:ascii="Times New Roman" w:hAnsi="Times New Roman"/>
          <w:sz w:val="24"/>
          <w:szCs w:val="24"/>
        </w:rPr>
        <w:t xml:space="preserve"> б) без рекуперації тепла</w:t>
      </w:r>
    </w:p>
    <w:p w14:paraId="59CA0AC9" w14:textId="77777777" w:rsidR="008472BB" w:rsidRPr="00DC7533" w:rsidRDefault="008472BB" w:rsidP="00083BC3">
      <w:pPr>
        <w:spacing w:line="28" w:lineRule="atLeast"/>
        <w:contextualSpacing/>
        <w:jc w:val="center"/>
        <w:rPr>
          <w:rFonts w:ascii="Times New Roman" w:hAnsi="Times New Roman"/>
          <w:sz w:val="24"/>
          <w:szCs w:val="24"/>
        </w:rPr>
      </w:pPr>
      <w:r w:rsidRPr="00DC7533">
        <w:rPr>
          <w:rFonts w:ascii="Times New Roman" w:hAnsi="Times New Roman"/>
          <w:sz w:val="24"/>
          <w:szCs w:val="24"/>
        </w:rPr>
        <w:t>1 – МДМ; 2 – теплообмінник; 3 – насос; 4 – нагрівач; 5 – холодильник</w:t>
      </w:r>
    </w:p>
    <w:p w14:paraId="370C9517" w14:textId="77777777" w:rsidR="008472BB" w:rsidRPr="001227C3" w:rsidRDefault="008472BB"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p>
    <w:p w14:paraId="78C0658C"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В ряді випадків завдання на рекуперацію тепла не ставиться, наприклад, якщо МД використовується для отримання води для котельних. В установках такого типу, що представлені нарис. 1.1-б прямують до досягнення великих різниць температур. Тому питома продуктивність, що досягається на установках без рекуперації, вища, що знижує капітальні витрати і витрати на мембрани.</w:t>
      </w:r>
    </w:p>
    <w:p w14:paraId="0804B608"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З точки зору енергетичних витрат, процес МД характеризують показником ефективності енергії </w:t>
      </w:r>
      <w:r w:rsidRPr="001227C3">
        <w:rPr>
          <w:rFonts w:ascii="Times New Roman" w:hAnsi="Times New Roman"/>
          <w:i/>
          <w:sz w:val="28"/>
          <w:szCs w:val="28"/>
        </w:rPr>
        <w:t>Е</w:t>
      </w:r>
      <w:r w:rsidRPr="001227C3">
        <w:rPr>
          <w:rFonts w:ascii="Times New Roman" w:hAnsi="Times New Roman"/>
          <w:sz w:val="28"/>
          <w:szCs w:val="28"/>
        </w:rPr>
        <w:t xml:space="preserve">, який визначається як відношення частини тепла, що витрачається на випаровування, до загального тепла, що вводиться в установку [31, 32]. </w:t>
      </w:r>
    </w:p>
    <w:p w14:paraId="37C80249" w14:textId="77777777" w:rsidR="008472BB" w:rsidRPr="001227C3" w:rsidRDefault="008472BB" w:rsidP="00083BC3">
      <w:pPr>
        <w:spacing w:line="28" w:lineRule="atLeast"/>
        <w:ind w:firstLine="708"/>
        <w:contextualSpacing/>
        <w:jc w:val="center"/>
        <w:rPr>
          <w:rFonts w:ascii="Times New Roman" w:hAnsi="Times New Roman"/>
          <w:sz w:val="28"/>
          <w:szCs w:val="28"/>
        </w:rPr>
      </w:pPr>
    </w:p>
    <w:p w14:paraId="0F0C78E6" w14:textId="77777777" w:rsidR="008472BB" w:rsidRPr="00D96C8F" w:rsidRDefault="00D96C8F" w:rsidP="00D96C8F">
      <w:pPr>
        <w:spacing w:line="28" w:lineRule="atLeast"/>
        <w:ind w:firstLine="708"/>
        <w:contextualSpacing/>
        <w:jc w:val="right"/>
        <w:rPr>
          <w:rFonts w:ascii="Times New Roman" w:hAnsi="Times New Roman"/>
          <w:sz w:val="28"/>
          <w:szCs w:val="28"/>
        </w:rPr>
      </w:pPr>
      <w:r w:rsidRPr="00D96C8F">
        <w:rPr>
          <w:rFonts w:ascii="Times New Roman" w:hAnsi="Times New Roman"/>
          <w:position w:val="-38"/>
          <w:sz w:val="28"/>
          <w:szCs w:val="28"/>
        </w:rPr>
        <w:object w:dxaOrig="2160" w:dyaOrig="820" w14:anchorId="798C1E9A">
          <v:shape id="_x0000_i1029" type="#_x0000_t75" style="width:108.95pt;height:42.7pt" o:ole="">
            <v:imagedata r:id="rId16" o:title=""/>
          </v:shape>
          <o:OLEObject Type="Embed" ProgID="Equation.DSMT4" ShapeID="_x0000_i1029" DrawAspect="Content" ObjectID="_1718715704" r:id="rId17"/>
        </w:object>
      </w:r>
      <w:r w:rsidRPr="00D96C8F">
        <w:rPr>
          <w:rFonts w:ascii="Times New Roman" w:hAnsi="Times New Roman"/>
          <w:sz w:val="28"/>
          <w:szCs w:val="28"/>
          <w:lang w:val="uk-UA"/>
        </w:rPr>
        <w:t>,</w:t>
      </w:r>
      <w:r w:rsidR="008472BB" w:rsidRPr="00D96C8F">
        <w:rPr>
          <w:rFonts w:ascii="Times New Roman" w:hAnsi="Times New Roman"/>
          <w:sz w:val="28"/>
          <w:szCs w:val="28"/>
        </w:rPr>
        <w:tab/>
      </w:r>
      <w:r w:rsidR="008472BB" w:rsidRPr="00D96C8F">
        <w:rPr>
          <w:rFonts w:ascii="Times New Roman" w:hAnsi="Times New Roman"/>
          <w:sz w:val="28"/>
          <w:szCs w:val="28"/>
        </w:rPr>
        <w:tab/>
      </w:r>
      <w:r w:rsidR="008472BB" w:rsidRPr="00D96C8F">
        <w:rPr>
          <w:rFonts w:ascii="Times New Roman" w:hAnsi="Times New Roman"/>
          <w:sz w:val="28"/>
          <w:szCs w:val="28"/>
        </w:rPr>
        <w:tab/>
      </w:r>
      <w:r w:rsidR="008472BB" w:rsidRPr="00D96C8F">
        <w:rPr>
          <w:rFonts w:ascii="Times New Roman" w:hAnsi="Times New Roman"/>
          <w:sz w:val="28"/>
          <w:szCs w:val="28"/>
        </w:rPr>
        <w:tab/>
        <w:t>(1.1)</w:t>
      </w:r>
    </w:p>
    <w:p w14:paraId="6C86C2E1" w14:textId="77777777" w:rsidR="008472BB" w:rsidRPr="00D96C8F" w:rsidRDefault="008472BB" w:rsidP="00083BC3">
      <w:pPr>
        <w:spacing w:line="28" w:lineRule="atLeast"/>
        <w:ind w:firstLine="708"/>
        <w:contextualSpacing/>
        <w:jc w:val="center"/>
        <w:rPr>
          <w:rFonts w:ascii="Times New Roman" w:hAnsi="Times New Roman"/>
          <w:sz w:val="28"/>
          <w:szCs w:val="28"/>
        </w:rPr>
      </w:pPr>
    </w:p>
    <w:p w14:paraId="08EF1BD7" w14:textId="77777777" w:rsidR="008472BB" w:rsidRPr="00D96C8F" w:rsidRDefault="008472BB" w:rsidP="00083BC3">
      <w:pPr>
        <w:spacing w:line="28" w:lineRule="atLeast"/>
        <w:ind w:firstLine="709"/>
        <w:contextualSpacing/>
        <w:jc w:val="both"/>
        <w:rPr>
          <w:rFonts w:ascii="Times New Roman" w:hAnsi="Times New Roman"/>
          <w:sz w:val="28"/>
          <w:szCs w:val="28"/>
        </w:rPr>
      </w:pPr>
      <w:r w:rsidRPr="00D96C8F">
        <w:rPr>
          <w:rFonts w:ascii="Times New Roman" w:hAnsi="Times New Roman"/>
          <w:sz w:val="28"/>
          <w:szCs w:val="28"/>
        </w:rPr>
        <w:t xml:space="preserve"> де </w:t>
      </w:r>
      <w:r w:rsidRPr="00D96C8F">
        <w:rPr>
          <w:rFonts w:ascii="Times New Roman" w:hAnsi="Times New Roman"/>
          <w:i/>
          <w:sz w:val="28"/>
          <w:szCs w:val="28"/>
          <w:lang w:val="en-US"/>
        </w:rPr>
        <w:t>S</w:t>
      </w:r>
      <w:r w:rsidRPr="00D96C8F">
        <w:rPr>
          <w:rFonts w:ascii="Times New Roman" w:hAnsi="Times New Roman"/>
          <w:sz w:val="28"/>
          <w:szCs w:val="28"/>
        </w:rPr>
        <w:t xml:space="preserve"> – площа мембрани, м</w:t>
      </w:r>
      <w:r w:rsidRPr="00D96C8F">
        <w:rPr>
          <w:rFonts w:ascii="Times New Roman" w:hAnsi="Times New Roman"/>
          <w:sz w:val="28"/>
          <w:szCs w:val="28"/>
          <w:vertAlign w:val="superscript"/>
        </w:rPr>
        <w:t>2</w:t>
      </w:r>
      <w:r w:rsidRPr="00D96C8F">
        <w:rPr>
          <w:rFonts w:ascii="Times New Roman" w:hAnsi="Times New Roman"/>
          <w:sz w:val="28"/>
          <w:szCs w:val="28"/>
        </w:rPr>
        <w:t>;</w:t>
      </w:r>
    </w:p>
    <w:p w14:paraId="580BC25F" w14:textId="77777777" w:rsidR="008472BB" w:rsidRPr="00D96C8F" w:rsidRDefault="008472BB" w:rsidP="00083BC3">
      <w:pPr>
        <w:spacing w:line="28" w:lineRule="atLeast"/>
        <w:ind w:firstLine="709"/>
        <w:contextualSpacing/>
        <w:jc w:val="both"/>
        <w:rPr>
          <w:rFonts w:ascii="Times New Roman" w:hAnsi="Times New Roman"/>
          <w:sz w:val="28"/>
          <w:szCs w:val="28"/>
        </w:rPr>
      </w:pPr>
      <w:r w:rsidRPr="00D96C8F">
        <w:rPr>
          <w:rFonts w:ascii="Times New Roman" w:hAnsi="Times New Roman"/>
          <w:i/>
          <w:sz w:val="28"/>
          <w:szCs w:val="28"/>
          <w:lang w:val="en-US"/>
        </w:rPr>
        <w:t>J</w:t>
      </w:r>
      <w:r w:rsidRPr="00D96C8F">
        <w:rPr>
          <w:rFonts w:ascii="Times New Roman" w:hAnsi="Times New Roman"/>
          <w:sz w:val="28"/>
          <w:szCs w:val="28"/>
        </w:rPr>
        <w:t xml:space="preserve"> – проникність, кг/(м</w:t>
      </w:r>
      <w:r w:rsidRPr="00D96C8F">
        <w:rPr>
          <w:rFonts w:ascii="Times New Roman" w:hAnsi="Times New Roman"/>
          <w:sz w:val="28"/>
          <w:szCs w:val="28"/>
          <w:vertAlign w:val="superscript"/>
        </w:rPr>
        <w:t>2</w:t>
      </w:r>
      <w:r w:rsidRPr="00D96C8F">
        <w:rPr>
          <w:rFonts w:ascii="Times New Roman" w:hAnsi="Times New Roman"/>
          <w:sz w:val="28"/>
          <w:szCs w:val="28"/>
        </w:rPr>
        <w:t>·с);</w:t>
      </w:r>
    </w:p>
    <w:p w14:paraId="562CAA5A"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i/>
          <w:sz w:val="28"/>
          <w:szCs w:val="28"/>
        </w:rPr>
        <w:t>∆</w:t>
      </w:r>
      <w:r w:rsidRPr="001227C3">
        <w:rPr>
          <w:rFonts w:ascii="Times New Roman" w:hAnsi="Times New Roman"/>
          <w:i/>
          <w:sz w:val="28"/>
          <w:szCs w:val="28"/>
          <w:lang w:val="en-US"/>
        </w:rPr>
        <w:t>H</w:t>
      </w:r>
      <w:r w:rsidRPr="001227C3">
        <w:rPr>
          <w:rFonts w:ascii="Times New Roman" w:hAnsi="Times New Roman"/>
          <w:i/>
          <w:sz w:val="28"/>
          <w:szCs w:val="28"/>
          <w:vertAlign w:val="subscript"/>
          <w:lang w:val="en-US"/>
        </w:rPr>
        <w:t>V</w:t>
      </w:r>
      <w:r w:rsidR="008A2351" w:rsidRPr="001227C3">
        <w:rPr>
          <w:rFonts w:ascii="Times New Roman" w:hAnsi="Times New Roman"/>
          <w:i/>
          <w:sz w:val="28"/>
          <w:szCs w:val="28"/>
          <w:vertAlign w:val="subscript"/>
          <w:lang w:val="uk-UA"/>
        </w:rPr>
        <w:t xml:space="preserve"> </w:t>
      </w:r>
      <w:r w:rsidR="008A2351" w:rsidRPr="001227C3">
        <w:rPr>
          <w:rFonts w:ascii="Times New Roman" w:hAnsi="Times New Roman"/>
          <w:sz w:val="28"/>
          <w:szCs w:val="28"/>
        </w:rPr>
        <w:t>–</w:t>
      </w:r>
      <w:r w:rsidR="008A2351" w:rsidRPr="001227C3">
        <w:rPr>
          <w:rFonts w:ascii="Times New Roman" w:hAnsi="Times New Roman"/>
          <w:sz w:val="28"/>
          <w:szCs w:val="28"/>
          <w:lang w:val="uk-UA"/>
        </w:rPr>
        <w:t xml:space="preserve"> </w:t>
      </w:r>
      <w:r w:rsidRPr="001227C3">
        <w:rPr>
          <w:rFonts w:ascii="Times New Roman" w:hAnsi="Times New Roman"/>
          <w:sz w:val="28"/>
          <w:szCs w:val="28"/>
        </w:rPr>
        <w:t>прихована теплота пароутворення, Дж/кг;</w:t>
      </w:r>
    </w:p>
    <w:p w14:paraId="0A90117F"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i/>
          <w:sz w:val="28"/>
          <w:szCs w:val="28"/>
          <w:lang w:val="en-US"/>
        </w:rPr>
        <w:t>G</w:t>
      </w:r>
      <w:r w:rsidRPr="001227C3">
        <w:rPr>
          <w:rFonts w:ascii="Times New Roman" w:hAnsi="Times New Roman"/>
          <w:i/>
          <w:sz w:val="28"/>
          <w:szCs w:val="28"/>
        </w:rPr>
        <w:t xml:space="preserve"> – </w:t>
      </w:r>
      <w:r w:rsidRPr="001227C3">
        <w:rPr>
          <w:rFonts w:ascii="Times New Roman" w:hAnsi="Times New Roman"/>
          <w:sz w:val="28"/>
          <w:szCs w:val="28"/>
        </w:rPr>
        <w:t>швидкість потоку вихідного розчину, кг/с;</w:t>
      </w:r>
    </w:p>
    <w:p w14:paraId="53FBDD99"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i/>
          <w:sz w:val="28"/>
          <w:szCs w:val="28"/>
          <w:lang w:val="en-US"/>
        </w:rPr>
        <w:t>c</w:t>
      </w:r>
      <w:r w:rsidRPr="001227C3">
        <w:rPr>
          <w:rFonts w:ascii="Times New Roman" w:hAnsi="Times New Roman"/>
          <w:i/>
          <w:sz w:val="28"/>
          <w:szCs w:val="28"/>
          <w:vertAlign w:val="subscript"/>
          <w:lang w:val="en-US"/>
        </w:rPr>
        <w:t>p</w:t>
      </w:r>
      <w:r w:rsidRPr="001227C3">
        <w:rPr>
          <w:rFonts w:ascii="Times New Roman" w:hAnsi="Times New Roman"/>
          <w:sz w:val="28"/>
          <w:szCs w:val="28"/>
        </w:rPr>
        <w:t xml:space="preserve"> – теплоємність розчину на виході, Дж/(кг·К);</w:t>
      </w:r>
    </w:p>
    <w:p w14:paraId="007113B9"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i/>
          <w:sz w:val="28"/>
          <w:szCs w:val="28"/>
          <w:lang w:val="en-US"/>
        </w:rPr>
        <w:t>T</w:t>
      </w:r>
      <w:r w:rsidRPr="001227C3">
        <w:rPr>
          <w:rFonts w:ascii="Times New Roman" w:hAnsi="Times New Roman"/>
          <w:i/>
          <w:sz w:val="28"/>
          <w:szCs w:val="28"/>
          <w:vertAlign w:val="subscript"/>
        </w:rPr>
        <w:t>вх</w:t>
      </w:r>
      <w:r w:rsidRPr="001227C3">
        <w:rPr>
          <w:rFonts w:ascii="Times New Roman" w:hAnsi="Times New Roman"/>
          <w:sz w:val="28"/>
          <w:szCs w:val="28"/>
        </w:rPr>
        <w:t>,</w:t>
      </w:r>
      <w:r w:rsidRPr="001227C3">
        <w:rPr>
          <w:rFonts w:ascii="Times New Roman" w:hAnsi="Times New Roman"/>
          <w:i/>
          <w:sz w:val="28"/>
          <w:szCs w:val="28"/>
          <w:lang w:val="en-US"/>
        </w:rPr>
        <w:t>T</w:t>
      </w:r>
      <w:r w:rsidRPr="001227C3">
        <w:rPr>
          <w:rFonts w:ascii="Times New Roman" w:hAnsi="Times New Roman"/>
          <w:i/>
          <w:sz w:val="28"/>
          <w:szCs w:val="28"/>
          <w:vertAlign w:val="subscript"/>
        </w:rPr>
        <w:t>вих</w:t>
      </w:r>
      <w:r w:rsidRPr="001227C3">
        <w:rPr>
          <w:rFonts w:ascii="Times New Roman" w:hAnsi="Times New Roman"/>
          <w:sz w:val="28"/>
          <w:szCs w:val="28"/>
        </w:rPr>
        <w:t xml:space="preserve"> – температури на вході і виході в МДМ, К.</w:t>
      </w:r>
    </w:p>
    <w:p w14:paraId="0D0E4B38"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Внаслідок теплових втрат </w:t>
      </w:r>
      <w:r w:rsidRPr="001227C3">
        <w:rPr>
          <w:rFonts w:ascii="Times New Roman" w:hAnsi="Times New Roman"/>
          <w:i/>
          <w:sz w:val="28"/>
          <w:szCs w:val="28"/>
        </w:rPr>
        <w:t>Е</w:t>
      </w:r>
      <w:r w:rsidRPr="001227C3">
        <w:rPr>
          <w:rFonts w:ascii="Times New Roman" w:hAnsi="Times New Roman"/>
          <w:sz w:val="28"/>
          <w:szCs w:val="28"/>
        </w:rPr>
        <w:t xml:space="preserve"> завжди менше одиниці. Вартість води, очищеної методом МД, знижується з ростом температури вихідного розчину [24].</w:t>
      </w:r>
    </w:p>
    <w:p w14:paraId="786860DC"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Невід’ємною частиною установок для проведення процесів МД є теплообмінне обладнання, що призначене для нагрівання вихідної води до робочої температури і її підтримання в процесі МД, а також для утилізації тепла дистиляту. Проблеми теплообміну (поза ММ) і енергетичного забезпечення (джерела енергії) в роботах по МД практично не розглядаються. На практиці ці питання вирішуються традиційними інженерними шляхами [27].</w:t>
      </w:r>
    </w:p>
    <w:p w14:paraId="5758C222"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В роботі [33] при обговоренні економічних показників МД відмічається порівняно низька ефективність при проведенні процесу на коштовних тетрафторетиленових мембранах. Ця проблема може бути вирішена за рахунок використання поліолефінових мембран чи мембран з хлорованих поліолефінів. Висновок про низьку ефективність тефлонових мембран представляється не безсуперечним, враховуючи можливу тривалу експлуатацію таких мембран при МД.</w:t>
      </w:r>
    </w:p>
    <w:p w14:paraId="031C6B4C"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По оцінках авторів статті [24] витрати на експлуатацію установок МД середньої потужності (18·10</w:t>
      </w:r>
      <w:r w:rsidRPr="001227C3">
        <w:rPr>
          <w:rFonts w:ascii="Times New Roman" w:hAnsi="Times New Roman"/>
          <w:sz w:val="28"/>
          <w:szCs w:val="28"/>
          <w:vertAlign w:val="superscript"/>
        </w:rPr>
        <w:t>6</w:t>
      </w:r>
      <w:r w:rsidRPr="001227C3">
        <w:rPr>
          <w:rFonts w:ascii="Times New Roman" w:hAnsi="Times New Roman"/>
          <w:sz w:val="28"/>
          <w:szCs w:val="28"/>
        </w:rPr>
        <w:t xml:space="preserve"> кг</w:t>
      </w:r>
      <m:oMath>
        <m:r>
          <w:rPr>
            <w:rFonts w:ascii="Cambria Math" w:hAnsi="Cambria Math"/>
            <w:sz w:val="28"/>
            <w:szCs w:val="28"/>
          </w:rPr>
          <m:t>⋅</m:t>
        </m:r>
      </m:oMath>
      <w:r w:rsidRPr="001227C3">
        <w:rPr>
          <w:rFonts w:ascii="Times New Roman" w:hAnsi="Times New Roman"/>
          <w:sz w:val="28"/>
          <w:szCs w:val="28"/>
        </w:rPr>
        <w:t>с</w:t>
      </w:r>
      <w:r w:rsidRPr="001227C3">
        <w:rPr>
          <w:rFonts w:ascii="Times New Roman" w:hAnsi="Times New Roman"/>
          <w:sz w:val="28"/>
          <w:szCs w:val="28"/>
          <w:vertAlign w:val="superscript"/>
        </w:rPr>
        <w:t>-1</w:t>
      </w:r>
      <w:r w:rsidRPr="001227C3">
        <w:rPr>
          <w:rFonts w:ascii="Times New Roman" w:hAnsi="Times New Roman"/>
          <w:sz w:val="28"/>
          <w:szCs w:val="28"/>
        </w:rPr>
        <w:t>) сумірні з витратами на експлуатації аналогічних установок на основі зворотного осмосу. Для менш потужних установок витрати вищі в порівнянні зі зворотноосмотичними. Проте, перевагою МД є те, що процес МД вимагає менш ретельного попереднього очищення води.</w:t>
      </w:r>
    </w:p>
    <w:p w14:paraId="744CE706" w14:textId="77777777" w:rsidR="008472BB" w:rsidRPr="001227C3" w:rsidRDefault="008472BB" w:rsidP="00083BC3">
      <w:pPr>
        <w:spacing w:line="28" w:lineRule="atLeast"/>
        <w:contextualSpacing/>
        <w:jc w:val="both"/>
        <w:rPr>
          <w:rFonts w:ascii="Times New Roman" w:hAnsi="Times New Roman"/>
          <w:sz w:val="28"/>
          <w:szCs w:val="28"/>
        </w:rPr>
      </w:pPr>
    </w:p>
    <w:p w14:paraId="4547B5A9" w14:textId="77777777" w:rsidR="008472BB" w:rsidRPr="001227C3" w:rsidRDefault="008472BB" w:rsidP="00083BC3">
      <w:pPr>
        <w:pStyle w:val="1"/>
        <w:spacing w:line="28" w:lineRule="atLeast"/>
        <w:contextualSpacing/>
        <w:rPr>
          <w:szCs w:val="28"/>
        </w:rPr>
      </w:pPr>
      <w:r w:rsidRPr="001227C3">
        <w:rPr>
          <w:szCs w:val="28"/>
        </w:rPr>
        <w:t>1.2 Мембрани для процесу мембранної дистиляції</w:t>
      </w:r>
    </w:p>
    <w:p w14:paraId="6B10F520" w14:textId="77777777" w:rsidR="008472BB" w:rsidRPr="001227C3" w:rsidRDefault="008472BB" w:rsidP="00083BC3">
      <w:pPr>
        <w:spacing w:line="28" w:lineRule="atLeast"/>
        <w:contextualSpacing/>
        <w:rPr>
          <w:rFonts w:ascii="Times New Roman" w:hAnsi="Times New Roman"/>
          <w:sz w:val="28"/>
          <w:szCs w:val="28"/>
        </w:rPr>
      </w:pPr>
    </w:p>
    <w:p w14:paraId="0498B993" w14:textId="77777777" w:rsidR="008472BB" w:rsidRPr="001227C3" w:rsidRDefault="008472BB"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Одним з найбільш важливих аспектів МД це мати в розпорядженні мембрани з добре регульованими властивостями. До того ж, остаточне виконання процесу є прямим наслідком структурних і фізико-хімічних параметрів використовуваних мембран.</w:t>
      </w:r>
    </w:p>
    <w:p w14:paraId="7213F412"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Продуктивність МД нерозривно залежить від структури мембрани в умовах товщини, пористості, середнього розміру пор, розподілу пор і геометрії. Таким чином, успішне використання процесу залежить від здатності мембрани для взаємодії двох середовищ без диспергування однієї фази в іншу, і об'єднати високу швидкість передачі об'ємної маси з високою стійкістю до вторгнення рідини в пори. Мембрани для застосування в мембранному модулі повинні бути пористими, гідрофобними, з гарною </w:t>
      </w:r>
      <w:r w:rsidRPr="001227C3">
        <w:rPr>
          <w:rFonts w:ascii="Times New Roman" w:hAnsi="Times New Roman"/>
          <w:sz w:val="28"/>
          <w:szCs w:val="28"/>
        </w:rPr>
        <w:lastRenderedPageBreak/>
        <w:t>термічною стабільністю і відмінною хімічною стійкістю до розчинів. Зокрема, необхідні характеристики для мембран є наступні:</w:t>
      </w:r>
    </w:p>
    <w:p w14:paraId="0287552C" w14:textId="2E631455"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1) </w:t>
      </w:r>
      <w:r w:rsidRPr="001227C3">
        <w:rPr>
          <w:rFonts w:ascii="Times New Roman" w:hAnsi="Times New Roman"/>
          <w:i/>
          <w:sz w:val="28"/>
          <w:szCs w:val="28"/>
        </w:rPr>
        <w:t>Високий тиск рідини</w:t>
      </w:r>
      <w:r w:rsidRPr="001227C3">
        <w:rPr>
          <w:rFonts w:ascii="Times New Roman" w:hAnsi="Times New Roman"/>
          <w:sz w:val="28"/>
          <w:szCs w:val="28"/>
        </w:rPr>
        <w:t xml:space="preserve"> входу – це мінімальний робочий тис</w:t>
      </w:r>
      <w:r w:rsidR="00F14FCB">
        <w:rPr>
          <w:rFonts w:ascii="Times New Roman" w:hAnsi="Times New Roman"/>
          <w:sz w:val="28"/>
          <w:szCs w:val="28"/>
        </w:rPr>
        <w:t>к, за яким повинен бути поданий</w:t>
      </w:r>
      <w:r w:rsidRPr="001227C3">
        <w:rPr>
          <w:rFonts w:ascii="Times New Roman" w:hAnsi="Times New Roman"/>
          <w:sz w:val="28"/>
          <w:szCs w:val="28"/>
        </w:rPr>
        <w:t xml:space="preserve"> живильний розчин, перш ніж він долає гідрофобні сили мембрани і проникає в пори мембрани. Робочий тиск на вході в мембрану є характеристикою кожної мембрани і дозволяє запобігти змочування пори мембрани. Високий тискможе бути досягнутий за допомогою мембранного матеріалу з високою гідрофобністю і невеликого розміру пор;</w:t>
      </w:r>
    </w:p>
    <w:p w14:paraId="1CDB2B90"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2) </w:t>
      </w:r>
      <w:r w:rsidRPr="001227C3">
        <w:rPr>
          <w:rFonts w:ascii="Times New Roman" w:hAnsi="Times New Roman"/>
          <w:i/>
          <w:sz w:val="28"/>
          <w:szCs w:val="28"/>
        </w:rPr>
        <w:t>Висока проникність</w:t>
      </w:r>
      <w:r w:rsidRPr="001227C3">
        <w:rPr>
          <w:rFonts w:ascii="Times New Roman" w:hAnsi="Times New Roman"/>
          <w:sz w:val="28"/>
          <w:szCs w:val="28"/>
        </w:rPr>
        <w:t>. Потік "збільшення" зі збільшенням у мембрани розміру пор і пористості, а також зі зменшенням товщини мембрани і звивистості пор. Насправді, молярний потік через пори пов'язаний з середнім розміром пор мембрани та іншими характеристиками параметрів. Іншими словами, щоб отримати високу проникність поверхневого шару, регулююча товщина мембрани повинна бути якомога тоншою і її пористість поверхні, а також розмір пор повинна бути настільки великими, наскільки це можливо. Проте, існує конфлікт між вимогами інтенсивного масообміну, пов'язаного з тонкими мембранами і низькою провідністю втрати тепла, що досягається використанням більш товстих мембран.</w:t>
      </w:r>
    </w:p>
    <w:p w14:paraId="1F22FE18" w14:textId="77777777" w:rsidR="008472BB" w:rsidRPr="001227C3" w:rsidRDefault="008472BB"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3) </w:t>
      </w:r>
      <w:r w:rsidRPr="001227C3">
        <w:rPr>
          <w:rFonts w:ascii="Times New Roman" w:hAnsi="Times New Roman"/>
          <w:i/>
          <w:sz w:val="28"/>
          <w:szCs w:val="28"/>
        </w:rPr>
        <w:t>Проблема наростання</w:t>
      </w:r>
      <w:r w:rsidRPr="001227C3">
        <w:rPr>
          <w:rFonts w:ascii="Times New Roman" w:hAnsi="Times New Roman"/>
          <w:sz w:val="28"/>
          <w:szCs w:val="28"/>
        </w:rPr>
        <w:t>. Засмічення є однією з основних проблем в області застосування пористих мембран. В промислових умовах, газові та рідинні потоки з великим вмістом зважених частинок можуть викликати закупорювання внаслідок невеликого діаметру полого волокна. В такому випадку необхідна попередня фільтрація.</w:t>
      </w:r>
    </w:p>
    <w:p w14:paraId="1C7AB3D7"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4) </w:t>
      </w:r>
      <w:r w:rsidRPr="001227C3">
        <w:rPr>
          <w:rFonts w:ascii="Times New Roman" w:hAnsi="Times New Roman"/>
          <w:i/>
          <w:sz w:val="28"/>
          <w:szCs w:val="28"/>
        </w:rPr>
        <w:t>Висока хімічна стійкість</w:t>
      </w:r>
      <w:r w:rsidRPr="001227C3">
        <w:rPr>
          <w:rFonts w:ascii="Times New Roman" w:hAnsi="Times New Roman"/>
          <w:sz w:val="28"/>
          <w:szCs w:val="28"/>
        </w:rPr>
        <w:t>. Хімічна стабільність матеріалу мембрани істотно впливає на його довгострокову стабільність. Будь-яка реакція між розчинником і матеріалом мембрани може вплинути на матрицю мембрани і структуру поверхні. Рідина з високим вмістом кислоти викликає корозію, що робить мембранний матеріал менш стійким до хімічного впливу.</w:t>
      </w:r>
    </w:p>
    <w:p w14:paraId="2A51FFC5"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5) </w:t>
      </w:r>
      <w:r w:rsidRPr="001227C3">
        <w:rPr>
          <w:rFonts w:ascii="Times New Roman" w:hAnsi="Times New Roman"/>
          <w:i/>
          <w:sz w:val="28"/>
          <w:szCs w:val="28"/>
        </w:rPr>
        <w:t>Висока термічна стабільність</w:t>
      </w:r>
      <w:r w:rsidRPr="001227C3">
        <w:rPr>
          <w:rFonts w:ascii="Times New Roman" w:hAnsi="Times New Roman"/>
          <w:sz w:val="28"/>
          <w:szCs w:val="28"/>
        </w:rPr>
        <w:t>. При високих температурах матеріал мембрани не може протистояти деградації або розкладанню. Зміна в природі мембрани залежить від перехідної температури для аморфних полімерів або точки плавлення для кристалічних полімерів. Більшість цих температур, різко змінює властивості полімерів мембран.</w:t>
      </w:r>
    </w:p>
    <w:p w14:paraId="26CDF90B"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У реальних умовах доцільно вважати, що поряд з гідрофобними порами в мембрані є певна кількість дефектних гідрофільних пор. При контакті з розчином гідрофільні пори через дії капілярних сил заповнюються розчином. Якщо тиски рідини з однієї і другої сторін підтримуються однаковим, то механізмом переносу розчиненого компоненту буде дифузійний перенос через вказані гідрофіль</w:t>
      </w:r>
      <w:r w:rsidR="001227C3">
        <w:rPr>
          <w:rFonts w:ascii="Times New Roman" w:hAnsi="Times New Roman"/>
          <w:sz w:val="28"/>
          <w:szCs w:val="28"/>
        </w:rPr>
        <w:t>ні пори.</w:t>
      </w:r>
    </w:p>
    <w:p w14:paraId="46D7D19E"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Сучасні комерційні мембрани мають маленьку товщину, розмір пор від 0.2 мкм і пористість 70-80%. Для мембранної дистиляції необхідно застосовувати в першу чергу гідрофобні мембрани. Мембрани виготовляють із PP (Поліпропілену), PTFE (Політетрафтороетилену) і </w:t>
      </w:r>
      <w:r w:rsidRPr="001227C3">
        <w:rPr>
          <w:rFonts w:ascii="Times New Roman" w:hAnsi="Times New Roman"/>
          <w:sz w:val="28"/>
          <w:szCs w:val="28"/>
        </w:rPr>
        <w:lastRenderedPageBreak/>
        <w:t>PVDF(Полівініліденфторид). Також застосовуються неорганічні (керамічні) мембрани (цирконієві, титанові, алюмінієві), але вони дуже дорогі. Перспективною галуззю є також застосування композитних мембран (алюміній-силікатних, глиняних з перфлуородецитриетоксисиланом, алюмінію з флуоросилановими функціональними групами), які б змогли поєднати характеристики двох матеріалів. У 1991 році відкрили Вуглецеві нанотрубки, які також можуть функціонувати як мембрана. PP, PTFE і PVDF є найбільш у вжитку завдяки їхньому низькому поверхневому натягу.</w:t>
      </w:r>
    </w:p>
    <w:p w14:paraId="60918432" w14:textId="77777777" w:rsidR="00024EAA" w:rsidRPr="001227C3" w:rsidRDefault="00024EAA" w:rsidP="00083BC3">
      <w:pPr>
        <w:spacing w:line="28" w:lineRule="atLeast"/>
        <w:ind w:firstLine="709"/>
        <w:contextualSpacing/>
        <w:jc w:val="both"/>
        <w:rPr>
          <w:rFonts w:ascii="Times New Roman" w:hAnsi="Times New Roman"/>
          <w:sz w:val="28"/>
          <w:szCs w:val="28"/>
        </w:rPr>
      </w:pPr>
    </w:p>
    <w:p w14:paraId="49895E49" w14:textId="77777777" w:rsidR="008472BB" w:rsidRPr="001227C3" w:rsidRDefault="008472BB" w:rsidP="00083BC3">
      <w:pPr>
        <w:pStyle w:val="1"/>
        <w:spacing w:line="28" w:lineRule="atLeast"/>
        <w:contextualSpacing/>
        <w:rPr>
          <w:szCs w:val="28"/>
        </w:rPr>
      </w:pPr>
      <w:r w:rsidRPr="001227C3">
        <w:rPr>
          <w:szCs w:val="28"/>
        </w:rPr>
        <w:t>1.3 Математичні моделі процесу контактної мембранної дистиляції</w:t>
      </w:r>
    </w:p>
    <w:p w14:paraId="35F2F47B" w14:textId="77777777" w:rsidR="00024EAA" w:rsidRPr="001227C3" w:rsidRDefault="00024EAA" w:rsidP="00083BC3">
      <w:pPr>
        <w:spacing w:line="28" w:lineRule="atLeast"/>
        <w:contextualSpacing/>
        <w:rPr>
          <w:rFonts w:ascii="Times New Roman" w:hAnsi="Times New Roman"/>
          <w:sz w:val="28"/>
          <w:szCs w:val="28"/>
          <w:lang w:val="uk-UA" w:eastAsia="ru-RU"/>
        </w:rPr>
      </w:pPr>
    </w:p>
    <w:p w14:paraId="4499E3FB" w14:textId="77777777" w:rsidR="008472BB" w:rsidRPr="001227C3" w:rsidRDefault="008472BB"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Мембранне розділення рідин і газів завдяки удосконаленню властивостей мембран [34 – 36] все більш широко використовуються в хімічній технології. В той же час математичний опис тепло- і масообміну процесів мембранної дистиляції підлягає детальному дослідженню.</w:t>
      </w:r>
    </w:p>
    <w:p w14:paraId="5ECBF118" w14:textId="77777777" w:rsidR="008472BB" w:rsidRPr="00D96C8F" w:rsidRDefault="008472BB" w:rsidP="00083BC3">
      <w:pPr>
        <w:spacing w:line="28" w:lineRule="atLeast"/>
        <w:contextualSpacing/>
        <w:jc w:val="both"/>
        <w:rPr>
          <w:rFonts w:ascii="Times New Roman" w:hAnsi="Times New Roman"/>
          <w:sz w:val="28"/>
          <w:szCs w:val="28"/>
          <w:lang w:val="uk-UA"/>
        </w:rPr>
      </w:pPr>
      <w:r w:rsidRPr="001227C3">
        <w:rPr>
          <w:rFonts w:ascii="Times New Roman" w:hAnsi="Times New Roman"/>
          <w:sz w:val="28"/>
          <w:szCs w:val="28"/>
        </w:rPr>
        <w:tab/>
        <w:t>По причині переважного переносу через пори мембрани розчинника, концентрація розчиненої речовини біля її поверхні зростає. Це явище називається концентраційною поляризацією. При цьому концентрація розчиненої речовини у прикордонному шарі біля поверхні мембрани підвищується до тих пір, поки дифузійний потік розчиненої речовини із прикордонного шару в розчин, що розділяється не урівноважиться потоком розчиненої речовини через мембрану з встановленням так званої динамічної рівноваги.</w:t>
      </w:r>
      <w:r w:rsidR="001227C3">
        <w:rPr>
          <w:rFonts w:ascii="Times New Roman" w:hAnsi="Times New Roman"/>
          <w:sz w:val="28"/>
          <w:szCs w:val="28"/>
          <w:lang w:val="uk-UA"/>
        </w:rPr>
        <w:t xml:space="preserve"> </w:t>
      </w:r>
      <w:r w:rsidRPr="001227C3">
        <w:rPr>
          <w:rFonts w:ascii="Times New Roman" w:hAnsi="Times New Roman"/>
          <w:sz w:val="28"/>
          <w:szCs w:val="28"/>
          <w:lang w:val="uk-UA"/>
        </w:rPr>
        <w:t xml:space="preserve">Аналізу методу КМД присвячені роботи [37, 38], автори яких вважають, що лімітуючою </w:t>
      </w:r>
      <w:r w:rsidRPr="00D96C8F">
        <w:rPr>
          <w:rFonts w:ascii="Times New Roman" w:hAnsi="Times New Roman"/>
          <w:sz w:val="28"/>
          <w:szCs w:val="28"/>
          <w:lang w:val="uk-UA"/>
        </w:rPr>
        <w:t xml:space="preserve">стадією масопереносу через пори мембрани є молекулярна дифузія, що реалізується при малих значеннях числа Кнудсена </w:t>
      </w:r>
    </w:p>
    <w:p w14:paraId="50ED088C" w14:textId="77777777" w:rsidR="008472BB" w:rsidRPr="00D96C8F" w:rsidRDefault="008472BB" w:rsidP="00083BC3">
      <w:pPr>
        <w:spacing w:line="28" w:lineRule="atLeast"/>
        <w:ind w:firstLine="720"/>
        <w:contextualSpacing/>
        <w:jc w:val="right"/>
        <w:rPr>
          <w:rFonts w:ascii="Times New Roman" w:hAnsi="Times New Roman"/>
          <w:sz w:val="28"/>
          <w:szCs w:val="28"/>
          <w:lang w:val="uk-UA"/>
        </w:rPr>
      </w:pPr>
    </w:p>
    <w:p w14:paraId="306DD31A" w14:textId="77777777" w:rsidR="008472BB" w:rsidRPr="00D96C8F" w:rsidRDefault="00D96C8F" w:rsidP="00083BC3">
      <w:pPr>
        <w:spacing w:line="28" w:lineRule="atLeast"/>
        <w:contextualSpacing/>
        <w:jc w:val="right"/>
        <w:rPr>
          <w:rFonts w:ascii="Times New Roman" w:hAnsi="Times New Roman"/>
          <w:sz w:val="28"/>
          <w:szCs w:val="28"/>
        </w:rPr>
      </w:pPr>
      <w:r w:rsidRPr="00D96C8F">
        <w:rPr>
          <w:rFonts w:ascii="Times New Roman" w:hAnsi="Times New Roman"/>
          <w:position w:val="-26"/>
          <w:sz w:val="28"/>
          <w:szCs w:val="28"/>
        </w:rPr>
        <w:object w:dxaOrig="999" w:dyaOrig="700" w14:anchorId="0F7EED90">
          <v:shape id="_x0000_i1030" type="#_x0000_t75" style="width:50.4pt;height:36.95pt" o:ole="" fillcolor="window">
            <v:imagedata r:id="rId18" o:title=""/>
          </v:shape>
          <o:OLEObject Type="Embed" ProgID="Equation.DSMT4" ShapeID="_x0000_i1030" DrawAspect="Content" ObjectID="_1718715705" r:id="rId19"/>
        </w:object>
      </w:r>
      <w:r w:rsidR="008472BB" w:rsidRPr="00D96C8F">
        <w:rPr>
          <w:rFonts w:ascii="Times New Roman" w:hAnsi="Times New Roman"/>
          <w:sz w:val="28"/>
          <w:szCs w:val="28"/>
        </w:rPr>
        <w:t>,</w:t>
      </w:r>
      <w:r w:rsidR="008472BB" w:rsidRPr="00D96C8F">
        <w:rPr>
          <w:rFonts w:ascii="Times New Roman" w:hAnsi="Times New Roman"/>
          <w:sz w:val="28"/>
          <w:szCs w:val="28"/>
        </w:rPr>
        <w:tab/>
      </w:r>
      <w:r w:rsidR="008472BB" w:rsidRPr="00D96C8F">
        <w:rPr>
          <w:rFonts w:ascii="Times New Roman" w:hAnsi="Times New Roman"/>
          <w:sz w:val="28"/>
          <w:szCs w:val="28"/>
        </w:rPr>
        <w:tab/>
      </w:r>
      <w:r w:rsidR="008472BB" w:rsidRPr="00D96C8F">
        <w:rPr>
          <w:rFonts w:ascii="Times New Roman" w:hAnsi="Times New Roman"/>
          <w:sz w:val="28"/>
          <w:szCs w:val="28"/>
        </w:rPr>
        <w:tab/>
      </w:r>
      <w:r w:rsidR="008472BB" w:rsidRPr="00D96C8F">
        <w:rPr>
          <w:rFonts w:ascii="Times New Roman" w:hAnsi="Times New Roman"/>
          <w:sz w:val="28"/>
          <w:szCs w:val="28"/>
        </w:rPr>
        <w:tab/>
      </w:r>
      <w:r w:rsidR="008472BB" w:rsidRPr="00D96C8F">
        <w:rPr>
          <w:rFonts w:ascii="Times New Roman" w:hAnsi="Times New Roman"/>
          <w:sz w:val="28"/>
          <w:szCs w:val="28"/>
        </w:rPr>
        <w:tab/>
      </w:r>
      <w:r w:rsidR="008472BB" w:rsidRPr="00D96C8F">
        <w:rPr>
          <w:rFonts w:ascii="Times New Roman" w:hAnsi="Times New Roman"/>
          <w:sz w:val="28"/>
          <w:szCs w:val="28"/>
        </w:rPr>
        <w:tab/>
        <w:t>(1.2)</w:t>
      </w:r>
    </w:p>
    <w:p w14:paraId="00486A09" w14:textId="77777777" w:rsidR="008472BB" w:rsidRPr="00D96C8F" w:rsidRDefault="008472BB" w:rsidP="00083BC3">
      <w:pPr>
        <w:spacing w:line="28" w:lineRule="atLeast"/>
        <w:ind w:firstLine="720"/>
        <w:contextualSpacing/>
        <w:jc w:val="right"/>
        <w:rPr>
          <w:rFonts w:ascii="Times New Roman" w:hAnsi="Times New Roman"/>
          <w:sz w:val="28"/>
          <w:szCs w:val="28"/>
        </w:rPr>
      </w:pPr>
    </w:p>
    <w:p w14:paraId="751889B9" w14:textId="77777777" w:rsidR="008472BB" w:rsidRPr="00D96C8F" w:rsidRDefault="008472BB" w:rsidP="00083BC3">
      <w:pPr>
        <w:spacing w:line="28" w:lineRule="atLeast"/>
        <w:ind w:firstLine="708"/>
        <w:contextualSpacing/>
        <w:rPr>
          <w:rFonts w:ascii="Times New Roman" w:hAnsi="Times New Roman"/>
          <w:sz w:val="28"/>
          <w:szCs w:val="28"/>
        </w:rPr>
      </w:pPr>
      <w:r w:rsidRPr="00D96C8F">
        <w:rPr>
          <w:rFonts w:ascii="Times New Roman" w:hAnsi="Times New Roman"/>
          <w:sz w:val="28"/>
          <w:szCs w:val="28"/>
        </w:rPr>
        <w:t xml:space="preserve">де </w:t>
      </w:r>
      <w:r w:rsidRPr="00D96C8F">
        <w:rPr>
          <w:rFonts w:ascii="Times New Roman" w:hAnsi="Times New Roman"/>
          <w:i/>
          <w:sz w:val="28"/>
          <w:szCs w:val="28"/>
        </w:rPr>
        <w:t>а</w:t>
      </w:r>
      <w:r w:rsidRPr="00D96C8F">
        <w:rPr>
          <w:rFonts w:ascii="Times New Roman" w:hAnsi="Times New Roman"/>
          <w:sz w:val="28"/>
          <w:szCs w:val="28"/>
        </w:rPr>
        <w:t xml:space="preserve"> – довжина довільного пробігу молекули, м;</w:t>
      </w:r>
    </w:p>
    <w:p w14:paraId="49686FBA" w14:textId="77777777" w:rsidR="008472BB" w:rsidRPr="00D96C8F" w:rsidRDefault="008472BB" w:rsidP="00083BC3">
      <w:pPr>
        <w:spacing w:line="28" w:lineRule="atLeast"/>
        <w:ind w:firstLine="708"/>
        <w:contextualSpacing/>
        <w:rPr>
          <w:rFonts w:ascii="Times New Roman" w:hAnsi="Times New Roman"/>
          <w:sz w:val="28"/>
          <w:szCs w:val="28"/>
        </w:rPr>
      </w:pPr>
      <w:r w:rsidRPr="00D96C8F">
        <w:rPr>
          <w:rFonts w:ascii="Times New Roman" w:hAnsi="Times New Roman"/>
          <w:i/>
          <w:sz w:val="28"/>
          <w:szCs w:val="28"/>
        </w:rPr>
        <w:t>r</w:t>
      </w:r>
      <w:r w:rsidRPr="00D96C8F">
        <w:rPr>
          <w:rFonts w:ascii="Times New Roman" w:hAnsi="Times New Roman"/>
          <w:sz w:val="28"/>
          <w:szCs w:val="28"/>
        </w:rPr>
        <w:t xml:space="preserve"> – радіус пори, м.</w:t>
      </w:r>
    </w:p>
    <w:p w14:paraId="4692FBA0" w14:textId="77777777" w:rsidR="008472BB" w:rsidRPr="001227C3" w:rsidRDefault="008472BB"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Проте, в загальному випадку [12] масоперенос в пористій мембрані в процесі КМД може описується не тільки молекулярною, але і кнудсенівською дифузією. За його величиною можна судити про механізм переносу через мембрану. Згідно [9] при Кn &lt; 0,1 перенос здійснюється за рахунок молекулярної дифузії (вільний пробіг молекул значно менший від розміру пор), </w:t>
      </w:r>
      <w:r w:rsidRPr="001227C3">
        <w:rPr>
          <w:rFonts w:ascii="Times New Roman" w:hAnsi="Times New Roman"/>
          <w:i/>
          <w:sz w:val="28"/>
          <w:szCs w:val="28"/>
        </w:rPr>
        <w:t xml:space="preserve">Кn </w:t>
      </w:r>
      <w:r w:rsidRPr="001227C3">
        <w:rPr>
          <w:rFonts w:ascii="Times New Roman" w:hAnsi="Times New Roman"/>
          <w:sz w:val="28"/>
          <w:szCs w:val="28"/>
        </w:rPr>
        <w:t xml:space="preserve">&gt; 1 – масоперенос здійснюється за рахунок кнудсенівської дифузії (вільний пробіг молекули більший від радіусу пор мембрани).При перехідному режимі (0,1 ≤ </w:t>
      </w:r>
      <w:r w:rsidRPr="001227C3">
        <w:rPr>
          <w:rFonts w:ascii="Times New Roman" w:hAnsi="Times New Roman"/>
          <w:i/>
          <w:sz w:val="28"/>
          <w:szCs w:val="28"/>
        </w:rPr>
        <w:t>Кn</w:t>
      </w:r>
      <w:r w:rsidRPr="001227C3">
        <w:rPr>
          <w:rFonts w:ascii="Times New Roman" w:hAnsi="Times New Roman"/>
          <w:sz w:val="28"/>
          <w:szCs w:val="28"/>
        </w:rPr>
        <w:t xml:space="preserve"> ≤ 1)  у величину коефіцієнту дифузії вносить внесок як молекулярна, так і кнудсенівська дифузія. У зв’язку з гальмівною дією твердого скелету мембрани значення коефіцієнту дифузії значно нижче значень для необмеженого об’єму рідини. Тому для кількісної оцінки </w:t>
      </w:r>
      <w:r w:rsidRPr="001227C3">
        <w:rPr>
          <w:rFonts w:ascii="Times New Roman" w:hAnsi="Times New Roman"/>
          <w:sz w:val="28"/>
          <w:szCs w:val="28"/>
        </w:rPr>
        <w:lastRenderedPageBreak/>
        <w:t>кінетики дифузійного переносу використовують значення ефективних коефіцієнтів дифузії [9].</w:t>
      </w:r>
    </w:p>
    <w:p w14:paraId="0FCC06CA" w14:textId="77777777" w:rsidR="008472BB" w:rsidRDefault="008472BB"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Розглядали основні особливості процесу перенесення молекул пари через пористу гідрофобну мембрану товщиною</w:t>
      </w:r>
      <w:r w:rsidRPr="001227C3">
        <w:rPr>
          <w:rFonts w:ascii="Times New Roman" w:hAnsi="Times New Roman"/>
          <w:i/>
          <w:sz w:val="28"/>
          <w:szCs w:val="28"/>
        </w:rPr>
        <w:t>δ</w:t>
      </w:r>
      <w:r w:rsidRPr="001227C3">
        <w:rPr>
          <w:rFonts w:ascii="Times New Roman" w:hAnsi="Times New Roman"/>
          <w:sz w:val="28"/>
          <w:szCs w:val="28"/>
        </w:rPr>
        <w:t xml:space="preserve">, обмежену з верхньої сторони розчином нелеткої солі при температурі </w:t>
      </w:r>
      <w:r w:rsidRPr="001227C3">
        <w:rPr>
          <w:rFonts w:ascii="Times New Roman" w:hAnsi="Times New Roman"/>
          <w:i/>
          <w:sz w:val="28"/>
          <w:szCs w:val="28"/>
        </w:rPr>
        <w:t>T</w:t>
      </w:r>
      <w:r w:rsidRPr="001227C3">
        <w:rPr>
          <w:rFonts w:ascii="Times New Roman" w:hAnsi="Times New Roman"/>
          <w:sz w:val="28"/>
          <w:szCs w:val="28"/>
          <w:vertAlign w:val="subscript"/>
        </w:rPr>
        <w:t>1</w:t>
      </w:r>
      <w:r w:rsidRPr="001227C3">
        <w:rPr>
          <w:rFonts w:ascii="Times New Roman" w:hAnsi="Times New Roman"/>
          <w:sz w:val="28"/>
          <w:szCs w:val="28"/>
        </w:rPr>
        <w:t xml:space="preserve">, а знизу – чистим розчинником при температурі </w:t>
      </w:r>
      <w:r w:rsidRPr="001227C3">
        <w:rPr>
          <w:rFonts w:ascii="Times New Roman" w:hAnsi="Times New Roman"/>
          <w:i/>
          <w:sz w:val="28"/>
          <w:szCs w:val="28"/>
        </w:rPr>
        <w:t>T</w:t>
      </w:r>
      <w:r w:rsidRPr="001227C3">
        <w:rPr>
          <w:rFonts w:ascii="Times New Roman" w:hAnsi="Times New Roman"/>
          <w:sz w:val="28"/>
          <w:szCs w:val="28"/>
          <w:vertAlign w:val="subscript"/>
        </w:rPr>
        <w:t>2</w:t>
      </w:r>
      <w:r w:rsidRPr="001227C3">
        <w:rPr>
          <w:rFonts w:ascii="Times New Roman" w:hAnsi="Times New Roman"/>
          <w:sz w:val="28"/>
          <w:szCs w:val="28"/>
        </w:rPr>
        <w:t xml:space="preserve"> (</w:t>
      </w:r>
      <w:r w:rsidRPr="001227C3">
        <w:rPr>
          <w:rFonts w:ascii="Times New Roman" w:hAnsi="Times New Roman"/>
          <w:i/>
          <w:sz w:val="28"/>
          <w:szCs w:val="28"/>
        </w:rPr>
        <w:t>T</w:t>
      </w:r>
      <w:r w:rsidRPr="001227C3">
        <w:rPr>
          <w:rFonts w:ascii="Times New Roman" w:hAnsi="Times New Roman"/>
          <w:sz w:val="28"/>
          <w:szCs w:val="28"/>
          <w:vertAlign w:val="subscript"/>
        </w:rPr>
        <w:t>2</w:t>
      </w:r>
      <w:r w:rsidRPr="001227C3">
        <w:rPr>
          <w:rFonts w:ascii="Times New Roman" w:hAnsi="Times New Roman"/>
          <w:sz w:val="28"/>
          <w:szCs w:val="28"/>
        </w:rPr>
        <w:t>&lt;</w:t>
      </w:r>
      <w:r w:rsidRPr="001227C3">
        <w:rPr>
          <w:rFonts w:ascii="Times New Roman" w:hAnsi="Times New Roman"/>
          <w:i/>
          <w:sz w:val="28"/>
          <w:szCs w:val="28"/>
        </w:rPr>
        <w:t>T</w:t>
      </w:r>
      <w:r w:rsidRPr="001227C3">
        <w:rPr>
          <w:rFonts w:ascii="Times New Roman" w:hAnsi="Times New Roman"/>
          <w:sz w:val="28"/>
          <w:szCs w:val="28"/>
          <w:vertAlign w:val="subscript"/>
        </w:rPr>
        <w:t>1</w:t>
      </w:r>
      <w:r w:rsidRPr="001227C3">
        <w:rPr>
          <w:rFonts w:ascii="Times New Roman" w:hAnsi="Times New Roman"/>
          <w:sz w:val="28"/>
          <w:szCs w:val="28"/>
        </w:rPr>
        <w:t>). Представимо схему проведення КМД, запропоновану в [</w:t>
      </w:r>
      <w:r w:rsidRPr="001227C3">
        <w:rPr>
          <w:rFonts w:ascii="Times New Roman" w:hAnsi="Times New Roman"/>
          <w:sz w:val="28"/>
          <w:szCs w:val="28"/>
          <w:lang w:val="en-US"/>
        </w:rPr>
        <w:t>37</w:t>
      </w:r>
      <w:r w:rsidR="008D7132" w:rsidRPr="001227C3">
        <w:rPr>
          <w:rFonts w:ascii="Times New Roman" w:hAnsi="Times New Roman"/>
          <w:sz w:val="28"/>
          <w:szCs w:val="28"/>
        </w:rPr>
        <w:t>] на рис. 1.3</w:t>
      </w:r>
      <w:r w:rsidRPr="001227C3">
        <w:rPr>
          <w:rFonts w:ascii="Times New Roman" w:hAnsi="Times New Roman"/>
          <w:sz w:val="28"/>
          <w:szCs w:val="28"/>
        </w:rPr>
        <w:t>.</w:t>
      </w:r>
    </w:p>
    <w:p w14:paraId="212D28CF" w14:textId="77777777" w:rsidR="00F1407F" w:rsidRPr="001227C3" w:rsidRDefault="00F1407F" w:rsidP="00083BC3">
      <w:pPr>
        <w:spacing w:line="28" w:lineRule="atLeast"/>
        <w:ind w:firstLine="708"/>
        <w:contextualSpacing/>
        <w:jc w:val="both"/>
        <w:rPr>
          <w:rFonts w:ascii="Times New Roman" w:hAnsi="Times New Roman"/>
          <w:sz w:val="28"/>
          <w:szCs w:val="28"/>
        </w:rPr>
      </w:pPr>
    </w:p>
    <w:p w14:paraId="5C83543B" w14:textId="77777777" w:rsidR="008472BB" w:rsidRPr="001227C3" w:rsidRDefault="008472BB"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object w:dxaOrig="4544" w:dyaOrig="3397" w14:anchorId="136C6B48">
          <v:shape id="_x0000_i1031" type="#_x0000_t75" style="width:3in;height:159.85pt" o:ole="">
            <v:imagedata r:id="rId20" o:title=""/>
          </v:shape>
          <o:OLEObject Type="Embed" ProgID="Visio.Drawing.11" ShapeID="_x0000_i1031" DrawAspect="Content" ObjectID="_1718715706" r:id="rId21"/>
        </w:object>
      </w:r>
    </w:p>
    <w:p w14:paraId="35433CC4" w14:textId="77777777" w:rsidR="008472BB" w:rsidRPr="00DC7533" w:rsidRDefault="008D7132" w:rsidP="00083BC3">
      <w:pPr>
        <w:spacing w:line="28" w:lineRule="atLeast"/>
        <w:contextualSpacing/>
        <w:jc w:val="center"/>
        <w:rPr>
          <w:rFonts w:ascii="Times New Roman" w:hAnsi="Times New Roman"/>
          <w:sz w:val="24"/>
          <w:szCs w:val="24"/>
        </w:rPr>
      </w:pPr>
      <w:r w:rsidRPr="00DC7533">
        <w:rPr>
          <w:rFonts w:ascii="Times New Roman" w:hAnsi="Times New Roman"/>
          <w:sz w:val="24"/>
          <w:szCs w:val="24"/>
        </w:rPr>
        <w:t>Рис</w:t>
      </w:r>
      <w:r w:rsidR="001227C3" w:rsidRPr="00DC7533">
        <w:rPr>
          <w:rFonts w:ascii="Times New Roman" w:hAnsi="Times New Roman"/>
          <w:sz w:val="24"/>
          <w:szCs w:val="24"/>
          <w:lang w:val="uk-UA"/>
        </w:rPr>
        <w:t>.</w:t>
      </w:r>
      <w:r w:rsidRPr="00DC7533">
        <w:rPr>
          <w:rFonts w:ascii="Times New Roman" w:hAnsi="Times New Roman"/>
          <w:sz w:val="24"/>
          <w:szCs w:val="24"/>
        </w:rPr>
        <w:t xml:space="preserve"> 1.</w:t>
      </w:r>
      <w:r w:rsidRPr="00DC7533">
        <w:rPr>
          <w:rFonts w:ascii="Times New Roman" w:hAnsi="Times New Roman"/>
          <w:sz w:val="24"/>
          <w:szCs w:val="24"/>
          <w:lang w:val="uk-UA"/>
        </w:rPr>
        <w:t>3</w:t>
      </w:r>
      <w:r w:rsidR="001227C3" w:rsidRPr="00DC7533">
        <w:rPr>
          <w:rFonts w:ascii="Times New Roman" w:hAnsi="Times New Roman"/>
          <w:sz w:val="24"/>
          <w:szCs w:val="24"/>
          <w:lang w:val="uk-UA"/>
        </w:rPr>
        <w:t>.</w:t>
      </w:r>
      <w:r w:rsidR="008472BB" w:rsidRPr="00DC7533">
        <w:rPr>
          <w:rFonts w:ascii="Times New Roman" w:hAnsi="Times New Roman"/>
          <w:sz w:val="24"/>
          <w:szCs w:val="24"/>
        </w:rPr>
        <w:t xml:space="preserve"> Схема мембранного модуля для проведення контактної мембранної дистиляції</w:t>
      </w:r>
    </w:p>
    <w:p w14:paraId="6F7F032B" w14:textId="77777777" w:rsidR="008472BB" w:rsidRPr="00DC7533" w:rsidRDefault="008472BB" w:rsidP="00083BC3">
      <w:pPr>
        <w:spacing w:line="28" w:lineRule="atLeast"/>
        <w:contextualSpacing/>
        <w:jc w:val="center"/>
        <w:rPr>
          <w:rFonts w:ascii="Times New Roman" w:hAnsi="Times New Roman"/>
          <w:sz w:val="24"/>
          <w:szCs w:val="24"/>
        </w:rPr>
      </w:pPr>
      <w:r w:rsidRPr="00DC7533">
        <w:rPr>
          <w:rFonts w:ascii="Times New Roman" w:hAnsi="Times New Roman"/>
          <w:sz w:val="24"/>
          <w:szCs w:val="24"/>
        </w:rPr>
        <w:t>І – нагрівач; ІІ – холодильник; ІІІ – мембрана;</w:t>
      </w:r>
    </w:p>
    <w:p w14:paraId="76A96BE6" w14:textId="77777777" w:rsidR="008472BB" w:rsidRPr="00DC7533" w:rsidRDefault="008472BB" w:rsidP="00083BC3">
      <w:pPr>
        <w:spacing w:line="28" w:lineRule="atLeast"/>
        <w:contextualSpacing/>
        <w:jc w:val="center"/>
        <w:rPr>
          <w:rFonts w:ascii="Times New Roman" w:hAnsi="Times New Roman"/>
          <w:sz w:val="24"/>
          <w:szCs w:val="24"/>
        </w:rPr>
      </w:pPr>
      <w:r w:rsidRPr="00DC7533">
        <w:rPr>
          <w:rFonts w:ascii="Times New Roman" w:hAnsi="Times New Roman"/>
          <w:sz w:val="24"/>
          <w:szCs w:val="24"/>
        </w:rPr>
        <w:t>І</w:t>
      </w:r>
      <w:r w:rsidRPr="00DC7533">
        <w:rPr>
          <w:rFonts w:ascii="Times New Roman" w:hAnsi="Times New Roman"/>
          <w:sz w:val="24"/>
          <w:szCs w:val="24"/>
          <w:lang w:val="en-US"/>
        </w:rPr>
        <w:t>V</w:t>
      </w:r>
      <w:r w:rsidRPr="00DC7533">
        <w:rPr>
          <w:rFonts w:ascii="Times New Roman" w:hAnsi="Times New Roman"/>
          <w:sz w:val="24"/>
          <w:szCs w:val="24"/>
        </w:rPr>
        <w:t xml:space="preserve"> – соляний розчин; </w:t>
      </w:r>
      <w:r w:rsidRPr="00DC7533">
        <w:rPr>
          <w:rFonts w:ascii="Times New Roman" w:hAnsi="Times New Roman"/>
          <w:sz w:val="24"/>
          <w:szCs w:val="24"/>
          <w:lang w:val="en-US"/>
        </w:rPr>
        <w:t>V</w:t>
      </w:r>
      <w:r w:rsidRPr="00DC7533">
        <w:rPr>
          <w:rFonts w:ascii="Times New Roman" w:hAnsi="Times New Roman"/>
          <w:sz w:val="24"/>
          <w:szCs w:val="24"/>
        </w:rPr>
        <w:t xml:space="preserve"> – дистилят</w:t>
      </w:r>
    </w:p>
    <w:p w14:paraId="5C9D4A51" w14:textId="77777777" w:rsidR="008472BB" w:rsidRPr="001227C3" w:rsidRDefault="008472BB" w:rsidP="00083BC3">
      <w:pPr>
        <w:spacing w:line="28" w:lineRule="atLeast"/>
        <w:ind w:firstLine="708"/>
        <w:contextualSpacing/>
        <w:jc w:val="both"/>
        <w:rPr>
          <w:rFonts w:ascii="Times New Roman" w:hAnsi="Times New Roman"/>
          <w:sz w:val="28"/>
          <w:szCs w:val="28"/>
        </w:rPr>
      </w:pPr>
    </w:p>
    <w:p w14:paraId="1938F7B2"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Оскільки розчинність повітря в багатьох розчинниках дуже низька, то природно припустити, що потік повітря який встановився </w:t>
      </w:r>
      <w:r w:rsidRPr="001227C3">
        <w:rPr>
          <w:rFonts w:ascii="Times New Roman" w:hAnsi="Times New Roman"/>
          <w:i/>
          <w:sz w:val="28"/>
          <w:szCs w:val="28"/>
        </w:rPr>
        <w:t>J</w:t>
      </w:r>
      <w:r w:rsidRPr="001227C3">
        <w:rPr>
          <w:rFonts w:ascii="Times New Roman" w:hAnsi="Times New Roman"/>
          <w:i/>
          <w:sz w:val="28"/>
          <w:szCs w:val="28"/>
          <w:vertAlign w:val="subscript"/>
        </w:rPr>
        <w:t>В</w:t>
      </w:r>
      <w:r w:rsidRPr="001227C3">
        <w:rPr>
          <w:rFonts w:ascii="Times New Roman" w:hAnsi="Times New Roman"/>
          <w:sz w:val="28"/>
          <w:szCs w:val="28"/>
        </w:rPr>
        <w:t xml:space="preserve"> через пористу мембрану дуже малий в порівнянні з потоком пари </w:t>
      </w:r>
      <w:r w:rsidRPr="001227C3">
        <w:rPr>
          <w:rFonts w:ascii="Times New Roman" w:hAnsi="Times New Roman"/>
          <w:i/>
          <w:sz w:val="28"/>
          <w:szCs w:val="28"/>
        </w:rPr>
        <w:t>J</w:t>
      </w:r>
      <w:r w:rsidRPr="001227C3">
        <w:rPr>
          <w:rFonts w:ascii="Times New Roman" w:hAnsi="Times New Roman"/>
          <w:i/>
          <w:sz w:val="28"/>
          <w:szCs w:val="28"/>
          <w:vertAlign w:val="subscript"/>
        </w:rPr>
        <w:t>П</w:t>
      </w:r>
      <w:r w:rsidRPr="001227C3">
        <w:rPr>
          <w:rFonts w:ascii="Times New Roman" w:hAnsi="Times New Roman"/>
          <w:sz w:val="28"/>
          <w:szCs w:val="28"/>
        </w:rPr>
        <w:t xml:space="preserve"> через мембрану. Відзначимо, що зроблене припущення відповідає часто використовуваному наближенню </w:t>
      </w:r>
      <w:r w:rsidRPr="001227C3">
        <w:rPr>
          <w:rFonts w:ascii="Times New Roman" w:hAnsi="Times New Roman"/>
          <w:i/>
          <w:sz w:val="28"/>
          <w:szCs w:val="28"/>
        </w:rPr>
        <w:t>J</w:t>
      </w:r>
      <w:r w:rsidRPr="001227C3">
        <w:rPr>
          <w:rFonts w:ascii="Times New Roman" w:hAnsi="Times New Roman"/>
          <w:i/>
          <w:sz w:val="28"/>
          <w:szCs w:val="28"/>
          <w:vertAlign w:val="subscript"/>
        </w:rPr>
        <w:t>В</w:t>
      </w:r>
      <w:r w:rsidRPr="001227C3">
        <w:rPr>
          <w:rFonts w:ascii="Times New Roman" w:hAnsi="Times New Roman"/>
          <w:sz w:val="28"/>
          <w:szCs w:val="28"/>
        </w:rPr>
        <w:t xml:space="preserve"> = 0 в задачах про випаровування через пористі матеріали і капіляри [39, 40]. У працях [38, 39] також нехтували в’язкою течією в порах мембрани в порівнянні з дифузійними потоком. В [12] справедливість останнього припущення для ряду мембран з розмірами пор </w:t>
      </w:r>
      <w:r w:rsidRPr="001227C3">
        <w:rPr>
          <w:rFonts w:ascii="Times New Roman" w:hAnsi="Times New Roman"/>
          <w:i/>
          <w:sz w:val="28"/>
          <w:szCs w:val="28"/>
        </w:rPr>
        <w:t xml:space="preserve">r </w:t>
      </w:r>
      <w:r w:rsidRPr="001227C3">
        <w:rPr>
          <w:rFonts w:ascii="Times New Roman" w:hAnsi="Times New Roman"/>
          <w:sz w:val="28"/>
          <w:szCs w:val="28"/>
        </w:rPr>
        <w:t>&lt; 10</w:t>
      </w:r>
      <w:r w:rsidRPr="001227C3">
        <w:rPr>
          <w:rFonts w:ascii="Times New Roman" w:hAnsi="Times New Roman"/>
          <w:sz w:val="28"/>
          <w:szCs w:val="28"/>
          <w:vertAlign w:val="superscript"/>
        </w:rPr>
        <w:t>-6</w:t>
      </w:r>
      <w:r w:rsidRPr="001227C3">
        <w:rPr>
          <w:rFonts w:ascii="Times New Roman" w:hAnsi="Times New Roman"/>
          <w:sz w:val="28"/>
          <w:szCs w:val="28"/>
        </w:rPr>
        <w:t xml:space="preserve"> м обґрунтована експериментально. Також вважали [12], що повітря і пара підпорядковуються законам ідеального газу.</w:t>
      </w:r>
    </w:p>
    <w:p w14:paraId="39831B37" w14:textId="77777777" w:rsidR="008472BB" w:rsidRPr="00D96C8F" w:rsidRDefault="008472BB"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Для опису масопереносу пари в пористій мембрані використали модель «пилового газу» [41]. Представили мембрану як набір нерухомих випадковим чином розподілених у просторі частинок, в проміжках між якими (порах) здійснюється процес перенесення молекул пари. В рамках моделі [41, 42], враховуючи зроблені допущення, а також нехтуючи впливом термодифузії на перенесення, записали вираз для масових потоків </w:t>
      </w:r>
      <w:r w:rsidRPr="001227C3">
        <w:rPr>
          <w:rFonts w:ascii="Times New Roman" w:hAnsi="Times New Roman"/>
          <w:i/>
          <w:sz w:val="28"/>
          <w:szCs w:val="28"/>
        </w:rPr>
        <w:t>J</w:t>
      </w:r>
      <w:r w:rsidRPr="001227C3">
        <w:rPr>
          <w:rFonts w:ascii="Times New Roman" w:hAnsi="Times New Roman"/>
          <w:i/>
          <w:sz w:val="28"/>
          <w:szCs w:val="28"/>
          <w:vertAlign w:val="subscript"/>
        </w:rPr>
        <w:t>В</w:t>
      </w:r>
      <w:r w:rsidRPr="001227C3">
        <w:rPr>
          <w:rFonts w:ascii="Times New Roman" w:hAnsi="Times New Roman"/>
          <w:i/>
          <w:sz w:val="28"/>
          <w:szCs w:val="28"/>
        </w:rPr>
        <w:t xml:space="preserve"> </w:t>
      </w:r>
      <w:r w:rsidRPr="001227C3">
        <w:rPr>
          <w:rFonts w:ascii="Times New Roman" w:hAnsi="Times New Roman"/>
          <w:sz w:val="28"/>
          <w:szCs w:val="28"/>
        </w:rPr>
        <w:t xml:space="preserve">і </w:t>
      </w:r>
      <w:r w:rsidRPr="001227C3">
        <w:rPr>
          <w:rFonts w:ascii="Times New Roman" w:hAnsi="Times New Roman"/>
          <w:i/>
          <w:sz w:val="28"/>
          <w:szCs w:val="28"/>
        </w:rPr>
        <w:t>J</w:t>
      </w:r>
      <w:r w:rsidRPr="001227C3">
        <w:rPr>
          <w:rFonts w:ascii="Times New Roman" w:hAnsi="Times New Roman"/>
          <w:i/>
          <w:sz w:val="28"/>
          <w:szCs w:val="28"/>
          <w:vertAlign w:val="subscript"/>
        </w:rPr>
        <w:t>П</w:t>
      </w:r>
      <w:r w:rsidRPr="001227C3">
        <w:rPr>
          <w:rFonts w:ascii="Times New Roman" w:hAnsi="Times New Roman"/>
          <w:sz w:val="28"/>
          <w:szCs w:val="28"/>
        </w:rPr>
        <w:t xml:space="preserve"> </w:t>
      </w:r>
      <w:r w:rsidRPr="00D96C8F">
        <w:rPr>
          <w:rFonts w:ascii="Times New Roman" w:hAnsi="Times New Roman"/>
          <w:sz w:val="28"/>
          <w:szCs w:val="28"/>
        </w:rPr>
        <w:t xml:space="preserve">повітря і пари вздовж вісі </w:t>
      </w:r>
      <w:r w:rsidRPr="00D96C8F">
        <w:rPr>
          <w:rFonts w:ascii="Times New Roman" w:hAnsi="Times New Roman"/>
          <w:i/>
          <w:sz w:val="28"/>
          <w:szCs w:val="28"/>
        </w:rPr>
        <w:t>z</w:t>
      </w:r>
      <w:r w:rsidRPr="00D96C8F">
        <w:rPr>
          <w:rFonts w:ascii="Times New Roman" w:hAnsi="Times New Roman"/>
          <w:sz w:val="28"/>
          <w:szCs w:val="28"/>
        </w:rPr>
        <w:t xml:space="preserve"> (одновимірний випадок) у вигляді</w:t>
      </w:r>
      <w:r w:rsidRPr="00D96C8F">
        <w:rPr>
          <w:rFonts w:ascii="Times New Roman" w:hAnsi="Times New Roman"/>
          <w:sz w:val="28"/>
          <w:szCs w:val="28"/>
        </w:rPr>
        <w:tab/>
      </w:r>
    </w:p>
    <w:p w14:paraId="75B7E59E" w14:textId="77777777" w:rsidR="008472BB" w:rsidRPr="00D96C8F" w:rsidRDefault="008472BB" w:rsidP="00083BC3">
      <w:pPr>
        <w:spacing w:line="28" w:lineRule="atLeast"/>
        <w:contextualSpacing/>
        <w:jc w:val="right"/>
        <w:rPr>
          <w:rFonts w:ascii="Times New Roman" w:hAnsi="Times New Roman"/>
          <w:sz w:val="28"/>
          <w:szCs w:val="28"/>
        </w:rPr>
      </w:pPr>
    </w:p>
    <w:p w14:paraId="2AF0DA08" w14:textId="77777777" w:rsidR="008472BB" w:rsidRPr="00D96C8F" w:rsidRDefault="00D96C8F" w:rsidP="00083BC3">
      <w:pPr>
        <w:spacing w:line="28" w:lineRule="atLeast"/>
        <w:contextualSpacing/>
        <w:jc w:val="right"/>
        <w:rPr>
          <w:rFonts w:ascii="Times New Roman" w:hAnsi="Times New Roman"/>
          <w:sz w:val="28"/>
          <w:szCs w:val="28"/>
        </w:rPr>
      </w:pPr>
      <w:r w:rsidRPr="00D96C8F">
        <w:rPr>
          <w:rFonts w:ascii="Times New Roman" w:hAnsi="Times New Roman"/>
          <w:position w:val="-34"/>
          <w:sz w:val="28"/>
          <w:szCs w:val="28"/>
        </w:rPr>
        <w:object w:dxaOrig="6399" w:dyaOrig="800" w14:anchorId="415C64F3">
          <v:shape id="_x0000_i1032" type="#_x0000_t75" style="width:324.95pt;height:42.7pt" o:ole="">
            <v:imagedata r:id="rId22" o:title=""/>
          </v:shape>
          <o:OLEObject Type="Embed" ProgID="Equation.DSMT4" ShapeID="_x0000_i1032" DrawAspect="Content" ObjectID="_1718715707" r:id="rId23"/>
        </w:object>
      </w:r>
      <w:r w:rsidR="008472BB" w:rsidRPr="00D96C8F">
        <w:rPr>
          <w:rFonts w:ascii="Times New Roman" w:hAnsi="Times New Roman"/>
          <w:sz w:val="28"/>
          <w:szCs w:val="28"/>
        </w:rPr>
        <w:t>,</w:t>
      </w:r>
      <w:r w:rsidR="008472BB" w:rsidRPr="00D96C8F">
        <w:rPr>
          <w:rFonts w:ascii="Times New Roman" w:hAnsi="Times New Roman"/>
          <w:sz w:val="28"/>
          <w:szCs w:val="28"/>
        </w:rPr>
        <w:tab/>
      </w:r>
      <w:r w:rsidR="008472BB" w:rsidRPr="00D96C8F">
        <w:rPr>
          <w:rFonts w:ascii="Times New Roman" w:hAnsi="Times New Roman"/>
          <w:sz w:val="28"/>
          <w:szCs w:val="28"/>
        </w:rPr>
        <w:tab/>
        <w:t>(1.3)</w:t>
      </w:r>
    </w:p>
    <w:p w14:paraId="74E933A7" w14:textId="77777777" w:rsidR="008472BB" w:rsidRPr="00D96C8F" w:rsidRDefault="00D96C8F" w:rsidP="00083BC3">
      <w:pPr>
        <w:spacing w:line="28" w:lineRule="atLeast"/>
        <w:contextualSpacing/>
        <w:jc w:val="right"/>
        <w:rPr>
          <w:rFonts w:ascii="Times New Roman" w:hAnsi="Times New Roman"/>
          <w:sz w:val="28"/>
          <w:szCs w:val="28"/>
        </w:rPr>
      </w:pPr>
      <w:r w:rsidRPr="00D96C8F">
        <w:rPr>
          <w:rFonts w:ascii="Times New Roman" w:hAnsi="Times New Roman"/>
          <w:position w:val="-34"/>
          <w:sz w:val="28"/>
          <w:szCs w:val="28"/>
        </w:rPr>
        <w:object w:dxaOrig="6460" w:dyaOrig="800" w14:anchorId="1099962C">
          <v:shape id="_x0000_i1033" type="#_x0000_t75" style="width:323.5pt;height:42.7pt" o:ole="">
            <v:imagedata r:id="rId24" o:title=""/>
          </v:shape>
          <o:OLEObject Type="Embed" ProgID="Equation.DSMT4" ShapeID="_x0000_i1033" DrawAspect="Content" ObjectID="_1718715708" r:id="rId25"/>
        </w:object>
      </w:r>
      <w:r w:rsidR="008472BB" w:rsidRPr="00D96C8F">
        <w:rPr>
          <w:rFonts w:ascii="Times New Roman" w:hAnsi="Times New Roman"/>
          <w:sz w:val="28"/>
          <w:szCs w:val="28"/>
        </w:rPr>
        <w:t>,</w:t>
      </w:r>
      <w:r w:rsidR="008472BB" w:rsidRPr="00D96C8F">
        <w:rPr>
          <w:rFonts w:ascii="Times New Roman" w:hAnsi="Times New Roman"/>
          <w:sz w:val="28"/>
          <w:szCs w:val="28"/>
        </w:rPr>
        <w:tab/>
      </w:r>
      <w:r w:rsidR="008472BB" w:rsidRPr="00D96C8F">
        <w:rPr>
          <w:rFonts w:ascii="Times New Roman" w:hAnsi="Times New Roman"/>
          <w:sz w:val="28"/>
          <w:szCs w:val="28"/>
        </w:rPr>
        <w:tab/>
        <w:t>(1.4)</w:t>
      </w:r>
    </w:p>
    <w:p w14:paraId="316F8A33" w14:textId="77777777" w:rsidR="008472BB" w:rsidRPr="00D96C8F" w:rsidRDefault="008472BB" w:rsidP="00083BC3">
      <w:pPr>
        <w:spacing w:line="28" w:lineRule="atLeast"/>
        <w:contextualSpacing/>
        <w:jc w:val="both"/>
        <w:rPr>
          <w:rFonts w:ascii="Times New Roman" w:hAnsi="Times New Roman"/>
          <w:sz w:val="28"/>
          <w:szCs w:val="28"/>
        </w:rPr>
      </w:pPr>
    </w:p>
    <w:p w14:paraId="1F159C2C" w14:textId="77777777" w:rsidR="008472BB" w:rsidRPr="00D96C8F" w:rsidRDefault="008472BB" w:rsidP="00083BC3">
      <w:pPr>
        <w:spacing w:line="28" w:lineRule="atLeast"/>
        <w:contextualSpacing/>
        <w:jc w:val="both"/>
        <w:rPr>
          <w:rFonts w:ascii="Times New Roman" w:hAnsi="Times New Roman"/>
          <w:sz w:val="28"/>
          <w:szCs w:val="28"/>
        </w:rPr>
      </w:pPr>
      <w:r w:rsidRPr="00D96C8F">
        <w:rPr>
          <w:rFonts w:ascii="Times New Roman" w:hAnsi="Times New Roman"/>
          <w:sz w:val="28"/>
          <w:szCs w:val="28"/>
        </w:rPr>
        <w:t>де підстановки</w:t>
      </w:r>
    </w:p>
    <w:p w14:paraId="1B150F11" w14:textId="77777777" w:rsidR="008472BB" w:rsidRPr="00D96C8F" w:rsidRDefault="008472BB" w:rsidP="00083BC3">
      <w:pPr>
        <w:spacing w:line="28" w:lineRule="atLeast"/>
        <w:contextualSpacing/>
        <w:jc w:val="center"/>
        <w:rPr>
          <w:rFonts w:ascii="Times New Roman" w:hAnsi="Times New Roman"/>
          <w:sz w:val="28"/>
          <w:szCs w:val="28"/>
        </w:rPr>
      </w:pPr>
    </w:p>
    <w:p w14:paraId="11EFB2CE" w14:textId="77777777" w:rsidR="008472BB" w:rsidRPr="00D96C8F" w:rsidRDefault="00D96C8F" w:rsidP="00D96C8F">
      <w:pPr>
        <w:spacing w:line="360" w:lineRule="auto"/>
        <w:contextualSpacing/>
        <w:jc w:val="center"/>
        <w:rPr>
          <w:rFonts w:ascii="Times New Roman" w:hAnsi="Times New Roman"/>
          <w:sz w:val="28"/>
          <w:szCs w:val="28"/>
        </w:rPr>
      </w:pPr>
      <w:r w:rsidRPr="00D96C8F">
        <w:rPr>
          <w:rFonts w:ascii="Times New Roman" w:hAnsi="Times New Roman"/>
          <w:position w:val="-12"/>
          <w:sz w:val="28"/>
          <w:szCs w:val="28"/>
        </w:rPr>
        <w:object w:dxaOrig="2540" w:dyaOrig="400" w14:anchorId="6F22CBEE">
          <v:shape id="_x0000_i1034" type="#_x0000_t75" style="width:129.1pt;height:21.6pt" o:ole="">
            <v:imagedata r:id="rId26" o:title=""/>
          </v:shape>
          <o:OLEObject Type="Embed" ProgID="Equation.3" ShapeID="_x0000_i1034" DrawAspect="Content" ObjectID="_1718715709" r:id="rId27"/>
        </w:object>
      </w:r>
      <w:r w:rsidRPr="00D96C8F">
        <w:rPr>
          <w:rFonts w:ascii="Times New Roman" w:hAnsi="Times New Roman"/>
          <w:sz w:val="28"/>
          <w:szCs w:val="28"/>
        </w:rPr>
        <w:t xml:space="preserve">; </w:t>
      </w:r>
      <w:r w:rsidRPr="00D96C8F">
        <w:rPr>
          <w:rFonts w:ascii="Times New Roman" w:hAnsi="Times New Roman"/>
          <w:position w:val="-32"/>
          <w:sz w:val="28"/>
          <w:szCs w:val="28"/>
        </w:rPr>
        <w:object w:dxaOrig="1460" w:dyaOrig="760" w14:anchorId="24F66146">
          <v:shape id="_x0000_i1035" type="#_x0000_t75" style="width:1in;height:35.05pt" o:ole="">
            <v:imagedata r:id="rId28" o:title=""/>
          </v:shape>
          <o:OLEObject Type="Embed" ProgID="Equation.DSMT4" ShapeID="_x0000_i1035" DrawAspect="Content" ObjectID="_1718715710" r:id="rId29"/>
        </w:object>
      </w:r>
      <w:r w:rsidRPr="00D96C8F">
        <w:rPr>
          <w:rFonts w:ascii="Times New Roman" w:hAnsi="Times New Roman"/>
          <w:sz w:val="28"/>
          <w:szCs w:val="28"/>
        </w:rPr>
        <w:t>;</w:t>
      </w:r>
      <w:r w:rsidRPr="00D96C8F">
        <w:rPr>
          <w:rFonts w:ascii="Times New Roman" w:hAnsi="Times New Roman"/>
          <w:position w:val="-36"/>
          <w:sz w:val="28"/>
          <w:szCs w:val="28"/>
        </w:rPr>
        <w:object w:dxaOrig="2280" w:dyaOrig="859" w14:anchorId="1AFE7EFE">
          <v:shape id="_x0000_i1036" type="#_x0000_t75" style="width:114.7pt;height:42.7pt" o:ole="">
            <v:imagedata r:id="rId30" o:title=""/>
          </v:shape>
          <o:OLEObject Type="Embed" ProgID="Equation.DSMT4" ShapeID="_x0000_i1036" DrawAspect="Content" ObjectID="_1718715711" r:id="rId31"/>
        </w:object>
      </w:r>
      <w:r w:rsidRPr="00D96C8F">
        <w:rPr>
          <w:rFonts w:ascii="Times New Roman" w:hAnsi="Times New Roman"/>
          <w:sz w:val="28"/>
          <w:szCs w:val="28"/>
        </w:rPr>
        <w:t>,</w:t>
      </w:r>
    </w:p>
    <w:p w14:paraId="33AB4215" w14:textId="77777777" w:rsidR="008472BB" w:rsidRPr="00D96C8F" w:rsidRDefault="008472BB" w:rsidP="00083BC3">
      <w:pPr>
        <w:spacing w:line="28" w:lineRule="atLeast"/>
        <w:ind w:firstLine="708"/>
        <w:contextualSpacing/>
        <w:jc w:val="both"/>
        <w:rPr>
          <w:rFonts w:ascii="Times New Roman" w:hAnsi="Times New Roman"/>
          <w:sz w:val="28"/>
          <w:szCs w:val="28"/>
        </w:rPr>
      </w:pPr>
      <w:r w:rsidRPr="00D96C8F">
        <w:rPr>
          <w:rFonts w:ascii="Times New Roman" w:hAnsi="Times New Roman"/>
          <w:sz w:val="28"/>
          <w:szCs w:val="28"/>
        </w:rPr>
        <w:t xml:space="preserve">де </w:t>
      </w:r>
      <w:r w:rsidRPr="00D96C8F">
        <w:rPr>
          <w:rFonts w:ascii="Times New Roman" w:hAnsi="Times New Roman"/>
          <w:i/>
          <w:sz w:val="28"/>
          <w:szCs w:val="28"/>
        </w:rPr>
        <w:t>D</w:t>
      </w:r>
      <w:r w:rsidRPr="00D96C8F">
        <w:rPr>
          <w:rFonts w:ascii="Times New Roman" w:hAnsi="Times New Roman"/>
          <w:i/>
          <w:sz w:val="28"/>
          <w:szCs w:val="28"/>
          <w:vertAlign w:val="subscript"/>
        </w:rPr>
        <w:t>КВ</w:t>
      </w:r>
      <w:r w:rsidRPr="00D96C8F">
        <w:rPr>
          <w:rFonts w:ascii="Times New Roman" w:hAnsi="Times New Roman"/>
          <w:sz w:val="28"/>
          <w:szCs w:val="28"/>
        </w:rPr>
        <w:t xml:space="preserve">, </w:t>
      </w:r>
      <w:r w:rsidRPr="00D96C8F">
        <w:rPr>
          <w:rFonts w:ascii="Times New Roman" w:hAnsi="Times New Roman"/>
          <w:i/>
          <w:sz w:val="28"/>
          <w:szCs w:val="28"/>
        </w:rPr>
        <w:t>D</w:t>
      </w:r>
      <w:r w:rsidRPr="00D96C8F">
        <w:rPr>
          <w:rFonts w:ascii="Times New Roman" w:hAnsi="Times New Roman"/>
          <w:i/>
          <w:sz w:val="28"/>
          <w:szCs w:val="28"/>
          <w:vertAlign w:val="subscript"/>
        </w:rPr>
        <w:t>КП</w:t>
      </w:r>
      <w:r w:rsidRPr="00D96C8F">
        <w:rPr>
          <w:rFonts w:ascii="Times New Roman" w:hAnsi="Times New Roman"/>
          <w:sz w:val="28"/>
          <w:szCs w:val="28"/>
        </w:rPr>
        <w:t xml:space="preserve"> – коефіцієнти кнудсенівської дифузії повітря і пари, м</w:t>
      </w:r>
      <w:r w:rsidRPr="00D96C8F">
        <w:rPr>
          <w:rFonts w:ascii="Times New Roman" w:hAnsi="Times New Roman"/>
          <w:sz w:val="28"/>
          <w:szCs w:val="28"/>
          <w:vertAlign w:val="superscript"/>
        </w:rPr>
        <w:t>2</w:t>
      </w:r>
      <w:r w:rsidRPr="00D96C8F">
        <w:rPr>
          <w:rFonts w:ascii="Times New Roman" w:hAnsi="Times New Roman"/>
          <w:sz w:val="28"/>
          <w:szCs w:val="28"/>
        </w:rPr>
        <w:t>/с;</w:t>
      </w:r>
    </w:p>
    <w:p w14:paraId="4C12F0C7" w14:textId="77777777" w:rsidR="008472BB" w:rsidRPr="00D96C8F" w:rsidRDefault="008472BB" w:rsidP="00083BC3">
      <w:pPr>
        <w:spacing w:line="28" w:lineRule="atLeast"/>
        <w:ind w:firstLine="708"/>
        <w:contextualSpacing/>
        <w:jc w:val="both"/>
        <w:rPr>
          <w:rFonts w:ascii="Times New Roman" w:hAnsi="Times New Roman"/>
          <w:sz w:val="28"/>
          <w:szCs w:val="28"/>
        </w:rPr>
      </w:pPr>
      <w:r w:rsidRPr="00D96C8F">
        <w:rPr>
          <w:rFonts w:ascii="Times New Roman" w:hAnsi="Times New Roman"/>
          <w:i/>
          <w:sz w:val="28"/>
          <w:szCs w:val="28"/>
        </w:rPr>
        <w:t>D</w:t>
      </w:r>
      <w:r w:rsidRPr="00D96C8F">
        <w:rPr>
          <w:rFonts w:ascii="Times New Roman" w:hAnsi="Times New Roman"/>
          <w:i/>
          <w:sz w:val="28"/>
          <w:szCs w:val="28"/>
          <w:vertAlign w:val="subscript"/>
        </w:rPr>
        <w:t>ВП</w:t>
      </w:r>
      <w:r w:rsidRPr="00D96C8F">
        <w:rPr>
          <w:rFonts w:ascii="Times New Roman" w:hAnsi="Times New Roman"/>
          <w:sz w:val="28"/>
          <w:szCs w:val="28"/>
        </w:rPr>
        <w:t xml:space="preserve"> – коефіцієнт взаємної дифузії пари в повітрі, м</w:t>
      </w:r>
      <w:r w:rsidRPr="00D96C8F">
        <w:rPr>
          <w:rFonts w:ascii="Times New Roman" w:hAnsi="Times New Roman"/>
          <w:sz w:val="28"/>
          <w:szCs w:val="28"/>
          <w:vertAlign w:val="superscript"/>
        </w:rPr>
        <w:t>2</w:t>
      </w:r>
      <w:r w:rsidRPr="00D96C8F">
        <w:rPr>
          <w:rFonts w:ascii="Times New Roman" w:hAnsi="Times New Roman"/>
          <w:sz w:val="28"/>
          <w:szCs w:val="28"/>
        </w:rPr>
        <w:t>/с;</w:t>
      </w:r>
    </w:p>
    <w:p w14:paraId="0DABD145" w14:textId="77777777" w:rsidR="008472BB" w:rsidRPr="001227C3" w:rsidRDefault="008472BB" w:rsidP="00083BC3">
      <w:pPr>
        <w:spacing w:line="28" w:lineRule="atLeast"/>
        <w:ind w:firstLine="708"/>
        <w:contextualSpacing/>
        <w:jc w:val="both"/>
        <w:rPr>
          <w:rFonts w:ascii="Times New Roman" w:hAnsi="Times New Roman"/>
          <w:sz w:val="28"/>
          <w:szCs w:val="28"/>
        </w:rPr>
      </w:pPr>
      <w:r w:rsidRPr="001227C3">
        <w:rPr>
          <w:rFonts w:ascii="Times New Roman" w:hAnsi="Times New Roman"/>
          <w:i/>
          <w:sz w:val="28"/>
          <w:szCs w:val="28"/>
        </w:rPr>
        <w:t>K</w:t>
      </w:r>
      <w:r w:rsidRPr="001227C3">
        <w:rPr>
          <w:rFonts w:ascii="Times New Roman" w:hAnsi="Times New Roman"/>
          <w:sz w:val="28"/>
          <w:szCs w:val="28"/>
          <w:vertAlign w:val="subscript"/>
        </w:rPr>
        <w:t>0</w:t>
      </w:r>
      <w:r w:rsidRPr="001227C3">
        <w:rPr>
          <w:rFonts w:ascii="Times New Roman" w:hAnsi="Times New Roman"/>
          <w:i/>
          <w:sz w:val="28"/>
          <w:szCs w:val="28"/>
          <w:vertAlign w:val="subscript"/>
        </w:rPr>
        <w:t>B</w:t>
      </w:r>
      <w:r w:rsidRPr="001227C3">
        <w:rPr>
          <w:rFonts w:ascii="Times New Roman" w:hAnsi="Times New Roman"/>
          <w:sz w:val="28"/>
          <w:szCs w:val="28"/>
        </w:rPr>
        <w:t xml:space="preserve">, </w:t>
      </w:r>
      <w:r w:rsidRPr="001227C3">
        <w:rPr>
          <w:rFonts w:ascii="Times New Roman" w:hAnsi="Times New Roman"/>
          <w:i/>
          <w:sz w:val="28"/>
          <w:szCs w:val="28"/>
        </w:rPr>
        <w:t>K</w:t>
      </w:r>
      <w:r w:rsidRPr="001227C3">
        <w:rPr>
          <w:rFonts w:ascii="Times New Roman" w:hAnsi="Times New Roman"/>
          <w:sz w:val="28"/>
          <w:szCs w:val="28"/>
          <w:vertAlign w:val="subscript"/>
        </w:rPr>
        <w:t>0</w:t>
      </w:r>
      <w:r w:rsidRPr="001227C3">
        <w:rPr>
          <w:rFonts w:ascii="Times New Roman" w:hAnsi="Times New Roman"/>
          <w:i/>
          <w:sz w:val="28"/>
          <w:szCs w:val="28"/>
          <w:vertAlign w:val="subscript"/>
        </w:rPr>
        <w:t>П</w:t>
      </w:r>
      <w:r w:rsidRPr="001227C3">
        <w:rPr>
          <w:rFonts w:ascii="Times New Roman" w:hAnsi="Times New Roman"/>
          <w:sz w:val="28"/>
          <w:szCs w:val="28"/>
        </w:rPr>
        <w:t xml:space="preserve"> – кнудсенівські коефіцієнти проникності, м;</w:t>
      </w:r>
    </w:p>
    <w:p w14:paraId="138808C7" w14:textId="77777777" w:rsidR="008472BB" w:rsidRPr="001227C3" w:rsidRDefault="008472BB" w:rsidP="00083BC3">
      <w:pPr>
        <w:spacing w:line="28" w:lineRule="atLeast"/>
        <w:ind w:firstLine="708"/>
        <w:contextualSpacing/>
        <w:jc w:val="both"/>
        <w:rPr>
          <w:rFonts w:ascii="Times New Roman" w:hAnsi="Times New Roman"/>
          <w:sz w:val="28"/>
          <w:szCs w:val="28"/>
        </w:rPr>
      </w:pPr>
      <w:r w:rsidRPr="001227C3">
        <w:rPr>
          <w:rFonts w:ascii="Times New Roman" w:hAnsi="Times New Roman"/>
          <w:i/>
          <w:sz w:val="28"/>
          <w:szCs w:val="28"/>
        </w:rPr>
        <w:t>М</w:t>
      </w:r>
      <w:r w:rsidRPr="001227C3">
        <w:rPr>
          <w:rFonts w:ascii="Times New Roman" w:hAnsi="Times New Roman"/>
          <w:i/>
          <w:sz w:val="28"/>
          <w:szCs w:val="28"/>
          <w:vertAlign w:val="subscript"/>
        </w:rPr>
        <w:t>В</w:t>
      </w:r>
      <w:r w:rsidRPr="001227C3">
        <w:rPr>
          <w:rFonts w:ascii="Times New Roman" w:hAnsi="Times New Roman"/>
          <w:sz w:val="28"/>
          <w:szCs w:val="28"/>
        </w:rPr>
        <w:t xml:space="preserve">, </w:t>
      </w:r>
      <w:r w:rsidRPr="001227C3">
        <w:rPr>
          <w:rFonts w:ascii="Times New Roman" w:hAnsi="Times New Roman"/>
          <w:i/>
          <w:sz w:val="28"/>
          <w:szCs w:val="28"/>
          <w:lang w:val="en-US"/>
        </w:rPr>
        <w:t>M</w:t>
      </w:r>
      <w:r w:rsidRPr="001227C3">
        <w:rPr>
          <w:rFonts w:ascii="Times New Roman" w:hAnsi="Times New Roman"/>
          <w:i/>
          <w:sz w:val="28"/>
          <w:szCs w:val="28"/>
          <w:vertAlign w:val="subscript"/>
        </w:rPr>
        <w:t>П</w:t>
      </w:r>
      <w:r w:rsidRPr="001227C3">
        <w:rPr>
          <w:rFonts w:ascii="Times New Roman" w:hAnsi="Times New Roman"/>
          <w:sz w:val="28"/>
          <w:szCs w:val="28"/>
        </w:rPr>
        <w:t xml:space="preserve"> – молекулярна маса повітря і пари, кг/кмоль;</w:t>
      </w:r>
    </w:p>
    <w:p w14:paraId="64C5836C" w14:textId="77777777" w:rsidR="008472BB" w:rsidRPr="001227C3" w:rsidRDefault="008472BB" w:rsidP="00083BC3">
      <w:pPr>
        <w:spacing w:line="28" w:lineRule="atLeast"/>
        <w:ind w:firstLine="708"/>
        <w:contextualSpacing/>
        <w:jc w:val="both"/>
        <w:rPr>
          <w:rFonts w:ascii="Times New Roman" w:hAnsi="Times New Roman"/>
          <w:sz w:val="28"/>
          <w:szCs w:val="28"/>
        </w:rPr>
      </w:pPr>
      <w:r w:rsidRPr="001227C3">
        <w:rPr>
          <w:rFonts w:ascii="Times New Roman" w:hAnsi="Times New Roman"/>
          <w:i/>
          <w:sz w:val="28"/>
          <w:szCs w:val="28"/>
          <w:lang w:val="en-US"/>
        </w:rPr>
        <w:t>x</w:t>
      </w:r>
      <w:r w:rsidRPr="001227C3">
        <w:rPr>
          <w:rFonts w:ascii="Times New Roman" w:hAnsi="Times New Roman"/>
          <w:i/>
          <w:sz w:val="28"/>
          <w:szCs w:val="28"/>
          <w:vertAlign w:val="subscript"/>
        </w:rPr>
        <w:t>В</w:t>
      </w:r>
      <w:r w:rsidRPr="001227C3">
        <w:rPr>
          <w:rFonts w:ascii="Times New Roman" w:hAnsi="Times New Roman"/>
          <w:sz w:val="28"/>
          <w:szCs w:val="28"/>
        </w:rPr>
        <w:t xml:space="preserve">, </w:t>
      </w:r>
      <w:r w:rsidRPr="001227C3">
        <w:rPr>
          <w:rFonts w:ascii="Times New Roman" w:hAnsi="Times New Roman"/>
          <w:i/>
          <w:sz w:val="28"/>
          <w:szCs w:val="28"/>
          <w:lang w:val="en-US"/>
        </w:rPr>
        <w:t>x</w:t>
      </w:r>
      <w:r w:rsidRPr="001227C3">
        <w:rPr>
          <w:rFonts w:ascii="Times New Roman" w:hAnsi="Times New Roman"/>
          <w:i/>
          <w:sz w:val="28"/>
          <w:szCs w:val="28"/>
          <w:vertAlign w:val="subscript"/>
        </w:rPr>
        <w:t>П</w:t>
      </w:r>
      <w:r w:rsidRPr="001227C3">
        <w:rPr>
          <w:rFonts w:ascii="Times New Roman" w:hAnsi="Times New Roman"/>
          <w:sz w:val="28"/>
          <w:szCs w:val="28"/>
        </w:rPr>
        <w:t xml:space="preserve"> – мольні долі повітря і пари в повітряній суміші;</w:t>
      </w:r>
    </w:p>
    <w:p w14:paraId="084FAADE" w14:textId="77777777" w:rsidR="008472BB" w:rsidRPr="001227C3" w:rsidRDefault="008472BB" w:rsidP="00083BC3">
      <w:pPr>
        <w:spacing w:line="28" w:lineRule="atLeast"/>
        <w:ind w:firstLine="708"/>
        <w:contextualSpacing/>
        <w:jc w:val="both"/>
        <w:rPr>
          <w:rFonts w:ascii="Times New Roman" w:hAnsi="Times New Roman"/>
          <w:sz w:val="28"/>
          <w:szCs w:val="28"/>
        </w:rPr>
      </w:pPr>
      <w:r w:rsidRPr="001227C3">
        <w:rPr>
          <w:rFonts w:ascii="Times New Roman" w:hAnsi="Times New Roman"/>
          <w:i/>
          <w:sz w:val="28"/>
          <w:szCs w:val="28"/>
        </w:rPr>
        <w:t>р</w:t>
      </w:r>
      <w:r w:rsidRPr="001227C3">
        <w:rPr>
          <w:rFonts w:ascii="Times New Roman" w:hAnsi="Times New Roman"/>
          <w:sz w:val="28"/>
          <w:szCs w:val="28"/>
        </w:rPr>
        <w:t xml:space="preserve"> – повний тиск пароповітряної суміші, Па;</w:t>
      </w:r>
    </w:p>
    <w:p w14:paraId="735AB7F3" w14:textId="77777777" w:rsidR="008472BB" w:rsidRPr="001227C3" w:rsidRDefault="008472BB" w:rsidP="00083BC3">
      <w:pPr>
        <w:spacing w:line="28" w:lineRule="atLeast"/>
        <w:ind w:firstLine="708"/>
        <w:contextualSpacing/>
        <w:jc w:val="both"/>
        <w:rPr>
          <w:rFonts w:ascii="Times New Roman" w:hAnsi="Times New Roman"/>
          <w:sz w:val="28"/>
          <w:szCs w:val="28"/>
        </w:rPr>
      </w:pPr>
      <w:r w:rsidRPr="001227C3">
        <w:rPr>
          <w:rFonts w:ascii="Times New Roman" w:hAnsi="Times New Roman"/>
          <w:i/>
          <w:sz w:val="28"/>
          <w:szCs w:val="28"/>
        </w:rPr>
        <w:t>ε</w:t>
      </w:r>
      <w:r w:rsidR="004D7763" w:rsidRPr="001227C3">
        <w:rPr>
          <w:rFonts w:ascii="Times New Roman" w:hAnsi="Times New Roman"/>
          <w:sz w:val="28"/>
          <w:szCs w:val="28"/>
        </w:rPr>
        <w:t xml:space="preserve"> </w:t>
      </w:r>
      <w:r w:rsidRPr="001227C3">
        <w:rPr>
          <w:rFonts w:ascii="Times New Roman" w:hAnsi="Times New Roman"/>
          <w:sz w:val="28"/>
          <w:szCs w:val="28"/>
        </w:rPr>
        <w:t>– коефіцієнт пористості;</w:t>
      </w:r>
    </w:p>
    <w:p w14:paraId="7A4FD30B" w14:textId="77777777" w:rsidR="008472BB" w:rsidRPr="001227C3" w:rsidRDefault="008472BB" w:rsidP="00083BC3">
      <w:pPr>
        <w:spacing w:line="28" w:lineRule="atLeast"/>
        <w:ind w:firstLine="708"/>
        <w:contextualSpacing/>
        <w:jc w:val="both"/>
        <w:rPr>
          <w:rFonts w:ascii="Times New Roman" w:hAnsi="Times New Roman"/>
          <w:sz w:val="28"/>
          <w:szCs w:val="28"/>
        </w:rPr>
      </w:pPr>
      <w:r w:rsidRPr="001227C3">
        <w:rPr>
          <w:rFonts w:ascii="Times New Roman" w:hAnsi="Times New Roman"/>
          <w:i/>
          <w:sz w:val="28"/>
          <w:szCs w:val="28"/>
          <w:lang w:val="en-US"/>
        </w:rPr>
        <w:t>q</w:t>
      </w:r>
      <w:r w:rsidRPr="001227C3">
        <w:rPr>
          <w:rFonts w:ascii="Times New Roman" w:hAnsi="Times New Roman"/>
          <w:sz w:val="28"/>
          <w:szCs w:val="28"/>
        </w:rPr>
        <w:t xml:space="preserve"> – коефіцієнт звивистості;</w:t>
      </w:r>
    </w:p>
    <w:p w14:paraId="6360513E" w14:textId="77777777" w:rsidR="008472BB" w:rsidRPr="001227C3" w:rsidRDefault="008472BB" w:rsidP="00083BC3">
      <w:pPr>
        <w:spacing w:line="28" w:lineRule="atLeast"/>
        <w:ind w:firstLine="708"/>
        <w:contextualSpacing/>
        <w:jc w:val="both"/>
        <w:rPr>
          <w:rFonts w:ascii="Times New Roman" w:hAnsi="Times New Roman"/>
          <w:sz w:val="28"/>
          <w:szCs w:val="28"/>
        </w:rPr>
      </w:pPr>
      <w:r w:rsidRPr="001227C3">
        <w:rPr>
          <w:rFonts w:ascii="Times New Roman" w:hAnsi="Times New Roman"/>
          <w:i/>
          <w:sz w:val="28"/>
          <w:szCs w:val="28"/>
        </w:rPr>
        <w:t>R</w:t>
      </w:r>
      <w:r w:rsidRPr="001227C3">
        <w:rPr>
          <w:rFonts w:ascii="Times New Roman" w:hAnsi="Times New Roman"/>
          <w:sz w:val="28"/>
          <w:szCs w:val="28"/>
        </w:rPr>
        <w:t xml:space="preserve"> – питома газова стала, Дж/(кмоль·К).</w:t>
      </w:r>
    </w:p>
    <w:p w14:paraId="0119A84B" w14:textId="77777777" w:rsidR="008472BB" w:rsidRPr="001227C3" w:rsidRDefault="008472BB"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Найбільш важливою характеристикою пористих мембран, що дозволяє оцінювати ефективність конкретної мембрани в процесах неізотермічного масопереносу (зокрема, в мембранній дистиляції [7 – 13]), є коефіцієнт паропровідності, </w:t>
      </w:r>
      <w:r w:rsidRPr="001227C3">
        <w:rPr>
          <w:rFonts w:ascii="Times New Roman" w:hAnsi="Times New Roman"/>
          <w:i/>
          <w:sz w:val="28"/>
          <w:szCs w:val="28"/>
        </w:rPr>
        <w:t>C</w:t>
      </w:r>
      <w:r w:rsidRPr="001227C3">
        <w:rPr>
          <w:rFonts w:ascii="Times New Roman" w:hAnsi="Times New Roman"/>
          <w:i/>
          <w:sz w:val="28"/>
          <w:szCs w:val="28"/>
          <w:vertAlign w:val="subscript"/>
        </w:rPr>
        <w:t>m</w:t>
      </w:r>
      <w:r w:rsidRPr="001227C3">
        <w:rPr>
          <w:rFonts w:ascii="Times New Roman" w:hAnsi="Times New Roman"/>
          <w:sz w:val="28"/>
          <w:szCs w:val="28"/>
        </w:rPr>
        <w:t>.</w:t>
      </w:r>
    </w:p>
    <w:p w14:paraId="505A06E2" w14:textId="77777777" w:rsidR="008472BB" w:rsidRPr="001227C3" w:rsidRDefault="008472BB"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Для визначення параметра </w:t>
      </w:r>
      <w:r w:rsidRPr="001227C3">
        <w:rPr>
          <w:rFonts w:ascii="Times New Roman" w:hAnsi="Times New Roman"/>
          <w:i/>
          <w:sz w:val="28"/>
          <w:szCs w:val="28"/>
        </w:rPr>
        <w:t>C</w:t>
      </w:r>
      <w:r w:rsidRPr="001227C3">
        <w:rPr>
          <w:rFonts w:ascii="Times New Roman" w:hAnsi="Times New Roman"/>
          <w:i/>
          <w:sz w:val="28"/>
          <w:szCs w:val="28"/>
          <w:vertAlign w:val="subscript"/>
        </w:rPr>
        <w:t>m</w:t>
      </w:r>
      <w:r w:rsidRPr="001227C3">
        <w:rPr>
          <w:rFonts w:ascii="Times New Roman" w:hAnsi="Times New Roman"/>
          <w:i/>
          <w:sz w:val="28"/>
          <w:szCs w:val="28"/>
        </w:rPr>
        <w:t xml:space="preserve"> </w:t>
      </w:r>
      <w:r w:rsidRPr="001227C3">
        <w:rPr>
          <w:rFonts w:ascii="Times New Roman" w:hAnsi="Times New Roman"/>
          <w:sz w:val="28"/>
          <w:szCs w:val="28"/>
        </w:rPr>
        <w:t>проведено аналіз процесу тепло-масопереносу в мембранній комірці (рис. 1.2), в якій реалізується процес мембранної дистиляції (тобто селективне перенесення у вигляді пари розчинника через пори гідрофобної мембрани зі сторони теплого розчину і його конденсація на холодній поверхні пермеату [7]).</w:t>
      </w:r>
    </w:p>
    <w:p w14:paraId="28C6EA70" w14:textId="77777777" w:rsidR="008472BB" w:rsidRPr="00FA24EC" w:rsidRDefault="008472BB"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Розглядали випадок, коли розчин представляє собою дистильовану воду. В каналах 1 і 2 протікає відповідно розчин і пермеат, причому середня температура розчину </w:t>
      </w:r>
      <w:r w:rsidRPr="001227C3">
        <w:rPr>
          <w:rFonts w:ascii="Times New Roman" w:hAnsi="Times New Roman"/>
          <w:i/>
          <w:sz w:val="28"/>
          <w:szCs w:val="28"/>
        </w:rPr>
        <w:t>Тн</w:t>
      </w:r>
      <w:r w:rsidRPr="001227C3">
        <w:rPr>
          <w:rFonts w:ascii="Times New Roman" w:hAnsi="Times New Roman"/>
          <w:sz w:val="28"/>
          <w:szCs w:val="28"/>
        </w:rPr>
        <w:t xml:space="preserve"> більша середньої температури пермеату </w:t>
      </w:r>
      <w:r w:rsidRPr="001227C3">
        <w:rPr>
          <w:rFonts w:ascii="Times New Roman" w:hAnsi="Times New Roman"/>
          <w:i/>
          <w:sz w:val="28"/>
          <w:szCs w:val="28"/>
        </w:rPr>
        <w:t>Тх</w:t>
      </w:r>
      <w:r w:rsidRPr="001227C3">
        <w:rPr>
          <w:rFonts w:ascii="Times New Roman" w:hAnsi="Times New Roman"/>
          <w:sz w:val="28"/>
          <w:szCs w:val="28"/>
        </w:rPr>
        <w:t xml:space="preserve">. Як було показано у [7 – 9], масоперенос пари через </w:t>
      </w:r>
      <w:r w:rsidRPr="00FA24EC">
        <w:rPr>
          <w:rFonts w:ascii="Times New Roman" w:hAnsi="Times New Roman"/>
          <w:sz w:val="28"/>
          <w:szCs w:val="28"/>
        </w:rPr>
        <w:t>мікроскопічну мембрану в процесі МД описується виразом вигляду</w:t>
      </w:r>
    </w:p>
    <w:p w14:paraId="721CA3ED" w14:textId="77777777" w:rsidR="008472BB" w:rsidRPr="00FA24EC" w:rsidRDefault="008472BB" w:rsidP="00083BC3">
      <w:pPr>
        <w:spacing w:line="28" w:lineRule="atLeast"/>
        <w:contextualSpacing/>
        <w:jc w:val="right"/>
        <w:rPr>
          <w:rFonts w:ascii="Times New Roman" w:hAnsi="Times New Roman"/>
          <w:sz w:val="28"/>
          <w:szCs w:val="28"/>
        </w:rPr>
      </w:pPr>
    </w:p>
    <w:p w14:paraId="4FC9A1C0" w14:textId="77777777" w:rsidR="008472BB" w:rsidRPr="00FA24EC" w:rsidRDefault="00FA24EC" w:rsidP="00083BC3">
      <w:pPr>
        <w:spacing w:line="28" w:lineRule="atLeast"/>
        <w:contextualSpacing/>
        <w:jc w:val="right"/>
        <w:rPr>
          <w:rFonts w:ascii="Times New Roman" w:hAnsi="Times New Roman"/>
          <w:sz w:val="28"/>
          <w:szCs w:val="28"/>
        </w:rPr>
      </w:pPr>
      <w:r w:rsidRPr="00FA24EC">
        <w:rPr>
          <w:rFonts w:ascii="Times New Roman" w:hAnsi="Times New Roman"/>
          <w:position w:val="-34"/>
          <w:sz w:val="28"/>
          <w:szCs w:val="28"/>
        </w:rPr>
        <w:object w:dxaOrig="2340" w:dyaOrig="800" w14:anchorId="305A9178">
          <v:shape id="_x0000_i1037" type="#_x0000_t75" style="width:114.7pt;height:42.7pt" o:ole="">
            <v:imagedata r:id="rId32" o:title=""/>
          </v:shape>
          <o:OLEObject Type="Embed" ProgID="Equation.DSMT4" ShapeID="_x0000_i1037" DrawAspect="Content" ObjectID="_1718715712" r:id="rId33"/>
        </w:object>
      </w:r>
      <w:r w:rsidR="008472BB" w:rsidRPr="00FA24EC">
        <w:rPr>
          <w:rFonts w:ascii="Times New Roman" w:hAnsi="Times New Roman"/>
          <w:sz w:val="28"/>
          <w:szCs w:val="28"/>
        </w:rPr>
        <w:t xml:space="preserve">, </w:t>
      </w:r>
      <w:r w:rsidR="008472BB" w:rsidRPr="00FA24EC">
        <w:rPr>
          <w:rFonts w:ascii="Times New Roman" w:hAnsi="Times New Roman"/>
          <w:sz w:val="28"/>
          <w:szCs w:val="28"/>
        </w:rPr>
        <w:tab/>
      </w:r>
      <w:r w:rsidR="008472BB" w:rsidRPr="00FA24EC">
        <w:rPr>
          <w:rFonts w:ascii="Times New Roman" w:hAnsi="Times New Roman"/>
          <w:sz w:val="28"/>
          <w:szCs w:val="28"/>
        </w:rPr>
        <w:tab/>
      </w:r>
      <w:r w:rsidR="008472BB" w:rsidRPr="00FA24EC">
        <w:rPr>
          <w:rFonts w:ascii="Times New Roman" w:hAnsi="Times New Roman"/>
          <w:sz w:val="28"/>
          <w:szCs w:val="28"/>
        </w:rPr>
        <w:tab/>
      </w:r>
      <w:r w:rsidR="008472BB" w:rsidRPr="00FA24EC">
        <w:rPr>
          <w:rFonts w:ascii="Times New Roman" w:hAnsi="Times New Roman"/>
          <w:sz w:val="28"/>
          <w:szCs w:val="28"/>
        </w:rPr>
        <w:tab/>
      </w:r>
      <w:r w:rsidR="008472BB" w:rsidRPr="00FA24EC">
        <w:rPr>
          <w:rFonts w:ascii="Times New Roman" w:hAnsi="Times New Roman"/>
          <w:sz w:val="28"/>
          <w:szCs w:val="28"/>
        </w:rPr>
        <w:tab/>
        <w:t>(1.5)</w:t>
      </w:r>
    </w:p>
    <w:p w14:paraId="054F16E6" w14:textId="77777777" w:rsidR="008472BB" w:rsidRPr="00FA24EC" w:rsidRDefault="008472BB" w:rsidP="00083BC3">
      <w:pPr>
        <w:spacing w:line="28" w:lineRule="atLeast"/>
        <w:contextualSpacing/>
        <w:jc w:val="both"/>
        <w:rPr>
          <w:rFonts w:ascii="Times New Roman" w:hAnsi="Times New Roman"/>
          <w:sz w:val="28"/>
          <w:szCs w:val="28"/>
        </w:rPr>
      </w:pPr>
    </w:p>
    <w:p w14:paraId="462E285B" w14:textId="77777777" w:rsidR="008472BB" w:rsidRPr="001227C3" w:rsidRDefault="008472BB" w:rsidP="00083BC3">
      <w:pPr>
        <w:spacing w:line="28" w:lineRule="atLeast"/>
        <w:ind w:firstLine="708"/>
        <w:contextualSpacing/>
        <w:jc w:val="both"/>
        <w:rPr>
          <w:rFonts w:ascii="Times New Roman" w:hAnsi="Times New Roman"/>
          <w:sz w:val="28"/>
          <w:szCs w:val="28"/>
        </w:rPr>
      </w:pPr>
      <w:r w:rsidRPr="00FA24EC">
        <w:rPr>
          <w:rFonts w:ascii="Times New Roman" w:hAnsi="Times New Roman"/>
          <w:sz w:val="28"/>
          <w:szCs w:val="28"/>
        </w:rPr>
        <w:t xml:space="preserve">де </w:t>
      </w:r>
      <w:r w:rsidRPr="00FA24EC">
        <w:rPr>
          <w:rFonts w:ascii="Times New Roman" w:hAnsi="Times New Roman"/>
          <w:i/>
          <w:sz w:val="28"/>
          <w:szCs w:val="28"/>
        </w:rPr>
        <w:t>C</w:t>
      </w:r>
      <w:r w:rsidRPr="00FA24EC">
        <w:rPr>
          <w:rFonts w:ascii="Times New Roman" w:hAnsi="Times New Roman"/>
          <w:i/>
          <w:sz w:val="28"/>
          <w:szCs w:val="28"/>
          <w:vertAlign w:val="subscript"/>
        </w:rPr>
        <w:t>m</w:t>
      </w:r>
      <w:r w:rsidRPr="00FA24EC">
        <w:rPr>
          <w:rFonts w:ascii="Times New Roman" w:hAnsi="Times New Roman"/>
          <w:sz w:val="28"/>
          <w:szCs w:val="28"/>
        </w:rPr>
        <w:t xml:space="preserve"> – коефіцієнт паропровідності, кг/(</w:t>
      </w:r>
      <w:r w:rsidRPr="001227C3">
        <w:rPr>
          <w:rFonts w:ascii="Times New Roman" w:hAnsi="Times New Roman"/>
          <w:sz w:val="28"/>
          <w:szCs w:val="28"/>
        </w:rPr>
        <w:t>м</w:t>
      </w:r>
      <w:r w:rsidRPr="001227C3">
        <w:rPr>
          <w:rFonts w:ascii="Times New Roman" w:hAnsi="Times New Roman"/>
          <w:sz w:val="28"/>
          <w:szCs w:val="28"/>
          <w:vertAlign w:val="superscript"/>
        </w:rPr>
        <w:t>2</w:t>
      </w:r>
      <w:r w:rsidRPr="001227C3">
        <w:rPr>
          <w:rFonts w:ascii="Times New Roman" w:hAnsi="Times New Roman"/>
          <w:sz w:val="28"/>
          <w:szCs w:val="28"/>
        </w:rPr>
        <w:t>·с·Па);</w:t>
      </w:r>
    </w:p>
    <w:p w14:paraId="73CF0ABD" w14:textId="77777777" w:rsidR="008472BB" w:rsidRPr="001227C3" w:rsidRDefault="008472BB" w:rsidP="00083BC3">
      <w:pPr>
        <w:spacing w:line="28" w:lineRule="atLeast"/>
        <w:ind w:firstLine="708"/>
        <w:contextualSpacing/>
        <w:jc w:val="both"/>
        <w:rPr>
          <w:rFonts w:ascii="Times New Roman" w:hAnsi="Times New Roman"/>
          <w:sz w:val="28"/>
          <w:szCs w:val="28"/>
        </w:rPr>
      </w:pPr>
      <w:r w:rsidRPr="001227C3">
        <w:rPr>
          <w:rFonts w:ascii="Times New Roman" w:hAnsi="Times New Roman"/>
          <w:i/>
          <w:sz w:val="28"/>
          <w:szCs w:val="28"/>
        </w:rPr>
        <w:t>p</w:t>
      </w:r>
      <w:r w:rsidRPr="001227C3">
        <w:rPr>
          <w:rFonts w:ascii="Times New Roman" w:hAnsi="Times New Roman"/>
          <w:i/>
          <w:sz w:val="28"/>
          <w:szCs w:val="28"/>
          <w:vertAlign w:val="subscript"/>
        </w:rPr>
        <w:t>s</w:t>
      </w:r>
      <w:r w:rsidRPr="001227C3">
        <w:rPr>
          <w:rFonts w:ascii="Times New Roman" w:hAnsi="Times New Roman"/>
          <w:sz w:val="28"/>
          <w:szCs w:val="28"/>
        </w:rPr>
        <w:t xml:space="preserve"> – тиск насиченої пари розчинника, Па;</w:t>
      </w:r>
    </w:p>
    <w:p w14:paraId="68DBF323" w14:textId="77777777" w:rsidR="008472BB" w:rsidRPr="001227C3" w:rsidRDefault="008472BB"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Δ</w:t>
      </w:r>
      <w:r w:rsidRPr="001227C3">
        <w:rPr>
          <w:rFonts w:ascii="Times New Roman" w:hAnsi="Times New Roman"/>
          <w:i/>
          <w:sz w:val="28"/>
          <w:szCs w:val="28"/>
          <w:lang w:val="en-US"/>
        </w:rPr>
        <w:t>T</w:t>
      </w:r>
      <w:r w:rsidRPr="001227C3">
        <w:rPr>
          <w:rFonts w:ascii="Times New Roman" w:hAnsi="Times New Roman"/>
          <w:sz w:val="28"/>
          <w:szCs w:val="28"/>
        </w:rPr>
        <w:t xml:space="preserve"> = </w:t>
      </w:r>
      <w:r w:rsidRPr="001227C3">
        <w:rPr>
          <w:rFonts w:ascii="Times New Roman" w:hAnsi="Times New Roman"/>
          <w:i/>
          <w:sz w:val="28"/>
          <w:szCs w:val="28"/>
        </w:rPr>
        <w:t>T</w:t>
      </w:r>
      <w:r w:rsidRPr="001227C3">
        <w:rPr>
          <w:rFonts w:ascii="Times New Roman" w:hAnsi="Times New Roman"/>
          <w:sz w:val="28"/>
          <w:szCs w:val="28"/>
          <w:vertAlign w:val="subscript"/>
        </w:rPr>
        <w:t xml:space="preserve">1 </w:t>
      </w:r>
      <w:r w:rsidRPr="001227C3">
        <w:rPr>
          <w:rFonts w:ascii="Times New Roman" w:hAnsi="Times New Roman"/>
          <w:sz w:val="28"/>
          <w:szCs w:val="28"/>
        </w:rPr>
        <w:t xml:space="preserve">– </w:t>
      </w:r>
      <w:r w:rsidRPr="001227C3">
        <w:rPr>
          <w:rFonts w:ascii="Times New Roman" w:hAnsi="Times New Roman"/>
          <w:i/>
          <w:sz w:val="28"/>
          <w:szCs w:val="28"/>
        </w:rPr>
        <w:t>T</w:t>
      </w:r>
      <w:r w:rsidRPr="001227C3">
        <w:rPr>
          <w:rFonts w:ascii="Times New Roman" w:hAnsi="Times New Roman"/>
          <w:sz w:val="28"/>
          <w:szCs w:val="28"/>
          <w:vertAlign w:val="subscript"/>
        </w:rPr>
        <w:t>2</w:t>
      </w:r>
      <w:r w:rsidRPr="001227C3">
        <w:rPr>
          <w:rFonts w:ascii="Times New Roman" w:hAnsi="Times New Roman"/>
          <w:sz w:val="28"/>
          <w:szCs w:val="28"/>
        </w:rPr>
        <w:t xml:space="preserve"> – перепад температур, К;</w:t>
      </w:r>
    </w:p>
    <w:p w14:paraId="590B76EE" w14:textId="77777777" w:rsidR="008472BB" w:rsidRPr="001227C3" w:rsidRDefault="008472BB" w:rsidP="00083BC3">
      <w:pPr>
        <w:spacing w:line="28" w:lineRule="atLeast"/>
        <w:ind w:firstLine="708"/>
        <w:contextualSpacing/>
        <w:jc w:val="both"/>
        <w:rPr>
          <w:rFonts w:ascii="Times New Roman" w:hAnsi="Times New Roman"/>
          <w:sz w:val="28"/>
          <w:szCs w:val="28"/>
        </w:rPr>
      </w:pPr>
      <w:r w:rsidRPr="001227C3">
        <w:rPr>
          <w:rFonts w:ascii="Times New Roman" w:hAnsi="Times New Roman"/>
          <w:i/>
          <w:sz w:val="28"/>
          <w:szCs w:val="28"/>
        </w:rPr>
        <w:t>T</w:t>
      </w:r>
      <w:r w:rsidRPr="001227C3">
        <w:rPr>
          <w:rFonts w:ascii="Times New Roman" w:hAnsi="Times New Roman"/>
          <w:i/>
          <w:sz w:val="28"/>
          <w:szCs w:val="28"/>
          <w:vertAlign w:val="subscript"/>
        </w:rPr>
        <w:t>m</w:t>
      </w:r>
      <w:r w:rsidRPr="001227C3">
        <w:rPr>
          <w:rFonts w:ascii="Times New Roman" w:hAnsi="Times New Roman"/>
          <w:sz w:val="28"/>
          <w:szCs w:val="28"/>
        </w:rPr>
        <w:t xml:space="preserve"> = (</w:t>
      </w:r>
      <w:r w:rsidRPr="001227C3">
        <w:rPr>
          <w:rFonts w:ascii="Times New Roman" w:hAnsi="Times New Roman"/>
          <w:i/>
          <w:sz w:val="28"/>
          <w:szCs w:val="28"/>
        </w:rPr>
        <w:t>T</w:t>
      </w:r>
      <w:r w:rsidRPr="001227C3">
        <w:rPr>
          <w:rFonts w:ascii="Times New Roman" w:hAnsi="Times New Roman"/>
          <w:sz w:val="28"/>
          <w:szCs w:val="28"/>
          <w:vertAlign w:val="subscript"/>
        </w:rPr>
        <w:t xml:space="preserve">1 </w:t>
      </w:r>
      <w:r w:rsidRPr="001227C3">
        <w:rPr>
          <w:rFonts w:ascii="Times New Roman" w:hAnsi="Times New Roman"/>
          <w:sz w:val="28"/>
          <w:szCs w:val="28"/>
        </w:rPr>
        <w:t xml:space="preserve">+ </w:t>
      </w:r>
      <w:r w:rsidRPr="001227C3">
        <w:rPr>
          <w:rFonts w:ascii="Times New Roman" w:hAnsi="Times New Roman"/>
          <w:i/>
          <w:sz w:val="28"/>
          <w:szCs w:val="28"/>
        </w:rPr>
        <w:t>T</w:t>
      </w:r>
      <w:r w:rsidRPr="001227C3">
        <w:rPr>
          <w:rFonts w:ascii="Times New Roman" w:hAnsi="Times New Roman"/>
          <w:sz w:val="28"/>
          <w:szCs w:val="28"/>
          <w:vertAlign w:val="subscript"/>
        </w:rPr>
        <w:t>2</w:t>
      </w:r>
      <w:r w:rsidRPr="001227C3">
        <w:rPr>
          <w:rFonts w:ascii="Times New Roman" w:hAnsi="Times New Roman"/>
          <w:sz w:val="28"/>
          <w:szCs w:val="28"/>
        </w:rPr>
        <w:t>) / 2 – середня температура мембрани, К;</w:t>
      </w:r>
    </w:p>
    <w:p w14:paraId="27DE73E9" w14:textId="77777777" w:rsidR="008472BB" w:rsidRPr="001227C3" w:rsidRDefault="008472BB" w:rsidP="00083BC3">
      <w:pPr>
        <w:spacing w:line="28" w:lineRule="atLeast"/>
        <w:ind w:firstLine="708"/>
        <w:contextualSpacing/>
        <w:jc w:val="both"/>
        <w:rPr>
          <w:rFonts w:ascii="Times New Roman" w:hAnsi="Times New Roman"/>
          <w:sz w:val="28"/>
          <w:szCs w:val="28"/>
        </w:rPr>
      </w:pPr>
      <w:r w:rsidRPr="001227C3">
        <w:rPr>
          <w:rFonts w:ascii="Times New Roman" w:hAnsi="Times New Roman"/>
          <w:i/>
          <w:sz w:val="28"/>
          <w:szCs w:val="28"/>
        </w:rPr>
        <w:t>Т</w:t>
      </w:r>
      <w:r w:rsidRPr="001227C3">
        <w:rPr>
          <w:rFonts w:ascii="Times New Roman" w:hAnsi="Times New Roman"/>
          <w:sz w:val="28"/>
          <w:szCs w:val="28"/>
          <w:vertAlign w:val="subscript"/>
        </w:rPr>
        <w:t>1</w:t>
      </w:r>
      <w:r w:rsidRPr="001227C3">
        <w:rPr>
          <w:rFonts w:ascii="Times New Roman" w:hAnsi="Times New Roman"/>
          <w:sz w:val="28"/>
          <w:szCs w:val="28"/>
        </w:rPr>
        <w:t xml:space="preserve"> і </w:t>
      </w:r>
      <w:r w:rsidRPr="001227C3">
        <w:rPr>
          <w:rFonts w:ascii="Times New Roman" w:hAnsi="Times New Roman"/>
          <w:i/>
          <w:sz w:val="28"/>
          <w:szCs w:val="28"/>
        </w:rPr>
        <w:t>Т</w:t>
      </w:r>
      <w:r w:rsidRPr="001227C3">
        <w:rPr>
          <w:rFonts w:ascii="Times New Roman" w:hAnsi="Times New Roman"/>
          <w:sz w:val="28"/>
          <w:szCs w:val="28"/>
          <w:vertAlign w:val="subscript"/>
        </w:rPr>
        <w:t>2</w:t>
      </w:r>
      <w:r w:rsidRPr="001227C3">
        <w:rPr>
          <w:rFonts w:ascii="Times New Roman" w:hAnsi="Times New Roman"/>
          <w:sz w:val="28"/>
          <w:szCs w:val="28"/>
        </w:rPr>
        <w:softHyphen/>
        <w:t xml:space="preserve"> – температури на теплій і холодній поверхнях мембрани, К.</w:t>
      </w:r>
    </w:p>
    <w:p w14:paraId="1C117741" w14:textId="77777777" w:rsidR="008472BB" w:rsidRPr="00FA24EC" w:rsidRDefault="008472BB"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Більш ретельний аналіз показав, що питомий потік пари точніше описується виразом вигляду</w:t>
      </w:r>
    </w:p>
    <w:p w14:paraId="6518C8A2" w14:textId="77777777" w:rsidR="008472BB" w:rsidRPr="00FA24EC" w:rsidRDefault="008472BB" w:rsidP="00083BC3">
      <w:pPr>
        <w:spacing w:line="28" w:lineRule="atLeast"/>
        <w:contextualSpacing/>
        <w:jc w:val="right"/>
        <w:rPr>
          <w:rFonts w:ascii="Times New Roman" w:hAnsi="Times New Roman"/>
          <w:sz w:val="28"/>
          <w:szCs w:val="28"/>
        </w:rPr>
      </w:pPr>
    </w:p>
    <w:p w14:paraId="02D5EEC2" w14:textId="77777777" w:rsidR="008472BB" w:rsidRPr="00FA24EC" w:rsidRDefault="00FA24EC" w:rsidP="00083BC3">
      <w:pPr>
        <w:spacing w:line="28" w:lineRule="atLeast"/>
        <w:contextualSpacing/>
        <w:jc w:val="right"/>
        <w:rPr>
          <w:rFonts w:ascii="Times New Roman" w:hAnsi="Times New Roman"/>
          <w:sz w:val="28"/>
          <w:szCs w:val="28"/>
        </w:rPr>
      </w:pPr>
      <w:r w:rsidRPr="00FA24EC">
        <w:rPr>
          <w:rFonts w:ascii="Times New Roman" w:hAnsi="Times New Roman"/>
          <w:position w:val="-38"/>
          <w:sz w:val="28"/>
          <w:szCs w:val="28"/>
        </w:rPr>
        <w:object w:dxaOrig="2780" w:dyaOrig="840" w14:anchorId="1D8B6F1B">
          <v:shape id="_x0000_i1038" type="#_x0000_t75" style="width:2in;height:42.7pt" o:ole="">
            <v:imagedata r:id="rId34" o:title=""/>
          </v:shape>
          <o:OLEObject Type="Embed" ProgID="Equation.DSMT4" ShapeID="_x0000_i1038" DrawAspect="Content" ObjectID="_1718715713" r:id="rId35"/>
        </w:object>
      </w:r>
      <w:r w:rsidR="008472BB" w:rsidRPr="00FA24EC">
        <w:rPr>
          <w:rFonts w:ascii="Times New Roman" w:hAnsi="Times New Roman"/>
          <w:sz w:val="28"/>
          <w:szCs w:val="28"/>
        </w:rPr>
        <w:t>,</w:t>
      </w:r>
      <w:r w:rsidR="008472BB" w:rsidRPr="00FA24EC">
        <w:rPr>
          <w:rFonts w:ascii="Times New Roman" w:hAnsi="Times New Roman"/>
          <w:sz w:val="28"/>
          <w:szCs w:val="28"/>
        </w:rPr>
        <w:tab/>
      </w:r>
      <w:r w:rsidR="008472BB" w:rsidRPr="00FA24EC">
        <w:rPr>
          <w:rFonts w:ascii="Times New Roman" w:hAnsi="Times New Roman"/>
          <w:sz w:val="28"/>
          <w:szCs w:val="28"/>
        </w:rPr>
        <w:tab/>
      </w:r>
      <w:r w:rsidR="008472BB" w:rsidRPr="00FA24EC">
        <w:rPr>
          <w:rFonts w:ascii="Times New Roman" w:hAnsi="Times New Roman"/>
          <w:sz w:val="28"/>
          <w:szCs w:val="28"/>
        </w:rPr>
        <w:tab/>
      </w:r>
      <w:r w:rsidR="008472BB" w:rsidRPr="00FA24EC">
        <w:rPr>
          <w:rFonts w:ascii="Times New Roman" w:hAnsi="Times New Roman"/>
          <w:sz w:val="28"/>
          <w:szCs w:val="28"/>
        </w:rPr>
        <w:tab/>
        <w:t>(1.6)</w:t>
      </w:r>
    </w:p>
    <w:p w14:paraId="64353E46" w14:textId="77777777" w:rsidR="008472BB" w:rsidRPr="00FA24EC" w:rsidRDefault="008472BB" w:rsidP="00083BC3">
      <w:pPr>
        <w:spacing w:line="28" w:lineRule="atLeast"/>
        <w:contextualSpacing/>
        <w:jc w:val="both"/>
        <w:rPr>
          <w:rFonts w:ascii="Times New Roman" w:hAnsi="Times New Roman"/>
          <w:sz w:val="28"/>
          <w:szCs w:val="28"/>
        </w:rPr>
      </w:pPr>
    </w:p>
    <w:p w14:paraId="69A2ED4E" w14:textId="77777777" w:rsidR="008472BB" w:rsidRPr="001227C3" w:rsidRDefault="008472BB" w:rsidP="00083BC3">
      <w:pPr>
        <w:spacing w:line="28" w:lineRule="atLeast"/>
        <w:ind w:firstLine="708"/>
        <w:contextualSpacing/>
        <w:jc w:val="both"/>
        <w:rPr>
          <w:rFonts w:ascii="Times New Roman" w:hAnsi="Times New Roman"/>
          <w:sz w:val="28"/>
          <w:szCs w:val="28"/>
        </w:rPr>
      </w:pPr>
      <w:r w:rsidRPr="00FA24EC">
        <w:rPr>
          <w:rFonts w:ascii="Times New Roman" w:hAnsi="Times New Roman"/>
          <w:sz w:val="28"/>
          <w:szCs w:val="28"/>
        </w:rPr>
        <w:t xml:space="preserve">де </w:t>
      </w:r>
      <w:r w:rsidRPr="00FA24EC">
        <w:rPr>
          <w:rFonts w:ascii="Times New Roman" w:hAnsi="Times New Roman"/>
          <w:i/>
          <w:sz w:val="28"/>
          <w:szCs w:val="28"/>
        </w:rPr>
        <w:t>ζ</w:t>
      </w:r>
      <w:r w:rsidRPr="00FA24EC">
        <w:rPr>
          <w:rFonts w:ascii="Times New Roman" w:hAnsi="Times New Roman"/>
          <w:sz w:val="28"/>
          <w:szCs w:val="28"/>
        </w:rPr>
        <w:t>(</w:t>
      </w:r>
      <w:r w:rsidRPr="00FA24EC">
        <w:rPr>
          <w:rFonts w:ascii="Times New Roman" w:hAnsi="Times New Roman"/>
          <w:i/>
          <w:sz w:val="28"/>
          <w:szCs w:val="28"/>
          <w:lang w:val="en-US"/>
        </w:rPr>
        <w:t>T</w:t>
      </w:r>
      <w:r w:rsidRPr="00FA24EC">
        <w:rPr>
          <w:rFonts w:ascii="Times New Roman" w:hAnsi="Times New Roman"/>
          <w:i/>
          <w:sz w:val="28"/>
          <w:szCs w:val="28"/>
          <w:vertAlign w:val="subscript"/>
          <w:lang w:val="en-US"/>
        </w:rPr>
        <w:t>m</w:t>
      </w:r>
      <w:r w:rsidRPr="00FA24EC">
        <w:rPr>
          <w:rFonts w:ascii="Times New Roman" w:hAnsi="Times New Roman"/>
          <w:sz w:val="28"/>
          <w:szCs w:val="28"/>
        </w:rPr>
        <w:t xml:space="preserve">) =1,42 / (333/ </w:t>
      </w:r>
      <w:r w:rsidRPr="00FA24EC">
        <w:rPr>
          <w:rFonts w:ascii="Times New Roman" w:hAnsi="Times New Roman"/>
          <w:i/>
          <w:sz w:val="28"/>
          <w:szCs w:val="28"/>
        </w:rPr>
        <w:t>T</w:t>
      </w:r>
      <w:r w:rsidRPr="00FA24EC">
        <w:rPr>
          <w:rFonts w:ascii="Times New Roman" w:hAnsi="Times New Roman"/>
          <w:i/>
          <w:sz w:val="28"/>
          <w:szCs w:val="28"/>
          <w:vertAlign w:val="subscript"/>
        </w:rPr>
        <w:t>m</w:t>
      </w:r>
      <w:r w:rsidRPr="00FA24EC">
        <w:rPr>
          <w:rFonts w:ascii="Times New Roman" w:hAnsi="Times New Roman"/>
          <w:sz w:val="28"/>
          <w:szCs w:val="28"/>
        </w:rPr>
        <w:t>) – кореляційний</w:t>
      </w:r>
      <w:r w:rsidRPr="001227C3">
        <w:rPr>
          <w:rFonts w:ascii="Times New Roman" w:hAnsi="Times New Roman"/>
          <w:sz w:val="28"/>
          <w:szCs w:val="28"/>
        </w:rPr>
        <w:t xml:space="preserve"> параметр [7– 9].</w:t>
      </w:r>
    </w:p>
    <w:p w14:paraId="2A76AD11" w14:textId="77777777" w:rsidR="008472BB" w:rsidRPr="002E0488" w:rsidRDefault="008472BB"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Локальне перенесення</w:t>
      </w:r>
      <w:r w:rsidRPr="002E0488">
        <w:rPr>
          <w:rFonts w:ascii="Times New Roman" w:hAnsi="Times New Roman"/>
          <w:sz w:val="28"/>
          <w:szCs w:val="28"/>
        </w:rPr>
        <w:t xml:space="preserve"> тепла через мембрану в процесі МД може бути записане у вигляді [7– 9]</w:t>
      </w:r>
    </w:p>
    <w:p w14:paraId="25DA35F3" w14:textId="77777777" w:rsidR="008472BB" w:rsidRPr="002E0488" w:rsidRDefault="008472BB" w:rsidP="00083BC3">
      <w:pPr>
        <w:spacing w:line="28" w:lineRule="atLeast"/>
        <w:contextualSpacing/>
        <w:jc w:val="both"/>
        <w:rPr>
          <w:rFonts w:ascii="Times New Roman" w:hAnsi="Times New Roman"/>
          <w:sz w:val="28"/>
          <w:szCs w:val="28"/>
        </w:rPr>
      </w:pPr>
    </w:p>
    <w:p w14:paraId="3F547DC6" w14:textId="77777777" w:rsidR="008472BB" w:rsidRPr="002E0488" w:rsidRDefault="00FA24EC" w:rsidP="00083BC3">
      <w:pPr>
        <w:spacing w:line="28" w:lineRule="atLeast"/>
        <w:contextualSpacing/>
        <w:jc w:val="right"/>
        <w:rPr>
          <w:rFonts w:ascii="Times New Roman" w:hAnsi="Times New Roman"/>
          <w:sz w:val="28"/>
          <w:szCs w:val="28"/>
        </w:rPr>
      </w:pPr>
      <w:r w:rsidRPr="002E0488">
        <w:rPr>
          <w:rFonts w:ascii="Times New Roman" w:hAnsi="Times New Roman"/>
          <w:position w:val="-12"/>
          <w:sz w:val="28"/>
          <w:szCs w:val="28"/>
        </w:rPr>
        <w:object w:dxaOrig="3640" w:dyaOrig="380" w14:anchorId="09320F5E">
          <v:shape id="_x0000_i1039" type="#_x0000_t75" style="width:179.05pt;height:21.6pt" o:ole="">
            <v:imagedata r:id="rId36" o:title=""/>
          </v:shape>
          <o:OLEObject Type="Embed" ProgID="Equation.3" ShapeID="_x0000_i1039" DrawAspect="Content" ObjectID="_1718715714" r:id="rId37"/>
        </w:object>
      </w:r>
      <w:r w:rsidR="008472BB" w:rsidRPr="002E0488">
        <w:rPr>
          <w:rFonts w:ascii="Times New Roman" w:hAnsi="Times New Roman"/>
          <w:sz w:val="28"/>
          <w:szCs w:val="28"/>
        </w:rPr>
        <w:t>,</w:t>
      </w:r>
      <w:r w:rsidR="008472BB" w:rsidRPr="002E0488">
        <w:rPr>
          <w:rFonts w:ascii="Times New Roman" w:hAnsi="Times New Roman"/>
          <w:sz w:val="28"/>
          <w:szCs w:val="28"/>
        </w:rPr>
        <w:tab/>
      </w:r>
      <w:r w:rsidR="008472BB" w:rsidRPr="002E0488">
        <w:rPr>
          <w:rFonts w:ascii="Times New Roman" w:hAnsi="Times New Roman"/>
          <w:sz w:val="28"/>
          <w:szCs w:val="28"/>
        </w:rPr>
        <w:tab/>
      </w:r>
      <w:r w:rsidR="008472BB" w:rsidRPr="002E0488">
        <w:rPr>
          <w:rFonts w:ascii="Times New Roman" w:hAnsi="Times New Roman"/>
          <w:sz w:val="28"/>
          <w:szCs w:val="28"/>
        </w:rPr>
        <w:tab/>
      </w:r>
      <w:r w:rsidR="008472BB" w:rsidRPr="002E0488">
        <w:rPr>
          <w:rFonts w:ascii="Times New Roman" w:hAnsi="Times New Roman"/>
          <w:sz w:val="28"/>
          <w:szCs w:val="28"/>
        </w:rPr>
        <w:tab/>
        <w:t>(1.7)</w:t>
      </w:r>
    </w:p>
    <w:p w14:paraId="2769EE3F" w14:textId="77777777" w:rsidR="008472BB" w:rsidRPr="002E0488" w:rsidRDefault="00FA24EC" w:rsidP="00083BC3">
      <w:pPr>
        <w:spacing w:line="28" w:lineRule="atLeast"/>
        <w:contextualSpacing/>
        <w:jc w:val="right"/>
        <w:rPr>
          <w:rFonts w:ascii="Times New Roman" w:hAnsi="Times New Roman"/>
          <w:sz w:val="28"/>
          <w:szCs w:val="28"/>
        </w:rPr>
      </w:pPr>
      <w:r w:rsidRPr="002E0488">
        <w:rPr>
          <w:rFonts w:ascii="Times New Roman" w:hAnsi="Times New Roman"/>
          <w:position w:val="-12"/>
          <w:sz w:val="28"/>
          <w:szCs w:val="28"/>
        </w:rPr>
        <w:object w:dxaOrig="3700" w:dyaOrig="380" w14:anchorId="6084313C">
          <v:shape id="_x0000_i1040" type="#_x0000_t75" style="width:186.7pt;height:21.6pt" o:ole="">
            <v:imagedata r:id="rId38" o:title=""/>
          </v:shape>
          <o:OLEObject Type="Embed" ProgID="Equation.3" ShapeID="_x0000_i1040" DrawAspect="Content" ObjectID="_1718715715" r:id="rId39"/>
        </w:object>
      </w:r>
      <w:r w:rsidR="008472BB" w:rsidRPr="002E0488">
        <w:rPr>
          <w:rFonts w:ascii="Times New Roman" w:hAnsi="Times New Roman"/>
          <w:sz w:val="28"/>
          <w:szCs w:val="28"/>
        </w:rPr>
        <w:t>,</w:t>
      </w:r>
      <w:r w:rsidR="008472BB" w:rsidRPr="002E0488">
        <w:rPr>
          <w:rFonts w:ascii="Times New Roman" w:hAnsi="Times New Roman"/>
          <w:sz w:val="28"/>
          <w:szCs w:val="28"/>
        </w:rPr>
        <w:tab/>
      </w:r>
      <w:r w:rsidR="008472BB" w:rsidRPr="002E0488">
        <w:rPr>
          <w:rFonts w:ascii="Times New Roman" w:hAnsi="Times New Roman"/>
          <w:sz w:val="28"/>
          <w:szCs w:val="28"/>
        </w:rPr>
        <w:tab/>
      </w:r>
      <w:r w:rsidR="008472BB" w:rsidRPr="002E0488">
        <w:rPr>
          <w:rFonts w:ascii="Times New Roman" w:hAnsi="Times New Roman"/>
          <w:sz w:val="28"/>
          <w:szCs w:val="28"/>
        </w:rPr>
        <w:tab/>
      </w:r>
      <w:r w:rsidR="008472BB" w:rsidRPr="002E0488">
        <w:rPr>
          <w:rFonts w:ascii="Times New Roman" w:hAnsi="Times New Roman"/>
          <w:sz w:val="28"/>
          <w:szCs w:val="28"/>
        </w:rPr>
        <w:tab/>
        <w:t>(1.8)</w:t>
      </w:r>
    </w:p>
    <w:p w14:paraId="25E5AE25" w14:textId="77777777" w:rsidR="008472BB" w:rsidRPr="002E0488" w:rsidRDefault="008472BB" w:rsidP="00083BC3">
      <w:pPr>
        <w:spacing w:line="28" w:lineRule="atLeast"/>
        <w:contextualSpacing/>
        <w:jc w:val="both"/>
        <w:rPr>
          <w:rFonts w:ascii="Times New Roman" w:hAnsi="Times New Roman"/>
          <w:sz w:val="28"/>
          <w:szCs w:val="28"/>
        </w:rPr>
      </w:pPr>
    </w:p>
    <w:p w14:paraId="77569150" w14:textId="77777777" w:rsidR="008472BB" w:rsidRPr="001227C3" w:rsidRDefault="008472BB" w:rsidP="00083BC3">
      <w:pPr>
        <w:spacing w:line="28" w:lineRule="atLeast"/>
        <w:ind w:left="709"/>
        <w:contextualSpacing/>
        <w:jc w:val="both"/>
        <w:rPr>
          <w:rFonts w:ascii="Times New Roman" w:hAnsi="Times New Roman"/>
          <w:sz w:val="28"/>
          <w:szCs w:val="28"/>
        </w:rPr>
      </w:pPr>
      <w:r w:rsidRPr="002E0488">
        <w:rPr>
          <w:rFonts w:ascii="Times New Roman" w:hAnsi="Times New Roman"/>
          <w:sz w:val="28"/>
          <w:szCs w:val="28"/>
        </w:rPr>
        <w:t xml:space="preserve">де </w:t>
      </w:r>
      <w:r w:rsidRPr="002E0488">
        <w:rPr>
          <w:rFonts w:ascii="Times New Roman" w:hAnsi="Times New Roman"/>
          <w:i/>
          <w:sz w:val="28"/>
          <w:szCs w:val="28"/>
        </w:rPr>
        <w:t>h</w:t>
      </w:r>
      <w:r w:rsidRPr="002E0488">
        <w:rPr>
          <w:rFonts w:ascii="Times New Roman" w:hAnsi="Times New Roman"/>
          <w:sz w:val="28"/>
          <w:szCs w:val="28"/>
          <w:vertAlign w:val="subscript"/>
        </w:rPr>
        <w:t>i</w:t>
      </w:r>
      <w:r w:rsidRPr="002E0488">
        <w:rPr>
          <w:rFonts w:ascii="Times New Roman" w:hAnsi="Times New Roman"/>
          <w:sz w:val="28"/>
          <w:szCs w:val="28"/>
        </w:rPr>
        <w:t xml:space="preserve"> – коефіцієнт теплопередачі</w:t>
      </w:r>
      <w:r w:rsidRPr="001227C3">
        <w:rPr>
          <w:rFonts w:ascii="Times New Roman" w:hAnsi="Times New Roman"/>
          <w:sz w:val="28"/>
          <w:szCs w:val="28"/>
        </w:rPr>
        <w:t xml:space="preserve"> із об’єму розчину і до поверхні мембрани, Вт/(м</w:t>
      </w:r>
      <w:r w:rsidRPr="001227C3">
        <w:rPr>
          <w:rFonts w:ascii="Times New Roman" w:hAnsi="Times New Roman"/>
          <w:sz w:val="28"/>
          <w:szCs w:val="28"/>
          <w:vertAlign w:val="superscript"/>
        </w:rPr>
        <w:t>2</w:t>
      </w:r>
      <w:r w:rsidRPr="001227C3">
        <w:rPr>
          <w:rFonts w:ascii="Times New Roman" w:hAnsi="Times New Roman"/>
          <w:sz w:val="28"/>
          <w:szCs w:val="28"/>
        </w:rPr>
        <w:t>∙К);</w:t>
      </w:r>
    </w:p>
    <w:p w14:paraId="4F119C07" w14:textId="77777777" w:rsidR="008472BB" w:rsidRPr="001227C3" w:rsidRDefault="008472BB" w:rsidP="00083BC3">
      <w:pPr>
        <w:spacing w:line="28" w:lineRule="atLeast"/>
        <w:ind w:left="709"/>
        <w:contextualSpacing/>
        <w:jc w:val="both"/>
        <w:rPr>
          <w:rFonts w:ascii="Times New Roman" w:hAnsi="Times New Roman"/>
          <w:sz w:val="28"/>
          <w:szCs w:val="28"/>
        </w:rPr>
      </w:pPr>
      <w:r w:rsidRPr="001227C3">
        <w:rPr>
          <w:rFonts w:ascii="Times New Roman" w:hAnsi="Times New Roman"/>
          <w:i/>
          <w:sz w:val="28"/>
          <w:szCs w:val="28"/>
          <w:lang w:val="en-US"/>
        </w:rPr>
        <w:t>J</w:t>
      </w:r>
      <w:r w:rsidRPr="001227C3">
        <w:rPr>
          <w:rFonts w:ascii="Times New Roman" w:hAnsi="Times New Roman"/>
          <w:sz w:val="28"/>
          <w:szCs w:val="28"/>
        </w:rPr>
        <w:t>–  потік пари через мембрану, кг/(м</w:t>
      </w:r>
      <w:r w:rsidRPr="001227C3">
        <w:rPr>
          <w:rFonts w:ascii="Times New Roman" w:hAnsi="Times New Roman"/>
          <w:sz w:val="28"/>
          <w:szCs w:val="28"/>
          <w:vertAlign w:val="superscript"/>
        </w:rPr>
        <w:t>2</w:t>
      </w:r>
      <w:r w:rsidRPr="001227C3">
        <w:rPr>
          <w:rFonts w:ascii="Times New Roman" w:hAnsi="Times New Roman"/>
          <w:sz w:val="28"/>
          <w:szCs w:val="28"/>
        </w:rPr>
        <w:t>∙с);</w:t>
      </w:r>
    </w:p>
    <w:p w14:paraId="719B9D05" w14:textId="77777777" w:rsidR="008472BB" w:rsidRPr="002E0488" w:rsidRDefault="008472BB" w:rsidP="00083BC3">
      <w:pPr>
        <w:spacing w:line="28" w:lineRule="atLeast"/>
        <w:ind w:left="709"/>
        <w:contextualSpacing/>
        <w:jc w:val="both"/>
        <w:rPr>
          <w:rFonts w:ascii="Times New Roman" w:hAnsi="Times New Roman"/>
          <w:sz w:val="28"/>
          <w:szCs w:val="28"/>
        </w:rPr>
      </w:pPr>
      <w:r w:rsidRPr="001227C3">
        <w:rPr>
          <w:rFonts w:ascii="Times New Roman" w:hAnsi="Times New Roman"/>
          <w:i/>
          <w:sz w:val="28"/>
          <w:szCs w:val="28"/>
        </w:rPr>
        <w:t>L</w:t>
      </w:r>
      <w:r w:rsidRPr="001227C3">
        <w:rPr>
          <w:rFonts w:ascii="Times New Roman" w:hAnsi="Times New Roman"/>
          <w:sz w:val="28"/>
          <w:szCs w:val="28"/>
        </w:rPr>
        <w:t xml:space="preserve"> – питома теплота </w:t>
      </w:r>
      <w:r w:rsidRPr="002E0488">
        <w:rPr>
          <w:rFonts w:ascii="Times New Roman" w:hAnsi="Times New Roman"/>
          <w:sz w:val="28"/>
          <w:szCs w:val="28"/>
        </w:rPr>
        <w:t xml:space="preserve">пароутворення чистого розчинника, </w:t>
      </w:r>
      <w:r w:rsidRPr="002E0488">
        <w:rPr>
          <w:rFonts w:ascii="Times New Roman" w:hAnsi="Times New Roman"/>
          <w:sz w:val="28"/>
          <w:szCs w:val="28"/>
          <w:shd w:val="clear" w:color="auto" w:fill="FFFFFF"/>
        </w:rPr>
        <w:t>Дж/кг</w:t>
      </w:r>
      <w:r w:rsidRPr="002E0488">
        <w:rPr>
          <w:rFonts w:ascii="Times New Roman" w:hAnsi="Times New Roman"/>
          <w:sz w:val="28"/>
          <w:szCs w:val="28"/>
        </w:rPr>
        <w:t>;</w:t>
      </w:r>
    </w:p>
    <w:p w14:paraId="79E3B8E8" w14:textId="77777777" w:rsidR="008472BB" w:rsidRPr="002E0488" w:rsidRDefault="008472BB" w:rsidP="00083BC3">
      <w:pPr>
        <w:spacing w:line="28" w:lineRule="atLeast"/>
        <w:ind w:left="709"/>
        <w:contextualSpacing/>
        <w:jc w:val="both"/>
        <w:rPr>
          <w:rFonts w:ascii="Times New Roman" w:hAnsi="Times New Roman"/>
          <w:sz w:val="28"/>
          <w:szCs w:val="28"/>
        </w:rPr>
      </w:pPr>
      <w:r w:rsidRPr="002E0488">
        <w:rPr>
          <w:rFonts w:ascii="Times New Roman" w:hAnsi="Times New Roman"/>
          <w:i/>
          <w:sz w:val="28"/>
          <w:szCs w:val="28"/>
        </w:rPr>
        <w:t>δ</w:t>
      </w:r>
      <w:r w:rsidRPr="002E0488">
        <w:rPr>
          <w:rFonts w:ascii="Times New Roman" w:hAnsi="Times New Roman"/>
          <w:sz w:val="28"/>
          <w:szCs w:val="28"/>
        </w:rPr>
        <w:t xml:space="preserve"> – товщина мембрани, м;</w:t>
      </w:r>
    </w:p>
    <w:p w14:paraId="3039924B" w14:textId="77777777" w:rsidR="008472BB" w:rsidRPr="002E0488" w:rsidRDefault="008472BB" w:rsidP="00083BC3">
      <w:pPr>
        <w:spacing w:line="28" w:lineRule="atLeast"/>
        <w:ind w:left="709"/>
        <w:contextualSpacing/>
        <w:jc w:val="both"/>
        <w:rPr>
          <w:rFonts w:ascii="Times New Roman" w:hAnsi="Times New Roman"/>
          <w:sz w:val="28"/>
          <w:szCs w:val="28"/>
        </w:rPr>
      </w:pPr>
      <w:r w:rsidRPr="002E0488">
        <w:rPr>
          <w:rFonts w:ascii="Times New Roman" w:hAnsi="Times New Roman"/>
          <w:i/>
          <w:sz w:val="28"/>
          <w:szCs w:val="28"/>
        </w:rPr>
        <w:t>λ</w:t>
      </w:r>
      <w:r w:rsidRPr="002E0488">
        <w:rPr>
          <w:rFonts w:ascii="Times New Roman" w:hAnsi="Times New Roman"/>
          <w:i/>
          <w:sz w:val="28"/>
          <w:szCs w:val="28"/>
          <w:vertAlign w:val="subscript"/>
          <w:lang w:val="en-US"/>
        </w:rPr>
        <w:t>m</w:t>
      </w:r>
      <w:r w:rsidRPr="002E0488">
        <w:rPr>
          <w:rFonts w:ascii="Times New Roman" w:hAnsi="Times New Roman"/>
          <w:sz w:val="28"/>
          <w:szCs w:val="28"/>
        </w:rPr>
        <w:t xml:space="preserve"> = </w:t>
      </w:r>
      <w:r w:rsidRPr="002E0488">
        <w:rPr>
          <w:rFonts w:ascii="Times New Roman" w:hAnsi="Times New Roman"/>
          <w:i/>
          <w:sz w:val="28"/>
          <w:szCs w:val="28"/>
          <w:lang w:val="en-US"/>
        </w:rPr>
        <w:t>ελ</w:t>
      </w:r>
      <w:r w:rsidRPr="002E0488">
        <w:rPr>
          <w:rFonts w:ascii="Times New Roman" w:hAnsi="Times New Roman"/>
          <w:sz w:val="28"/>
          <w:szCs w:val="28"/>
          <w:vertAlign w:val="subscript"/>
        </w:rPr>
        <w:t>0</w:t>
      </w:r>
      <w:r w:rsidRPr="002E0488">
        <w:rPr>
          <w:rFonts w:ascii="Times New Roman" w:hAnsi="Times New Roman"/>
          <w:sz w:val="28"/>
          <w:szCs w:val="28"/>
        </w:rPr>
        <w:t xml:space="preserve"> + (1 – </w:t>
      </w:r>
      <w:r w:rsidRPr="002E0488">
        <w:rPr>
          <w:rFonts w:ascii="Times New Roman" w:hAnsi="Times New Roman"/>
          <w:i/>
          <w:sz w:val="28"/>
          <w:szCs w:val="28"/>
          <w:lang w:val="en-US"/>
        </w:rPr>
        <w:t>ε</w:t>
      </w:r>
      <w:r w:rsidRPr="002E0488">
        <w:rPr>
          <w:rFonts w:ascii="Times New Roman" w:hAnsi="Times New Roman"/>
          <w:sz w:val="28"/>
          <w:szCs w:val="28"/>
        </w:rPr>
        <w:t>)</w:t>
      </w:r>
      <w:r w:rsidRPr="002E0488">
        <w:rPr>
          <w:rFonts w:ascii="Times New Roman" w:hAnsi="Times New Roman"/>
          <w:i/>
          <w:sz w:val="28"/>
          <w:szCs w:val="28"/>
          <w:lang w:val="en-US"/>
        </w:rPr>
        <w:t>λ</w:t>
      </w:r>
      <w:r w:rsidRPr="002E0488">
        <w:rPr>
          <w:rFonts w:ascii="Times New Roman" w:hAnsi="Times New Roman"/>
          <w:sz w:val="28"/>
          <w:szCs w:val="28"/>
        </w:rPr>
        <w:t xml:space="preserve"> – ефективна теплопровідність мембран, Вт/(м∙К);</w:t>
      </w:r>
    </w:p>
    <w:p w14:paraId="2BAE2462" w14:textId="77777777" w:rsidR="008472BB" w:rsidRPr="002E0488" w:rsidRDefault="008472BB" w:rsidP="00083BC3">
      <w:pPr>
        <w:spacing w:line="28" w:lineRule="atLeast"/>
        <w:ind w:left="709"/>
        <w:contextualSpacing/>
        <w:jc w:val="both"/>
        <w:rPr>
          <w:rFonts w:ascii="Times New Roman" w:hAnsi="Times New Roman"/>
          <w:sz w:val="28"/>
          <w:szCs w:val="28"/>
        </w:rPr>
      </w:pPr>
      <w:r w:rsidRPr="002E0488">
        <w:rPr>
          <w:rFonts w:ascii="Times New Roman" w:hAnsi="Times New Roman"/>
          <w:sz w:val="28"/>
          <w:szCs w:val="28"/>
        </w:rPr>
        <w:t>λ</w:t>
      </w:r>
      <w:r w:rsidRPr="002E0488">
        <w:rPr>
          <w:rFonts w:ascii="Times New Roman" w:hAnsi="Times New Roman"/>
          <w:sz w:val="28"/>
          <w:szCs w:val="28"/>
          <w:vertAlign w:val="subscript"/>
        </w:rPr>
        <w:t>0</w:t>
      </w:r>
      <w:r w:rsidRPr="002E0488">
        <w:rPr>
          <w:rFonts w:ascii="Times New Roman" w:hAnsi="Times New Roman"/>
          <w:sz w:val="28"/>
          <w:szCs w:val="28"/>
        </w:rPr>
        <w:t xml:space="preserve"> і λ – теплопровідності пароповітряної суміші і мембрани,Вт/(м∙К).</w:t>
      </w:r>
    </w:p>
    <w:p w14:paraId="52B694F9" w14:textId="77777777" w:rsidR="008472BB" w:rsidRPr="002E0488" w:rsidRDefault="008472BB" w:rsidP="00083BC3">
      <w:pPr>
        <w:tabs>
          <w:tab w:val="left" w:pos="0"/>
        </w:tabs>
        <w:spacing w:line="28" w:lineRule="atLeast"/>
        <w:contextualSpacing/>
        <w:jc w:val="both"/>
        <w:rPr>
          <w:rFonts w:ascii="Times New Roman" w:hAnsi="Times New Roman"/>
          <w:sz w:val="28"/>
          <w:szCs w:val="28"/>
        </w:rPr>
      </w:pPr>
      <w:r w:rsidRPr="002E0488">
        <w:rPr>
          <w:rFonts w:ascii="Times New Roman" w:hAnsi="Times New Roman"/>
          <w:sz w:val="28"/>
          <w:szCs w:val="28"/>
        </w:rPr>
        <w:tab/>
        <w:t>В залежності від режиму протікання розчину і пермеату у відповідних каналах, як показано в [9 – 11], коефіцієнт теплопередачі при ламінарній течії розчину визначається із виразу</w:t>
      </w:r>
    </w:p>
    <w:p w14:paraId="417DF856" w14:textId="77777777" w:rsidR="008472BB" w:rsidRPr="002E0488" w:rsidRDefault="008472BB" w:rsidP="00083BC3">
      <w:pPr>
        <w:tabs>
          <w:tab w:val="left" w:pos="0"/>
        </w:tabs>
        <w:spacing w:line="28" w:lineRule="atLeast"/>
        <w:contextualSpacing/>
        <w:jc w:val="right"/>
        <w:rPr>
          <w:rFonts w:ascii="Times New Roman" w:hAnsi="Times New Roman"/>
          <w:sz w:val="28"/>
          <w:szCs w:val="28"/>
        </w:rPr>
      </w:pPr>
    </w:p>
    <w:p w14:paraId="18ACD9F4" w14:textId="77777777" w:rsidR="008472BB" w:rsidRPr="002E0488" w:rsidRDefault="002E0488" w:rsidP="00083BC3">
      <w:pPr>
        <w:tabs>
          <w:tab w:val="left" w:pos="0"/>
        </w:tabs>
        <w:spacing w:line="28" w:lineRule="atLeast"/>
        <w:contextualSpacing/>
        <w:jc w:val="right"/>
        <w:rPr>
          <w:rFonts w:ascii="Times New Roman" w:hAnsi="Times New Roman"/>
          <w:sz w:val="28"/>
          <w:szCs w:val="28"/>
        </w:rPr>
      </w:pPr>
      <w:r w:rsidRPr="002E0488">
        <w:rPr>
          <w:rFonts w:ascii="Times New Roman" w:hAnsi="Times New Roman"/>
          <w:position w:val="-32"/>
          <w:sz w:val="28"/>
          <w:szCs w:val="28"/>
        </w:rPr>
        <w:object w:dxaOrig="2740" w:dyaOrig="840" w14:anchorId="4A61AB74">
          <v:shape id="_x0000_i1041" type="#_x0000_t75" style="width:136.3pt;height:42.7pt" o:ole="">
            <v:imagedata r:id="rId40" o:title=""/>
          </v:shape>
          <o:OLEObject Type="Embed" ProgID="Equation.DSMT4" ShapeID="_x0000_i1041" DrawAspect="Content" ObjectID="_1718715716" r:id="rId41"/>
        </w:object>
      </w:r>
      <w:r w:rsidR="008472BB" w:rsidRPr="002E0488">
        <w:rPr>
          <w:rFonts w:ascii="Times New Roman" w:hAnsi="Times New Roman"/>
          <w:sz w:val="28"/>
          <w:szCs w:val="28"/>
        </w:rPr>
        <w:t xml:space="preserve">, </w:t>
      </w:r>
      <w:r w:rsidR="008472BB" w:rsidRPr="002E0488">
        <w:rPr>
          <w:rFonts w:ascii="Times New Roman" w:hAnsi="Times New Roman"/>
          <w:sz w:val="28"/>
          <w:szCs w:val="28"/>
        </w:rPr>
        <w:tab/>
      </w:r>
      <w:r w:rsidR="008472BB" w:rsidRPr="002E0488">
        <w:rPr>
          <w:rFonts w:ascii="Times New Roman" w:hAnsi="Times New Roman"/>
          <w:sz w:val="28"/>
          <w:szCs w:val="28"/>
        </w:rPr>
        <w:tab/>
      </w:r>
      <w:r w:rsidR="008472BB" w:rsidRPr="002E0488">
        <w:rPr>
          <w:rFonts w:ascii="Times New Roman" w:hAnsi="Times New Roman"/>
          <w:sz w:val="28"/>
          <w:szCs w:val="28"/>
        </w:rPr>
        <w:tab/>
      </w:r>
      <w:r w:rsidR="008472BB" w:rsidRPr="002E0488">
        <w:rPr>
          <w:rFonts w:ascii="Times New Roman" w:hAnsi="Times New Roman"/>
          <w:sz w:val="28"/>
          <w:szCs w:val="28"/>
        </w:rPr>
        <w:tab/>
        <w:t xml:space="preserve">(1.9)    </w:t>
      </w:r>
    </w:p>
    <w:p w14:paraId="3A322FE5" w14:textId="77777777" w:rsidR="008472BB" w:rsidRPr="002E0488" w:rsidRDefault="008472BB" w:rsidP="00083BC3">
      <w:pPr>
        <w:spacing w:line="28" w:lineRule="atLeast"/>
        <w:contextualSpacing/>
        <w:jc w:val="both"/>
        <w:rPr>
          <w:rFonts w:ascii="Times New Roman" w:hAnsi="Times New Roman"/>
          <w:sz w:val="28"/>
          <w:szCs w:val="28"/>
        </w:rPr>
      </w:pPr>
    </w:p>
    <w:p w14:paraId="32643E42" w14:textId="77777777" w:rsidR="008472BB" w:rsidRPr="002E0488" w:rsidRDefault="008472BB" w:rsidP="00083BC3">
      <w:pPr>
        <w:spacing w:line="28" w:lineRule="atLeast"/>
        <w:ind w:firstLine="709"/>
        <w:contextualSpacing/>
        <w:jc w:val="both"/>
        <w:rPr>
          <w:rFonts w:ascii="Times New Roman" w:hAnsi="Times New Roman"/>
          <w:sz w:val="28"/>
          <w:szCs w:val="28"/>
        </w:rPr>
      </w:pPr>
      <w:r w:rsidRPr="002E0488">
        <w:rPr>
          <w:rFonts w:ascii="Times New Roman" w:hAnsi="Times New Roman"/>
          <w:sz w:val="28"/>
          <w:szCs w:val="28"/>
        </w:rPr>
        <w:t>де</w:t>
      </w:r>
      <w:r w:rsidR="002E0488" w:rsidRPr="002E0488">
        <w:rPr>
          <w:rFonts w:ascii="Times New Roman" w:hAnsi="Times New Roman"/>
          <w:sz w:val="28"/>
          <w:szCs w:val="28"/>
          <w:lang w:val="uk-UA"/>
        </w:rPr>
        <w:t xml:space="preserve"> </w:t>
      </w:r>
      <w:r w:rsidR="002E0488" w:rsidRPr="002E0488">
        <w:rPr>
          <w:rFonts w:ascii="Times New Roman" w:hAnsi="Times New Roman"/>
          <w:position w:val="-38"/>
          <w:sz w:val="28"/>
          <w:szCs w:val="28"/>
        </w:rPr>
        <w:object w:dxaOrig="1219" w:dyaOrig="820" w14:anchorId="1FFB671F">
          <v:shape id="_x0000_i1042" type="#_x0000_t75" style="width:57.6pt;height:42.7pt" o:ole="">
            <v:imagedata r:id="rId42" o:title=""/>
          </v:shape>
          <o:OLEObject Type="Embed" ProgID="Equation.DSMT4" ShapeID="_x0000_i1042" DrawAspect="Content" ObjectID="_1718715717" r:id="rId43"/>
        </w:object>
      </w:r>
      <w:r w:rsidR="002E0488" w:rsidRPr="002E0488">
        <w:rPr>
          <w:rFonts w:ascii="Times New Roman" w:hAnsi="Times New Roman"/>
          <w:sz w:val="28"/>
          <w:szCs w:val="28"/>
          <w:lang w:val="uk-UA"/>
        </w:rPr>
        <w:t xml:space="preserve"> </w:t>
      </w:r>
      <w:r w:rsidRPr="002E0488">
        <w:rPr>
          <w:rFonts w:ascii="Times New Roman" w:hAnsi="Times New Roman"/>
          <w:sz w:val="28"/>
          <w:szCs w:val="28"/>
        </w:rPr>
        <w:t>– число Нусельта;</w:t>
      </w:r>
    </w:p>
    <w:p w14:paraId="4AB52A31" w14:textId="77777777" w:rsidR="008472BB" w:rsidRPr="002E0488" w:rsidRDefault="002E0488" w:rsidP="00083BC3">
      <w:pPr>
        <w:spacing w:line="28" w:lineRule="atLeast"/>
        <w:ind w:firstLine="709"/>
        <w:contextualSpacing/>
        <w:jc w:val="both"/>
        <w:rPr>
          <w:rFonts w:ascii="Times New Roman" w:hAnsi="Times New Roman"/>
          <w:sz w:val="28"/>
          <w:szCs w:val="28"/>
        </w:rPr>
      </w:pPr>
      <w:r w:rsidRPr="002E0488">
        <w:rPr>
          <w:rFonts w:ascii="Times New Roman" w:hAnsi="Times New Roman"/>
          <w:position w:val="-34"/>
          <w:sz w:val="28"/>
          <w:szCs w:val="28"/>
        </w:rPr>
        <w:object w:dxaOrig="1240" w:dyaOrig="820" w14:anchorId="0AAFCBE9">
          <v:shape id="_x0000_i1043" type="#_x0000_t75" style="width:64.3pt;height:42.7pt" o:ole="">
            <v:imagedata r:id="rId44" o:title=""/>
          </v:shape>
          <o:OLEObject Type="Embed" ProgID="Equation.DSMT4" ShapeID="_x0000_i1043" DrawAspect="Content" ObjectID="_1718715718" r:id="rId45"/>
        </w:object>
      </w:r>
      <w:r w:rsidR="008472BB" w:rsidRPr="002E0488">
        <w:rPr>
          <w:rFonts w:ascii="Times New Roman" w:hAnsi="Times New Roman"/>
          <w:position w:val="-34"/>
          <w:sz w:val="28"/>
          <w:szCs w:val="28"/>
        </w:rPr>
        <w:t xml:space="preserve"> </w:t>
      </w:r>
      <w:r w:rsidR="008472BB" w:rsidRPr="002E0488">
        <w:rPr>
          <w:rFonts w:ascii="Times New Roman" w:hAnsi="Times New Roman"/>
          <w:sz w:val="28"/>
          <w:szCs w:val="28"/>
        </w:rPr>
        <w:t>– число Прандтля;</w:t>
      </w:r>
    </w:p>
    <w:p w14:paraId="232066D4" w14:textId="77777777" w:rsidR="008472BB" w:rsidRPr="002E0488" w:rsidRDefault="002E0488" w:rsidP="00083BC3">
      <w:pPr>
        <w:spacing w:line="28" w:lineRule="atLeast"/>
        <w:ind w:firstLine="708"/>
        <w:contextualSpacing/>
        <w:jc w:val="both"/>
        <w:rPr>
          <w:rFonts w:ascii="Times New Roman" w:hAnsi="Times New Roman"/>
          <w:sz w:val="28"/>
          <w:szCs w:val="28"/>
        </w:rPr>
      </w:pPr>
      <w:r w:rsidRPr="002E0488">
        <w:rPr>
          <w:rFonts w:ascii="Times New Roman" w:hAnsi="Times New Roman"/>
          <w:position w:val="-34"/>
          <w:sz w:val="28"/>
          <w:szCs w:val="28"/>
        </w:rPr>
        <w:object w:dxaOrig="1260" w:dyaOrig="780" w14:anchorId="152E4D3D">
          <v:shape id="_x0000_i1044" type="#_x0000_t75" style="width:64.3pt;height:35.05pt" o:ole="">
            <v:imagedata r:id="rId46" o:title=""/>
          </v:shape>
          <o:OLEObject Type="Embed" ProgID="Equation.DSMT4" ShapeID="_x0000_i1044" DrawAspect="Content" ObjectID="_1718715719" r:id="rId47"/>
        </w:object>
      </w:r>
      <w:r w:rsidR="008472BB" w:rsidRPr="002E0488">
        <w:rPr>
          <w:rFonts w:ascii="Times New Roman" w:hAnsi="Times New Roman"/>
          <w:sz w:val="28"/>
          <w:szCs w:val="28"/>
        </w:rPr>
        <w:t xml:space="preserve"> – число Рейнольдса;</w:t>
      </w:r>
    </w:p>
    <w:p w14:paraId="2D15A25E" w14:textId="77777777" w:rsidR="008472BB" w:rsidRPr="002E0488" w:rsidRDefault="002E0488" w:rsidP="00083BC3">
      <w:pPr>
        <w:spacing w:line="28" w:lineRule="atLeast"/>
        <w:ind w:firstLine="708"/>
        <w:contextualSpacing/>
        <w:jc w:val="both"/>
        <w:rPr>
          <w:rFonts w:ascii="Times New Roman" w:hAnsi="Times New Roman"/>
          <w:sz w:val="28"/>
          <w:szCs w:val="28"/>
        </w:rPr>
      </w:pPr>
      <w:r w:rsidRPr="002E0488">
        <w:rPr>
          <w:rFonts w:ascii="Times New Roman" w:hAnsi="Times New Roman"/>
          <w:position w:val="-32"/>
          <w:sz w:val="28"/>
          <w:szCs w:val="28"/>
        </w:rPr>
        <w:object w:dxaOrig="840" w:dyaOrig="760" w14:anchorId="2C55DB5A">
          <v:shape id="_x0000_i1045" type="#_x0000_t75" style="width:42.7pt;height:35.05pt" o:ole="">
            <v:imagedata r:id="rId48" o:title=""/>
          </v:shape>
          <o:OLEObject Type="Embed" ProgID="Equation.DSMT4" ShapeID="_x0000_i1045" DrawAspect="Content" ObjectID="_1718715720" r:id="rId49"/>
        </w:object>
      </w:r>
      <w:r w:rsidR="008472BB" w:rsidRPr="002E0488">
        <w:rPr>
          <w:rFonts w:ascii="Times New Roman" w:hAnsi="Times New Roman"/>
          <w:position w:val="-32"/>
          <w:sz w:val="28"/>
          <w:szCs w:val="28"/>
        </w:rPr>
        <w:t xml:space="preserve"> </w:t>
      </w:r>
      <w:r w:rsidR="008472BB" w:rsidRPr="002E0488">
        <w:rPr>
          <w:rFonts w:ascii="Times New Roman" w:hAnsi="Times New Roman"/>
          <w:sz w:val="28"/>
          <w:szCs w:val="28"/>
        </w:rPr>
        <w:t xml:space="preserve">– кінематична вязкість, </w:t>
      </w:r>
      <w:r w:rsidR="008472BB" w:rsidRPr="002E0488">
        <w:rPr>
          <w:rFonts w:ascii="Times New Roman" w:hAnsi="Times New Roman"/>
          <w:sz w:val="28"/>
          <w:szCs w:val="28"/>
          <w:shd w:val="clear" w:color="auto" w:fill="FFFFFF"/>
        </w:rPr>
        <w:t>м</w:t>
      </w:r>
      <w:r w:rsidR="008472BB" w:rsidRPr="002E0488">
        <w:rPr>
          <w:rFonts w:ascii="Times New Roman" w:hAnsi="Times New Roman"/>
          <w:sz w:val="28"/>
          <w:szCs w:val="28"/>
          <w:shd w:val="clear" w:color="auto" w:fill="FFFFFF"/>
          <w:vertAlign w:val="superscript"/>
        </w:rPr>
        <w:t>2</w:t>
      </w:r>
      <w:r w:rsidR="008472BB" w:rsidRPr="002E0488">
        <w:rPr>
          <w:rFonts w:ascii="Times New Roman" w:hAnsi="Times New Roman"/>
          <w:sz w:val="28"/>
          <w:szCs w:val="28"/>
          <w:shd w:val="clear" w:color="auto" w:fill="FFFFFF"/>
        </w:rPr>
        <w:t>/с</w:t>
      </w:r>
      <w:r w:rsidR="008472BB" w:rsidRPr="002E0488">
        <w:rPr>
          <w:rFonts w:ascii="Times New Roman" w:hAnsi="Times New Roman"/>
          <w:sz w:val="28"/>
          <w:szCs w:val="28"/>
        </w:rPr>
        <w:t>;</w:t>
      </w:r>
    </w:p>
    <w:p w14:paraId="3202B156" w14:textId="77777777" w:rsidR="008472BB" w:rsidRPr="001227C3" w:rsidRDefault="002E0488" w:rsidP="00083BC3">
      <w:pPr>
        <w:spacing w:line="28" w:lineRule="atLeast"/>
        <w:ind w:firstLine="708"/>
        <w:contextualSpacing/>
        <w:jc w:val="both"/>
        <w:rPr>
          <w:rFonts w:ascii="Times New Roman" w:hAnsi="Times New Roman"/>
          <w:sz w:val="28"/>
          <w:szCs w:val="28"/>
        </w:rPr>
      </w:pPr>
      <w:r w:rsidRPr="002E0488">
        <w:rPr>
          <w:rFonts w:ascii="Times New Roman" w:hAnsi="Times New Roman"/>
          <w:position w:val="-34"/>
          <w:sz w:val="28"/>
          <w:szCs w:val="28"/>
        </w:rPr>
        <w:object w:dxaOrig="1180" w:dyaOrig="780" w14:anchorId="74CCDC64">
          <v:shape id="_x0000_i1046" type="#_x0000_t75" style="width:57.6pt;height:35.05pt" o:ole="">
            <v:imagedata r:id="rId50" o:title=""/>
          </v:shape>
          <o:OLEObject Type="Embed" ProgID="Equation.DSMT4" ShapeID="_x0000_i1046" DrawAspect="Content" ObjectID="_1718715721" r:id="rId51"/>
        </w:object>
      </w:r>
      <w:r w:rsidR="008472BB" w:rsidRPr="002E0488">
        <w:rPr>
          <w:rFonts w:ascii="Times New Roman" w:hAnsi="Times New Roman"/>
          <w:sz w:val="28"/>
          <w:szCs w:val="28"/>
        </w:rPr>
        <w:t xml:space="preserve"> – ефективний</w:t>
      </w:r>
      <w:r w:rsidR="008472BB" w:rsidRPr="001227C3">
        <w:rPr>
          <w:rFonts w:ascii="Times New Roman" w:hAnsi="Times New Roman"/>
          <w:sz w:val="28"/>
          <w:szCs w:val="28"/>
        </w:rPr>
        <w:t xml:space="preserve"> розмір i-го каналу, м;</w:t>
      </w:r>
    </w:p>
    <w:p w14:paraId="2C5A0B22" w14:textId="77777777" w:rsidR="008472BB" w:rsidRPr="001227C3" w:rsidRDefault="008472BB" w:rsidP="00083BC3">
      <w:pPr>
        <w:spacing w:line="28" w:lineRule="atLeast"/>
        <w:ind w:firstLine="708"/>
        <w:contextualSpacing/>
        <w:jc w:val="both"/>
        <w:rPr>
          <w:rFonts w:ascii="Times New Roman" w:hAnsi="Times New Roman"/>
          <w:sz w:val="28"/>
          <w:szCs w:val="28"/>
        </w:rPr>
      </w:pPr>
      <w:r w:rsidRPr="001227C3">
        <w:rPr>
          <w:rFonts w:ascii="Times New Roman" w:hAnsi="Times New Roman"/>
          <w:i/>
          <w:sz w:val="28"/>
          <w:szCs w:val="28"/>
        </w:rPr>
        <w:t>μ</w:t>
      </w:r>
      <w:r w:rsidRPr="001227C3">
        <w:rPr>
          <w:rFonts w:ascii="Times New Roman" w:hAnsi="Times New Roman"/>
          <w:i/>
          <w:sz w:val="28"/>
          <w:szCs w:val="28"/>
          <w:vertAlign w:val="subscript"/>
          <w:lang w:val="en-US"/>
        </w:rPr>
        <w:t>i</w:t>
      </w:r>
      <w:r w:rsidRPr="001227C3">
        <w:rPr>
          <w:rFonts w:ascii="Times New Roman" w:hAnsi="Times New Roman"/>
          <w:i/>
          <w:sz w:val="28"/>
          <w:szCs w:val="28"/>
        </w:rPr>
        <w:t xml:space="preserve"> </w:t>
      </w:r>
      <w:r w:rsidRPr="001227C3">
        <w:rPr>
          <w:rFonts w:ascii="Times New Roman" w:hAnsi="Times New Roman"/>
          <w:sz w:val="28"/>
          <w:szCs w:val="28"/>
        </w:rPr>
        <w:t>– динамічна в’язкість розчину, Па∙с;</w:t>
      </w:r>
    </w:p>
    <w:p w14:paraId="1569D77E" w14:textId="77777777" w:rsidR="008472BB" w:rsidRPr="001227C3" w:rsidRDefault="008472BB" w:rsidP="00083BC3">
      <w:pPr>
        <w:spacing w:line="28" w:lineRule="atLeast"/>
        <w:ind w:firstLine="708"/>
        <w:contextualSpacing/>
        <w:jc w:val="both"/>
        <w:rPr>
          <w:rFonts w:ascii="Times New Roman" w:hAnsi="Times New Roman"/>
          <w:sz w:val="28"/>
          <w:szCs w:val="28"/>
        </w:rPr>
      </w:pPr>
      <w:r w:rsidRPr="001227C3">
        <w:rPr>
          <w:rFonts w:ascii="Times New Roman" w:hAnsi="Times New Roman"/>
          <w:i/>
          <w:sz w:val="28"/>
          <w:szCs w:val="28"/>
          <w:lang w:val="en-US"/>
        </w:rPr>
        <w:t>l</w:t>
      </w:r>
      <w:r w:rsidRPr="001227C3">
        <w:rPr>
          <w:rFonts w:ascii="Times New Roman" w:hAnsi="Times New Roman"/>
          <w:i/>
          <w:sz w:val="28"/>
          <w:szCs w:val="28"/>
          <w:vertAlign w:val="subscript"/>
          <w:lang w:val="en-US"/>
        </w:rPr>
        <w:t>i</w:t>
      </w:r>
      <w:r w:rsidRPr="001227C3">
        <w:rPr>
          <w:rFonts w:ascii="Times New Roman" w:hAnsi="Times New Roman"/>
          <w:sz w:val="28"/>
          <w:szCs w:val="28"/>
        </w:rPr>
        <w:t xml:space="preserve"> – довжина </w:t>
      </w:r>
      <w:r w:rsidRPr="001227C3">
        <w:rPr>
          <w:rFonts w:ascii="Times New Roman" w:hAnsi="Times New Roman"/>
          <w:i/>
          <w:sz w:val="28"/>
          <w:szCs w:val="28"/>
          <w:lang w:val="en-US"/>
        </w:rPr>
        <w:t>i</w:t>
      </w:r>
      <w:r w:rsidRPr="001227C3">
        <w:rPr>
          <w:rFonts w:ascii="Times New Roman" w:hAnsi="Times New Roman"/>
          <w:i/>
          <w:sz w:val="28"/>
          <w:szCs w:val="28"/>
        </w:rPr>
        <w:t>-</w:t>
      </w:r>
      <w:r w:rsidRPr="001227C3">
        <w:rPr>
          <w:rFonts w:ascii="Times New Roman" w:hAnsi="Times New Roman"/>
          <w:sz w:val="28"/>
          <w:szCs w:val="28"/>
        </w:rPr>
        <w:t>го каналу;</w:t>
      </w:r>
    </w:p>
    <w:p w14:paraId="187CC2D6" w14:textId="77777777" w:rsidR="008472BB" w:rsidRPr="001227C3" w:rsidRDefault="008472BB" w:rsidP="00083BC3">
      <w:pPr>
        <w:spacing w:line="28" w:lineRule="atLeast"/>
        <w:ind w:firstLine="708"/>
        <w:contextualSpacing/>
        <w:jc w:val="both"/>
        <w:rPr>
          <w:rFonts w:ascii="Times New Roman" w:hAnsi="Times New Roman"/>
          <w:sz w:val="28"/>
          <w:szCs w:val="28"/>
        </w:rPr>
      </w:pPr>
      <w:r w:rsidRPr="001227C3">
        <w:rPr>
          <w:rFonts w:ascii="Times New Roman" w:hAnsi="Times New Roman"/>
          <w:i/>
          <w:sz w:val="28"/>
          <w:szCs w:val="28"/>
        </w:rPr>
        <w:t>і</w:t>
      </w:r>
      <w:r w:rsidRPr="001227C3">
        <w:rPr>
          <w:rFonts w:ascii="Times New Roman" w:hAnsi="Times New Roman"/>
          <w:sz w:val="28"/>
          <w:szCs w:val="28"/>
        </w:rPr>
        <w:t xml:space="preserve"> = Р, Д – канали розчину і дистиляту;</w:t>
      </w:r>
    </w:p>
    <w:p w14:paraId="054B38DA" w14:textId="77777777" w:rsidR="008472BB" w:rsidRPr="001227C3" w:rsidRDefault="008472BB"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Λ – довжина</w:t>
      </w:r>
      <w:r w:rsidR="004D7763" w:rsidRPr="001227C3">
        <w:rPr>
          <w:rFonts w:ascii="Times New Roman" w:hAnsi="Times New Roman"/>
          <w:sz w:val="28"/>
          <w:szCs w:val="28"/>
          <w:lang w:val="uk-UA"/>
        </w:rPr>
        <w:t xml:space="preserve"> </w:t>
      </w:r>
      <w:r w:rsidRPr="001227C3">
        <w:rPr>
          <w:rFonts w:ascii="Times New Roman" w:hAnsi="Times New Roman"/>
          <w:sz w:val="28"/>
          <w:szCs w:val="28"/>
        </w:rPr>
        <w:t>мембранної комірки, м;</w:t>
      </w:r>
    </w:p>
    <w:p w14:paraId="31D0C402" w14:textId="77777777" w:rsidR="008472BB" w:rsidRPr="001227C3" w:rsidRDefault="008472BB" w:rsidP="00083BC3">
      <w:pPr>
        <w:spacing w:line="28" w:lineRule="atLeast"/>
        <w:ind w:firstLine="708"/>
        <w:contextualSpacing/>
        <w:jc w:val="both"/>
        <w:rPr>
          <w:rFonts w:ascii="Times New Roman" w:hAnsi="Times New Roman"/>
          <w:sz w:val="28"/>
          <w:szCs w:val="28"/>
        </w:rPr>
      </w:pPr>
      <w:r w:rsidRPr="001227C3">
        <w:rPr>
          <w:rFonts w:ascii="Times New Roman" w:hAnsi="Times New Roman"/>
          <w:i/>
          <w:sz w:val="28"/>
          <w:szCs w:val="28"/>
          <w:lang w:val="en-US"/>
        </w:rPr>
        <w:t>d</w:t>
      </w:r>
      <w:r w:rsidRPr="001227C3">
        <w:rPr>
          <w:rFonts w:ascii="Times New Roman" w:hAnsi="Times New Roman"/>
          <w:i/>
          <w:sz w:val="28"/>
          <w:szCs w:val="28"/>
        </w:rPr>
        <w:t xml:space="preserve"> – </w:t>
      </w:r>
      <w:r w:rsidRPr="001227C3">
        <w:rPr>
          <w:rFonts w:ascii="Times New Roman" w:hAnsi="Times New Roman"/>
          <w:sz w:val="28"/>
          <w:szCs w:val="28"/>
        </w:rPr>
        <w:t>ширина каналу, м;</w:t>
      </w:r>
    </w:p>
    <w:p w14:paraId="30FC5F23" w14:textId="77777777" w:rsidR="008472BB" w:rsidRPr="001227C3" w:rsidRDefault="008472BB" w:rsidP="00083BC3">
      <w:pPr>
        <w:spacing w:line="28" w:lineRule="atLeast"/>
        <w:ind w:firstLine="708"/>
        <w:contextualSpacing/>
        <w:jc w:val="both"/>
        <w:rPr>
          <w:rFonts w:ascii="Times New Roman" w:hAnsi="Times New Roman"/>
          <w:sz w:val="28"/>
          <w:szCs w:val="28"/>
        </w:rPr>
      </w:pPr>
      <w:r w:rsidRPr="001227C3">
        <w:rPr>
          <w:rFonts w:ascii="Times New Roman" w:hAnsi="Times New Roman"/>
          <w:i/>
          <w:sz w:val="28"/>
          <w:szCs w:val="28"/>
        </w:rPr>
        <w:t>λ</w:t>
      </w:r>
      <w:r w:rsidRPr="001227C3">
        <w:rPr>
          <w:rFonts w:ascii="Times New Roman" w:hAnsi="Times New Roman"/>
          <w:i/>
          <w:sz w:val="28"/>
          <w:szCs w:val="28"/>
          <w:vertAlign w:val="subscript"/>
        </w:rPr>
        <w:t>Р</w:t>
      </w:r>
      <w:r w:rsidRPr="001227C3">
        <w:rPr>
          <w:rFonts w:ascii="Times New Roman" w:hAnsi="Times New Roman"/>
          <w:sz w:val="28"/>
          <w:szCs w:val="28"/>
        </w:rPr>
        <w:t xml:space="preserve"> – теп</w:t>
      </w:r>
      <w:r w:rsidR="004D7763" w:rsidRPr="001227C3">
        <w:rPr>
          <w:rFonts w:ascii="Times New Roman" w:hAnsi="Times New Roman"/>
          <w:sz w:val="28"/>
          <w:szCs w:val="28"/>
        </w:rPr>
        <w:t>лопровідність розчину, Вт/(м·К).</w:t>
      </w:r>
    </w:p>
    <w:p w14:paraId="5CDA9675"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Також розглядали основні особливості встановленого масопереносу пари через мікропористу гідрофобну мембрану товщиною </w:t>
      </w:r>
      <w:r w:rsidRPr="001227C3">
        <w:rPr>
          <w:rFonts w:ascii="Times New Roman" w:hAnsi="Times New Roman"/>
          <w:i/>
          <w:sz w:val="28"/>
          <w:szCs w:val="28"/>
        </w:rPr>
        <w:t>δ</w:t>
      </w:r>
      <w:r w:rsidR="002C7E9E" w:rsidRPr="001227C3">
        <w:rPr>
          <w:rFonts w:ascii="Times New Roman" w:hAnsi="Times New Roman"/>
          <w:sz w:val="28"/>
          <w:szCs w:val="28"/>
        </w:rPr>
        <w:t xml:space="preserve"> (рис.1.4</w:t>
      </w:r>
      <w:r w:rsidRPr="001227C3">
        <w:rPr>
          <w:rFonts w:ascii="Times New Roman" w:hAnsi="Times New Roman"/>
          <w:sz w:val="28"/>
          <w:szCs w:val="28"/>
        </w:rPr>
        <w:t xml:space="preserve">), що розділяє розчин з нелеткою сіллю. Очевидно, що при введенні розчинника і </w:t>
      </w:r>
      <w:r w:rsidRPr="001227C3">
        <w:rPr>
          <w:rFonts w:ascii="Times New Roman" w:hAnsi="Times New Roman"/>
          <w:sz w:val="28"/>
          <w:szCs w:val="28"/>
        </w:rPr>
        <w:lastRenderedPageBreak/>
        <w:t xml:space="preserve">дистиляту в ММ повітря в порах мембрани виявляється заблокованим ними, причому оскільки розчинність повітря в багатьох розчинах дуже низька, то природно припустити, що встановлений потік повітря </w:t>
      </w:r>
      <w:r w:rsidRPr="001227C3">
        <w:rPr>
          <w:rFonts w:ascii="Times New Roman" w:hAnsi="Times New Roman"/>
          <w:i/>
          <w:sz w:val="28"/>
          <w:szCs w:val="28"/>
        </w:rPr>
        <w:t>J</w:t>
      </w:r>
      <w:r w:rsidRPr="001227C3">
        <w:rPr>
          <w:rFonts w:ascii="Times New Roman" w:hAnsi="Times New Roman"/>
          <w:i/>
          <w:sz w:val="28"/>
          <w:szCs w:val="28"/>
          <w:vertAlign w:val="subscript"/>
        </w:rPr>
        <w:t>В</w:t>
      </w:r>
      <w:r w:rsidRPr="001227C3">
        <w:rPr>
          <w:rFonts w:ascii="Times New Roman" w:hAnsi="Times New Roman"/>
          <w:sz w:val="28"/>
          <w:szCs w:val="28"/>
        </w:rPr>
        <w:t xml:space="preserve"> через мікропористу мембрану малий в порівнянні з потоком пари через мембрану </w:t>
      </w:r>
      <w:r w:rsidRPr="001227C3">
        <w:rPr>
          <w:rFonts w:ascii="Times New Roman" w:hAnsi="Times New Roman"/>
          <w:i/>
          <w:sz w:val="28"/>
          <w:szCs w:val="28"/>
        </w:rPr>
        <w:t>J</w:t>
      </w:r>
      <w:r w:rsidRPr="001227C3">
        <w:rPr>
          <w:rFonts w:ascii="Times New Roman" w:hAnsi="Times New Roman"/>
          <w:i/>
          <w:sz w:val="28"/>
          <w:szCs w:val="28"/>
          <w:vertAlign w:val="subscript"/>
        </w:rPr>
        <w:t>П</w:t>
      </w:r>
      <w:r w:rsidRPr="001227C3">
        <w:rPr>
          <w:rFonts w:ascii="Times New Roman" w:hAnsi="Times New Roman"/>
          <w:sz w:val="28"/>
          <w:szCs w:val="28"/>
        </w:rPr>
        <w:t xml:space="preserve">, тому потоком повітря можна знехтувати (тобто </w:t>
      </w:r>
      <w:r w:rsidRPr="001227C3">
        <w:rPr>
          <w:rFonts w:ascii="Times New Roman" w:hAnsi="Times New Roman"/>
          <w:i/>
          <w:sz w:val="28"/>
          <w:szCs w:val="28"/>
        </w:rPr>
        <w:t>J</w:t>
      </w:r>
      <w:r w:rsidRPr="001227C3">
        <w:rPr>
          <w:rFonts w:ascii="Times New Roman" w:hAnsi="Times New Roman"/>
          <w:i/>
          <w:sz w:val="28"/>
          <w:szCs w:val="28"/>
          <w:vertAlign w:val="subscript"/>
        </w:rPr>
        <w:t>В</w:t>
      </w:r>
      <w:r w:rsidRPr="001227C3">
        <w:rPr>
          <w:rFonts w:ascii="Times New Roman" w:hAnsi="Times New Roman"/>
          <w:i/>
          <w:sz w:val="28"/>
          <w:szCs w:val="28"/>
        </w:rPr>
        <w:t xml:space="preserve"> </w:t>
      </w:r>
      <w:r w:rsidRPr="001227C3">
        <w:rPr>
          <w:rFonts w:ascii="Times New Roman" w:hAnsi="Times New Roman"/>
          <w:sz w:val="28"/>
          <w:szCs w:val="28"/>
        </w:rPr>
        <w:t>= 0). Це узгоджується з оцінками, отриманими у [19]. Крім того, при температурах нижче температури кипіння розчинника середній тиск парогазової суміші в капілярі приблизно дорівнює атмосферному тиску. Тому вважали, що і в порах мембрани виконується співвідношення:</w:t>
      </w:r>
    </w:p>
    <w:p w14:paraId="48CAF10D" w14:textId="77777777" w:rsidR="008472BB" w:rsidRPr="001227C3" w:rsidRDefault="008472BB" w:rsidP="00083BC3">
      <w:pPr>
        <w:spacing w:line="28" w:lineRule="atLeast"/>
        <w:ind w:firstLine="708"/>
        <w:contextualSpacing/>
        <w:jc w:val="right"/>
        <w:rPr>
          <w:rFonts w:ascii="Times New Roman" w:hAnsi="Times New Roman"/>
          <w:sz w:val="28"/>
          <w:szCs w:val="28"/>
        </w:rPr>
      </w:pPr>
    </w:p>
    <w:p w14:paraId="2C8E64CD" w14:textId="77777777" w:rsidR="008472BB" w:rsidRPr="001227C3" w:rsidRDefault="00A94010" w:rsidP="00083BC3">
      <w:pPr>
        <w:spacing w:line="28" w:lineRule="atLeast"/>
        <w:ind w:firstLine="708"/>
        <w:contextualSpacing/>
        <w:jc w:val="right"/>
        <w:rPr>
          <w:rFonts w:ascii="Times New Roman" w:hAnsi="Times New Roman"/>
          <w:sz w:val="28"/>
          <w:szCs w:val="28"/>
        </w:rPr>
      </w:pPr>
      <w:r w:rsidRPr="00F5016A">
        <w:rPr>
          <w:position w:val="-12"/>
          <w:sz w:val="28"/>
          <w:szCs w:val="28"/>
        </w:rPr>
        <w:object w:dxaOrig="2500" w:dyaOrig="420" w14:anchorId="722FDA37">
          <v:shape id="_x0000_i1047" type="#_x0000_t75" style="width:122.4pt;height:21.6pt" o:ole="">
            <v:imagedata r:id="rId52" o:title=""/>
          </v:shape>
          <o:OLEObject Type="Embed" ProgID="Equation.3" ShapeID="_x0000_i1047" DrawAspect="Content" ObjectID="_1718715722" r:id="rId53"/>
        </w:object>
      </w:r>
      <w:r w:rsidRPr="00F5016A">
        <w:rPr>
          <w:sz w:val="28"/>
          <w:szCs w:val="28"/>
        </w:rPr>
        <w:t>Па.</w:t>
      </w:r>
      <w:r w:rsidR="008472BB" w:rsidRPr="001227C3">
        <w:rPr>
          <w:rFonts w:ascii="Times New Roman" w:hAnsi="Times New Roman"/>
          <w:sz w:val="28"/>
          <w:szCs w:val="28"/>
        </w:rPr>
        <w:tab/>
      </w:r>
      <w:r w:rsidR="008472BB" w:rsidRPr="001227C3">
        <w:rPr>
          <w:rFonts w:ascii="Times New Roman" w:hAnsi="Times New Roman"/>
          <w:sz w:val="28"/>
          <w:szCs w:val="28"/>
        </w:rPr>
        <w:tab/>
      </w:r>
      <w:r w:rsidR="008472BB" w:rsidRPr="001227C3">
        <w:rPr>
          <w:rFonts w:ascii="Times New Roman" w:hAnsi="Times New Roman"/>
          <w:sz w:val="28"/>
          <w:szCs w:val="28"/>
        </w:rPr>
        <w:tab/>
      </w:r>
      <w:r w:rsidR="008472BB" w:rsidRPr="001227C3">
        <w:rPr>
          <w:rFonts w:ascii="Times New Roman" w:hAnsi="Times New Roman"/>
          <w:sz w:val="28"/>
          <w:szCs w:val="28"/>
        </w:rPr>
        <w:tab/>
        <w:t>(1.10)</w:t>
      </w:r>
    </w:p>
    <w:p w14:paraId="6DBDE795" w14:textId="77777777" w:rsidR="008472BB" w:rsidRPr="001227C3" w:rsidRDefault="008472BB" w:rsidP="00083BC3">
      <w:pPr>
        <w:spacing w:line="28" w:lineRule="atLeast"/>
        <w:ind w:firstLine="708"/>
        <w:contextualSpacing/>
        <w:jc w:val="right"/>
        <w:rPr>
          <w:rFonts w:ascii="Times New Roman" w:hAnsi="Times New Roman"/>
          <w:sz w:val="28"/>
          <w:szCs w:val="28"/>
        </w:rPr>
      </w:pPr>
    </w:p>
    <w:p w14:paraId="296A3A8A" w14:textId="77777777" w:rsidR="008472BB" w:rsidRPr="001227C3" w:rsidRDefault="008472BB" w:rsidP="00083BC3">
      <w:pPr>
        <w:spacing w:line="28" w:lineRule="atLeast"/>
        <w:ind w:firstLine="708"/>
        <w:contextualSpacing/>
        <w:jc w:val="right"/>
        <w:rPr>
          <w:rFonts w:ascii="Times New Roman" w:hAnsi="Times New Roman"/>
          <w:sz w:val="28"/>
          <w:szCs w:val="28"/>
        </w:rPr>
      </w:pPr>
    </w:p>
    <w:p w14:paraId="6B5479E6" w14:textId="77777777" w:rsidR="008472BB" w:rsidRPr="001227C3" w:rsidRDefault="008472BB" w:rsidP="00083BC3">
      <w:pPr>
        <w:spacing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w:drawing>
          <wp:inline distT="0" distB="0" distL="0" distR="0" wp14:anchorId="30D373C8" wp14:editId="3B0D869D">
            <wp:extent cx="4486275" cy="3571875"/>
            <wp:effectExtent l="0" t="0" r="9525" b="9525"/>
            <wp:docPr id="2" name="Рисунок 2" descr="Описание: Описание: Описание: КМД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Описание: Описание: Описание: КМД_4"/>
                    <pic:cNvPicPr>
                      <a:picLocks noChangeAspect="1" noChangeArrowheads="1"/>
                    </pic:cNvPicPr>
                  </pic:nvPicPr>
                  <pic:blipFill>
                    <a:blip r:embed="rId54">
                      <a:lum contrast="40000"/>
                      <a:extLst>
                        <a:ext uri="{28A0092B-C50C-407E-A947-70E740481C1C}">
                          <a14:useLocalDpi xmlns:a14="http://schemas.microsoft.com/office/drawing/2010/main" val="0"/>
                        </a:ext>
                      </a:extLst>
                    </a:blip>
                    <a:srcRect/>
                    <a:stretch>
                      <a:fillRect/>
                    </a:stretch>
                  </pic:blipFill>
                  <pic:spPr bwMode="auto">
                    <a:xfrm>
                      <a:off x="0" y="0"/>
                      <a:ext cx="4486275" cy="3571875"/>
                    </a:xfrm>
                    <a:prstGeom prst="rect">
                      <a:avLst/>
                    </a:prstGeom>
                    <a:noFill/>
                    <a:ln>
                      <a:noFill/>
                    </a:ln>
                  </pic:spPr>
                </pic:pic>
              </a:graphicData>
            </a:graphic>
          </wp:inline>
        </w:drawing>
      </w:r>
    </w:p>
    <w:p w14:paraId="22D56E7C" w14:textId="77777777" w:rsidR="008472BB" w:rsidRPr="00DC7533" w:rsidRDefault="002C7E9E" w:rsidP="00083BC3">
      <w:pPr>
        <w:spacing w:line="28" w:lineRule="atLeast"/>
        <w:contextualSpacing/>
        <w:jc w:val="center"/>
        <w:rPr>
          <w:rFonts w:ascii="Times New Roman" w:hAnsi="Times New Roman"/>
          <w:sz w:val="24"/>
          <w:szCs w:val="24"/>
        </w:rPr>
      </w:pPr>
      <w:r w:rsidRPr="00DC7533">
        <w:rPr>
          <w:rFonts w:ascii="Times New Roman" w:hAnsi="Times New Roman"/>
          <w:sz w:val="24"/>
          <w:szCs w:val="24"/>
        </w:rPr>
        <w:t>Рис</w:t>
      </w:r>
      <w:r w:rsidR="001227C3" w:rsidRPr="00DC7533">
        <w:rPr>
          <w:rFonts w:ascii="Times New Roman" w:hAnsi="Times New Roman"/>
          <w:sz w:val="24"/>
          <w:szCs w:val="24"/>
          <w:lang w:val="uk-UA"/>
        </w:rPr>
        <w:t>.</w:t>
      </w:r>
      <w:r w:rsidRPr="00DC7533">
        <w:rPr>
          <w:rFonts w:ascii="Times New Roman" w:hAnsi="Times New Roman"/>
          <w:sz w:val="24"/>
          <w:szCs w:val="24"/>
        </w:rPr>
        <w:t xml:space="preserve"> 1.</w:t>
      </w:r>
      <w:r w:rsidRPr="00DC7533">
        <w:rPr>
          <w:rFonts w:ascii="Times New Roman" w:hAnsi="Times New Roman"/>
          <w:sz w:val="24"/>
          <w:szCs w:val="24"/>
          <w:lang w:val="uk-UA"/>
        </w:rPr>
        <w:t>4</w:t>
      </w:r>
      <w:r w:rsidR="001227C3" w:rsidRPr="00DC7533">
        <w:rPr>
          <w:rFonts w:ascii="Times New Roman" w:hAnsi="Times New Roman"/>
          <w:sz w:val="24"/>
          <w:szCs w:val="24"/>
          <w:lang w:val="uk-UA"/>
        </w:rPr>
        <w:t>.</w:t>
      </w:r>
      <w:r w:rsidR="008472BB" w:rsidRPr="00DC7533">
        <w:rPr>
          <w:rFonts w:ascii="Times New Roman" w:hAnsi="Times New Roman"/>
          <w:sz w:val="24"/>
          <w:szCs w:val="24"/>
        </w:rPr>
        <w:t xml:space="preserve"> Схематичне зображення елемента для проведення КМД</w:t>
      </w:r>
    </w:p>
    <w:p w14:paraId="70FC3D52" w14:textId="77777777" w:rsidR="00DC7533" w:rsidRDefault="008472BB" w:rsidP="00083BC3">
      <w:pPr>
        <w:spacing w:line="28" w:lineRule="atLeast"/>
        <w:contextualSpacing/>
        <w:jc w:val="center"/>
        <w:rPr>
          <w:rFonts w:ascii="Times New Roman" w:hAnsi="Times New Roman"/>
          <w:sz w:val="24"/>
          <w:szCs w:val="24"/>
        </w:rPr>
      </w:pPr>
      <w:r w:rsidRPr="00DC7533">
        <w:rPr>
          <w:rFonts w:ascii="Times New Roman" w:hAnsi="Times New Roman"/>
          <w:sz w:val="24"/>
          <w:szCs w:val="24"/>
        </w:rPr>
        <w:t>проточна система (а, в); непроточна система (б); плоска мембрана (а,б);</w:t>
      </w:r>
    </w:p>
    <w:p w14:paraId="17C96E6C" w14:textId="77777777" w:rsidR="008472BB" w:rsidRPr="00DC7533" w:rsidRDefault="008472BB" w:rsidP="00083BC3">
      <w:pPr>
        <w:spacing w:line="28" w:lineRule="atLeast"/>
        <w:contextualSpacing/>
        <w:jc w:val="center"/>
        <w:rPr>
          <w:rFonts w:ascii="Times New Roman" w:hAnsi="Times New Roman"/>
          <w:sz w:val="24"/>
          <w:szCs w:val="24"/>
        </w:rPr>
      </w:pPr>
      <w:r w:rsidRPr="00DC7533">
        <w:rPr>
          <w:rFonts w:ascii="Times New Roman" w:hAnsi="Times New Roman"/>
          <w:sz w:val="24"/>
          <w:szCs w:val="24"/>
        </w:rPr>
        <w:t>волокниста мембрана (в)</w:t>
      </w:r>
    </w:p>
    <w:p w14:paraId="259DF3FC" w14:textId="77777777" w:rsidR="008472BB" w:rsidRPr="00DC7533" w:rsidRDefault="008472BB" w:rsidP="00083BC3">
      <w:pPr>
        <w:spacing w:line="28" w:lineRule="atLeast"/>
        <w:contextualSpacing/>
        <w:jc w:val="center"/>
        <w:rPr>
          <w:rFonts w:ascii="Times New Roman" w:hAnsi="Times New Roman"/>
          <w:sz w:val="24"/>
          <w:szCs w:val="24"/>
        </w:rPr>
      </w:pPr>
      <w:r w:rsidRPr="00DC7533">
        <w:rPr>
          <w:rFonts w:ascii="Times New Roman" w:hAnsi="Times New Roman"/>
          <w:sz w:val="24"/>
          <w:szCs w:val="24"/>
        </w:rPr>
        <w:t>Області: Р – розчин; Д – дистилят; Н – нагрівач;</w:t>
      </w:r>
    </w:p>
    <w:p w14:paraId="37A5E0B7" w14:textId="77777777" w:rsidR="008472BB" w:rsidRPr="00DC7533" w:rsidRDefault="008472BB" w:rsidP="00083BC3">
      <w:pPr>
        <w:spacing w:line="28" w:lineRule="atLeast"/>
        <w:contextualSpacing/>
        <w:jc w:val="center"/>
        <w:rPr>
          <w:rFonts w:ascii="Times New Roman" w:hAnsi="Times New Roman"/>
          <w:sz w:val="24"/>
          <w:szCs w:val="24"/>
        </w:rPr>
      </w:pPr>
      <w:r w:rsidRPr="00DC7533">
        <w:rPr>
          <w:rFonts w:ascii="Times New Roman" w:hAnsi="Times New Roman"/>
          <w:sz w:val="24"/>
          <w:szCs w:val="24"/>
        </w:rPr>
        <w:t>Х – холодильник; М – мембрана</w:t>
      </w:r>
    </w:p>
    <w:p w14:paraId="71AAA1F9" w14:textId="77777777" w:rsidR="008472BB" w:rsidRPr="001227C3" w:rsidRDefault="008472BB" w:rsidP="00083BC3">
      <w:pPr>
        <w:spacing w:line="28" w:lineRule="atLeast"/>
        <w:contextualSpacing/>
        <w:jc w:val="center"/>
        <w:rPr>
          <w:rFonts w:ascii="Times New Roman" w:hAnsi="Times New Roman"/>
          <w:sz w:val="28"/>
          <w:szCs w:val="28"/>
        </w:rPr>
      </w:pPr>
    </w:p>
    <w:p w14:paraId="46D5AF99" w14:textId="77777777" w:rsidR="008472BB" w:rsidRPr="007B7064" w:rsidRDefault="008472BB"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При розгляді тепло переносу в мем</w:t>
      </w:r>
      <w:r w:rsidRPr="007B7064">
        <w:rPr>
          <w:rFonts w:ascii="Times New Roman" w:hAnsi="Times New Roman"/>
          <w:sz w:val="28"/>
          <w:szCs w:val="28"/>
        </w:rPr>
        <w:t xml:space="preserve">брані вважали, що на поверхнях мембрани температури встановилися і не залежать від поздовжньої координати </w:t>
      </w:r>
      <w:r w:rsidRPr="007B7064">
        <w:rPr>
          <w:rFonts w:ascii="Times New Roman" w:hAnsi="Times New Roman"/>
          <w:i/>
          <w:sz w:val="28"/>
          <w:szCs w:val="28"/>
          <w:lang w:val="en-US"/>
        </w:rPr>
        <w:t>z</w:t>
      </w:r>
      <w:r w:rsidRPr="007B7064">
        <w:rPr>
          <w:rFonts w:ascii="Times New Roman" w:hAnsi="Times New Roman"/>
          <w:sz w:val="28"/>
          <w:szCs w:val="28"/>
        </w:rPr>
        <w:t>. В цьому випадку перенесення тепла в мембрані обумовлено теплопровідністю мембрани і тепловою конвекцією пари і, як було показано в [43], описується рівнянням і граничними умовами вигляду:</w:t>
      </w:r>
    </w:p>
    <w:p w14:paraId="0EBE5F72" w14:textId="77777777" w:rsidR="008472BB" w:rsidRPr="007B7064" w:rsidRDefault="008472BB" w:rsidP="00083BC3">
      <w:pPr>
        <w:spacing w:line="28" w:lineRule="atLeast"/>
        <w:contextualSpacing/>
        <w:jc w:val="right"/>
        <w:rPr>
          <w:rFonts w:ascii="Times New Roman" w:hAnsi="Times New Roman"/>
          <w:sz w:val="28"/>
          <w:szCs w:val="28"/>
        </w:rPr>
      </w:pPr>
    </w:p>
    <w:p w14:paraId="38604A3E" w14:textId="77777777" w:rsidR="008472BB" w:rsidRPr="007B7064" w:rsidRDefault="007B7064" w:rsidP="00083BC3">
      <w:pPr>
        <w:spacing w:line="28" w:lineRule="atLeast"/>
        <w:contextualSpacing/>
        <w:jc w:val="right"/>
        <w:rPr>
          <w:rFonts w:ascii="Times New Roman" w:hAnsi="Times New Roman"/>
          <w:sz w:val="28"/>
          <w:szCs w:val="28"/>
        </w:rPr>
      </w:pPr>
      <w:r w:rsidRPr="007B7064">
        <w:rPr>
          <w:rFonts w:ascii="Times New Roman" w:hAnsi="Times New Roman"/>
          <w:position w:val="-34"/>
          <w:sz w:val="28"/>
          <w:szCs w:val="28"/>
        </w:rPr>
        <w:object w:dxaOrig="3340" w:dyaOrig="780" w14:anchorId="10F20F67">
          <v:shape id="_x0000_i1048" type="#_x0000_t75" style="width:165.6pt;height:35.05pt" o:ole="">
            <v:imagedata r:id="rId55" o:title=""/>
          </v:shape>
          <o:OLEObject Type="Embed" ProgID="Equation.DSMT4" ShapeID="_x0000_i1048" DrawAspect="Content" ObjectID="_1718715723" r:id="rId56"/>
        </w:object>
      </w:r>
      <w:r w:rsidR="008472BB" w:rsidRPr="007B7064">
        <w:rPr>
          <w:rFonts w:ascii="Times New Roman" w:hAnsi="Times New Roman"/>
          <w:sz w:val="28"/>
          <w:szCs w:val="28"/>
        </w:rPr>
        <w:t>,</w:t>
      </w:r>
      <w:r w:rsidR="008472BB" w:rsidRPr="007B7064">
        <w:rPr>
          <w:rFonts w:ascii="Times New Roman" w:hAnsi="Times New Roman"/>
          <w:sz w:val="28"/>
          <w:szCs w:val="28"/>
        </w:rPr>
        <w:tab/>
      </w:r>
      <w:r w:rsidR="008472BB" w:rsidRPr="007B7064">
        <w:rPr>
          <w:rFonts w:ascii="Times New Roman" w:hAnsi="Times New Roman"/>
          <w:sz w:val="28"/>
          <w:szCs w:val="28"/>
        </w:rPr>
        <w:tab/>
      </w:r>
      <w:r w:rsidR="008472BB" w:rsidRPr="007B7064">
        <w:rPr>
          <w:rFonts w:ascii="Times New Roman" w:hAnsi="Times New Roman"/>
          <w:sz w:val="28"/>
          <w:szCs w:val="28"/>
        </w:rPr>
        <w:tab/>
      </w:r>
      <w:r w:rsidR="008472BB" w:rsidRPr="007B7064">
        <w:rPr>
          <w:rFonts w:ascii="Times New Roman" w:hAnsi="Times New Roman"/>
          <w:sz w:val="28"/>
          <w:szCs w:val="28"/>
        </w:rPr>
        <w:tab/>
        <w:t>(1.11)</w:t>
      </w:r>
    </w:p>
    <w:p w14:paraId="610CFE58" w14:textId="77777777" w:rsidR="008472BB" w:rsidRPr="007B7064" w:rsidRDefault="008472BB" w:rsidP="00083BC3">
      <w:pPr>
        <w:spacing w:line="28" w:lineRule="atLeast"/>
        <w:contextualSpacing/>
        <w:jc w:val="right"/>
        <w:rPr>
          <w:rFonts w:ascii="Times New Roman" w:hAnsi="Times New Roman"/>
          <w:sz w:val="28"/>
          <w:szCs w:val="28"/>
        </w:rPr>
      </w:pPr>
      <w:r w:rsidRPr="007B7064">
        <w:rPr>
          <w:rFonts w:ascii="Times New Roman" w:hAnsi="Times New Roman"/>
          <w:i/>
          <w:sz w:val="28"/>
          <w:szCs w:val="28"/>
          <w:lang w:val="en-US"/>
        </w:rPr>
        <w:lastRenderedPageBreak/>
        <w:t>T</w:t>
      </w:r>
      <w:r w:rsidRPr="007B7064">
        <w:rPr>
          <w:rFonts w:ascii="Times New Roman" w:hAnsi="Times New Roman"/>
          <w:i/>
          <w:sz w:val="28"/>
          <w:szCs w:val="28"/>
          <w:vertAlign w:val="subscript"/>
          <w:lang w:val="en-US"/>
        </w:rPr>
        <w:t>M</w:t>
      </w:r>
      <w:r w:rsidRPr="007B7064">
        <w:rPr>
          <w:rFonts w:ascii="Times New Roman" w:hAnsi="Times New Roman"/>
          <w:sz w:val="28"/>
          <w:szCs w:val="28"/>
        </w:rPr>
        <w:t>(</w:t>
      </w:r>
      <w:r w:rsidRPr="007B7064">
        <w:rPr>
          <w:rFonts w:ascii="Times New Roman" w:hAnsi="Times New Roman"/>
          <w:i/>
          <w:sz w:val="28"/>
          <w:szCs w:val="28"/>
          <w:lang w:val="en-US"/>
        </w:rPr>
        <w:t>a</w:t>
      </w:r>
      <w:r w:rsidRPr="007B7064">
        <w:rPr>
          <w:rFonts w:ascii="Times New Roman" w:hAnsi="Times New Roman"/>
          <w:sz w:val="28"/>
          <w:szCs w:val="28"/>
        </w:rPr>
        <w:t>)</w:t>
      </w:r>
      <w:r w:rsidRPr="007B7064">
        <w:rPr>
          <w:rFonts w:ascii="Times New Roman" w:hAnsi="Times New Roman"/>
          <w:i/>
          <w:sz w:val="28"/>
          <w:szCs w:val="28"/>
        </w:rPr>
        <w:t>=</w:t>
      </w:r>
      <w:r w:rsidRPr="007B7064">
        <w:rPr>
          <w:rFonts w:ascii="Times New Roman" w:hAnsi="Times New Roman"/>
          <w:i/>
          <w:sz w:val="28"/>
          <w:szCs w:val="28"/>
          <w:lang w:val="en-US"/>
        </w:rPr>
        <w:t>T</w:t>
      </w:r>
      <w:r w:rsidRPr="007B7064">
        <w:rPr>
          <w:rFonts w:ascii="Times New Roman" w:hAnsi="Times New Roman"/>
          <w:sz w:val="28"/>
          <w:szCs w:val="28"/>
          <w:vertAlign w:val="subscript"/>
        </w:rPr>
        <w:t>1</w:t>
      </w:r>
      <w:r w:rsidRPr="007B7064">
        <w:rPr>
          <w:rFonts w:ascii="Times New Roman" w:hAnsi="Times New Roman"/>
          <w:i/>
          <w:sz w:val="28"/>
          <w:szCs w:val="28"/>
        </w:rPr>
        <w:t xml:space="preserve">; </w:t>
      </w:r>
      <w:r w:rsidRPr="007B7064">
        <w:rPr>
          <w:rFonts w:ascii="Times New Roman" w:hAnsi="Times New Roman"/>
          <w:i/>
          <w:sz w:val="28"/>
          <w:szCs w:val="28"/>
          <w:lang w:val="en-US"/>
        </w:rPr>
        <w:t>T</w:t>
      </w:r>
      <w:r w:rsidRPr="007B7064">
        <w:rPr>
          <w:rFonts w:ascii="Times New Roman" w:hAnsi="Times New Roman"/>
          <w:i/>
          <w:sz w:val="28"/>
          <w:szCs w:val="28"/>
          <w:vertAlign w:val="subscript"/>
          <w:lang w:val="en-US"/>
        </w:rPr>
        <w:t>M</w:t>
      </w:r>
      <w:r w:rsidRPr="007B7064">
        <w:rPr>
          <w:rFonts w:ascii="Times New Roman" w:hAnsi="Times New Roman"/>
          <w:sz w:val="28"/>
          <w:szCs w:val="28"/>
        </w:rPr>
        <w:t>(</w:t>
      </w:r>
      <w:r w:rsidRPr="007B7064">
        <w:rPr>
          <w:rFonts w:ascii="Times New Roman" w:hAnsi="Times New Roman"/>
          <w:i/>
          <w:sz w:val="28"/>
          <w:szCs w:val="28"/>
          <w:lang w:val="en-US"/>
        </w:rPr>
        <w:t>b</w:t>
      </w:r>
      <w:r w:rsidRPr="007B7064">
        <w:rPr>
          <w:rFonts w:ascii="Times New Roman" w:hAnsi="Times New Roman"/>
          <w:sz w:val="28"/>
          <w:szCs w:val="28"/>
        </w:rPr>
        <w:t>)</w:t>
      </w:r>
      <w:r w:rsidRPr="007B7064">
        <w:rPr>
          <w:rFonts w:ascii="Times New Roman" w:hAnsi="Times New Roman"/>
          <w:i/>
          <w:sz w:val="28"/>
          <w:szCs w:val="28"/>
        </w:rPr>
        <w:t>=</w:t>
      </w:r>
      <w:r w:rsidRPr="007B7064">
        <w:rPr>
          <w:rFonts w:ascii="Times New Roman" w:hAnsi="Times New Roman"/>
          <w:i/>
          <w:sz w:val="28"/>
          <w:szCs w:val="28"/>
          <w:lang w:val="en-US"/>
        </w:rPr>
        <w:t>T</w:t>
      </w:r>
      <w:r w:rsidRPr="007B7064">
        <w:rPr>
          <w:rFonts w:ascii="Times New Roman" w:hAnsi="Times New Roman"/>
          <w:sz w:val="28"/>
          <w:szCs w:val="28"/>
          <w:vertAlign w:val="subscript"/>
        </w:rPr>
        <w:t>2</w:t>
      </w:r>
      <w:r w:rsidRPr="007B7064">
        <w:rPr>
          <w:rFonts w:ascii="Times New Roman" w:hAnsi="Times New Roman"/>
          <w:i/>
          <w:sz w:val="28"/>
          <w:szCs w:val="28"/>
        </w:rPr>
        <w:t>.</w:t>
      </w:r>
      <w:r w:rsidRPr="007B7064">
        <w:rPr>
          <w:rFonts w:ascii="Times New Roman" w:hAnsi="Times New Roman"/>
          <w:i/>
          <w:sz w:val="28"/>
          <w:szCs w:val="28"/>
        </w:rPr>
        <w:tab/>
      </w:r>
      <w:r w:rsidRPr="007B7064">
        <w:rPr>
          <w:rFonts w:ascii="Times New Roman" w:hAnsi="Times New Roman"/>
          <w:i/>
          <w:sz w:val="28"/>
          <w:szCs w:val="28"/>
        </w:rPr>
        <w:tab/>
      </w:r>
      <w:r w:rsidRPr="007B7064">
        <w:rPr>
          <w:rFonts w:ascii="Times New Roman" w:hAnsi="Times New Roman"/>
          <w:i/>
          <w:sz w:val="28"/>
          <w:szCs w:val="28"/>
        </w:rPr>
        <w:tab/>
      </w:r>
      <w:r w:rsidRPr="007B7064">
        <w:rPr>
          <w:rFonts w:ascii="Times New Roman" w:hAnsi="Times New Roman"/>
          <w:i/>
          <w:sz w:val="28"/>
          <w:szCs w:val="28"/>
        </w:rPr>
        <w:tab/>
      </w:r>
      <w:r w:rsidRPr="007B7064">
        <w:rPr>
          <w:rFonts w:ascii="Times New Roman" w:hAnsi="Times New Roman"/>
          <w:i/>
          <w:sz w:val="28"/>
          <w:szCs w:val="28"/>
        </w:rPr>
        <w:tab/>
      </w:r>
      <w:r w:rsidRPr="007B7064">
        <w:rPr>
          <w:rFonts w:ascii="Times New Roman" w:hAnsi="Times New Roman"/>
          <w:sz w:val="28"/>
          <w:szCs w:val="28"/>
        </w:rPr>
        <w:t>(1.12)</w:t>
      </w:r>
    </w:p>
    <w:p w14:paraId="4A865D4B" w14:textId="77777777" w:rsidR="008472BB" w:rsidRPr="007B7064" w:rsidRDefault="008472BB" w:rsidP="00083BC3">
      <w:pPr>
        <w:spacing w:line="28" w:lineRule="atLeast"/>
        <w:contextualSpacing/>
        <w:jc w:val="both"/>
        <w:rPr>
          <w:rFonts w:ascii="Times New Roman" w:hAnsi="Times New Roman"/>
          <w:sz w:val="28"/>
          <w:szCs w:val="28"/>
        </w:rPr>
      </w:pPr>
    </w:p>
    <w:p w14:paraId="1FB5F298" w14:textId="77777777" w:rsidR="008472BB" w:rsidRPr="007B7064" w:rsidRDefault="001227C3" w:rsidP="00083BC3">
      <w:pPr>
        <w:spacing w:line="28" w:lineRule="atLeast"/>
        <w:ind w:firstLine="708"/>
        <w:contextualSpacing/>
        <w:jc w:val="both"/>
        <w:rPr>
          <w:rFonts w:ascii="Times New Roman" w:hAnsi="Times New Roman"/>
          <w:sz w:val="28"/>
          <w:szCs w:val="28"/>
        </w:rPr>
      </w:pPr>
      <w:r w:rsidRPr="007B7064">
        <w:rPr>
          <w:rFonts w:ascii="Times New Roman" w:hAnsi="Times New Roman"/>
          <w:sz w:val="28"/>
          <w:szCs w:val="28"/>
        </w:rPr>
        <w:t>Тоді із (1.12)</w:t>
      </w:r>
      <w:r w:rsidR="008472BB" w:rsidRPr="007B7064">
        <w:rPr>
          <w:rFonts w:ascii="Times New Roman" w:hAnsi="Times New Roman"/>
          <w:sz w:val="28"/>
          <w:szCs w:val="28"/>
        </w:rPr>
        <w:t xml:space="preserve"> нескладно знайти, що у випадку плоскої мембрани (тобто </w:t>
      </w:r>
      <w:r w:rsidR="008472BB" w:rsidRPr="007B7064">
        <w:rPr>
          <w:rFonts w:ascii="Times New Roman" w:hAnsi="Times New Roman"/>
          <w:i/>
          <w:sz w:val="28"/>
          <w:szCs w:val="28"/>
        </w:rPr>
        <w:t>п=</w:t>
      </w:r>
      <w:r w:rsidR="008472BB" w:rsidRPr="007B7064">
        <w:rPr>
          <w:rFonts w:ascii="Times New Roman" w:hAnsi="Times New Roman"/>
          <w:sz w:val="28"/>
          <w:szCs w:val="28"/>
        </w:rPr>
        <w:t>0)</w:t>
      </w:r>
    </w:p>
    <w:p w14:paraId="22287DB9" w14:textId="77777777" w:rsidR="008472BB" w:rsidRPr="007B7064" w:rsidRDefault="008472BB" w:rsidP="00083BC3">
      <w:pPr>
        <w:spacing w:line="28" w:lineRule="atLeast"/>
        <w:contextualSpacing/>
        <w:jc w:val="right"/>
        <w:rPr>
          <w:rFonts w:ascii="Times New Roman" w:hAnsi="Times New Roman"/>
          <w:sz w:val="28"/>
          <w:szCs w:val="28"/>
        </w:rPr>
      </w:pPr>
    </w:p>
    <w:p w14:paraId="066BE725" w14:textId="77777777" w:rsidR="008472BB" w:rsidRPr="007B7064" w:rsidRDefault="007B7064" w:rsidP="00083BC3">
      <w:pPr>
        <w:spacing w:line="28" w:lineRule="atLeast"/>
        <w:contextualSpacing/>
        <w:jc w:val="right"/>
        <w:rPr>
          <w:rFonts w:ascii="Times New Roman" w:hAnsi="Times New Roman"/>
          <w:sz w:val="28"/>
          <w:szCs w:val="28"/>
        </w:rPr>
      </w:pPr>
      <w:r w:rsidRPr="007B7064">
        <w:rPr>
          <w:rFonts w:ascii="Times New Roman" w:hAnsi="Times New Roman"/>
          <w:position w:val="-36"/>
          <w:sz w:val="28"/>
          <w:szCs w:val="28"/>
        </w:rPr>
        <w:object w:dxaOrig="4520" w:dyaOrig="859" w14:anchorId="31459825">
          <v:shape id="_x0000_i1049" type="#_x0000_t75" style="width:223.7pt;height:42.7pt" o:ole="">
            <v:imagedata r:id="rId57" o:title=""/>
          </v:shape>
          <o:OLEObject Type="Embed" ProgID="Equation.3" ShapeID="_x0000_i1049" DrawAspect="Content" ObjectID="_1718715724" r:id="rId58"/>
        </w:object>
      </w:r>
      <w:r w:rsidR="008472BB" w:rsidRPr="007B7064">
        <w:rPr>
          <w:rFonts w:ascii="Times New Roman" w:hAnsi="Times New Roman"/>
          <w:sz w:val="28"/>
          <w:szCs w:val="28"/>
        </w:rPr>
        <w:t>,</w:t>
      </w:r>
      <w:r w:rsidR="008472BB" w:rsidRPr="007B7064">
        <w:rPr>
          <w:rFonts w:ascii="Times New Roman" w:hAnsi="Times New Roman"/>
          <w:sz w:val="28"/>
          <w:szCs w:val="28"/>
        </w:rPr>
        <w:tab/>
      </w:r>
      <w:r w:rsidR="008472BB" w:rsidRPr="007B7064">
        <w:rPr>
          <w:rFonts w:ascii="Times New Roman" w:hAnsi="Times New Roman"/>
          <w:sz w:val="28"/>
          <w:szCs w:val="28"/>
        </w:rPr>
        <w:tab/>
      </w:r>
      <w:r w:rsidR="008472BB" w:rsidRPr="007B7064">
        <w:rPr>
          <w:rFonts w:ascii="Times New Roman" w:hAnsi="Times New Roman"/>
          <w:sz w:val="28"/>
          <w:szCs w:val="28"/>
        </w:rPr>
        <w:tab/>
        <w:t>(1.13)</w:t>
      </w:r>
    </w:p>
    <w:p w14:paraId="748F2E1C" w14:textId="77777777" w:rsidR="008472BB" w:rsidRPr="007B7064" w:rsidRDefault="008472BB" w:rsidP="00083BC3">
      <w:pPr>
        <w:spacing w:line="28" w:lineRule="atLeast"/>
        <w:contextualSpacing/>
        <w:jc w:val="both"/>
        <w:rPr>
          <w:rFonts w:ascii="Times New Roman" w:hAnsi="Times New Roman"/>
          <w:sz w:val="28"/>
          <w:szCs w:val="28"/>
        </w:rPr>
      </w:pPr>
    </w:p>
    <w:p w14:paraId="33E8E6CD" w14:textId="77777777" w:rsidR="008472BB" w:rsidRPr="007B7064" w:rsidRDefault="008472BB" w:rsidP="00083BC3">
      <w:pPr>
        <w:spacing w:line="28" w:lineRule="atLeast"/>
        <w:contextualSpacing/>
        <w:jc w:val="both"/>
        <w:rPr>
          <w:rFonts w:ascii="Times New Roman" w:hAnsi="Times New Roman"/>
          <w:sz w:val="28"/>
          <w:szCs w:val="28"/>
        </w:rPr>
      </w:pPr>
      <w:r w:rsidRPr="007B7064">
        <w:rPr>
          <w:rFonts w:ascii="Times New Roman" w:hAnsi="Times New Roman"/>
          <w:sz w:val="28"/>
          <w:szCs w:val="28"/>
        </w:rPr>
        <w:t xml:space="preserve">а у випадкуволокнистої мембрани (тобто </w:t>
      </w:r>
      <w:r w:rsidRPr="007B7064">
        <w:rPr>
          <w:rFonts w:ascii="Times New Roman" w:hAnsi="Times New Roman"/>
          <w:i/>
          <w:sz w:val="28"/>
          <w:szCs w:val="28"/>
        </w:rPr>
        <w:t>п=</w:t>
      </w:r>
      <w:r w:rsidRPr="007B7064">
        <w:rPr>
          <w:rFonts w:ascii="Times New Roman" w:hAnsi="Times New Roman"/>
          <w:sz w:val="28"/>
          <w:szCs w:val="28"/>
        </w:rPr>
        <w:t>1)</w:t>
      </w:r>
    </w:p>
    <w:p w14:paraId="08EB1F6B" w14:textId="77777777" w:rsidR="008472BB" w:rsidRPr="007B7064" w:rsidRDefault="008472BB" w:rsidP="00083BC3">
      <w:pPr>
        <w:spacing w:line="28" w:lineRule="atLeast"/>
        <w:contextualSpacing/>
        <w:jc w:val="right"/>
        <w:rPr>
          <w:rFonts w:ascii="Times New Roman" w:hAnsi="Times New Roman"/>
          <w:sz w:val="28"/>
          <w:szCs w:val="28"/>
        </w:rPr>
      </w:pPr>
    </w:p>
    <w:p w14:paraId="3F20F049" w14:textId="77777777" w:rsidR="008472BB" w:rsidRPr="007B7064" w:rsidRDefault="007B7064" w:rsidP="00083BC3">
      <w:pPr>
        <w:spacing w:line="28" w:lineRule="atLeast"/>
        <w:contextualSpacing/>
        <w:jc w:val="right"/>
        <w:rPr>
          <w:rFonts w:ascii="Times New Roman" w:hAnsi="Times New Roman"/>
          <w:sz w:val="28"/>
          <w:szCs w:val="28"/>
        </w:rPr>
      </w:pPr>
      <w:r w:rsidRPr="007B7064">
        <w:rPr>
          <w:rFonts w:ascii="Times New Roman" w:hAnsi="Times New Roman"/>
          <w:position w:val="-56"/>
          <w:sz w:val="28"/>
          <w:szCs w:val="28"/>
        </w:rPr>
        <w:object w:dxaOrig="3800" w:dyaOrig="1240" w14:anchorId="55EA7FFC">
          <v:shape id="_x0000_i1050" type="#_x0000_t75" style="width:187.7pt;height:64.3pt" o:ole="">
            <v:imagedata r:id="rId59" o:title=""/>
          </v:shape>
          <o:OLEObject Type="Embed" ProgID="Equation.DSMT4" ShapeID="_x0000_i1050" DrawAspect="Content" ObjectID="_1718715725" r:id="rId60"/>
        </w:object>
      </w:r>
      <w:r w:rsidR="008472BB" w:rsidRPr="007B7064">
        <w:rPr>
          <w:rFonts w:ascii="Times New Roman" w:hAnsi="Times New Roman"/>
          <w:sz w:val="28"/>
          <w:szCs w:val="28"/>
        </w:rPr>
        <w:tab/>
      </w:r>
      <w:r w:rsidR="008472BB" w:rsidRPr="007B7064">
        <w:rPr>
          <w:rFonts w:ascii="Times New Roman" w:hAnsi="Times New Roman"/>
          <w:sz w:val="28"/>
          <w:szCs w:val="28"/>
        </w:rPr>
        <w:tab/>
      </w:r>
      <w:r w:rsidR="008472BB" w:rsidRPr="007B7064">
        <w:rPr>
          <w:rFonts w:ascii="Times New Roman" w:hAnsi="Times New Roman"/>
          <w:sz w:val="28"/>
          <w:szCs w:val="28"/>
        </w:rPr>
        <w:tab/>
        <w:t>(1.14)</w:t>
      </w:r>
    </w:p>
    <w:p w14:paraId="6DAF04FF" w14:textId="77777777" w:rsidR="008472BB" w:rsidRPr="007B7064" w:rsidRDefault="008472BB" w:rsidP="00083BC3">
      <w:pPr>
        <w:spacing w:line="28" w:lineRule="atLeast"/>
        <w:contextualSpacing/>
        <w:rPr>
          <w:rFonts w:ascii="Times New Roman" w:hAnsi="Times New Roman"/>
          <w:sz w:val="28"/>
          <w:szCs w:val="28"/>
        </w:rPr>
      </w:pPr>
    </w:p>
    <w:p w14:paraId="6E5F9ABA" w14:textId="77777777" w:rsidR="008472BB" w:rsidRPr="001227C3" w:rsidRDefault="008472BB" w:rsidP="001227C3">
      <w:pPr>
        <w:spacing w:line="28" w:lineRule="atLeast"/>
        <w:contextualSpacing/>
        <w:jc w:val="both"/>
        <w:rPr>
          <w:rFonts w:ascii="Times New Roman" w:hAnsi="Times New Roman"/>
          <w:sz w:val="28"/>
          <w:szCs w:val="28"/>
        </w:rPr>
      </w:pPr>
      <w:r w:rsidRPr="007B7064">
        <w:rPr>
          <w:rFonts w:ascii="Times New Roman" w:hAnsi="Times New Roman"/>
          <w:sz w:val="28"/>
          <w:szCs w:val="28"/>
        </w:rPr>
        <w:t xml:space="preserve">       Проведено дослідження потенціалу мембранної перегонки при опрісненні, зокрема з точки зору використання низькосортної енергії, шляхом розробка детальної математичної моделі</w:t>
      </w:r>
      <w:r w:rsidRPr="001227C3">
        <w:rPr>
          <w:rFonts w:ascii="Times New Roman" w:hAnsi="Times New Roman"/>
          <w:sz w:val="28"/>
          <w:szCs w:val="28"/>
        </w:rPr>
        <w:t xml:space="preserve"> статики процесу мембранної дистиляції [46]. Процес мембранної дистиляції з повітряним проміжком поділяли на 1) рівновагу пара-рідина секція, 2) секція масообміну, і 3) секція теплообміну. Математичні рівняння, що пред</w:t>
      </w:r>
      <w:r w:rsidR="001227C3" w:rsidRPr="001227C3">
        <w:rPr>
          <w:rFonts w:ascii="Times New Roman" w:hAnsi="Times New Roman"/>
          <w:sz w:val="28"/>
          <w:szCs w:val="28"/>
        </w:rPr>
        <w:t>ставляють першу частину процесу</w:t>
      </w:r>
      <w:r w:rsidRPr="001227C3">
        <w:rPr>
          <w:rFonts w:ascii="Times New Roman" w:hAnsi="Times New Roman"/>
          <w:sz w:val="28"/>
          <w:szCs w:val="28"/>
        </w:rPr>
        <w:t xml:space="preserve"> розроблені на основі рівняння Антуана та коефіцієнтів активності. Розроблено математичні рівняння, що описують масообмін процесу на основі теорії граничних значень і моделі пилового газу. Для секції теплообміну використали такі складові передачі тепла:</w:t>
      </w:r>
    </w:p>
    <w:p w14:paraId="64BFC795" w14:textId="77777777" w:rsidR="008472BB" w:rsidRDefault="008472BB" w:rsidP="00083BC3">
      <w:pPr>
        <w:spacing w:line="28" w:lineRule="atLeast"/>
        <w:contextualSpacing/>
        <w:rPr>
          <w:rFonts w:ascii="Times New Roman" w:hAnsi="Times New Roman"/>
          <w:color w:val="FF0000"/>
          <w:sz w:val="28"/>
          <w:szCs w:val="28"/>
        </w:rPr>
      </w:pPr>
    </w:p>
    <w:p w14:paraId="2C587C44" w14:textId="77777777" w:rsidR="002F37F1" w:rsidRPr="00AB662C" w:rsidRDefault="002F37F1" w:rsidP="00641DA9">
      <w:pPr>
        <w:spacing w:line="28" w:lineRule="atLeast"/>
        <w:contextualSpacing/>
        <w:jc w:val="center"/>
        <w:rPr>
          <w:rFonts w:ascii="Times New Roman" w:hAnsi="Times New Roman"/>
          <w:sz w:val="28"/>
          <w:szCs w:val="28"/>
        </w:rPr>
      </w:pPr>
      <w:r w:rsidRPr="002F37F1">
        <w:rPr>
          <w:rFonts w:ascii="Times New Roman" w:hAnsi="Times New Roman"/>
          <w:position w:val="-16"/>
          <w:sz w:val="28"/>
          <w:szCs w:val="28"/>
        </w:rPr>
        <w:object w:dxaOrig="1680" w:dyaOrig="440" w14:anchorId="203CB766">
          <v:shape id="_x0000_i1051" type="#_x0000_t75" style="width:83.05pt;height:23.05pt" o:ole="">
            <v:imagedata r:id="rId61" o:title=""/>
          </v:shape>
          <o:OLEObject Type="Embed" ProgID="Equation.DSMT4" ShapeID="_x0000_i1051" DrawAspect="Content" ObjectID="_1718715726" r:id="rId62"/>
        </w:object>
      </w:r>
      <w:r w:rsidRPr="00AB662C">
        <w:rPr>
          <w:rFonts w:ascii="Times New Roman" w:hAnsi="Times New Roman"/>
          <w:sz w:val="28"/>
          <w:szCs w:val="28"/>
        </w:rPr>
        <w:t>,</w:t>
      </w:r>
    </w:p>
    <w:p w14:paraId="59A40E13" w14:textId="77777777" w:rsidR="002F37F1" w:rsidRPr="00AB662C" w:rsidRDefault="002F37F1" w:rsidP="00641DA9">
      <w:pPr>
        <w:spacing w:line="28" w:lineRule="atLeast"/>
        <w:contextualSpacing/>
        <w:jc w:val="center"/>
        <w:rPr>
          <w:rFonts w:ascii="Times New Roman" w:hAnsi="Times New Roman"/>
          <w:sz w:val="28"/>
          <w:szCs w:val="28"/>
        </w:rPr>
      </w:pPr>
      <w:r w:rsidRPr="002F37F1">
        <w:rPr>
          <w:rFonts w:ascii="Times New Roman" w:hAnsi="Times New Roman"/>
          <w:position w:val="-32"/>
          <w:sz w:val="28"/>
          <w:szCs w:val="28"/>
        </w:rPr>
        <w:object w:dxaOrig="3780" w:dyaOrig="760" w14:anchorId="54547728">
          <v:shape id="_x0000_i1052" type="#_x0000_t75" style="width:186.7pt;height:38.9pt" o:ole="">
            <v:imagedata r:id="rId63" o:title=""/>
          </v:shape>
          <o:OLEObject Type="Embed" ProgID="Equation.DSMT4" ShapeID="_x0000_i1052" DrawAspect="Content" ObjectID="_1718715727" r:id="rId64"/>
        </w:object>
      </w:r>
      <w:r w:rsidRPr="00AB662C">
        <w:rPr>
          <w:rFonts w:ascii="Times New Roman" w:hAnsi="Times New Roman"/>
          <w:sz w:val="28"/>
          <w:szCs w:val="28"/>
        </w:rPr>
        <w:t>,</w:t>
      </w:r>
    </w:p>
    <w:p w14:paraId="05BCD2C9" w14:textId="77777777" w:rsidR="002F37F1" w:rsidRPr="00AB662C" w:rsidRDefault="00C54BC3" w:rsidP="00641DA9">
      <w:pPr>
        <w:spacing w:line="28" w:lineRule="atLeast"/>
        <w:contextualSpacing/>
        <w:jc w:val="center"/>
        <w:rPr>
          <w:rFonts w:ascii="Times New Roman" w:hAnsi="Times New Roman"/>
          <w:sz w:val="28"/>
          <w:szCs w:val="28"/>
        </w:rPr>
      </w:pPr>
      <w:r w:rsidRPr="00C54BC3">
        <w:rPr>
          <w:rFonts w:ascii="Times New Roman" w:hAnsi="Times New Roman"/>
          <w:position w:val="-14"/>
          <w:sz w:val="28"/>
          <w:szCs w:val="28"/>
        </w:rPr>
        <w:object w:dxaOrig="1660" w:dyaOrig="400" w14:anchorId="476C0EB9">
          <v:shape id="_x0000_i1053" type="#_x0000_t75" style="width:81.6pt;height:21.1pt" o:ole="">
            <v:imagedata r:id="rId65" o:title=""/>
          </v:shape>
          <o:OLEObject Type="Embed" ProgID="Equation.DSMT4" ShapeID="_x0000_i1053" DrawAspect="Content" ObjectID="_1718715728" r:id="rId66"/>
        </w:object>
      </w:r>
      <w:r w:rsidRPr="00AB662C">
        <w:rPr>
          <w:rFonts w:ascii="Times New Roman" w:hAnsi="Times New Roman"/>
          <w:sz w:val="28"/>
          <w:szCs w:val="28"/>
        </w:rPr>
        <w:t>,</w:t>
      </w:r>
    </w:p>
    <w:p w14:paraId="37EF215E" w14:textId="77777777" w:rsidR="00C54BC3" w:rsidRPr="00AB662C" w:rsidRDefault="00C54BC3" w:rsidP="00641DA9">
      <w:pPr>
        <w:spacing w:line="28" w:lineRule="atLeast"/>
        <w:contextualSpacing/>
        <w:jc w:val="center"/>
        <w:rPr>
          <w:rFonts w:ascii="Times New Roman" w:hAnsi="Times New Roman"/>
          <w:sz w:val="28"/>
          <w:szCs w:val="28"/>
        </w:rPr>
      </w:pPr>
      <w:r w:rsidRPr="00C54BC3">
        <w:rPr>
          <w:rFonts w:ascii="Times New Roman" w:hAnsi="Times New Roman"/>
          <w:position w:val="-32"/>
          <w:sz w:val="28"/>
          <w:szCs w:val="28"/>
        </w:rPr>
        <w:object w:dxaOrig="1820" w:dyaOrig="700" w14:anchorId="177DBD34">
          <v:shape id="_x0000_i1054" type="#_x0000_t75" style="width:89.75pt;height:36.95pt" o:ole="">
            <v:imagedata r:id="rId67" o:title=""/>
          </v:shape>
          <o:OLEObject Type="Embed" ProgID="Equation.DSMT4" ShapeID="_x0000_i1054" DrawAspect="Content" ObjectID="_1718715729" r:id="rId68"/>
        </w:object>
      </w:r>
      <w:r w:rsidRPr="00AB662C">
        <w:rPr>
          <w:rFonts w:ascii="Times New Roman" w:hAnsi="Times New Roman"/>
          <w:sz w:val="28"/>
          <w:szCs w:val="28"/>
        </w:rPr>
        <w:t>,</w:t>
      </w:r>
    </w:p>
    <w:p w14:paraId="6BDFDD66" w14:textId="77777777" w:rsidR="00C54BC3" w:rsidRPr="00AB662C" w:rsidRDefault="00C54BC3" w:rsidP="00641DA9">
      <w:pPr>
        <w:spacing w:line="28" w:lineRule="atLeast"/>
        <w:contextualSpacing/>
        <w:jc w:val="center"/>
        <w:rPr>
          <w:rFonts w:ascii="Times New Roman" w:hAnsi="Times New Roman"/>
          <w:sz w:val="28"/>
          <w:szCs w:val="28"/>
        </w:rPr>
      </w:pPr>
      <w:r w:rsidRPr="00C54BC3">
        <w:rPr>
          <w:rFonts w:ascii="Times New Roman" w:hAnsi="Times New Roman"/>
          <w:position w:val="-14"/>
          <w:sz w:val="28"/>
          <w:szCs w:val="28"/>
        </w:rPr>
        <w:object w:dxaOrig="1600" w:dyaOrig="400" w14:anchorId="4DD0403E">
          <v:shape id="_x0000_i1055" type="#_x0000_t75" style="width:78.7pt;height:21.1pt" o:ole="">
            <v:imagedata r:id="rId69" o:title=""/>
          </v:shape>
          <o:OLEObject Type="Embed" ProgID="Equation.DSMT4" ShapeID="_x0000_i1055" DrawAspect="Content" ObjectID="_1718715730" r:id="rId70"/>
        </w:object>
      </w:r>
      <w:r w:rsidRPr="00AB662C">
        <w:rPr>
          <w:rFonts w:ascii="Times New Roman" w:hAnsi="Times New Roman"/>
          <w:sz w:val="28"/>
          <w:szCs w:val="28"/>
        </w:rPr>
        <w:t>,</w:t>
      </w:r>
    </w:p>
    <w:p w14:paraId="063D927C" w14:textId="77777777" w:rsidR="00C54BC3" w:rsidRPr="00AB662C" w:rsidRDefault="00C54BC3" w:rsidP="00641DA9">
      <w:pPr>
        <w:spacing w:line="28" w:lineRule="atLeast"/>
        <w:contextualSpacing/>
        <w:jc w:val="center"/>
        <w:rPr>
          <w:rFonts w:ascii="Times New Roman" w:hAnsi="Times New Roman"/>
          <w:color w:val="FF0000"/>
          <w:sz w:val="28"/>
          <w:szCs w:val="28"/>
        </w:rPr>
      </w:pPr>
      <w:r w:rsidRPr="00C54BC3">
        <w:rPr>
          <w:rFonts w:ascii="Times New Roman" w:hAnsi="Times New Roman"/>
          <w:position w:val="-14"/>
          <w:sz w:val="28"/>
          <w:szCs w:val="28"/>
        </w:rPr>
        <w:object w:dxaOrig="2439" w:dyaOrig="380" w14:anchorId="493D67E2">
          <v:shape id="_x0000_i1056" type="#_x0000_t75" style="width:120.95pt;height:19.7pt" o:ole="">
            <v:imagedata r:id="rId71" o:title=""/>
          </v:shape>
          <o:OLEObject Type="Embed" ProgID="Equation.DSMT4" ShapeID="_x0000_i1056" DrawAspect="Content" ObjectID="_1718715731" r:id="rId72"/>
        </w:object>
      </w:r>
      <w:r w:rsidRPr="00AB662C">
        <w:rPr>
          <w:rFonts w:ascii="Times New Roman" w:hAnsi="Times New Roman"/>
          <w:sz w:val="28"/>
          <w:szCs w:val="28"/>
        </w:rPr>
        <w:t>,</w:t>
      </w:r>
    </w:p>
    <w:p w14:paraId="03295F6A" w14:textId="77777777" w:rsidR="008472BB" w:rsidRPr="001227C3" w:rsidRDefault="008472BB" w:rsidP="00083BC3">
      <w:pPr>
        <w:spacing w:line="28" w:lineRule="atLeast"/>
        <w:contextualSpacing/>
        <w:rPr>
          <w:rFonts w:ascii="Times New Roman" w:hAnsi="Times New Roman"/>
          <w:sz w:val="28"/>
          <w:szCs w:val="28"/>
        </w:rPr>
      </w:pPr>
    </w:p>
    <w:p w14:paraId="653E1A1B" w14:textId="77777777" w:rsidR="007B7064" w:rsidRDefault="008472BB" w:rsidP="001227C3">
      <w:pPr>
        <w:spacing w:line="28" w:lineRule="atLeast"/>
        <w:contextualSpacing/>
        <w:jc w:val="both"/>
        <w:rPr>
          <w:rFonts w:ascii="Times New Roman" w:eastAsiaTheme="minorEastAsia" w:hAnsi="Times New Roman"/>
          <w:sz w:val="28"/>
          <w:szCs w:val="28"/>
          <w:lang w:val="uk-UA"/>
        </w:rPr>
      </w:pPr>
      <w:r w:rsidRPr="001227C3">
        <w:rPr>
          <w:rFonts w:ascii="Times New Roman" w:hAnsi="Times New Roman"/>
          <w:sz w:val="28"/>
          <w:szCs w:val="28"/>
        </w:rPr>
        <w:t xml:space="preserve">де </w:t>
      </w:r>
      <w:r w:rsidR="00C54BC3" w:rsidRPr="00C54BC3">
        <w:rPr>
          <w:rFonts w:ascii="Times New Roman" w:hAnsi="Times New Roman"/>
          <w:i/>
          <w:sz w:val="28"/>
          <w:szCs w:val="28"/>
          <w:lang w:val="en-US"/>
        </w:rPr>
        <w:t>Q</w:t>
      </w:r>
      <w:r w:rsidRPr="001227C3">
        <w:rPr>
          <w:rFonts w:ascii="Times New Roman" w:eastAsiaTheme="minorEastAsia" w:hAnsi="Times New Roman"/>
          <w:sz w:val="28"/>
          <w:szCs w:val="28"/>
        </w:rPr>
        <w:t xml:space="preserve"> </w:t>
      </w:r>
      <w:r w:rsidR="00B6329D" w:rsidRPr="001227C3">
        <w:rPr>
          <w:rFonts w:ascii="Times New Roman" w:eastAsiaTheme="minorEastAsia" w:hAnsi="Times New Roman"/>
          <w:sz w:val="28"/>
          <w:szCs w:val="28"/>
        </w:rPr>
        <w:t>–</w:t>
      </w:r>
      <w:r w:rsidR="00B6329D" w:rsidRPr="001227C3">
        <w:rPr>
          <w:rFonts w:ascii="Times New Roman" w:eastAsiaTheme="minorEastAsia" w:hAnsi="Times New Roman"/>
          <w:sz w:val="28"/>
          <w:szCs w:val="28"/>
          <w:lang w:val="uk-UA"/>
        </w:rPr>
        <w:t xml:space="preserve"> </w:t>
      </w:r>
      <w:r w:rsidRPr="001227C3">
        <w:rPr>
          <w:rFonts w:ascii="Times New Roman" w:eastAsiaTheme="minorEastAsia" w:hAnsi="Times New Roman"/>
          <w:sz w:val="28"/>
          <w:szCs w:val="28"/>
        </w:rPr>
        <w:t xml:space="preserve">тепловий потік, </w:t>
      </w:r>
      <w:r w:rsidRPr="001227C3">
        <w:rPr>
          <w:rFonts w:ascii="Times New Roman" w:hAnsi="Times New Roman"/>
          <w:sz w:val="28"/>
          <w:szCs w:val="28"/>
        </w:rPr>
        <w:t>Вт/м</w:t>
      </w:r>
      <w:r w:rsidRPr="001227C3">
        <w:rPr>
          <w:rFonts w:ascii="Times New Roman" w:hAnsi="Times New Roman"/>
          <w:sz w:val="28"/>
          <w:szCs w:val="28"/>
          <w:vertAlign w:val="superscript"/>
        </w:rPr>
        <w:t>2</w:t>
      </w:r>
      <w:r w:rsidR="007B7064">
        <w:rPr>
          <w:rFonts w:ascii="Times New Roman" w:eastAsiaTheme="minorEastAsia" w:hAnsi="Times New Roman"/>
          <w:sz w:val="28"/>
          <w:szCs w:val="28"/>
          <w:lang w:val="uk-UA"/>
        </w:rPr>
        <w:t>;</w:t>
      </w:r>
    </w:p>
    <w:p w14:paraId="1A7C6B49" w14:textId="77777777" w:rsidR="007B7064" w:rsidRDefault="00C54BC3" w:rsidP="001227C3">
      <w:pPr>
        <w:spacing w:line="28" w:lineRule="atLeast"/>
        <w:contextualSpacing/>
        <w:jc w:val="both"/>
        <w:rPr>
          <w:rFonts w:ascii="Times New Roman" w:hAnsi="Times New Roman"/>
          <w:sz w:val="28"/>
          <w:szCs w:val="28"/>
        </w:rPr>
      </w:pPr>
      <w:r w:rsidRPr="00C54BC3">
        <w:rPr>
          <w:rFonts w:ascii="Times New Roman" w:eastAsiaTheme="minorEastAsia" w:hAnsi="Times New Roman"/>
          <w:i/>
          <w:sz w:val="28"/>
          <w:szCs w:val="28"/>
          <w:lang w:val="en-US"/>
        </w:rPr>
        <w:t>h</w:t>
      </w:r>
      <w:r w:rsidRPr="00C54BC3">
        <w:rPr>
          <w:rFonts w:ascii="Times New Roman" w:eastAsiaTheme="minorEastAsia" w:hAnsi="Times New Roman"/>
          <w:sz w:val="28"/>
          <w:szCs w:val="28"/>
        </w:rPr>
        <w:t xml:space="preserve"> </w:t>
      </w:r>
      <w:r w:rsidRPr="001227C3">
        <w:rPr>
          <w:rFonts w:ascii="Times New Roman" w:eastAsiaTheme="minorEastAsia" w:hAnsi="Times New Roman"/>
          <w:sz w:val="28"/>
          <w:szCs w:val="28"/>
        </w:rPr>
        <w:t>–</w:t>
      </w:r>
      <w:r w:rsidRPr="00C54BC3">
        <w:rPr>
          <w:rFonts w:ascii="Times New Roman" w:eastAsiaTheme="minorEastAsia" w:hAnsi="Times New Roman"/>
          <w:sz w:val="28"/>
          <w:szCs w:val="28"/>
        </w:rPr>
        <w:t xml:space="preserve"> </w:t>
      </w:r>
      <w:r w:rsidR="008472BB" w:rsidRPr="001227C3">
        <w:rPr>
          <w:rFonts w:ascii="Times New Roman" w:eastAsiaTheme="minorEastAsia" w:hAnsi="Times New Roman"/>
          <w:sz w:val="28"/>
          <w:szCs w:val="28"/>
        </w:rPr>
        <w:t>коефіцієнт теплопередачі,</w:t>
      </w:r>
      <w:r w:rsidR="008472BB" w:rsidRPr="001227C3">
        <w:rPr>
          <w:rFonts w:ascii="Times New Roman" w:hAnsi="Times New Roman"/>
          <w:sz w:val="28"/>
          <w:szCs w:val="28"/>
        </w:rPr>
        <w:t xml:space="preserve"> Вт/(м</w:t>
      </w:r>
      <w:r w:rsidR="008472BB" w:rsidRPr="001227C3">
        <w:rPr>
          <w:rFonts w:ascii="Times New Roman" w:hAnsi="Times New Roman"/>
          <w:sz w:val="28"/>
          <w:szCs w:val="28"/>
          <w:vertAlign w:val="superscript"/>
        </w:rPr>
        <w:t>2</w:t>
      </w:r>
      <w:r w:rsidR="008472BB" w:rsidRPr="001227C3">
        <w:rPr>
          <w:rFonts w:ascii="Times New Roman" w:hAnsi="Times New Roman"/>
          <w:sz w:val="28"/>
          <w:szCs w:val="28"/>
        </w:rPr>
        <w:t xml:space="preserve"> К);</w:t>
      </w:r>
    </w:p>
    <w:p w14:paraId="322C8219" w14:textId="77777777" w:rsidR="007B7064" w:rsidRDefault="00C54BC3" w:rsidP="001227C3">
      <w:pPr>
        <w:spacing w:line="28" w:lineRule="atLeast"/>
        <w:contextualSpacing/>
        <w:jc w:val="both"/>
        <w:rPr>
          <w:rFonts w:ascii="Times New Roman" w:eastAsiaTheme="minorEastAsia" w:hAnsi="Times New Roman"/>
          <w:sz w:val="28"/>
          <w:szCs w:val="28"/>
        </w:rPr>
      </w:pPr>
      <w:r w:rsidRPr="00C54BC3">
        <w:rPr>
          <w:rFonts w:ascii="Times New Roman" w:eastAsiaTheme="minorEastAsia" w:hAnsi="Times New Roman"/>
          <w:i/>
          <w:sz w:val="28"/>
          <w:szCs w:val="28"/>
          <w:lang w:val="en-US"/>
        </w:rPr>
        <w:t>N</w:t>
      </w:r>
      <w:r w:rsidRPr="00C54BC3">
        <w:rPr>
          <w:rFonts w:ascii="Times New Roman" w:eastAsiaTheme="minorEastAsia" w:hAnsi="Times New Roman"/>
          <w:sz w:val="28"/>
          <w:szCs w:val="28"/>
        </w:rPr>
        <w:t xml:space="preserve"> </w:t>
      </w:r>
      <w:r w:rsidR="008472BB" w:rsidRPr="001227C3">
        <w:rPr>
          <w:rFonts w:ascii="Times New Roman" w:eastAsiaTheme="minorEastAsia" w:hAnsi="Times New Roman"/>
          <w:sz w:val="28"/>
          <w:szCs w:val="28"/>
        </w:rPr>
        <w:t xml:space="preserve">– витрати, </w:t>
      </w:r>
      <w:r w:rsidR="008472BB" w:rsidRPr="001227C3">
        <w:rPr>
          <w:rFonts w:ascii="Times New Roman" w:hAnsi="Times New Roman"/>
          <w:sz w:val="28"/>
          <w:szCs w:val="28"/>
        </w:rPr>
        <w:t>кг/(м</w:t>
      </w:r>
      <w:r w:rsidR="008472BB" w:rsidRPr="001227C3">
        <w:rPr>
          <w:rFonts w:ascii="Times New Roman" w:hAnsi="Times New Roman"/>
          <w:sz w:val="28"/>
          <w:szCs w:val="28"/>
          <w:vertAlign w:val="superscript"/>
        </w:rPr>
        <w:t>2</w:t>
      </w:r>
      <w:r w:rsidR="008472BB" w:rsidRPr="001227C3">
        <w:rPr>
          <w:rFonts w:ascii="Times New Roman" w:hAnsi="Times New Roman"/>
          <w:sz w:val="28"/>
          <w:szCs w:val="28"/>
        </w:rPr>
        <w:t>∙с</w:t>
      </w:r>
      <w:r w:rsidR="008472BB" w:rsidRPr="001227C3">
        <w:rPr>
          <w:rFonts w:ascii="Times New Roman" w:eastAsiaTheme="minorEastAsia" w:hAnsi="Times New Roman"/>
          <w:sz w:val="28"/>
          <w:szCs w:val="28"/>
        </w:rPr>
        <w:t>);</w:t>
      </w:r>
    </w:p>
    <w:p w14:paraId="7087C3DC" w14:textId="77777777" w:rsidR="007B7064" w:rsidRDefault="00C54BC3" w:rsidP="001227C3">
      <w:pPr>
        <w:spacing w:line="28" w:lineRule="atLeast"/>
        <w:contextualSpacing/>
        <w:jc w:val="both"/>
        <w:rPr>
          <w:rFonts w:ascii="Times New Roman" w:hAnsi="Times New Roman"/>
          <w:sz w:val="28"/>
          <w:szCs w:val="28"/>
          <w:lang w:val="uk-UA"/>
        </w:rPr>
      </w:pPr>
      <w:r>
        <w:rPr>
          <w:rFonts w:ascii="Cambria Math" w:eastAsiaTheme="minorEastAsia" w:hAnsi="Cambria Math"/>
          <w:sz w:val="28"/>
          <w:szCs w:val="28"/>
        </w:rPr>
        <w:t>Δ</w:t>
      </w:r>
      <w:r w:rsidRPr="00C54BC3">
        <w:rPr>
          <w:rFonts w:ascii="Times New Roman" w:eastAsiaTheme="minorEastAsia" w:hAnsi="Times New Roman"/>
          <w:i/>
          <w:sz w:val="28"/>
          <w:szCs w:val="28"/>
          <w:lang w:val="en-US"/>
        </w:rPr>
        <w:t>H</w:t>
      </w:r>
      <w:r w:rsidRPr="00C54BC3">
        <w:rPr>
          <w:rFonts w:ascii="Times New Roman" w:eastAsiaTheme="minorEastAsia" w:hAnsi="Times New Roman"/>
          <w:i/>
          <w:sz w:val="28"/>
          <w:szCs w:val="28"/>
          <w:vertAlign w:val="subscript"/>
          <w:lang w:val="en-US"/>
        </w:rPr>
        <w:t>var</w:t>
      </w:r>
      <w:r w:rsidR="008472BB" w:rsidRPr="001227C3">
        <w:rPr>
          <w:rFonts w:ascii="Times New Roman" w:eastAsiaTheme="minorEastAsia" w:hAnsi="Times New Roman"/>
          <w:sz w:val="28"/>
          <w:szCs w:val="28"/>
        </w:rPr>
        <w:t xml:space="preserve"> – теплота випаровування, </w:t>
      </w:r>
      <w:r w:rsidR="008472BB" w:rsidRPr="001227C3">
        <w:rPr>
          <w:rFonts w:ascii="Times New Roman" w:hAnsi="Times New Roman"/>
          <w:sz w:val="28"/>
          <w:szCs w:val="28"/>
        </w:rPr>
        <w:t>Дж/кг</w:t>
      </w:r>
      <w:r w:rsidR="007B7064">
        <w:rPr>
          <w:rFonts w:ascii="Times New Roman" w:hAnsi="Times New Roman"/>
          <w:sz w:val="28"/>
          <w:szCs w:val="28"/>
          <w:lang w:val="uk-UA"/>
        </w:rPr>
        <w:t>;</w:t>
      </w:r>
    </w:p>
    <w:p w14:paraId="2371B367" w14:textId="77777777" w:rsidR="007B7064" w:rsidRDefault="008472BB" w:rsidP="001227C3">
      <w:pPr>
        <w:spacing w:line="28" w:lineRule="atLeast"/>
        <w:contextualSpacing/>
        <w:jc w:val="both"/>
        <w:rPr>
          <w:rFonts w:ascii="Times New Roman" w:eastAsiaTheme="minorEastAsia" w:hAnsi="Times New Roman"/>
          <w:sz w:val="28"/>
          <w:szCs w:val="28"/>
          <w:lang w:val="uk-UA"/>
        </w:rPr>
      </w:pPr>
      <w:r w:rsidRPr="001227C3">
        <w:rPr>
          <w:rFonts w:ascii="Times New Roman" w:eastAsiaTheme="minorEastAsia" w:hAnsi="Times New Roman"/>
          <w:sz w:val="28"/>
          <w:szCs w:val="28"/>
        </w:rPr>
        <w:t xml:space="preserve">1 </w:t>
      </w:r>
      <w:r w:rsidR="00B6329D" w:rsidRPr="001227C3">
        <w:rPr>
          <w:rFonts w:ascii="Times New Roman" w:eastAsiaTheme="minorEastAsia" w:hAnsi="Times New Roman"/>
          <w:sz w:val="28"/>
          <w:szCs w:val="28"/>
        </w:rPr>
        <w:t>–</w:t>
      </w:r>
      <w:r w:rsidR="00B6329D" w:rsidRPr="001227C3">
        <w:rPr>
          <w:rFonts w:ascii="Times New Roman" w:eastAsiaTheme="minorEastAsia" w:hAnsi="Times New Roman"/>
          <w:sz w:val="28"/>
          <w:szCs w:val="28"/>
          <w:lang w:val="uk-UA"/>
        </w:rPr>
        <w:t xml:space="preserve"> </w:t>
      </w:r>
      <w:r w:rsidRPr="001227C3">
        <w:rPr>
          <w:rFonts w:ascii="Times New Roman" w:eastAsiaTheme="minorEastAsia" w:hAnsi="Times New Roman"/>
          <w:sz w:val="28"/>
          <w:szCs w:val="28"/>
        </w:rPr>
        <w:t>поверхня мембрани з боку розчину</w:t>
      </w:r>
      <w:r w:rsidR="007B7064">
        <w:rPr>
          <w:rFonts w:ascii="Times New Roman" w:eastAsiaTheme="minorEastAsia" w:hAnsi="Times New Roman"/>
          <w:sz w:val="28"/>
          <w:szCs w:val="28"/>
          <w:lang w:val="uk-UA"/>
        </w:rPr>
        <w:t>;</w:t>
      </w:r>
    </w:p>
    <w:p w14:paraId="5BFC4039" w14:textId="77777777" w:rsidR="007B7064" w:rsidRDefault="008472BB" w:rsidP="001227C3">
      <w:pPr>
        <w:spacing w:line="28" w:lineRule="atLeast"/>
        <w:contextualSpacing/>
        <w:jc w:val="both"/>
        <w:rPr>
          <w:rFonts w:ascii="Times New Roman" w:eastAsiaTheme="minorEastAsia" w:hAnsi="Times New Roman"/>
          <w:sz w:val="28"/>
          <w:szCs w:val="28"/>
          <w:lang w:val="uk-UA"/>
        </w:rPr>
      </w:pPr>
      <w:r w:rsidRPr="001227C3">
        <w:rPr>
          <w:rFonts w:ascii="Times New Roman" w:eastAsiaTheme="minorEastAsia" w:hAnsi="Times New Roman"/>
          <w:sz w:val="28"/>
          <w:szCs w:val="28"/>
        </w:rPr>
        <w:t>2</w:t>
      </w:r>
      <w:r w:rsidR="00B6329D" w:rsidRPr="001227C3">
        <w:rPr>
          <w:rFonts w:ascii="Times New Roman" w:eastAsiaTheme="minorEastAsia" w:hAnsi="Times New Roman"/>
          <w:sz w:val="28"/>
          <w:szCs w:val="28"/>
          <w:lang w:val="uk-UA"/>
        </w:rPr>
        <w:t xml:space="preserve"> </w:t>
      </w:r>
      <w:r w:rsidR="00B6329D" w:rsidRPr="001227C3">
        <w:rPr>
          <w:rFonts w:ascii="Times New Roman" w:eastAsiaTheme="minorEastAsia" w:hAnsi="Times New Roman"/>
          <w:sz w:val="28"/>
          <w:szCs w:val="28"/>
        </w:rPr>
        <w:t>–</w:t>
      </w:r>
      <w:r w:rsidRPr="001227C3">
        <w:rPr>
          <w:rFonts w:ascii="Times New Roman" w:eastAsiaTheme="minorEastAsia" w:hAnsi="Times New Roman"/>
          <w:sz w:val="28"/>
          <w:szCs w:val="28"/>
        </w:rPr>
        <w:t xml:space="preserve"> поверхня мембрани з боку пермеату</w:t>
      </w:r>
      <w:r w:rsidR="007B7064">
        <w:rPr>
          <w:rFonts w:ascii="Times New Roman" w:eastAsiaTheme="minorEastAsia" w:hAnsi="Times New Roman"/>
          <w:sz w:val="28"/>
          <w:szCs w:val="28"/>
          <w:lang w:val="uk-UA"/>
        </w:rPr>
        <w:t>;</w:t>
      </w:r>
    </w:p>
    <w:p w14:paraId="7738A152" w14:textId="77777777" w:rsidR="007B7064" w:rsidRDefault="008472BB" w:rsidP="001227C3">
      <w:pPr>
        <w:spacing w:line="28" w:lineRule="atLeast"/>
        <w:contextualSpacing/>
        <w:jc w:val="both"/>
        <w:rPr>
          <w:rFonts w:ascii="Times New Roman" w:eastAsiaTheme="minorEastAsia" w:hAnsi="Times New Roman"/>
          <w:sz w:val="28"/>
          <w:szCs w:val="28"/>
          <w:lang w:val="uk-UA"/>
        </w:rPr>
      </w:pPr>
      <w:r w:rsidRPr="007B7064">
        <w:rPr>
          <w:rFonts w:ascii="Times New Roman" w:eastAsiaTheme="minorEastAsia" w:hAnsi="Times New Roman"/>
          <w:sz w:val="28"/>
          <w:szCs w:val="28"/>
        </w:rPr>
        <w:t>3</w:t>
      </w:r>
      <w:r w:rsidR="00B6329D" w:rsidRPr="001227C3">
        <w:rPr>
          <w:rFonts w:ascii="Times New Roman" w:eastAsiaTheme="minorEastAsia" w:hAnsi="Times New Roman"/>
          <w:i/>
          <w:sz w:val="28"/>
          <w:szCs w:val="28"/>
          <w:lang w:val="uk-UA"/>
        </w:rPr>
        <w:t xml:space="preserve"> </w:t>
      </w:r>
      <w:r w:rsidR="00B6329D" w:rsidRPr="001227C3">
        <w:rPr>
          <w:rFonts w:ascii="Times New Roman" w:eastAsiaTheme="minorEastAsia" w:hAnsi="Times New Roman"/>
          <w:sz w:val="28"/>
          <w:szCs w:val="28"/>
        </w:rPr>
        <w:t>–</w:t>
      </w:r>
      <w:r w:rsidRPr="001227C3">
        <w:rPr>
          <w:rFonts w:ascii="Times New Roman" w:eastAsiaTheme="minorEastAsia" w:hAnsi="Times New Roman"/>
          <w:i/>
          <w:sz w:val="28"/>
          <w:szCs w:val="28"/>
        </w:rPr>
        <w:t xml:space="preserve"> </w:t>
      </w:r>
      <w:r w:rsidRPr="001227C3">
        <w:rPr>
          <w:rFonts w:ascii="Times New Roman" w:eastAsiaTheme="minorEastAsia" w:hAnsi="Times New Roman"/>
          <w:sz w:val="28"/>
          <w:szCs w:val="28"/>
        </w:rPr>
        <w:t>поверхня охолоджуючої пластини з боку пермеату</w:t>
      </w:r>
      <w:r w:rsidR="007B7064">
        <w:rPr>
          <w:rFonts w:ascii="Times New Roman" w:eastAsiaTheme="minorEastAsia" w:hAnsi="Times New Roman"/>
          <w:sz w:val="28"/>
          <w:szCs w:val="28"/>
          <w:lang w:val="uk-UA"/>
        </w:rPr>
        <w:t>;</w:t>
      </w:r>
    </w:p>
    <w:p w14:paraId="5291C617" w14:textId="77777777" w:rsidR="007B7064" w:rsidRDefault="008472BB" w:rsidP="001227C3">
      <w:pPr>
        <w:spacing w:line="28" w:lineRule="atLeast"/>
        <w:contextualSpacing/>
        <w:jc w:val="both"/>
        <w:rPr>
          <w:rFonts w:ascii="Times New Roman" w:eastAsiaTheme="minorEastAsia" w:hAnsi="Times New Roman"/>
          <w:sz w:val="28"/>
          <w:szCs w:val="28"/>
          <w:lang w:val="uk-UA"/>
        </w:rPr>
      </w:pPr>
      <w:r w:rsidRPr="001227C3">
        <w:rPr>
          <w:rFonts w:ascii="Times New Roman" w:eastAsiaTheme="minorEastAsia" w:hAnsi="Times New Roman"/>
          <w:i/>
          <w:sz w:val="28"/>
          <w:szCs w:val="28"/>
          <w:lang w:val="en-US"/>
        </w:rPr>
        <w:lastRenderedPageBreak/>
        <w:t>f</w:t>
      </w:r>
      <w:r w:rsidR="00B6329D" w:rsidRPr="001227C3">
        <w:rPr>
          <w:rFonts w:ascii="Times New Roman" w:eastAsiaTheme="minorEastAsia" w:hAnsi="Times New Roman"/>
          <w:i/>
          <w:sz w:val="28"/>
          <w:szCs w:val="28"/>
          <w:lang w:val="uk-UA"/>
        </w:rPr>
        <w:t xml:space="preserve"> </w:t>
      </w:r>
      <w:r w:rsidR="00B6329D" w:rsidRPr="001227C3">
        <w:rPr>
          <w:rFonts w:ascii="Times New Roman" w:eastAsiaTheme="minorEastAsia" w:hAnsi="Times New Roman"/>
          <w:sz w:val="28"/>
          <w:szCs w:val="28"/>
        </w:rPr>
        <w:t>–</w:t>
      </w:r>
      <w:r w:rsidRPr="001227C3">
        <w:rPr>
          <w:rFonts w:ascii="Times New Roman" w:eastAsiaTheme="minorEastAsia" w:hAnsi="Times New Roman"/>
          <w:i/>
          <w:sz w:val="28"/>
          <w:szCs w:val="28"/>
        </w:rPr>
        <w:t xml:space="preserve"> </w:t>
      </w:r>
      <w:r w:rsidRPr="001227C3">
        <w:rPr>
          <w:rFonts w:ascii="Times New Roman" w:eastAsiaTheme="minorEastAsia" w:hAnsi="Times New Roman"/>
          <w:sz w:val="28"/>
          <w:szCs w:val="28"/>
        </w:rPr>
        <w:t>подача</w:t>
      </w:r>
      <w:r w:rsidR="007B7064">
        <w:rPr>
          <w:rFonts w:ascii="Times New Roman" w:eastAsiaTheme="minorEastAsia" w:hAnsi="Times New Roman"/>
          <w:sz w:val="28"/>
          <w:szCs w:val="28"/>
          <w:lang w:val="uk-UA"/>
        </w:rPr>
        <w:t>;</w:t>
      </w:r>
    </w:p>
    <w:p w14:paraId="3D695193" w14:textId="77777777" w:rsidR="007B7064" w:rsidRDefault="008472BB" w:rsidP="001227C3">
      <w:pPr>
        <w:spacing w:line="28" w:lineRule="atLeast"/>
        <w:contextualSpacing/>
        <w:jc w:val="both"/>
        <w:rPr>
          <w:rFonts w:ascii="Times New Roman" w:eastAsiaTheme="minorEastAsia" w:hAnsi="Times New Roman"/>
          <w:sz w:val="28"/>
          <w:szCs w:val="28"/>
          <w:lang w:val="uk-UA"/>
        </w:rPr>
      </w:pPr>
      <w:r w:rsidRPr="001227C3">
        <w:rPr>
          <w:rFonts w:ascii="Times New Roman" w:eastAsiaTheme="minorEastAsia" w:hAnsi="Times New Roman"/>
          <w:i/>
          <w:sz w:val="28"/>
          <w:szCs w:val="28"/>
          <w:lang w:val="en-US"/>
        </w:rPr>
        <w:t>m</w:t>
      </w:r>
      <w:r w:rsidRPr="001227C3">
        <w:rPr>
          <w:rFonts w:ascii="Times New Roman" w:eastAsiaTheme="minorEastAsia" w:hAnsi="Times New Roman"/>
          <w:i/>
          <w:sz w:val="28"/>
          <w:szCs w:val="28"/>
        </w:rPr>
        <w:t xml:space="preserve"> </w:t>
      </w:r>
      <w:r w:rsidR="00B6329D" w:rsidRPr="001227C3">
        <w:rPr>
          <w:rFonts w:ascii="Times New Roman" w:eastAsiaTheme="minorEastAsia" w:hAnsi="Times New Roman"/>
          <w:i/>
          <w:sz w:val="28"/>
          <w:szCs w:val="28"/>
          <w:lang w:val="uk-UA"/>
        </w:rPr>
        <w:t xml:space="preserve"> </w:t>
      </w:r>
      <w:r w:rsidR="00B6329D" w:rsidRPr="001227C3">
        <w:rPr>
          <w:rFonts w:ascii="Times New Roman" w:eastAsiaTheme="minorEastAsia" w:hAnsi="Times New Roman"/>
          <w:sz w:val="28"/>
          <w:szCs w:val="28"/>
        </w:rPr>
        <w:t>–</w:t>
      </w:r>
      <w:r w:rsidR="00B6329D" w:rsidRPr="001227C3">
        <w:rPr>
          <w:rFonts w:ascii="Times New Roman" w:eastAsiaTheme="minorEastAsia" w:hAnsi="Times New Roman"/>
          <w:sz w:val="28"/>
          <w:szCs w:val="28"/>
          <w:lang w:val="uk-UA"/>
        </w:rPr>
        <w:t xml:space="preserve"> </w:t>
      </w:r>
      <w:r w:rsidRPr="001227C3">
        <w:rPr>
          <w:rFonts w:ascii="Times New Roman" w:eastAsiaTheme="minorEastAsia" w:hAnsi="Times New Roman"/>
          <w:sz w:val="28"/>
          <w:szCs w:val="28"/>
        </w:rPr>
        <w:t>мембрана</w:t>
      </w:r>
      <w:r w:rsidR="007B7064">
        <w:rPr>
          <w:rFonts w:ascii="Times New Roman" w:eastAsiaTheme="minorEastAsia" w:hAnsi="Times New Roman"/>
          <w:sz w:val="28"/>
          <w:szCs w:val="28"/>
          <w:lang w:val="uk-UA"/>
        </w:rPr>
        <w:t>;</w:t>
      </w:r>
    </w:p>
    <w:p w14:paraId="0C6B397D" w14:textId="77777777" w:rsidR="007B7064" w:rsidRDefault="008472BB" w:rsidP="001227C3">
      <w:pPr>
        <w:spacing w:line="28" w:lineRule="atLeast"/>
        <w:contextualSpacing/>
        <w:jc w:val="both"/>
        <w:rPr>
          <w:rFonts w:ascii="Times New Roman" w:eastAsiaTheme="minorEastAsia" w:hAnsi="Times New Roman"/>
          <w:sz w:val="28"/>
          <w:szCs w:val="28"/>
          <w:lang w:val="uk-UA"/>
        </w:rPr>
      </w:pPr>
      <w:r w:rsidRPr="001227C3">
        <w:rPr>
          <w:rFonts w:ascii="Times New Roman" w:eastAsiaTheme="minorEastAsia" w:hAnsi="Times New Roman"/>
          <w:i/>
          <w:sz w:val="28"/>
          <w:szCs w:val="28"/>
          <w:lang w:val="en-US"/>
        </w:rPr>
        <w:t>p</w:t>
      </w:r>
      <w:r w:rsidRPr="001227C3">
        <w:rPr>
          <w:rFonts w:ascii="Times New Roman" w:eastAsiaTheme="minorEastAsia" w:hAnsi="Times New Roman"/>
          <w:sz w:val="28"/>
          <w:szCs w:val="28"/>
        </w:rPr>
        <w:t xml:space="preserve"> </w:t>
      </w:r>
      <w:r w:rsidR="00B6329D" w:rsidRPr="001227C3">
        <w:rPr>
          <w:rFonts w:ascii="Times New Roman" w:eastAsiaTheme="minorEastAsia" w:hAnsi="Times New Roman"/>
          <w:sz w:val="28"/>
          <w:szCs w:val="28"/>
        </w:rPr>
        <w:t>–</w:t>
      </w:r>
      <w:r w:rsidR="00B6329D" w:rsidRPr="001227C3">
        <w:rPr>
          <w:rFonts w:ascii="Times New Roman" w:eastAsiaTheme="minorEastAsia" w:hAnsi="Times New Roman"/>
          <w:sz w:val="28"/>
          <w:szCs w:val="28"/>
          <w:lang w:val="uk-UA"/>
        </w:rPr>
        <w:t xml:space="preserve"> </w:t>
      </w:r>
      <w:r w:rsidRPr="001227C3">
        <w:rPr>
          <w:rFonts w:ascii="Times New Roman" w:eastAsiaTheme="minorEastAsia" w:hAnsi="Times New Roman"/>
          <w:sz w:val="28"/>
          <w:szCs w:val="28"/>
        </w:rPr>
        <w:t>пермеат</w:t>
      </w:r>
      <w:r w:rsidR="007B7064">
        <w:rPr>
          <w:rFonts w:ascii="Times New Roman" w:eastAsiaTheme="minorEastAsia" w:hAnsi="Times New Roman"/>
          <w:sz w:val="28"/>
          <w:szCs w:val="28"/>
          <w:lang w:val="uk-UA"/>
        </w:rPr>
        <w:t>;</w:t>
      </w:r>
    </w:p>
    <w:p w14:paraId="08893606" w14:textId="77777777" w:rsidR="008472BB" w:rsidRPr="001227C3" w:rsidRDefault="008472BB" w:rsidP="001227C3">
      <w:pPr>
        <w:spacing w:line="28" w:lineRule="atLeast"/>
        <w:contextualSpacing/>
        <w:jc w:val="both"/>
        <w:rPr>
          <w:rFonts w:ascii="Times New Roman" w:hAnsi="Times New Roman"/>
          <w:sz w:val="28"/>
          <w:szCs w:val="28"/>
          <w:lang w:val="uk-UA"/>
        </w:rPr>
      </w:pPr>
      <w:r w:rsidRPr="001227C3">
        <w:rPr>
          <w:rFonts w:ascii="Times New Roman" w:eastAsiaTheme="minorEastAsia" w:hAnsi="Times New Roman"/>
          <w:i/>
          <w:sz w:val="28"/>
          <w:szCs w:val="28"/>
          <w:lang w:val="en-US"/>
        </w:rPr>
        <w:t>cp</w:t>
      </w:r>
      <w:r w:rsidRPr="001227C3">
        <w:rPr>
          <w:rFonts w:ascii="Times New Roman" w:eastAsiaTheme="minorEastAsia" w:hAnsi="Times New Roman"/>
          <w:i/>
          <w:sz w:val="28"/>
          <w:szCs w:val="28"/>
        </w:rPr>
        <w:t xml:space="preserve"> –</w:t>
      </w:r>
      <w:r w:rsidR="00B6329D" w:rsidRPr="001227C3">
        <w:rPr>
          <w:rFonts w:ascii="Times New Roman" w:eastAsiaTheme="minorEastAsia" w:hAnsi="Times New Roman"/>
          <w:i/>
          <w:sz w:val="28"/>
          <w:szCs w:val="28"/>
          <w:lang w:val="uk-UA"/>
        </w:rPr>
        <w:t xml:space="preserve"> </w:t>
      </w:r>
      <w:r w:rsidR="00B6329D" w:rsidRPr="001227C3">
        <w:rPr>
          <w:rFonts w:ascii="Times New Roman" w:eastAsiaTheme="minorEastAsia" w:hAnsi="Times New Roman"/>
          <w:sz w:val="28"/>
          <w:szCs w:val="28"/>
        </w:rPr>
        <w:t>охолоджуюча пластина</w:t>
      </w:r>
      <w:r w:rsidR="00B6329D" w:rsidRPr="001227C3">
        <w:rPr>
          <w:rFonts w:ascii="Times New Roman" w:eastAsiaTheme="minorEastAsia" w:hAnsi="Times New Roman"/>
          <w:sz w:val="28"/>
          <w:szCs w:val="28"/>
          <w:lang w:val="uk-UA"/>
        </w:rPr>
        <w:t>.</w:t>
      </w:r>
    </w:p>
    <w:p w14:paraId="12EA2DD8" w14:textId="77777777" w:rsidR="008472BB" w:rsidRPr="001227C3" w:rsidRDefault="008472BB" w:rsidP="00B6329D">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Відповідність математичної моделі процесу була перевірена за результатами експериментальних даних. </w:t>
      </w:r>
    </w:p>
    <w:p w14:paraId="3CED6AA5"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На основі законів збереження маси, енергії та з урахуванням прийнятих припущень розробл</w:t>
      </w:r>
      <w:r w:rsidR="00B6329D" w:rsidRPr="001227C3">
        <w:rPr>
          <w:rFonts w:ascii="Times New Roman" w:hAnsi="Times New Roman"/>
          <w:sz w:val="28"/>
          <w:szCs w:val="28"/>
        </w:rPr>
        <w:t>ена математична модель динаміки</w:t>
      </w:r>
      <w:r w:rsidRPr="001227C3">
        <w:rPr>
          <w:rFonts w:ascii="Times New Roman" w:hAnsi="Times New Roman"/>
          <w:sz w:val="28"/>
          <w:szCs w:val="28"/>
        </w:rPr>
        <w:t xml:space="preserve"> процесу контактної мембранної дистиляції, яка описує тепло- і масообмін через мембрану та розподіл температур потоків у подовжньому і поперечному на</w:t>
      </w:r>
      <w:r w:rsidR="00B6329D" w:rsidRPr="001227C3">
        <w:rPr>
          <w:rFonts w:ascii="Times New Roman" w:hAnsi="Times New Roman"/>
          <w:sz w:val="28"/>
          <w:szCs w:val="28"/>
        </w:rPr>
        <w:t>прямках мембрани [47]. У роботі</w:t>
      </w:r>
      <w:r w:rsidRPr="001227C3">
        <w:rPr>
          <w:rFonts w:ascii="Times New Roman" w:hAnsi="Times New Roman"/>
          <w:sz w:val="28"/>
          <w:szCs w:val="28"/>
        </w:rPr>
        <w:t xml:space="preserve"> прийнято припущення, що мембрана є ідеальною, тобто в мембрані не пошкоджений селективний шар і відсутні змочувані пори.</w:t>
      </w:r>
    </w:p>
    <w:p w14:paraId="7B21181A"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Рівняння 2</w:t>
      </w:r>
      <w:r w:rsidRPr="001227C3">
        <w:rPr>
          <w:rFonts w:ascii="Times New Roman" w:hAnsi="Times New Roman"/>
          <w:sz w:val="28"/>
          <w:szCs w:val="28"/>
          <w:lang w:val="en-US"/>
        </w:rPr>
        <w:t>D</w:t>
      </w:r>
      <w:r w:rsidR="00B6329D" w:rsidRPr="001227C3">
        <w:rPr>
          <w:rFonts w:ascii="Times New Roman" w:hAnsi="Times New Roman"/>
          <w:sz w:val="28"/>
          <w:szCs w:val="28"/>
        </w:rPr>
        <w:t xml:space="preserve"> конвекції-дифузії</w:t>
      </w:r>
      <w:r w:rsidRPr="001227C3">
        <w:rPr>
          <w:rFonts w:ascii="Times New Roman" w:hAnsi="Times New Roman"/>
          <w:sz w:val="28"/>
          <w:szCs w:val="28"/>
        </w:rPr>
        <w:t>, що описують процес переносу в каналах мембранного модуля за допомогою конвекції і одночасно теплопровідності у поперечному напрямку каналів, мають вигляд [47]:</w:t>
      </w:r>
    </w:p>
    <w:p w14:paraId="3FA68752" w14:textId="77777777" w:rsidR="008472BB" w:rsidRDefault="008472BB" w:rsidP="00083BC3">
      <w:pPr>
        <w:spacing w:line="28" w:lineRule="atLeast"/>
        <w:ind w:firstLine="709"/>
        <w:contextualSpacing/>
        <w:jc w:val="both"/>
        <w:rPr>
          <w:rFonts w:ascii="Times New Roman" w:hAnsi="Times New Roman"/>
          <w:sz w:val="28"/>
          <w:szCs w:val="28"/>
        </w:rPr>
      </w:pPr>
    </w:p>
    <w:p w14:paraId="72A22196" w14:textId="77777777" w:rsidR="008472BB" w:rsidRPr="00AB662C" w:rsidRDefault="00570F21" w:rsidP="00570F21">
      <w:pPr>
        <w:spacing w:line="28" w:lineRule="atLeast"/>
        <w:ind w:firstLine="709"/>
        <w:contextualSpacing/>
        <w:jc w:val="right"/>
        <w:rPr>
          <w:rFonts w:ascii="Times New Roman" w:hAnsi="Times New Roman"/>
          <w:sz w:val="28"/>
          <w:szCs w:val="28"/>
        </w:rPr>
      </w:pPr>
      <w:r w:rsidRPr="00570F21">
        <w:rPr>
          <w:rFonts w:ascii="Times New Roman" w:hAnsi="Times New Roman"/>
          <w:position w:val="-62"/>
          <w:sz w:val="28"/>
          <w:szCs w:val="28"/>
        </w:rPr>
        <w:object w:dxaOrig="2480" w:dyaOrig="1359" w14:anchorId="53C72F61">
          <v:shape id="_x0000_i1057" type="#_x0000_t75" style="width:122.9pt;height:70.55pt" o:ole="">
            <v:imagedata r:id="rId73" o:title=""/>
          </v:shape>
          <o:OLEObject Type="Embed" ProgID="Equation.DSMT4" ShapeID="_x0000_i1057" DrawAspect="Content" ObjectID="_1718715732" r:id="rId74"/>
        </w:objec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AB662C">
        <w:rPr>
          <w:rFonts w:ascii="Times New Roman" w:hAnsi="Times New Roman"/>
          <w:sz w:val="28"/>
          <w:szCs w:val="28"/>
        </w:rPr>
        <w:t>(1.15)</w:t>
      </w:r>
    </w:p>
    <w:p w14:paraId="50EF7EAA" w14:textId="77777777" w:rsidR="00570F21" w:rsidRDefault="00570F21" w:rsidP="00083BC3">
      <w:pPr>
        <w:spacing w:line="28" w:lineRule="atLeast"/>
        <w:ind w:firstLine="709"/>
        <w:contextualSpacing/>
        <w:jc w:val="both"/>
        <w:rPr>
          <w:rFonts w:ascii="Times New Roman" w:hAnsi="Times New Roman"/>
          <w:sz w:val="28"/>
          <w:szCs w:val="28"/>
        </w:rPr>
      </w:pPr>
    </w:p>
    <w:p w14:paraId="0EDB0D50"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i/>
          <w:sz w:val="28"/>
          <w:szCs w:val="28"/>
          <w:lang w:val="en-US"/>
        </w:rPr>
        <w:t>T</w:t>
      </w:r>
      <w:r w:rsidRPr="001227C3">
        <w:rPr>
          <w:rFonts w:ascii="Times New Roman" w:hAnsi="Times New Roman"/>
          <w:i/>
          <w:sz w:val="28"/>
          <w:szCs w:val="28"/>
          <w:vertAlign w:val="subscript"/>
        </w:rPr>
        <w:t>f</w:t>
      </w:r>
      <w:r w:rsidRPr="001227C3">
        <w:rPr>
          <w:rFonts w:ascii="Times New Roman" w:hAnsi="Times New Roman"/>
          <w:sz w:val="28"/>
          <w:szCs w:val="28"/>
        </w:rPr>
        <w:t xml:space="preserve">, </w:t>
      </w:r>
      <w:r w:rsidRPr="001227C3">
        <w:rPr>
          <w:rFonts w:ascii="Times New Roman" w:hAnsi="Times New Roman"/>
          <w:i/>
          <w:sz w:val="28"/>
          <w:szCs w:val="28"/>
          <w:lang w:val="en-US"/>
        </w:rPr>
        <w:t>T</w:t>
      </w:r>
      <w:r w:rsidRPr="001227C3">
        <w:rPr>
          <w:rFonts w:ascii="Times New Roman" w:hAnsi="Times New Roman"/>
          <w:i/>
          <w:sz w:val="28"/>
          <w:szCs w:val="28"/>
          <w:vertAlign w:val="subscript"/>
        </w:rPr>
        <w:t>p</w:t>
      </w:r>
      <w:r w:rsidRPr="001227C3">
        <w:rPr>
          <w:rFonts w:ascii="Times New Roman" w:hAnsi="Times New Roman"/>
          <w:sz w:val="28"/>
          <w:szCs w:val="28"/>
        </w:rPr>
        <w:t xml:space="preserve"> – відповідно температура розчину і дистиляту, К;</w:t>
      </w:r>
    </w:p>
    <w:p w14:paraId="049A6978"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i/>
          <w:sz w:val="28"/>
          <w:szCs w:val="28"/>
          <w:lang w:val="en-US"/>
        </w:rPr>
        <w:t>U</w:t>
      </w:r>
      <w:r w:rsidRPr="001227C3">
        <w:rPr>
          <w:rFonts w:ascii="Times New Roman" w:hAnsi="Times New Roman"/>
          <w:i/>
          <w:sz w:val="28"/>
          <w:szCs w:val="28"/>
          <w:vertAlign w:val="subscript"/>
        </w:rPr>
        <w:t>f</w:t>
      </w:r>
      <w:r w:rsidRPr="001227C3">
        <w:rPr>
          <w:rFonts w:ascii="Times New Roman" w:hAnsi="Times New Roman"/>
          <w:sz w:val="28"/>
          <w:szCs w:val="28"/>
        </w:rPr>
        <w:t xml:space="preserve">, </w:t>
      </w:r>
      <w:r w:rsidRPr="001227C3">
        <w:rPr>
          <w:rFonts w:ascii="Times New Roman" w:hAnsi="Times New Roman"/>
          <w:i/>
          <w:sz w:val="28"/>
          <w:szCs w:val="28"/>
          <w:lang w:val="en-US"/>
        </w:rPr>
        <w:t>V</w:t>
      </w:r>
      <w:r w:rsidRPr="001227C3">
        <w:rPr>
          <w:rFonts w:ascii="Times New Roman" w:hAnsi="Times New Roman"/>
          <w:i/>
          <w:sz w:val="28"/>
          <w:szCs w:val="28"/>
          <w:vertAlign w:val="subscript"/>
        </w:rPr>
        <w:t>f</w:t>
      </w:r>
      <w:r w:rsidRPr="001227C3">
        <w:rPr>
          <w:rFonts w:ascii="Times New Roman" w:hAnsi="Times New Roman"/>
          <w:sz w:val="28"/>
          <w:szCs w:val="28"/>
        </w:rPr>
        <w:t xml:space="preserve"> – швидкість розчину по довжині і висоті каналу мембрани, м/с;</w:t>
      </w:r>
    </w:p>
    <w:p w14:paraId="32CCC4EF" w14:textId="77777777" w:rsidR="008472BB" w:rsidRP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i/>
          <w:sz w:val="28"/>
          <w:szCs w:val="28"/>
          <w:lang w:val="en-US"/>
        </w:rPr>
        <w:t>U</w:t>
      </w:r>
      <w:r w:rsidRPr="001227C3">
        <w:rPr>
          <w:rFonts w:ascii="Times New Roman" w:hAnsi="Times New Roman"/>
          <w:i/>
          <w:sz w:val="28"/>
          <w:szCs w:val="28"/>
          <w:vertAlign w:val="subscript"/>
        </w:rPr>
        <w:t>p</w:t>
      </w:r>
      <w:r w:rsidRPr="001227C3">
        <w:rPr>
          <w:rFonts w:ascii="Times New Roman" w:hAnsi="Times New Roman"/>
          <w:sz w:val="28"/>
          <w:szCs w:val="28"/>
        </w:rPr>
        <w:t xml:space="preserve">, </w:t>
      </w:r>
      <w:r w:rsidRPr="001227C3">
        <w:rPr>
          <w:rFonts w:ascii="Times New Roman" w:hAnsi="Times New Roman"/>
          <w:i/>
          <w:sz w:val="28"/>
          <w:szCs w:val="28"/>
          <w:lang w:val="en-US"/>
        </w:rPr>
        <w:t>V</w:t>
      </w:r>
      <w:r w:rsidRPr="001227C3">
        <w:rPr>
          <w:rFonts w:ascii="Times New Roman" w:hAnsi="Times New Roman"/>
          <w:i/>
          <w:sz w:val="28"/>
          <w:szCs w:val="28"/>
          <w:vertAlign w:val="subscript"/>
        </w:rPr>
        <w:t>p</w:t>
      </w:r>
      <w:r w:rsidRPr="001227C3">
        <w:rPr>
          <w:rFonts w:ascii="Times New Roman" w:hAnsi="Times New Roman"/>
          <w:sz w:val="28"/>
          <w:szCs w:val="28"/>
        </w:rPr>
        <w:t xml:space="preserve"> – швидкість дистиляту по довжині і висоті каналу мембрани, </w:t>
      </w:r>
      <w:r w:rsidRPr="00B41677">
        <w:rPr>
          <w:rFonts w:ascii="Times New Roman" w:hAnsi="Times New Roman"/>
          <w:sz w:val="28"/>
          <w:szCs w:val="28"/>
        </w:rPr>
        <w:t>м/с</w:t>
      </w:r>
      <w:r w:rsidRPr="001227C3">
        <w:rPr>
          <w:rFonts w:ascii="Times New Roman" w:hAnsi="Times New Roman"/>
          <w:sz w:val="28"/>
          <w:szCs w:val="28"/>
        </w:rPr>
        <w:t>;</w:t>
      </w:r>
    </w:p>
    <w:p w14:paraId="74ABE255" w14:textId="77777777" w:rsidR="008472BB" w:rsidRPr="001227C3" w:rsidRDefault="008472BB" w:rsidP="00083BC3">
      <w:pPr>
        <w:spacing w:line="28" w:lineRule="atLeast"/>
        <w:ind w:firstLine="708"/>
        <w:contextualSpacing/>
        <w:jc w:val="both"/>
        <w:rPr>
          <w:rFonts w:ascii="Times New Roman" w:hAnsi="Times New Roman"/>
          <w:sz w:val="28"/>
          <w:szCs w:val="28"/>
        </w:rPr>
      </w:pPr>
      <w:r w:rsidRPr="001227C3">
        <w:rPr>
          <w:rFonts w:ascii="Times New Roman" w:hAnsi="Times New Roman"/>
          <w:i/>
          <w:sz w:val="28"/>
          <w:szCs w:val="28"/>
        </w:rPr>
        <w:t>a</w:t>
      </w:r>
      <w:r w:rsidRPr="001227C3">
        <w:rPr>
          <w:rFonts w:ascii="Times New Roman" w:hAnsi="Times New Roman"/>
          <w:i/>
          <w:sz w:val="28"/>
          <w:szCs w:val="28"/>
          <w:vertAlign w:val="subscript"/>
        </w:rPr>
        <w:t>f</w:t>
      </w:r>
      <w:r w:rsidRPr="001227C3">
        <w:rPr>
          <w:rFonts w:ascii="Times New Roman" w:hAnsi="Times New Roman"/>
          <w:sz w:val="28"/>
          <w:szCs w:val="28"/>
        </w:rPr>
        <w:t xml:space="preserve">, </w:t>
      </w:r>
      <w:r w:rsidRPr="001227C3">
        <w:rPr>
          <w:rFonts w:ascii="Times New Roman" w:hAnsi="Times New Roman"/>
          <w:i/>
          <w:sz w:val="28"/>
          <w:szCs w:val="28"/>
        </w:rPr>
        <w:t>a</w:t>
      </w:r>
      <w:r w:rsidRPr="001227C3">
        <w:rPr>
          <w:rFonts w:ascii="Times New Roman" w:hAnsi="Times New Roman"/>
          <w:i/>
          <w:sz w:val="28"/>
          <w:szCs w:val="28"/>
          <w:vertAlign w:val="subscript"/>
        </w:rPr>
        <w:t>p</w:t>
      </w:r>
      <w:r w:rsidRPr="001227C3">
        <w:rPr>
          <w:rFonts w:ascii="Times New Roman" w:hAnsi="Times New Roman"/>
          <w:sz w:val="28"/>
          <w:szCs w:val="28"/>
        </w:rPr>
        <w:t xml:space="preserve"> – коефіцієнти температуропровідності розчину і дистиляту, м</w:t>
      </w:r>
      <w:r w:rsidRPr="001227C3">
        <w:rPr>
          <w:rFonts w:ascii="Times New Roman" w:hAnsi="Times New Roman"/>
          <w:sz w:val="28"/>
          <w:szCs w:val="28"/>
          <w:vertAlign w:val="superscript"/>
        </w:rPr>
        <w:t>2</w:t>
      </w:r>
      <w:r w:rsidRPr="001227C3">
        <w:rPr>
          <w:rFonts w:ascii="Times New Roman" w:hAnsi="Times New Roman"/>
          <w:sz w:val="28"/>
          <w:szCs w:val="28"/>
        </w:rPr>
        <w:t>/с.</w:t>
      </w:r>
    </w:p>
    <w:p w14:paraId="0116CB19" w14:textId="77777777" w:rsidR="00570F21" w:rsidRPr="0052718B" w:rsidRDefault="008472BB" w:rsidP="008111AF">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Теплоперенос через мембрану відбувається за допомогою теплопровідності через полімерну структуру і потоком пари розчинника. З урахуванням передачі тепла через мембрану граничні умови на поверхнях мембрани з боку розчину і дисти</w:t>
      </w:r>
      <w:r w:rsidR="008111AF">
        <w:rPr>
          <w:rFonts w:ascii="Times New Roman" w:hAnsi="Times New Roman"/>
          <w:sz w:val="28"/>
          <w:szCs w:val="28"/>
        </w:rPr>
        <w:t>ляту:</w:t>
      </w:r>
    </w:p>
    <w:p w14:paraId="627A2711" w14:textId="77777777" w:rsidR="00570F21" w:rsidRPr="00AB662C" w:rsidRDefault="00570F21" w:rsidP="0052718B">
      <w:pPr>
        <w:spacing w:line="28" w:lineRule="atLeast"/>
        <w:ind w:firstLine="708"/>
        <w:contextualSpacing/>
        <w:jc w:val="right"/>
        <w:rPr>
          <w:rFonts w:ascii="Times New Roman" w:hAnsi="Times New Roman"/>
          <w:sz w:val="28"/>
          <w:szCs w:val="28"/>
        </w:rPr>
      </w:pPr>
      <w:r w:rsidRPr="0052718B">
        <w:rPr>
          <w:rFonts w:ascii="Times New Roman" w:hAnsi="Times New Roman"/>
          <w:position w:val="-130"/>
          <w:sz w:val="28"/>
          <w:szCs w:val="28"/>
        </w:rPr>
        <w:object w:dxaOrig="4560" w:dyaOrig="2720" w14:anchorId="1B7173C2">
          <v:shape id="_x0000_i1058" type="#_x0000_t75" style="width:228pt;height:135.85pt" o:ole="">
            <v:imagedata r:id="rId75" o:title=""/>
          </v:shape>
          <o:OLEObject Type="Embed" ProgID="Equation.DSMT4" ShapeID="_x0000_i1058" DrawAspect="Content" ObjectID="_1718715733" r:id="rId76"/>
        </w:object>
      </w:r>
      <w:r w:rsidR="0052718B" w:rsidRPr="0052718B">
        <w:rPr>
          <w:rFonts w:ascii="Times New Roman" w:hAnsi="Times New Roman"/>
          <w:sz w:val="28"/>
          <w:szCs w:val="28"/>
        </w:rPr>
        <w:tab/>
      </w:r>
      <w:r w:rsidR="0052718B" w:rsidRPr="0052718B">
        <w:rPr>
          <w:rFonts w:ascii="Times New Roman" w:hAnsi="Times New Roman"/>
          <w:sz w:val="28"/>
          <w:szCs w:val="28"/>
        </w:rPr>
        <w:tab/>
      </w:r>
      <w:r w:rsidR="0052718B" w:rsidRPr="0052718B">
        <w:rPr>
          <w:rFonts w:ascii="Times New Roman" w:hAnsi="Times New Roman"/>
          <w:sz w:val="28"/>
          <w:szCs w:val="28"/>
        </w:rPr>
        <w:tab/>
      </w:r>
      <w:r w:rsidR="0052718B" w:rsidRPr="00AB662C">
        <w:rPr>
          <w:rFonts w:ascii="Times New Roman" w:hAnsi="Times New Roman"/>
          <w:sz w:val="28"/>
          <w:szCs w:val="28"/>
        </w:rPr>
        <w:t>(1.16)</w:t>
      </w:r>
    </w:p>
    <w:p w14:paraId="03399EBB" w14:textId="77777777" w:rsidR="0052718B" w:rsidRDefault="0052718B" w:rsidP="00083BC3">
      <w:pPr>
        <w:spacing w:line="28" w:lineRule="atLeast"/>
        <w:contextualSpacing/>
        <w:jc w:val="right"/>
        <w:rPr>
          <w:rFonts w:ascii="Times New Roman" w:hAnsi="Times New Roman"/>
          <w:sz w:val="28"/>
          <w:szCs w:val="28"/>
        </w:rPr>
      </w:pPr>
    </w:p>
    <w:p w14:paraId="548B2BEC" w14:textId="77777777" w:rsidR="0052718B" w:rsidRDefault="0052718B" w:rsidP="00083BC3">
      <w:pPr>
        <w:spacing w:line="28" w:lineRule="atLeast"/>
        <w:contextualSpacing/>
        <w:jc w:val="right"/>
        <w:rPr>
          <w:rFonts w:ascii="Times New Roman" w:hAnsi="Times New Roman"/>
          <w:sz w:val="28"/>
          <w:szCs w:val="28"/>
        </w:rPr>
      </w:pPr>
    </w:p>
    <w:p w14:paraId="7A20DB38" w14:textId="77777777" w:rsidR="0052718B" w:rsidRDefault="0052718B" w:rsidP="00083BC3">
      <w:pPr>
        <w:spacing w:line="28" w:lineRule="atLeast"/>
        <w:contextualSpacing/>
        <w:jc w:val="right"/>
        <w:rPr>
          <w:rFonts w:ascii="Times New Roman" w:hAnsi="Times New Roman"/>
          <w:sz w:val="28"/>
          <w:szCs w:val="28"/>
        </w:rPr>
      </w:pPr>
    </w:p>
    <w:p w14:paraId="5986E60F" w14:textId="77777777" w:rsidR="00B6329D" w:rsidRPr="001227C3" w:rsidRDefault="0052718B" w:rsidP="008111AF">
      <w:pPr>
        <w:spacing w:line="28" w:lineRule="atLeast"/>
        <w:contextualSpacing/>
        <w:jc w:val="right"/>
        <w:rPr>
          <w:rFonts w:ascii="Times New Roman" w:hAnsi="Times New Roman"/>
          <w:sz w:val="28"/>
          <w:szCs w:val="28"/>
        </w:rPr>
      </w:pPr>
      <w:r w:rsidRPr="0052718B">
        <w:rPr>
          <w:position w:val="-130"/>
        </w:rPr>
        <w:object w:dxaOrig="4599" w:dyaOrig="2720" w14:anchorId="6A7292F2">
          <v:shape id="_x0000_i1059" type="#_x0000_t75" style="width:230.4pt;height:135.85pt" o:ole="">
            <v:imagedata r:id="rId77" o:title=""/>
          </v:shape>
          <o:OLEObject Type="Embed" ProgID="Equation.DSMT4" ShapeID="_x0000_i1059" DrawAspect="Content" ObjectID="_1718715734" r:id="rId78"/>
        </w:object>
      </w:r>
      <w:r w:rsidR="008472BB" w:rsidRPr="001227C3">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8111AF">
        <w:rPr>
          <w:rFonts w:ascii="Times New Roman" w:hAnsi="Times New Roman"/>
          <w:sz w:val="28"/>
          <w:szCs w:val="28"/>
        </w:rPr>
        <w:t>(1.17)</w:t>
      </w:r>
    </w:p>
    <w:p w14:paraId="5D949B29" w14:textId="77777777" w:rsidR="00641DA9" w:rsidRDefault="00641DA9" w:rsidP="00083BC3">
      <w:pPr>
        <w:spacing w:line="28" w:lineRule="atLeast"/>
        <w:ind w:firstLine="709"/>
        <w:contextualSpacing/>
        <w:jc w:val="both"/>
        <w:rPr>
          <w:rFonts w:ascii="Times New Roman" w:hAnsi="Times New Roman"/>
          <w:sz w:val="28"/>
          <w:szCs w:val="28"/>
        </w:rPr>
      </w:pPr>
    </w:p>
    <w:p w14:paraId="2734AAE3" w14:textId="5B2961AA" w:rsidR="001227C3" w:rsidRDefault="008472BB"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де </w:t>
      </w:r>
      <w:r w:rsidR="0052718B" w:rsidRPr="0052718B">
        <w:rPr>
          <w:rFonts w:ascii="Times New Roman" w:hAnsi="Times New Roman"/>
          <w:i/>
          <w:sz w:val="28"/>
          <w:szCs w:val="28"/>
          <w:lang w:val="en-US"/>
        </w:rPr>
        <w:t>J</w:t>
      </w:r>
      <w:r w:rsidR="0052718B" w:rsidRPr="0052718B">
        <w:rPr>
          <w:rFonts w:ascii="Times New Roman" w:hAnsi="Times New Roman"/>
          <w:sz w:val="28"/>
          <w:szCs w:val="28"/>
        </w:rPr>
        <w:t xml:space="preserve"> </w:t>
      </w:r>
      <w:r w:rsidR="00B6329D" w:rsidRPr="001227C3">
        <w:rPr>
          <w:rFonts w:ascii="Times New Roman" w:eastAsiaTheme="minorEastAsia" w:hAnsi="Times New Roman"/>
          <w:sz w:val="28"/>
          <w:szCs w:val="28"/>
        </w:rPr>
        <w:t>–</w:t>
      </w:r>
      <w:r w:rsidRPr="001227C3">
        <w:rPr>
          <w:rFonts w:ascii="Times New Roman" w:hAnsi="Times New Roman"/>
          <w:sz w:val="28"/>
          <w:szCs w:val="28"/>
        </w:rPr>
        <w:t xml:space="preserve"> локальний масовий потік пари, кг/(м</w:t>
      </w:r>
      <w:r w:rsidRPr="001227C3">
        <w:rPr>
          <w:rFonts w:ascii="Times New Roman" w:hAnsi="Times New Roman"/>
          <w:sz w:val="28"/>
          <w:szCs w:val="28"/>
          <w:vertAlign w:val="superscript"/>
        </w:rPr>
        <w:t>2</w:t>
      </w:r>
      <w:r w:rsidRPr="001227C3">
        <w:rPr>
          <w:rFonts w:ascii="Times New Roman" w:hAnsi="Times New Roman"/>
          <w:sz w:val="28"/>
          <w:szCs w:val="28"/>
        </w:rPr>
        <w:t>∙с),</w:t>
      </w:r>
    </w:p>
    <w:p w14:paraId="2A8C8D59" w14:textId="77777777" w:rsidR="001227C3" w:rsidRDefault="0052718B" w:rsidP="00083BC3">
      <w:pPr>
        <w:spacing w:line="28" w:lineRule="atLeast"/>
        <w:ind w:firstLine="709"/>
        <w:contextualSpacing/>
        <w:jc w:val="both"/>
        <w:rPr>
          <w:rFonts w:ascii="Times New Roman" w:hAnsi="Times New Roman"/>
          <w:sz w:val="28"/>
          <w:szCs w:val="28"/>
          <w:lang w:val="uk-UA"/>
        </w:rPr>
      </w:pPr>
      <w:r w:rsidRPr="0052718B">
        <w:rPr>
          <w:rFonts w:ascii="Times New Roman" w:hAnsi="Times New Roman"/>
          <w:i/>
          <w:sz w:val="28"/>
          <w:szCs w:val="28"/>
          <w:lang w:val="en-US"/>
        </w:rPr>
        <w:t>H</w:t>
      </w:r>
      <w:r w:rsidRPr="0052718B">
        <w:rPr>
          <w:rFonts w:ascii="Times New Roman" w:hAnsi="Times New Roman"/>
          <w:i/>
          <w:sz w:val="28"/>
          <w:szCs w:val="28"/>
          <w:vertAlign w:val="subscript"/>
          <w:lang w:val="en-US"/>
        </w:rPr>
        <w:t>lat</w:t>
      </w:r>
      <w:r w:rsidR="00B6329D" w:rsidRPr="001227C3">
        <w:rPr>
          <w:rFonts w:ascii="Times New Roman" w:hAnsi="Times New Roman"/>
          <w:sz w:val="28"/>
          <w:szCs w:val="28"/>
          <w:lang w:val="uk-UA"/>
        </w:rPr>
        <w:t xml:space="preserve"> </w:t>
      </w:r>
      <w:r w:rsidR="00B6329D" w:rsidRPr="001227C3">
        <w:rPr>
          <w:rFonts w:ascii="Times New Roman" w:eastAsiaTheme="minorEastAsia" w:hAnsi="Times New Roman"/>
          <w:sz w:val="28"/>
          <w:szCs w:val="28"/>
        </w:rPr>
        <w:t>–</w:t>
      </w:r>
      <w:r w:rsidR="008472BB" w:rsidRPr="001227C3">
        <w:rPr>
          <w:rFonts w:ascii="Times New Roman" w:hAnsi="Times New Roman"/>
          <w:sz w:val="28"/>
          <w:szCs w:val="28"/>
        </w:rPr>
        <w:t xml:space="preserve"> прихована теплота пароутворення, Дж/кг</w:t>
      </w:r>
      <w:r w:rsidR="001227C3">
        <w:rPr>
          <w:rFonts w:ascii="Times New Roman" w:hAnsi="Times New Roman"/>
          <w:sz w:val="28"/>
          <w:szCs w:val="28"/>
          <w:lang w:val="uk-UA"/>
        </w:rPr>
        <w:t>;</w:t>
      </w:r>
    </w:p>
    <w:p w14:paraId="6D1762BA" w14:textId="77777777" w:rsidR="001227C3" w:rsidRDefault="0052718B" w:rsidP="00083BC3">
      <w:pPr>
        <w:spacing w:line="28" w:lineRule="atLeast"/>
        <w:ind w:firstLine="709"/>
        <w:contextualSpacing/>
        <w:jc w:val="both"/>
        <w:rPr>
          <w:rFonts w:ascii="Times New Roman" w:hAnsi="Times New Roman"/>
          <w:sz w:val="28"/>
          <w:szCs w:val="28"/>
          <w:lang w:val="uk-UA"/>
        </w:rPr>
      </w:pPr>
      <w:r w:rsidRPr="0052718B">
        <w:rPr>
          <w:rFonts w:ascii="Times New Roman" w:hAnsi="Times New Roman"/>
          <w:i/>
          <w:sz w:val="28"/>
          <w:szCs w:val="28"/>
          <w:lang w:val="en-US"/>
        </w:rPr>
        <w:t>k</w:t>
      </w:r>
      <w:r w:rsidRPr="0052718B">
        <w:rPr>
          <w:rFonts w:ascii="Times New Roman" w:hAnsi="Times New Roman"/>
          <w:i/>
          <w:sz w:val="28"/>
          <w:szCs w:val="28"/>
          <w:vertAlign w:val="subscript"/>
          <w:lang w:val="en-US"/>
        </w:rPr>
        <w:t>m</w:t>
      </w:r>
      <w:r w:rsidRPr="0052718B">
        <w:rPr>
          <w:rFonts w:ascii="Times New Roman" w:hAnsi="Times New Roman"/>
          <w:sz w:val="28"/>
          <w:szCs w:val="28"/>
          <w:vertAlign w:val="subscript"/>
        </w:rPr>
        <w:t xml:space="preserve"> </w:t>
      </w:r>
      <w:r w:rsidR="008472BB" w:rsidRPr="001227C3">
        <w:rPr>
          <w:rFonts w:ascii="Times New Roman" w:hAnsi="Times New Roman"/>
          <w:sz w:val="28"/>
          <w:szCs w:val="28"/>
        </w:rPr>
        <w:t>– коефіцієнт теплопровідності мембрани, Вт/(м К)</w:t>
      </w:r>
      <w:r w:rsidR="001227C3">
        <w:rPr>
          <w:rFonts w:ascii="Times New Roman" w:hAnsi="Times New Roman"/>
          <w:sz w:val="28"/>
          <w:szCs w:val="28"/>
          <w:lang w:val="uk-UA"/>
        </w:rPr>
        <w:t>;</w:t>
      </w:r>
    </w:p>
    <w:p w14:paraId="353359C7" w14:textId="77777777" w:rsidR="008472BB" w:rsidRPr="001227C3" w:rsidRDefault="0052718B" w:rsidP="00083BC3">
      <w:pPr>
        <w:spacing w:line="28" w:lineRule="atLeast"/>
        <w:ind w:firstLine="709"/>
        <w:contextualSpacing/>
        <w:jc w:val="both"/>
        <w:rPr>
          <w:rFonts w:ascii="Times New Roman" w:hAnsi="Times New Roman"/>
          <w:sz w:val="28"/>
          <w:szCs w:val="28"/>
        </w:rPr>
      </w:pPr>
      <w:r w:rsidRPr="0052718B">
        <w:rPr>
          <w:rFonts w:ascii="Cambria Math" w:hAnsi="Cambria Math"/>
          <w:i/>
          <w:sz w:val="28"/>
          <w:szCs w:val="28"/>
        </w:rPr>
        <w:t>δ</w:t>
      </w:r>
      <w:r w:rsidRPr="0052718B">
        <w:rPr>
          <w:rFonts w:ascii="Times New Roman" w:hAnsi="Times New Roman"/>
          <w:i/>
          <w:sz w:val="28"/>
          <w:szCs w:val="28"/>
          <w:vertAlign w:val="subscript"/>
          <w:lang w:val="en-US"/>
        </w:rPr>
        <w:t>M</w:t>
      </w:r>
      <w:r w:rsidR="008472BB" w:rsidRPr="001227C3">
        <w:rPr>
          <w:rFonts w:ascii="Times New Roman" w:hAnsi="Times New Roman"/>
          <w:sz w:val="28"/>
          <w:szCs w:val="28"/>
        </w:rPr>
        <w:t xml:space="preserve"> – товщина мембрани, м.</w:t>
      </w:r>
    </w:p>
    <w:p w14:paraId="0E0809D4" w14:textId="77777777" w:rsidR="008472BB" w:rsidRPr="001227C3" w:rsidRDefault="008472BB"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Отримана математична модель процесу КМД перевірена на відповідність експериментальним даним.</w:t>
      </w:r>
    </w:p>
    <w:p w14:paraId="656DB805" w14:textId="77777777" w:rsidR="008111AF" w:rsidRDefault="008472BB" w:rsidP="008111AF">
      <w:pPr>
        <w:spacing w:line="28" w:lineRule="atLeast"/>
        <w:ind w:hanging="851"/>
        <w:contextualSpacing/>
        <w:jc w:val="both"/>
        <w:rPr>
          <w:rFonts w:ascii="Times New Roman" w:hAnsi="Times New Roman"/>
          <w:sz w:val="28"/>
          <w:szCs w:val="28"/>
        </w:rPr>
      </w:pPr>
      <w:r w:rsidRPr="001227C3">
        <w:rPr>
          <w:rFonts w:ascii="Times New Roman" w:hAnsi="Times New Roman"/>
          <w:sz w:val="28"/>
          <w:szCs w:val="28"/>
        </w:rPr>
        <w:t xml:space="preserve">                       </w:t>
      </w:r>
      <w:r w:rsidR="00931BEF" w:rsidRPr="001227C3">
        <w:rPr>
          <w:rFonts w:ascii="Times New Roman" w:hAnsi="Times New Roman"/>
          <w:sz w:val="28"/>
          <w:szCs w:val="28"/>
        </w:rPr>
        <w:t>Також у</w:t>
      </w:r>
      <w:r w:rsidRPr="001227C3">
        <w:rPr>
          <w:rFonts w:ascii="Times New Roman" w:hAnsi="Times New Roman"/>
          <w:sz w:val="28"/>
          <w:szCs w:val="28"/>
        </w:rPr>
        <w:t xml:space="preserve"> роботі запропоновано ма</w:t>
      </w:r>
      <w:r w:rsidR="00931BEF" w:rsidRPr="001227C3">
        <w:rPr>
          <w:rFonts w:ascii="Times New Roman" w:hAnsi="Times New Roman"/>
          <w:sz w:val="28"/>
          <w:szCs w:val="28"/>
        </w:rPr>
        <w:t xml:space="preserve">тематичну динамічну модель для </w:t>
      </w:r>
      <w:r w:rsidRPr="001227C3">
        <w:rPr>
          <w:rFonts w:ascii="Times New Roman" w:hAnsi="Times New Roman"/>
          <w:sz w:val="28"/>
          <w:szCs w:val="28"/>
        </w:rPr>
        <w:t>прямого контакту в процесі контактної мембранної дистиляції [48]. Модель заснована на 2</w:t>
      </w:r>
      <w:r w:rsidRPr="001227C3">
        <w:rPr>
          <w:rFonts w:ascii="Times New Roman" w:hAnsi="Times New Roman"/>
          <w:sz w:val="28"/>
          <w:szCs w:val="28"/>
          <w:lang w:val="en-US"/>
        </w:rPr>
        <w:t>D</w:t>
      </w:r>
      <w:r w:rsidRPr="001227C3">
        <w:rPr>
          <w:rFonts w:ascii="Times New Roman" w:hAnsi="Times New Roman"/>
          <w:sz w:val="28"/>
          <w:szCs w:val="28"/>
        </w:rPr>
        <w:t xml:space="preserve"> рівняннях адвекції-дифузії(</w:t>
      </w:r>
      <w:r w:rsidRPr="001227C3">
        <w:rPr>
          <w:rFonts w:ascii="Times New Roman" w:hAnsi="Times New Roman"/>
          <w:sz w:val="28"/>
          <w:szCs w:val="28"/>
          <w:lang w:val="en-US"/>
        </w:rPr>
        <w:t>ADE</w:t>
      </w:r>
      <w:r w:rsidRPr="001227C3">
        <w:rPr>
          <w:rFonts w:ascii="Times New Roman" w:hAnsi="Times New Roman"/>
          <w:sz w:val="28"/>
          <w:szCs w:val="28"/>
        </w:rPr>
        <w:t>), які описують тепло і масо механізми пере</w:t>
      </w:r>
      <w:r w:rsidR="00931BEF" w:rsidRPr="001227C3">
        <w:rPr>
          <w:rFonts w:ascii="Times New Roman" w:hAnsi="Times New Roman"/>
          <w:sz w:val="28"/>
          <w:szCs w:val="28"/>
        </w:rPr>
        <w:t>дачі, які мають місце всередині</w:t>
      </w:r>
      <w:r w:rsidR="008111AF">
        <w:rPr>
          <w:rFonts w:ascii="Times New Roman" w:hAnsi="Times New Roman"/>
          <w:sz w:val="28"/>
          <w:szCs w:val="28"/>
        </w:rPr>
        <w:t xml:space="preserve"> мембранного модуля</w:t>
      </w:r>
    </w:p>
    <w:p w14:paraId="2ABF7F02" w14:textId="77777777" w:rsidR="00641DA9" w:rsidRDefault="00641DA9" w:rsidP="008111AF">
      <w:pPr>
        <w:spacing w:line="28" w:lineRule="atLeast"/>
        <w:ind w:left="851" w:hanging="851"/>
        <w:contextualSpacing/>
        <w:jc w:val="center"/>
      </w:pPr>
    </w:p>
    <w:p w14:paraId="3D3985E3" w14:textId="29728E08" w:rsidR="00931BEF" w:rsidRPr="00AB662C" w:rsidRDefault="008111AF" w:rsidP="008111AF">
      <w:pPr>
        <w:spacing w:line="28" w:lineRule="atLeast"/>
        <w:ind w:left="851" w:hanging="851"/>
        <w:contextualSpacing/>
        <w:jc w:val="center"/>
        <w:rPr>
          <w:rFonts w:ascii="Times New Roman" w:hAnsi="Times New Roman"/>
          <w:sz w:val="28"/>
          <w:szCs w:val="28"/>
        </w:rPr>
      </w:pPr>
      <w:r w:rsidRPr="008111AF">
        <w:rPr>
          <w:position w:val="-32"/>
        </w:rPr>
        <w:object w:dxaOrig="3660" w:dyaOrig="760" w14:anchorId="487C33F7">
          <v:shape id="_x0000_i1060" type="#_x0000_t75" style="width:182.9pt;height:38.4pt" o:ole="">
            <v:imagedata r:id="rId79" o:title=""/>
          </v:shape>
          <o:OLEObject Type="Embed" ProgID="Equation.DSMT4" ShapeID="_x0000_i1060" DrawAspect="Content" ObjectID="_1718715735" r:id="rId80"/>
        </w:object>
      </w:r>
      <w:r w:rsidRPr="00AB662C">
        <w:t>.</w:t>
      </w:r>
    </w:p>
    <w:p w14:paraId="42A45237" w14:textId="77777777" w:rsidR="00641DA9" w:rsidRDefault="00641DA9" w:rsidP="00083BC3">
      <w:pPr>
        <w:spacing w:line="28" w:lineRule="atLeast"/>
        <w:ind w:left="851" w:hanging="851"/>
        <w:contextualSpacing/>
        <w:rPr>
          <w:rFonts w:ascii="Times New Roman" w:hAnsi="Times New Roman"/>
          <w:sz w:val="28"/>
          <w:szCs w:val="28"/>
        </w:rPr>
      </w:pPr>
    </w:p>
    <w:p w14:paraId="62D228C9" w14:textId="4F8BD62D" w:rsidR="008472BB" w:rsidRPr="001227C3" w:rsidRDefault="008472BB" w:rsidP="00083BC3">
      <w:pPr>
        <w:spacing w:line="28" w:lineRule="atLeast"/>
        <w:ind w:left="851" w:hanging="851"/>
        <w:contextualSpacing/>
        <w:rPr>
          <w:rFonts w:ascii="Times New Roman" w:hAnsi="Times New Roman"/>
          <w:sz w:val="28"/>
          <w:szCs w:val="28"/>
        </w:rPr>
      </w:pPr>
      <w:r w:rsidRPr="001227C3">
        <w:rPr>
          <w:rFonts w:ascii="Times New Roman" w:hAnsi="Times New Roman"/>
          <w:sz w:val="28"/>
          <w:szCs w:val="28"/>
        </w:rPr>
        <w:t xml:space="preserve">В результаті розв’язувались рівняння </w:t>
      </w:r>
    </w:p>
    <w:p w14:paraId="610CDF61" w14:textId="77777777" w:rsidR="00641DA9" w:rsidRDefault="00641DA9" w:rsidP="008111AF">
      <w:pPr>
        <w:spacing w:line="28" w:lineRule="atLeast"/>
        <w:contextualSpacing/>
        <w:jc w:val="center"/>
      </w:pPr>
    </w:p>
    <w:p w14:paraId="33738043" w14:textId="5F5BD525" w:rsidR="00931BEF" w:rsidRPr="00AB662C" w:rsidRDefault="008111AF" w:rsidP="008111AF">
      <w:pPr>
        <w:spacing w:line="28" w:lineRule="atLeast"/>
        <w:contextualSpacing/>
        <w:jc w:val="center"/>
        <w:rPr>
          <w:rFonts w:ascii="Times New Roman" w:hAnsi="Times New Roman"/>
          <w:sz w:val="28"/>
          <w:szCs w:val="28"/>
        </w:rPr>
      </w:pPr>
      <w:r w:rsidRPr="00F6345B">
        <w:rPr>
          <w:position w:val="-24"/>
        </w:rPr>
        <w:object w:dxaOrig="2020" w:dyaOrig="660" w14:anchorId="5FE273B4">
          <v:shape id="_x0000_i1061" type="#_x0000_t75" style="width:101.3pt;height:33.1pt" o:ole="">
            <v:imagedata r:id="rId81" o:title=""/>
          </v:shape>
          <o:OLEObject Type="Embed" ProgID="Equation.DSMT4" ShapeID="_x0000_i1061" DrawAspect="Content" ObjectID="_1718715736" r:id="rId82"/>
        </w:object>
      </w:r>
      <w:r w:rsidRPr="00AB662C">
        <w:t>.</w:t>
      </w:r>
    </w:p>
    <w:p w14:paraId="506BDE5E" w14:textId="77777777" w:rsidR="00641DA9" w:rsidRDefault="00641DA9" w:rsidP="00083BC3">
      <w:pPr>
        <w:spacing w:line="28" w:lineRule="atLeast"/>
        <w:ind w:firstLine="720"/>
        <w:contextualSpacing/>
        <w:jc w:val="both"/>
        <w:rPr>
          <w:rFonts w:ascii="Times New Roman" w:hAnsi="Times New Roman"/>
          <w:sz w:val="28"/>
          <w:szCs w:val="28"/>
        </w:rPr>
      </w:pPr>
    </w:p>
    <w:p w14:paraId="710C4AA0" w14:textId="1DEE0CC0" w:rsidR="008472BB" w:rsidRPr="00AB662C" w:rsidRDefault="008472BB"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У</w:t>
      </w:r>
      <w:r w:rsidRPr="00AB662C">
        <w:rPr>
          <w:rFonts w:ascii="Times New Roman" w:hAnsi="Times New Roman"/>
          <w:sz w:val="28"/>
          <w:szCs w:val="28"/>
        </w:rPr>
        <w:t xml:space="preserve"> </w:t>
      </w:r>
      <w:r w:rsidRPr="001227C3">
        <w:rPr>
          <w:rFonts w:ascii="Times New Roman" w:hAnsi="Times New Roman"/>
          <w:sz w:val="28"/>
          <w:szCs w:val="28"/>
        </w:rPr>
        <w:t>зв</w:t>
      </w:r>
      <w:r w:rsidRPr="00AB662C">
        <w:rPr>
          <w:rFonts w:ascii="Times New Roman" w:hAnsi="Times New Roman"/>
          <w:sz w:val="28"/>
          <w:szCs w:val="28"/>
        </w:rPr>
        <w:t>’</w:t>
      </w:r>
      <w:r w:rsidRPr="001227C3">
        <w:rPr>
          <w:rFonts w:ascii="Times New Roman" w:hAnsi="Times New Roman"/>
          <w:sz w:val="28"/>
          <w:szCs w:val="28"/>
        </w:rPr>
        <w:t>язку</w:t>
      </w:r>
      <w:r w:rsidRPr="00AB662C">
        <w:rPr>
          <w:rFonts w:ascii="Times New Roman" w:hAnsi="Times New Roman"/>
          <w:sz w:val="28"/>
          <w:szCs w:val="28"/>
        </w:rPr>
        <w:t xml:space="preserve"> </w:t>
      </w:r>
      <w:r w:rsidRPr="001227C3">
        <w:rPr>
          <w:rFonts w:ascii="Times New Roman" w:hAnsi="Times New Roman"/>
          <w:sz w:val="28"/>
          <w:szCs w:val="28"/>
        </w:rPr>
        <w:t>з</w:t>
      </w:r>
      <w:r w:rsidRPr="00AB662C">
        <w:rPr>
          <w:rFonts w:ascii="Times New Roman" w:hAnsi="Times New Roman"/>
          <w:sz w:val="28"/>
          <w:szCs w:val="28"/>
        </w:rPr>
        <w:t xml:space="preserve"> </w:t>
      </w:r>
      <w:r w:rsidRPr="001227C3">
        <w:rPr>
          <w:rFonts w:ascii="Times New Roman" w:hAnsi="Times New Roman"/>
          <w:sz w:val="28"/>
          <w:szCs w:val="28"/>
        </w:rPr>
        <w:t>тим</w:t>
      </w:r>
      <w:r w:rsidRPr="00AB662C">
        <w:rPr>
          <w:rFonts w:ascii="Times New Roman" w:hAnsi="Times New Roman"/>
          <w:sz w:val="28"/>
          <w:szCs w:val="28"/>
        </w:rPr>
        <w:t xml:space="preserve">, </w:t>
      </w:r>
      <w:r w:rsidRPr="001227C3">
        <w:rPr>
          <w:rFonts w:ascii="Times New Roman" w:hAnsi="Times New Roman"/>
          <w:sz w:val="28"/>
          <w:szCs w:val="28"/>
        </w:rPr>
        <w:t>що</w:t>
      </w:r>
      <w:r w:rsidRPr="00AB662C">
        <w:rPr>
          <w:rFonts w:ascii="Times New Roman" w:hAnsi="Times New Roman"/>
          <w:sz w:val="28"/>
          <w:szCs w:val="28"/>
        </w:rPr>
        <w:t xml:space="preserve"> </w:t>
      </w:r>
      <w:r w:rsidRPr="001227C3">
        <w:rPr>
          <w:rFonts w:ascii="Times New Roman" w:hAnsi="Times New Roman"/>
          <w:sz w:val="28"/>
          <w:szCs w:val="28"/>
        </w:rPr>
        <w:t>процес</w:t>
      </w:r>
      <w:r w:rsidRPr="00AB662C">
        <w:rPr>
          <w:rFonts w:ascii="Times New Roman" w:hAnsi="Times New Roman"/>
          <w:sz w:val="28"/>
          <w:szCs w:val="28"/>
        </w:rPr>
        <w:t xml:space="preserve"> </w:t>
      </w:r>
      <w:r w:rsidRPr="001227C3">
        <w:rPr>
          <w:rFonts w:ascii="Times New Roman" w:hAnsi="Times New Roman"/>
          <w:sz w:val="28"/>
          <w:szCs w:val="28"/>
        </w:rPr>
        <w:t>КМД</w:t>
      </w:r>
      <w:r w:rsidRPr="00AB662C">
        <w:rPr>
          <w:rFonts w:ascii="Times New Roman" w:hAnsi="Times New Roman"/>
          <w:sz w:val="28"/>
          <w:szCs w:val="28"/>
        </w:rPr>
        <w:t xml:space="preserve"> </w:t>
      </w:r>
      <w:r w:rsidRPr="001227C3">
        <w:rPr>
          <w:rFonts w:ascii="Times New Roman" w:hAnsi="Times New Roman"/>
          <w:sz w:val="28"/>
          <w:szCs w:val="28"/>
        </w:rPr>
        <w:t>має</w:t>
      </w:r>
      <w:r w:rsidRPr="00AB662C">
        <w:rPr>
          <w:rFonts w:ascii="Times New Roman" w:hAnsi="Times New Roman"/>
          <w:sz w:val="28"/>
          <w:szCs w:val="28"/>
        </w:rPr>
        <w:t xml:space="preserve"> </w:t>
      </w:r>
      <w:r w:rsidRPr="001227C3">
        <w:rPr>
          <w:rFonts w:ascii="Times New Roman" w:hAnsi="Times New Roman"/>
          <w:sz w:val="28"/>
          <w:szCs w:val="28"/>
        </w:rPr>
        <w:t>ряд</w:t>
      </w:r>
      <w:r w:rsidRPr="00AB662C">
        <w:rPr>
          <w:rFonts w:ascii="Times New Roman" w:hAnsi="Times New Roman"/>
          <w:sz w:val="28"/>
          <w:szCs w:val="28"/>
        </w:rPr>
        <w:t xml:space="preserve"> </w:t>
      </w:r>
      <w:r w:rsidRPr="001227C3">
        <w:rPr>
          <w:rFonts w:ascii="Times New Roman" w:hAnsi="Times New Roman"/>
          <w:sz w:val="28"/>
          <w:szCs w:val="28"/>
        </w:rPr>
        <w:t>очевидних</w:t>
      </w:r>
      <w:r w:rsidRPr="00AB662C">
        <w:rPr>
          <w:rFonts w:ascii="Times New Roman" w:hAnsi="Times New Roman"/>
          <w:sz w:val="28"/>
          <w:szCs w:val="28"/>
        </w:rPr>
        <w:t xml:space="preserve"> </w:t>
      </w:r>
      <w:r w:rsidRPr="001227C3">
        <w:rPr>
          <w:rFonts w:ascii="Times New Roman" w:hAnsi="Times New Roman"/>
          <w:sz w:val="28"/>
          <w:szCs w:val="28"/>
        </w:rPr>
        <w:t>переваг</w:t>
      </w:r>
      <w:r w:rsidRPr="00AB662C">
        <w:rPr>
          <w:rFonts w:ascii="Times New Roman" w:hAnsi="Times New Roman"/>
          <w:sz w:val="28"/>
          <w:szCs w:val="28"/>
        </w:rPr>
        <w:t xml:space="preserve">, </w:t>
      </w:r>
      <w:r w:rsidRPr="001227C3">
        <w:rPr>
          <w:rFonts w:ascii="Times New Roman" w:hAnsi="Times New Roman"/>
          <w:sz w:val="28"/>
          <w:szCs w:val="28"/>
        </w:rPr>
        <w:t>що</w:t>
      </w:r>
      <w:r w:rsidRPr="00AB662C">
        <w:rPr>
          <w:rFonts w:ascii="Times New Roman" w:hAnsi="Times New Roman"/>
          <w:sz w:val="28"/>
          <w:szCs w:val="28"/>
        </w:rPr>
        <w:t xml:space="preserve"> </w:t>
      </w:r>
      <w:r w:rsidRPr="001227C3">
        <w:rPr>
          <w:rFonts w:ascii="Times New Roman" w:hAnsi="Times New Roman"/>
          <w:sz w:val="28"/>
          <w:szCs w:val="28"/>
        </w:rPr>
        <w:t>дозволяють</w:t>
      </w:r>
      <w:r w:rsidRPr="00AB662C">
        <w:rPr>
          <w:rFonts w:ascii="Times New Roman" w:hAnsi="Times New Roman"/>
          <w:sz w:val="28"/>
          <w:szCs w:val="28"/>
        </w:rPr>
        <w:t xml:space="preserve"> </w:t>
      </w:r>
      <w:r w:rsidRPr="001227C3">
        <w:rPr>
          <w:rFonts w:ascii="Times New Roman" w:hAnsi="Times New Roman"/>
          <w:sz w:val="28"/>
          <w:szCs w:val="28"/>
        </w:rPr>
        <w:t>отримати</w:t>
      </w:r>
      <w:r w:rsidRPr="00AB662C">
        <w:rPr>
          <w:rFonts w:ascii="Times New Roman" w:hAnsi="Times New Roman"/>
          <w:sz w:val="28"/>
          <w:szCs w:val="28"/>
        </w:rPr>
        <w:t xml:space="preserve"> </w:t>
      </w:r>
      <w:r w:rsidRPr="001227C3">
        <w:rPr>
          <w:rFonts w:ascii="Times New Roman" w:hAnsi="Times New Roman"/>
          <w:sz w:val="28"/>
          <w:szCs w:val="28"/>
        </w:rPr>
        <w:t>чисту</w:t>
      </w:r>
      <w:r w:rsidRPr="00AB662C">
        <w:rPr>
          <w:rFonts w:ascii="Times New Roman" w:hAnsi="Times New Roman"/>
          <w:sz w:val="28"/>
          <w:szCs w:val="28"/>
        </w:rPr>
        <w:t xml:space="preserve"> </w:t>
      </w:r>
      <w:r w:rsidRPr="001227C3">
        <w:rPr>
          <w:rFonts w:ascii="Times New Roman" w:hAnsi="Times New Roman"/>
          <w:sz w:val="28"/>
          <w:szCs w:val="28"/>
        </w:rPr>
        <w:t>воду</w:t>
      </w:r>
      <w:r w:rsidRPr="00AB662C">
        <w:rPr>
          <w:rFonts w:ascii="Times New Roman" w:hAnsi="Times New Roman"/>
          <w:sz w:val="28"/>
          <w:szCs w:val="28"/>
        </w:rPr>
        <w:t xml:space="preserve">, </w:t>
      </w:r>
      <w:r w:rsidRPr="001227C3">
        <w:rPr>
          <w:rFonts w:ascii="Times New Roman" w:hAnsi="Times New Roman"/>
          <w:sz w:val="28"/>
          <w:szCs w:val="28"/>
        </w:rPr>
        <w:t>очистити</w:t>
      </w:r>
      <w:r w:rsidRPr="00AB662C">
        <w:rPr>
          <w:rFonts w:ascii="Times New Roman" w:hAnsi="Times New Roman"/>
          <w:sz w:val="28"/>
          <w:szCs w:val="28"/>
        </w:rPr>
        <w:t xml:space="preserve"> </w:t>
      </w:r>
      <w:r w:rsidRPr="001227C3">
        <w:rPr>
          <w:rFonts w:ascii="Times New Roman" w:hAnsi="Times New Roman"/>
          <w:sz w:val="28"/>
          <w:szCs w:val="28"/>
        </w:rPr>
        <w:t>стічні</w:t>
      </w:r>
      <w:r w:rsidRPr="00AB662C">
        <w:rPr>
          <w:rFonts w:ascii="Times New Roman" w:hAnsi="Times New Roman"/>
          <w:sz w:val="28"/>
          <w:szCs w:val="28"/>
        </w:rPr>
        <w:t xml:space="preserve"> </w:t>
      </w:r>
      <w:r w:rsidRPr="001227C3">
        <w:rPr>
          <w:rFonts w:ascii="Times New Roman" w:hAnsi="Times New Roman"/>
          <w:sz w:val="28"/>
          <w:szCs w:val="28"/>
        </w:rPr>
        <w:t>води</w:t>
      </w:r>
      <w:r w:rsidRPr="00AB662C">
        <w:rPr>
          <w:rFonts w:ascii="Times New Roman" w:hAnsi="Times New Roman"/>
          <w:sz w:val="28"/>
          <w:szCs w:val="28"/>
        </w:rPr>
        <w:t xml:space="preserve">, </w:t>
      </w:r>
      <w:r w:rsidRPr="001227C3">
        <w:rPr>
          <w:rFonts w:ascii="Times New Roman" w:hAnsi="Times New Roman"/>
          <w:sz w:val="28"/>
          <w:szCs w:val="28"/>
        </w:rPr>
        <w:t>концентрувати</w:t>
      </w:r>
      <w:r w:rsidRPr="00AB662C">
        <w:rPr>
          <w:rFonts w:ascii="Times New Roman" w:hAnsi="Times New Roman"/>
          <w:sz w:val="28"/>
          <w:szCs w:val="28"/>
        </w:rPr>
        <w:t xml:space="preserve"> </w:t>
      </w:r>
      <w:r w:rsidRPr="001227C3">
        <w:rPr>
          <w:rFonts w:ascii="Times New Roman" w:hAnsi="Times New Roman"/>
          <w:sz w:val="28"/>
          <w:szCs w:val="28"/>
        </w:rPr>
        <w:t>технологічні</w:t>
      </w:r>
      <w:r w:rsidRPr="00AB662C">
        <w:rPr>
          <w:rFonts w:ascii="Times New Roman" w:hAnsi="Times New Roman"/>
          <w:sz w:val="28"/>
          <w:szCs w:val="28"/>
        </w:rPr>
        <w:t xml:space="preserve"> </w:t>
      </w:r>
      <w:r w:rsidRPr="001227C3">
        <w:rPr>
          <w:rFonts w:ascii="Times New Roman" w:hAnsi="Times New Roman"/>
          <w:sz w:val="28"/>
          <w:szCs w:val="28"/>
        </w:rPr>
        <w:t>розчини</w:t>
      </w:r>
      <w:r w:rsidRPr="00AB662C">
        <w:rPr>
          <w:rFonts w:ascii="Times New Roman" w:hAnsi="Times New Roman"/>
          <w:sz w:val="28"/>
          <w:szCs w:val="28"/>
        </w:rPr>
        <w:t xml:space="preserve">, </w:t>
      </w:r>
      <w:r w:rsidRPr="001227C3">
        <w:rPr>
          <w:rFonts w:ascii="Times New Roman" w:hAnsi="Times New Roman"/>
          <w:sz w:val="28"/>
          <w:szCs w:val="28"/>
        </w:rPr>
        <w:t>а</w:t>
      </w:r>
      <w:r w:rsidRPr="00AB662C">
        <w:rPr>
          <w:rFonts w:ascii="Times New Roman" w:hAnsi="Times New Roman"/>
          <w:sz w:val="28"/>
          <w:szCs w:val="28"/>
        </w:rPr>
        <w:t xml:space="preserve"> </w:t>
      </w:r>
      <w:r w:rsidRPr="001227C3">
        <w:rPr>
          <w:rFonts w:ascii="Times New Roman" w:hAnsi="Times New Roman"/>
          <w:sz w:val="28"/>
          <w:szCs w:val="28"/>
        </w:rPr>
        <w:t>також</w:t>
      </w:r>
      <w:r w:rsidRPr="00AB662C">
        <w:rPr>
          <w:rFonts w:ascii="Times New Roman" w:hAnsi="Times New Roman"/>
          <w:sz w:val="28"/>
          <w:szCs w:val="28"/>
        </w:rPr>
        <w:t xml:space="preserve"> </w:t>
      </w:r>
      <w:r w:rsidRPr="001227C3">
        <w:rPr>
          <w:rFonts w:ascii="Times New Roman" w:hAnsi="Times New Roman"/>
          <w:sz w:val="28"/>
          <w:szCs w:val="28"/>
        </w:rPr>
        <w:t>є</w:t>
      </w:r>
      <w:r w:rsidRPr="00AB662C">
        <w:rPr>
          <w:rFonts w:ascii="Times New Roman" w:hAnsi="Times New Roman"/>
          <w:sz w:val="28"/>
          <w:szCs w:val="28"/>
        </w:rPr>
        <w:t xml:space="preserve"> </w:t>
      </w:r>
      <w:r w:rsidRPr="001227C3">
        <w:rPr>
          <w:rFonts w:ascii="Times New Roman" w:hAnsi="Times New Roman"/>
          <w:sz w:val="28"/>
          <w:szCs w:val="28"/>
        </w:rPr>
        <w:t>можливість</w:t>
      </w:r>
      <w:r w:rsidRPr="00AB662C">
        <w:rPr>
          <w:rFonts w:ascii="Times New Roman" w:hAnsi="Times New Roman"/>
          <w:sz w:val="28"/>
          <w:szCs w:val="28"/>
        </w:rPr>
        <w:t xml:space="preserve"> </w:t>
      </w:r>
      <w:r w:rsidRPr="001227C3">
        <w:rPr>
          <w:rFonts w:ascii="Times New Roman" w:hAnsi="Times New Roman"/>
          <w:sz w:val="28"/>
          <w:szCs w:val="28"/>
        </w:rPr>
        <w:t>застосування</w:t>
      </w:r>
      <w:r w:rsidRPr="00AB662C">
        <w:rPr>
          <w:rFonts w:ascii="Times New Roman" w:hAnsi="Times New Roman"/>
          <w:sz w:val="28"/>
          <w:szCs w:val="28"/>
        </w:rPr>
        <w:t xml:space="preserve"> </w:t>
      </w:r>
      <w:r w:rsidRPr="001227C3">
        <w:rPr>
          <w:rFonts w:ascii="Times New Roman" w:hAnsi="Times New Roman"/>
          <w:sz w:val="28"/>
          <w:szCs w:val="28"/>
        </w:rPr>
        <w:t>низькопотенційної</w:t>
      </w:r>
      <w:r w:rsidRPr="00AB662C">
        <w:rPr>
          <w:rFonts w:ascii="Times New Roman" w:hAnsi="Times New Roman"/>
          <w:sz w:val="28"/>
          <w:szCs w:val="28"/>
        </w:rPr>
        <w:t xml:space="preserve"> </w:t>
      </w:r>
      <w:r w:rsidRPr="001227C3">
        <w:rPr>
          <w:rFonts w:ascii="Times New Roman" w:hAnsi="Times New Roman"/>
          <w:sz w:val="28"/>
          <w:szCs w:val="28"/>
        </w:rPr>
        <w:t>теплової</w:t>
      </w:r>
      <w:r w:rsidRPr="00AB662C">
        <w:rPr>
          <w:rFonts w:ascii="Times New Roman" w:hAnsi="Times New Roman"/>
          <w:sz w:val="28"/>
          <w:szCs w:val="28"/>
        </w:rPr>
        <w:t xml:space="preserve"> </w:t>
      </w:r>
      <w:r w:rsidRPr="001227C3">
        <w:rPr>
          <w:rFonts w:ascii="Times New Roman" w:hAnsi="Times New Roman"/>
          <w:sz w:val="28"/>
          <w:szCs w:val="28"/>
        </w:rPr>
        <w:t>енергії</w:t>
      </w:r>
      <w:r w:rsidRPr="00AB662C">
        <w:rPr>
          <w:rFonts w:ascii="Times New Roman" w:hAnsi="Times New Roman"/>
          <w:sz w:val="28"/>
          <w:szCs w:val="28"/>
        </w:rPr>
        <w:t xml:space="preserve">, </w:t>
      </w:r>
      <w:r w:rsidRPr="001227C3">
        <w:rPr>
          <w:rFonts w:ascii="Times New Roman" w:hAnsi="Times New Roman"/>
          <w:sz w:val="28"/>
          <w:szCs w:val="28"/>
        </w:rPr>
        <w:t>виникла</w:t>
      </w:r>
      <w:r w:rsidRPr="00AB662C">
        <w:rPr>
          <w:rFonts w:ascii="Times New Roman" w:hAnsi="Times New Roman"/>
          <w:sz w:val="28"/>
          <w:szCs w:val="28"/>
        </w:rPr>
        <w:t xml:space="preserve"> </w:t>
      </w:r>
      <w:r w:rsidRPr="001227C3">
        <w:rPr>
          <w:rFonts w:ascii="Times New Roman" w:hAnsi="Times New Roman"/>
          <w:sz w:val="28"/>
          <w:szCs w:val="28"/>
        </w:rPr>
        <w:t>необхідність</w:t>
      </w:r>
      <w:r w:rsidRPr="00AB662C">
        <w:rPr>
          <w:rFonts w:ascii="Times New Roman" w:hAnsi="Times New Roman"/>
          <w:sz w:val="28"/>
          <w:szCs w:val="28"/>
        </w:rPr>
        <w:t xml:space="preserve"> </w:t>
      </w:r>
      <w:r w:rsidRPr="001227C3">
        <w:rPr>
          <w:rFonts w:ascii="Times New Roman" w:hAnsi="Times New Roman"/>
          <w:sz w:val="28"/>
          <w:szCs w:val="28"/>
        </w:rPr>
        <w:t>дослідження</w:t>
      </w:r>
      <w:r w:rsidRPr="00AB662C">
        <w:rPr>
          <w:rFonts w:ascii="Times New Roman" w:hAnsi="Times New Roman"/>
          <w:sz w:val="28"/>
          <w:szCs w:val="28"/>
        </w:rPr>
        <w:t xml:space="preserve"> </w:t>
      </w:r>
      <w:r w:rsidRPr="001227C3">
        <w:rPr>
          <w:rFonts w:ascii="Times New Roman" w:hAnsi="Times New Roman"/>
          <w:sz w:val="28"/>
          <w:szCs w:val="28"/>
        </w:rPr>
        <w:t>установок</w:t>
      </w:r>
      <w:r w:rsidRPr="00AB662C">
        <w:rPr>
          <w:rFonts w:ascii="Times New Roman" w:hAnsi="Times New Roman"/>
          <w:sz w:val="28"/>
          <w:szCs w:val="28"/>
        </w:rPr>
        <w:t xml:space="preserve"> </w:t>
      </w:r>
      <w:r w:rsidRPr="001227C3">
        <w:rPr>
          <w:rFonts w:ascii="Times New Roman" w:hAnsi="Times New Roman"/>
          <w:sz w:val="28"/>
          <w:szCs w:val="28"/>
        </w:rPr>
        <w:t>з</w:t>
      </w:r>
      <w:r w:rsidRPr="00AB662C">
        <w:rPr>
          <w:rFonts w:ascii="Times New Roman" w:hAnsi="Times New Roman"/>
          <w:sz w:val="28"/>
          <w:szCs w:val="28"/>
        </w:rPr>
        <w:t xml:space="preserve"> </w:t>
      </w:r>
      <w:r w:rsidRPr="001227C3">
        <w:rPr>
          <w:rFonts w:ascii="Times New Roman" w:hAnsi="Times New Roman"/>
          <w:sz w:val="28"/>
          <w:szCs w:val="28"/>
        </w:rPr>
        <w:t>мембранним</w:t>
      </w:r>
      <w:r w:rsidRPr="00AB662C">
        <w:rPr>
          <w:rFonts w:ascii="Times New Roman" w:hAnsi="Times New Roman"/>
          <w:sz w:val="28"/>
          <w:szCs w:val="28"/>
        </w:rPr>
        <w:t xml:space="preserve"> </w:t>
      </w:r>
      <w:r w:rsidRPr="001227C3">
        <w:rPr>
          <w:rFonts w:ascii="Times New Roman" w:hAnsi="Times New Roman"/>
          <w:sz w:val="28"/>
          <w:szCs w:val="28"/>
        </w:rPr>
        <w:t>модулем</w:t>
      </w:r>
      <w:r w:rsidRPr="00AB662C">
        <w:rPr>
          <w:rFonts w:ascii="Times New Roman" w:hAnsi="Times New Roman"/>
          <w:sz w:val="28"/>
          <w:szCs w:val="28"/>
        </w:rPr>
        <w:t xml:space="preserve"> </w:t>
      </w:r>
      <w:r w:rsidRPr="001227C3">
        <w:rPr>
          <w:rFonts w:ascii="Times New Roman" w:hAnsi="Times New Roman"/>
          <w:sz w:val="28"/>
          <w:szCs w:val="28"/>
        </w:rPr>
        <w:t>як</w:t>
      </w:r>
      <w:r w:rsidRPr="00AB662C">
        <w:rPr>
          <w:rFonts w:ascii="Times New Roman" w:hAnsi="Times New Roman"/>
          <w:sz w:val="28"/>
          <w:szCs w:val="28"/>
        </w:rPr>
        <w:t xml:space="preserve"> </w:t>
      </w:r>
      <w:r w:rsidRPr="001227C3">
        <w:rPr>
          <w:rFonts w:ascii="Times New Roman" w:hAnsi="Times New Roman"/>
          <w:sz w:val="28"/>
          <w:szCs w:val="28"/>
        </w:rPr>
        <w:t>об</w:t>
      </w:r>
      <w:r w:rsidRPr="00AB662C">
        <w:rPr>
          <w:rFonts w:ascii="Times New Roman" w:hAnsi="Times New Roman"/>
          <w:sz w:val="28"/>
          <w:szCs w:val="28"/>
        </w:rPr>
        <w:t>’</w:t>
      </w:r>
      <w:r w:rsidRPr="001227C3">
        <w:rPr>
          <w:rFonts w:ascii="Times New Roman" w:hAnsi="Times New Roman"/>
          <w:sz w:val="28"/>
          <w:szCs w:val="28"/>
        </w:rPr>
        <w:t>єктів</w:t>
      </w:r>
      <w:r w:rsidRPr="00AB662C">
        <w:rPr>
          <w:rFonts w:ascii="Times New Roman" w:hAnsi="Times New Roman"/>
          <w:sz w:val="28"/>
          <w:szCs w:val="28"/>
        </w:rPr>
        <w:t xml:space="preserve"> </w:t>
      </w:r>
      <w:r w:rsidRPr="001227C3">
        <w:rPr>
          <w:rFonts w:ascii="Times New Roman" w:hAnsi="Times New Roman"/>
          <w:sz w:val="28"/>
          <w:szCs w:val="28"/>
        </w:rPr>
        <w:t>автоматичного</w:t>
      </w:r>
      <w:r w:rsidRPr="00AB662C">
        <w:rPr>
          <w:rFonts w:ascii="Times New Roman" w:hAnsi="Times New Roman"/>
          <w:sz w:val="28"/>
          <w:szCs w:val="28"/>
        </w:rPr>
        <w:t xml:space="preserve"> </w:t>
      </w:r>
      <w:r w:rsidRPr="001227C3">
        <w:rPr>
          <w:rFonts w:ascii="Times New Roman" w:hAnsi="Times New Roman"/>
          <w:sz w:val="28"/>
          <w:szCs w:val="28"/>
        </w:rPr>
        <w:t>керування</w:t>
      </w:r>
      <w:r w:rsidRPr="00AB662C">
        <w:rPr>
          <w:rFonts w:ascii="Times New Roman" w:hAnsi="Times New Roman"/>
          <w:sz w:val="28"/>
          <w:szCs w:val="28"/>
        </w:rPr>
        <w:t>.</w:t>
      </w:r>
    </w:p>
    <w:p w14:paraId="7F97D67B" w14:textId="77777777" w:rsidR="008472BB" w:rsidRPr="001227C3" w:rsidRDefault="008472BB"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Аналіз літературних джерел свідчить, що процеси гідродинаміки, тепло- і масообміну в процесі КМД достатньо широко вивчені, але не враховують зміну пропускної здатності мембрани впродовж часу її експлуатації.</w:t>
      </w:r>
    </w:p>
    <w:p w14:paraId="7F0C1E59" w14:textId="77777777" w:rsidR="008472BB" w:rsidRPr="001227C3" w:rsidRDefault="008472BB"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 xml:space="preserve">В літературі розглядався тепло- і масопереніс через мембрану у статичному режимі, при цьому питанням дослідження динамічних режимів роботи установки процесу КМД не приділялось достатньо уваги. Математичні моделі статики процесу КМД мало придатні для цілей керування, бо описують окремі процеси, що протікають у мембранному модулі, відрізняються складністю розв’язку і мають значну відносну похибку. З часом експлуатації мембрани через гелеутворення, </w:t>
      </w:r>
      <w:r w:rsidRPr="001227C3">
        <w:rPr>
          <w:rFonts w:ascii="Times New Roman" w:hAnsi="Times New Roman"/>
          <w:sz w:val="28"/>
          <w:szCs w:val="28"/>
        </w:rPr>
        <w:lastRenderedPageBreak/>
        <w:t>концентраційну поляризацію, утворення осаду на поверхні мембрани змінюються характеристики мембрани. Тому актуальним є отримання математичної моделі, яка була б ефективною в умовах невизначеності.</w:t>
      </w:r>
    </w:p>
    <w:p w14:paraId="0EF52B4E" w14:textId="77777777" w:rsidR="008472BB" w:rsidRPr="001227C3" w:rsidRDefault="008472BB"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Питання розрахунку оптимальних технологічних і конструктивних параметрів в установці процесу КМД з точки зору економічної ефективності не розв’язувались, у попередніх дослідженнях обмежувались задачею інтенсифікації тепло- і масообміну в установці процесу КМД.</w:t>
      </w:r>
    </w:p>
    <w:p w14:paraId="6E8B0342" w14:textId="6BC02205" w:rsidR="008472BB" w:rsidRPr="001227C3" w:rsidRDefault="008472BB" w:rsidP="001227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Існуючі системи автоматичного кер</w:t>
      </w:r>
      <w:r w:rsidR="00931BEF" w:rsidRPr="001227C3">
        <w:rPr>
          <w:rFonts w:ascii="Times New Roman" w:hAnsi="Times New Roman"/>
          <w:sz w:val="28"/>
          <w:szCs w:val="28"/>
        </w:rPr>
        <w:t>ування обмежувались контролем і</w:t>
      </w:r>
      <w:r w:rsidRPr="001227C3">
        <w:rPr>
          <w:rFonts w:ascii="Times New Roman" w:hAnsi="Times New Roman"/>
          <w:sz w:val="28"/>
          <w:szCs w:val="28"/>
        </w:rPr>
        <w:t xml:space="preserve"> стабілізацією технологічних параметрів, при чому не забезпечувалось ефективне ведення процесу КМД і оптимальні режимні параметри. </w:t>
      </w:r>
    </w:p>
    <w:p w14:paraId="37B856BA" w14:textId="77777777" w:rsidR="008472BB" w:rsidRPr="001227C3" w:rsidRDefault="008472BB" w:rsidP="00931BEF">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В результаті аналіз</w:t>
      </w:r>
      <w:r w:rsidR="00931BEF" w:rsidRPr="001227C3">
        <w:rPr>
          <w:rFonts w:ascii="Times New Roman" w:hAnsi="Times New Roman"/>
          <w:sz w:val="28"/>
          <w:szCs w:val="28"/>
        </w:rPr>
        <w:t>у стану питання загальна задача</w:t>
      </w:r>
      <w:r w:rsidRPr="001227C3">
        <w:rPr>
          <w:rFonts w:ascii="Times New Roman" w:hAnsi="Times New Roman"/>
          <w:sz w:val="28"/>
          <w:szCs w:val="28"/>
        </w:rPr>
        <w:t xml:space="preserve"> роботи сформульована наступним чином: підвищення ефективності керування процесом концентрування розчинів на установці КМД, що сприятиме зменшенню собівартості та підвищенню рівня енергозбереження процесу при попередній невизначеності та зміні з часом експлуатації проникності мембрани.</w:t>
      </w:r>
    </w:p>
    <w:p w14:paraId="35E3EC79" w14:textId="77777777" w:rsidR="008472BB" w:rsidRPr="001227C3" w:rsidRDefault="008472BB"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У відповідності з загальною задачею роботи ставились наступні задачі дослідження:</w:t>
      </w:r>
    </w:p>
    <w:p w14:paraId="03F39BB4" w14:textId="77777777" w:rsidR="008472BB" w:rsidRPr="001227C3" w:rsidRDefault="008472BB" w:rsidP="00083BC3">
      <w:pPr>
        <w:numPr>
          <w:ilvl w:val="0"/>
          <w:numId w:val="1"/>
        </w:numPr>
        <w:tabs>
          <w:tab w:val="clear" w:pos="720"/>
        </w:tabs>
        <w:spacing w:after="0" w:line="28" w:lineRule="atLeast"/>
        <w:ind w:left="0" w:firstLine="360"/>
        <w:contextualSpacing/>
        <w:jc w:val="both"/>
        <w:rPr>
          <w:rFonts w:ascii="Times New Roman" w:hAnsi="Times New Roman"/>
          <w:sz w:val="28"/>
          <w:szCs w:val="28"/>
        </w:rPr>
      </w:pPr>
      <w:r w:rsidRPr="001227C3">
        <w:rPr>
          <w:rFonts w:ascii="Times New Roman" w:hAnsi="Times New Roman"/>
          <w:sz w:val="28"/>
          <w:szCs w:val="28"/>
        </w:rPr>
        <w:t>розробка математичної моделі динаміки процесу КМД з урахуванням зміни температур у подовжньому і поперечному напрямках каналів мембрани і в порах мембрани;</w:t>
      </w:r>
    </w:p>
    <w:p w14:paraId="33A8EF48" w14:textId="77777777" w:rsidR="008472BB" w:rsidRPr="001227C3" w:rsidRDefault="008472BB" w:rsidP="00083BC3">
      <w:pPr>
        <w:numPr>
          <w:ilvl w:val="0"/>
          <w:numId w:val="1"/>
        </w:numPr>
        <w:tabs>
          <w:tab w:val="clear" w:pos="720"/>
        </w:tabs>
        <w:spacing w:after="0" w:line="28" w:lineRule="atLeast"/>
        <w:ind w:left="0" w:firstLine="360"/>
        <w:contextualSpacing/>
        <w:jc w:val="both"/>
        <w:rPr>
          <w:rFonts w:ascii="Times New Roman" w:hAnsi="Times New Roman"/>
          <w:sz w:val="28"/>
          <w:szCs w:val="28"/>
        </w:rPr>
      </w:pPr>
      <w:r w:rsidRPr="001227C3">
        <w:rPr>
          <w:rFonts w:ascii="Times New Roman" w:hAnsi="Times New Roman"/>
          <w:sz w:val="28"/>
          <w:szCs w:val="28"/>
        </w:rPr>
        <w:t>розробка математичної моделі процесу для цілей керування, яка б враховувала зміну проникності мембрани;</w:t>
      </w:r>
    </w:p>
    <w:p w14:paraId="72F05B0B" w14:textId="77777777" w:rsidR="008472BB" w:rsidRPr="001227C3" w:rsidRDefault="008472BB" w:rsidP="00083BC3">
      <w:pPr>
        <w:numPr>
          <w:ilvl w:val="0"/>
          <w:numId w:val="1"/>
        </w:numPr>
        <w:tabs>
          <w:tab w:val="clear" w:pos="720"/>
        </w:tabs>
        <w:spacing w:after="0" w:line="28" w:lineRule="atLeast"/>
        <w:ind w:left="0" w:firstLine="360"/>
        <w:contextualSpacing/>
        <w:jc w:val="both"/>
        <w:rPr>
          <w:rFonts w:ascii="Times New Roman" w:hAnsi="Times New Roman"/>
          <w:sz w:val="28"/>
          <w:szCs w:val="28"/>
        </w:rPr>
      </w:pPr>
      <w:r w:rsidRPr="001227C3">
        <w:rPr>
          <w:rFonts w:ascii="Times New Roman" w:hAnsi="Times New Roman"/>
          <w:sz w:val="28"/>
          <w:szCs w:val="28"/>
        </w:rPr>
        <w:t>розробка математичної моделі динаміки процесу контактної мембранної дистиляції для цілей керування, яка враховує невизначеності процесу;</w:t>
      </w:r>
    </w:p>
    <w:p w14:paraId="09E1B68D" w14:textId="77777777" w:rsidR="008472BB" w:rsidRPr="001227C3" w:rsidRDefault="008472BB" w:rsidP="00083BC3">
      <w:pPr>
        <w:numPr>
          <w:ilvl w:val="0"/>
          <w:numId w:val="1"/>
        </w:numPr>
        <w:tabs>
          <w:tab w:val="clear" w:pos="720"/>
        </w:tabs>
        <w:spacing w:after="0" w:line="28" w:lineRule="atLeast"/>
        <w:ind w:left="0" w:firstLine="360"/>
        <w:contextualSpacing/>
        <w:jc w:val="both"/>
        <w:rPr>
          <w:rFonts w:ascii="Times New Roman" w:hAnsi="Times New Roman"/>
          <w:sz w:val="28"/>
          <w:szCs w:val="28"/>
        </w:rPr>
      </w:pPr>
      <w:r w:rsidRPr="001227C3">
        <w:rPr>
          <w:rFonts w:ascii="Times New Roman" w:hAnsi="Times New Roman"/>
          <w:sz w:val="28"/>
          <w:szCs w:val="28"/>
        </w:rPr>
        <w:t>експериментальні дослідження процесу КМД для перевірки адекватності моделей;</w:t>
      </w:r>
    </w:p>
    <w:p w14:paraId="3324F4F3" w14:textId="77777777" w:rsidR="008472BB" w:rsidRPr="001227C3" w:rsidRDefault="008472BB" w:rsidP="00083BC3">
      <w:pPr>
        <w:numPr>
          <w:ilvl w:val="0"/>
          <w:numId w:val="1"/>
        </w:numPr>
        <w:tabs>
          <w:tab w:val="clear" w:pos="720"/>
        </w:tabs>
        <w:spacing w:after="0" w:line="28" w:lineRule="atLeast"/>
        <w:ind w:left="0" w:firstLine="360"/>
        <w:contextualSpacing/>
        <w:jc w:val="both"/>
        <w:rPr>
          <w:rFonts w:ascii="Times New Roman" w:hAnsi="Times New Roman"/>
          <w:sz w:val="28"/>
          <w:szCs w:val="28"/>
        </w:rPr>
      </w:pPr>
      <w:r w:rsidRPr="001227C3">
        <w:rPr>
          <w:rFonts w:ascii="Times New Roman" w:hAnsi="Times New Roman"/>
          <w:sz w:val="28"/>
          <w:szCs w:val="28"/>
        </w:rPr>
        <w:t>розробка методики визначення і уточнення проникності мембрани на основі експериментальних даних;</w:t>
      </w:r>
    </w:p>
    <w:p w14:paraId="2BD5CAD2" w14:textId="77777777" w:rsidR="008472BB" w:rsidRPr="001227C3" w:rsidRDefault="008472BB" w:rsidP="00083BC3">
      <w:pPr>
        <w:numPr>
          <w:ilvl w:val="0"/>
          <w:numId w:val="1"/>
        </w:numPr>
        <w:tabs>
          <w:tab w:val="clear" w:pos="720"/>
        </w:tabs>
        <w:spacing w:after="0" w:line="28" w:lineRule="atLeast"/>
        <w:ind w:left="0" w:firstLine="360"/>
        <w:contextualSpacing/>
        <w:jc w:val="both"/>
        <w:rPr>
          <w:rFonts w:ascii="Times New Roman" w:hAnsi="Times New Roman"/>
          <w:sz w:val="28"/>
          <w:szCs w:val="28"/>
        </w:rPr>
      </w:pPr>
      <w:r w:rsidRPr="001227C3">
        <w:rPr>
          <w:rFonts w:ascii="Times New Roman" w:hAnsi="Times New Roman"/>
          <w:sz w:val="28"/>
          <w:szCs w:val="28"/>
        </w:rPr>
        <w:t>розробка та дослідження методики розрахунку оптимальних технологічних і конструктивних параметрів установки процесу КМД;</w:t>
      </w:r>
    </w:p>
    <w:p w14:paraId="43D2AB23" w14:textId="77777777" w:rsidR="008472BB" w:rsidRPr="001227C3" w:rsidRDefault="008472BB" w:rsidP="00083BC3">
      <w:pPr>
        <w:numPr>
          <w:ilvl w:val="0"/>
          <w:numId w:val="1"/>
        </w:numPr>
        <w:tabs>
          <w:tab w:val="clear" w:pos="720"/>
        </w:tabs>
        <w:spacing w:after="0" w:line="28" w:lineRule="atLeast"/>
        <w:ind w:left="0" w:firstLine="360"/>
        <w:contextualSpacing/>
        <w:jc w:val="both"/>
        <w:rPr>
          <w:rFonts w:ascii="Times New Roman" w:hAnsi="Times New Roman"/>
          <w:sz w:val="28"/>
          <w:szCs w:val="28"/>
        </w:rPr>
      </w:pPr>
      <w:r w:rsidRPr="001227C3">
        <w:rPr>
          <w:rFonts w:ascii="Times New Roman" w:hAnsi="Times New Roman"/>
          <w:sz w:val="28"/>
          <w:szCs w:val="28"/>
        </w:rPr>
        <w:t>синтез оптимального регулятора для підтримання необхідного розподілу температури розчину у каналах мембранного модуля;</w:t>
      </w:r>
    </w:p>
    <w:p w14:paraId="03FC372F" w14:textId="77777777" w:rsidR="008472BB" w:rsidRPr="001227C3" w:rsidRDefault="008472BB" w:rsidP="00083BC3">
      <w:pPr>
        <w:numPr>
          <w:ilvl w:val="0"/>
          <w:numId w:val="1"/>
        </w:numPr>
        <w:tabs>
          <w:tab w:val="clear" w:pos="720"/>
        </w:tabs>
        <w:spacing w:after="0" w:line="28" w:lineRule="atLeast"/>
        <w:ind w:left="0" w:firstLine="360"/>
        <w:contextualSpacing/>
        <w:jc w:val="both"/>
        <w:rPr>
          <w:rFonts w:ascii="Times New Roman" w:hAnsi="Times New Roman"/>
          <w:sz w:val="28"/>
          <w:szCs w:val="28"/>
        </w:rPr>
      </w:pPr>
      <w:r w:rsidRPr="001227C3">
        <w:rPr>
          <w:rFonts w:ascii="Times New Roman" w:hAnsi="Times New Roman"/>
          <w:sz w:val="28"/>
          <w:szCs w:val="28"/>
        </w:rPr>
        <w:t>синтез робастного регулятора для підтримання необхідного перепаду температур між розчином і дистилятом на виході мембранного модуля і забезпечення в заданих межах стійкості системи;</w:t>
      </w:r>
    </w:p>
    <w:p w14:paraId="7DDDB4E7" w14:textId="77777777" w:rsidR="008472BB" w:rsidRPr="001227C3" w:rsidRDefault="008472BB" w:rsidP="00083BC3">
      <w:pPr>
        <w:numPr>
          <w:ilvl w:val="0"/>
          <w:numId w:val="1"/>
        </w:numPr>
        <w:tabs>
          <w:tab w:val="clear" w:pos="720"/>
        </w:tabs>
        <w:spacing w:after="0" w:line="28" w:lineRule="atLeast"/>
        <w:ind w:left="0" w:firstLine="360"/>
        <w:contextualSpacing/>
        <w:jc w:val="both"/>
        <w:rPr>
          <w:rFonts w:ascii="Times New Roman" w:hAnsi="Times New Roman"/>
          <w:sz w:val="28"/>
          <w:szCs w:val="28"/>
        </w:rPr>
      </w:pPr>
      <w:r w:rsidRPr="001227C3">
        <w:rPr>
          <w:rFonts w:ascii="Times New Roman" w:hAnsi="Times New Roman"/>
          <w:sz w:val="28"/>
          <w:szCs w:val="28"/>
        </w:rPr>
        <w:t>розробка системи автоматичного керування процесом КМД;</w:t>
      </w:r>
    </w:p>
    <w:p w14:paraId="3D71EFEA" w14:textId="77777777" w:rsidR="008472BB" w:rsidRPr="001227C3" w:rsidRDefault="008472BB" w:rsidP="00083BC3">
      <w:pPr>
        <w:numPr>
          <w:ilvl w:val="0"/>
          <w:numId w:val="1"/>
        </w:numPr>
        <w:tabs>
          <w:tab w:val="clear" w:pos="720"/>
        </w:tabs>
        <w:spacing w:after="0" w:line="28" w:lineRule="atLeast"/>
        <w:ind w:left="0" w:firstLine="360"/>
        <w:contextualSpacing/>
        <w:jc w:val="both"/>
        <w:rPr>
          <w:rFonts w:ascii="Times New Roman" w:hAnsi="Times New Roman"/>
          <w:sz w:val="28"/>
          <w:szCs w:val="28"/>
        </w:rPr>
      </w:pPr>
      <w:r w:rsidRPr="001227C3">
        <w:rPr>
          <w:rFonts w:ascii="Times New Roman" w:hAnsi="Times New Roman"/>
          <w:sz w:val="28"/>
          <w:szCs w:val="28"/>
        </w:rPr>
        <w:t>розробка системи керування процесу контактної мембранної дистиляції, яка б була ефективною при функціональних невизначеностях мембрани;</w:t>
      </w:r>
    </w:p>
    <w:p w14:paraId="570DB05C" w14:textId="6771C416" w:rsidR="008472BB" w:rsidRDefault="008472BB" w:rsidP="00083BC3">
      <w:pPr>
        <w:numPr>
          <w:ilvl w:val="0"/>
          <w:numId w:val="1"/>
        </w:numPr>
        <w:tabs>
          <w:tab w:val="clear" w:pos="720"/>
        </w:tabs>
        <w:spacing w:after="0" w:line="28" w:lineRule="atLeast"/>
        <w:ind w:left="0" w:firstLine="360"/>
        <w:contextualSpacing/>
        <w:jc w:val="both"/>
        <w:rPr>
          <w:rFonts w:ascii="Times New Roman" w:hAnsi="Times New Roman"/>
          <w:sz w:val="28"/>
          <w:szCs w:val="28"/>
        </w:rPr>
      </w:pPr>
      <w:r w:rsidRPr="001227C3">
        <w:rPr>
          <w:rFonts w:ascii="Times New Roman" w:hAnsi="Times New Roman"/>
          <w:sz w:val="28"/>
          <w:szCs w:val="28"/>
        </w:rPr>
        <w:t xml:space="preserve">створення програмно-алгоритмічних засобів системи оптимального керування та технічних засобів для застосування у складі автоматичної </w:t>
      </w:r>
      <w:r w:rsidR="00641DA9">
        <w:rPr>
          <w:rFonts w:ascii="Times New Roman" w:hAnsi="Times New Roman"/>
          <w:sz w:val="28"/>
          <w:szCs w:val="28"/>
        </w:rPr>
        <w:t>системи керування процесом КМД.</w:t>
      </w:r>
    </w:p>
    <w:p w14:paraId="433396C8" w14:textId="77777777" w:rsidR="00D02D27" w:rsidRPr="001227C3" w:rsidRDefault="00D02D27" w:rsidP="00083BC3">
      <w:pPr>
        <w:pStyle w:val="a3"/>
        <w:numPr>
          <w:ilvl w:val="0"/>
          <w:numId w:val="15"/>
        </w:numPr>
        <w:spacing w:line="28" w:lineRule="atLeast"/>
        <w:rPr>
          <w:szCs w:val="28"/>
        </w:rPr>
      </w:pPr>
      <w:bookmarkStart w:id="3" w:name="_Toc490772315"/>
      <w:r w:rsidRPr="001227C3">
        <w:rPr>
          <w:szCs w:val="28"/>
        </w:rPr>
        <w:lastRenderedPageBreak/>
        <w:t>РОЗРОБКА І ДОСЛІДЖЕННЯ МАТЕМАТИЧНОЇ МОДЕЛІ ПРОЦЕСУ  МЕМБРАННОЇ ДИСТИЛЯЦІЇ</w:t>
      </w:r>
      <w:bookmarkEnd w:id="3"/>
    </w:p>
    <w:p w14:paraId="2D2C5CEF" w14:textId="77777777" w:rsidR="00D02D27" w:rsidRPr="00F1407F" w:rsidRDefault="00D02D27" w:rsidP="00083BC3">
      <w:pPr>
        <w:spacing w:line="28" w:lineRule="atLeast"/>
        <w:contextualSpacing/>
        <w:jc w:val="both"/>
        <w:rPr>
          <w:rFonts w:ascii="Times New Roman" w:hAnsi="Times New Roman"/>
          <w:b/>
          <w:sz w:val="28"/>
          <w:szCs w:val="28"/>
          <w:lang w:val="uk-UA"/>
        </w:rPr>
      </w:pPr>
    </w:p>
    <w:p w14:paraId="19F61458" w14:textId="77777777" w:rsidR="00D02D27" w:rsidRPr="00FB3B0F" w:rsidRDefault="00D02D27" w:rsidP="00083BC3">
      <w:pPr>
        <w:spacing w:line="28" w:lineRule="atLeast"/>
        <w:ind w:firstLine="708"/>
        <w:contextualSpacing/>
        <w:jc w:val="both"/>
        <w:rPr>
          <w:rFonts w:ascii="Times New Roman" w:hAnsi="Times New Roman"/>
          <w:sz w:val="28"/>
          <w:szCs w:val="28"/>
          <w:lang w:val="uk-UA"/>
        </w:rPr>
      </w:pPr>
      <w:r w:rsidRPr="00FB3B0F">
        <w:rPr>
          <w:rFonts w:ascii="Times New Roman" w:hAnsi="Times New Roman"/>
          <w:sz w:val="28"/>
          <w:szCs w:val="28"/>
          <w:lang w:val="uk-UA"/>
        </w:rPr>
        <w:t>Розробка математичної моделі об’єкту керування є першочерговою задачею, що вирішується при розробці системи керування процесу КМД.</w:t>
      </w:r>
    </w:p>
    <w:p w14:paraId="10772D71" w14:textId="77777777" w:rsidR="00D02D27" w:rsidRPr="001227C3" w:rsidRDefault="00D02D27"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Багато досліджень спрямовано на опис тепло- і масо переносу в процесі мембранної дистиляції. Вченими М.Е. Фіндлі, Д.Р. Ллойд, Р.В. Шофілд,  </w:t>
      </w:r>
      <w:r w:rsidR="001938FB" w:rsidRPr="001227C3">
        <w:rPr>
          <w:rFonts w:ascii="Times New Roman" w:hAnsi="Times New Roman"/>
          <w:sz w:val="28"/>
          <w:szCs w:val="28"/>
          <w:lang w:val="uk-UA"/>
        </w:rPr>
        <w:t xml:space="preserve">    </w:t>
      </w:r>
      <w:r w:rsidRPr="001227C3">
        <w:rPr>
          <w:rFonts w:ascii="Times New Roman" w:hAnsi="Times New Roman"/>
          <w:sz w:val="28"/>
          <w:szCs w:val="28"/>
        </w:rPr>
        <w:t xml:space="preserve">  К.В. Лоусон, М. Гріта, М. Томашевська, М.Т. Брик, А.Ф. Бурбан [12, 17, 21, 22, 49] та іншими розглянуті різні математичні підходи до опису температурної і концентраційної поляризацій. Успіхів досягли вчені       </w:t>
      </w:r>
      <w:r w:rsidR="001938FB" w:rsidRPr="001227C3">
        <w:rPr>
          <w:rFonts w:ascii="Times New Roman" w:hAnsi="Times New Roman"/>
          <w:sz w:val="28"/>
          <w:szCs w:val="28"/>
          <w:lang w:val="uk-UA"/>
        </w:rPr>
        <w:t xml:space="preserve">     </w:t>
      </w:r>
      <w:r w:rsidRPr="001227C3">
        <w:rPr>
          <w:rFonts w:ascii="Times New Roman" w:hAnsi="Times New Roman"/>
          <w:sz w:val="28"/>
          <w:szCs w:val="28"/>
        </w:rPr>
        <w:t xml:space="preserve">   В.В. Угрозов, П.П. Золотарьов, С.Ф. Тімаш</w:t>
      </w:r>
      <w:r w:rsidR="001938FB" w:rsidRPr="001227C3">
        <w:rPr>
          <w:rFonts w:ascii="Times New Roman" w:hAnsi="Times New Roman"/>
          <w:sz w:val="28"/>
          <w:szCs w:val="28"/>
        </w:rPr>
        <w:t>ев [50, 51], які</w:t>
      </w:r>
      <w:r w:rsidRPr="001227C3">
        <w:rPr>
          <w:rFonts w:ascii="Times New Roman" w:hAnsi="Times New Roman"/>
          <w:sz w:val="28"/>
          <w:szCs w:val="28"/>
        </w:rPr>
        <w:t xml:space="preserve"> розробили математичні моделі процесу мембранної дистиляції, що враховують вплив гідродинаміки течії розчину, розмірів і характеристик мембран, температурних режимів на питомий масовий потік пари через мембрану, температурної поляризації на продуктивність процесу. В цих моделях механізм переносу тепла через мембрану з парою і через структуру мембрани описувався в граничних умовах для потоків розчину і дистиляту, разом з тим не враховувались зміни швидкості і температури пари в порах мембрани.</w:t>
      </w:r>
    </w:p>
    <w:p w14:paraId="471707BD" w14:textId="77777777" w:rsidR="00D02D27" w:rsidRPr="001227C3" w:rsidRDefault="00D02D27"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Передбачаються такі задачі використання математичного опису процесу КМД: пошук оптимальних технологічних режимів роботи при керуванні процесом та на стадії проектування, розробка алгоритмів керування – </w:t>
      </w:r>
      <w:r w:rsidR="001938FB" w:rsidRPr="001227C3">
        <w:rPr>
          <w:rFonts w:ascii="Times New Roman" w:hAnsi="Times New Roman"/>
          <w:sz w:val="28"/>
          <w:szCs w:val="28"/>
        </w:rPr>
        <w:t>висуваються вимоги до</w:t>
      </w:r>
      <w:r w:rsidRPr="001227C3">
        <w:rPr>
          <w:rFonts w:ascii="Times New Roman" w:hAnsi="Times New Roman"/>
          <w:sz w:val="28"/>
          <w:szCs w:val="28"/>
        </w:rPr>
        <w:t xml:space="preserve"> адекватності моделі реальному об’єкту і складності отриманого рішення.</w:t>
      </w:r>
    </w:p>
    <w:p w14:paraId="5990C6A2" w14:textId="77777777" w:rsidR="00D02D27" w:rsidRPr="001227C3" w:rsidRDefault="00D02D27" w:rsidP="00083BC3">
      <w:pPr>
        <w:spacing w:line="28" w:lineRule="atLeast"/>
        <w:ind w:firstLine="709"/>
        <w:contextualSpacing/>
        <w:jc w:val="both"/>
        <w:rPr>
          <w:rFonts w:ascii="Times New Roman" w:hAnsi="Times New Roman"/>
          <w:sz w:val="28"/>
          <w:szCs w:val="28"/>
        </w:rPr>
      </w:pPr>
    </w:p>
    <w:p w14:paraId="2221210D" w14:textId="77777777" w:rsidR="00D02D27" w:rsidRPr="001227C3" w:rsidRDefault="00D02D27" w:rsidP="00083BC3">
      <w:pPr>
        <w:pStyle w:val="1"/>
        <w:spacing w:line="28" w:lineRule="atLeast"/>
        <w:contextualSpacing/>
        <w:rPr>
          <w:szCs w:val="28"/>
        </w:rPr>
      </w:pPr>
      <w:bookmarkStart w:id="4" w:name="_Toc490772316"/>
      <w:r w:rsidRPr="001227C3">
        <w:rPr>
          <w:szCs w:val="28"/>
        </w:rPr>
        <w:t>2.1 Математична модель теплообміну в  процесі контактної мембранної дистиляції</w:t>
      </w:r>
      <w:bookmarkEnd w:id="4"/>
    </w:p>
    <w:p w14:paraId="6BFDAE49" w14:textId="77777777" w:rsidR="00D02D27" w:rsidRPr="001227C3" w:rsidRDefault="00D02D27" w:rsidP="00083BC3">
      <w:pPr>
        <w:spacing w:line="28" w:lineRule="atLeast"/>
        <w:ind w:firstLine="900"/>
        <w:contextualSpacing/>
        <w:jc w:val="both"/>
        <w:rPr>
          <w:rFonts w:ascii="Times New Roman" w:hAnsi="Times New Roman"/>
          <w:sz w:val="28"/>
          <w:szCs w:val="28"/>
        </w:rPr>
      </w:pPr>
    </w:p>
    <w:p w14:paraId="7E141A0E" w14:textId="77777777" w:rsidR="00D02D27" w:rsidRPr="001227C3" w:rsidRDefault="00D02D27" w:rsidP="00083BC3">
      <w:pPr>
        <w:pStyle w:val="ad"/>
        <w:spacing w:line="28" w:lineRule="atLeast"/>
        <w:ind w:firstLine="709"/>
        <w:contextualSpacing/>
        <w:jc w:val="both"/>
        <w:rPr>
          <w:rFonts w:ascii="Times New Roman" w:hAnsi="Times New Roman"/>
          <w:sz w:val="28"/>
          <w:szCs w:val="28"/>
          <w:lang w:val="uk-UA"/>
        </w:rPr>
      </w:pPr>
      <w:r w:rsidRPr="001227C3">
        <w:rPr>
          <w:rFonts w:ascii="Times New Roman" w:hAnsi="Times New Roman"/>
          <w:sz w:val="28"/>
          <w:szCs w:val="28"/>
          <w:lang w:val="uk-UA"/>
        </w:rPr>
        <w:t xml:space="preserve">Розглянуто процес розділення розчинів солі, де основним елементом є гідрофобна пориста полімерна мембрана, що представляє собою селективний бар’єр, через який проходять пари розчинника (води). Більш нагрітий розчин (60,…,80 </w:t>
      </w:r>
      <w:r w:rsidRPr="001227C3">
        <w:rPr>
          <w:rFonts w:ascii="Times New Roman" w:hAnsi="Times New Roman"/>
          <w:sz w:val="28"/>
          <w:szCs w:val="28"/>
          <w:vertAlign w:val="superscript"/>
          <w:lang w:val="uk-UA"/>
        </w:rPr>
        <w:t>0</w:t>
      </w:r>
      <w:r w:rsidRPr="001227C3">
        <w:rPr>
          <w:rFonts w:ascii="Times New Roman" w:hAnsi="Times New Roman"/>
          <w:sz w:val="28"/>
          <w:szCs w:val="28"/>
          <w:lang w:val="uk-UA"/>
        </w:rPr>
        <w:t xml:space="preserve">С), який складається з розчинника і розчиненого нелеткого компоненту (солі) рухається з одного боку мембрани, з іншого рухається більш холодний (15,…,25 </w:t>
      </w:r>
      <w:r w:rsidRPr="001227C3">
        <w:rPr>
          <w:rFonts w:ascii="Times New Roman" w:hAnsi="Times New Roman"/>
          <w:sz w:val="28"/>
          <w:szCs w:val="28"/>
          <w:vertAlign w:val="superscript"/>
          <w:lang w:val="uk-UA"/>
        </w:rPr>
        <w:t>0</w:t>
      </w:r>
      <w:r w:rsidRPr="001227C3">
        <w:rPr>
          <w:rFonts w:ascii="Times New Roman" w:hAnsi="Times New Roman"/>
          <w:sz w:val="28"/>
          <w:szCs w:val="28"/>
          <w:lang w:val="uk-UA"/>
        </w:rPr>
        <w:t xml:space="preserve">С) дистилят з чистого розчинника. Завдяки розрідженню, що створюється біля менісків пор мембрани  з боку гарячого  розчину випаровується пара, яка дифундує крізь шар повітря в порах і конденсується на поверхні менісків з боку холодного розчину. </w:t>
      </w:r>
    </w:p>
    <w:p w14:paraId="64388EE2" w14:textId="77777777" w:rsidR="00D02D27" w:rsidRPr="001227C3" w:rsidRDefault="00D02D27" w:rsidP="00083BC3">
      <w:pPr>
        <w:pStyle w:val="ad"/>
        <w:spacing w:line="28" w:lineRule="atLeast"/>
        <w:ind w:firstLine="709"/>
        <w:contextualSpacing/>
        <w:jc w:val="both"/>
        <w:rPr>
          <w:rFonts w:ascii="Times New Roman" w:hAnsi="Times New Roman"/>
          <w:sz w:val="28"/>
          <w:szCs w:val="28"/>
          <w:lang w:val="uk-UA"/>
        </w:rPr>
      </w:pPr>
      <w:r w:rsidRPr="001227C3">
        <w:rPr>
          <w:rFonts w:ascii="Times New Roman" w:hAnsi="Times New Roman"/>
          <w:sz w:val="28"/>
          <w:szCs w:val="28"/>
          <w:lang w:val="uk-UA"/>
        </w:rPr>
        <w:t>Механізм переносу тепла через мембрану з парою і через структуру мембрани описувався в граничних умовах для потоків розчину і дистиляту і без врахування зміни швидкості і температури пари в порах мембрани.</w:t>
      </w:r>
    </w:p>
    <w:p w14:paraId="68CE616B" w14:textId="77777777" w:rsidR="001938FB" w:rsidRPr="001227C3" w:rsidRDefault="00D02D27" w:rsidP="001938FB">
      <w:pPr>
        <w:spacing w:line="28" w:lineRule="atLeast"/>
        <w:ind w:firstLine="709"/>
        <w:contextualSpacing/>
        <w:jc w:val="both"/>
        <w:rPr>
          <w:rFonts w:ascii="Times New Roman" w:hAnsi="Times New Roman"/>
          <w:sz w:val="28"/>
          <w:szCs w:val="28"/>
          <w:lang w:val="uk-UA"/>
        </w:rPr>
      </w:pPr>
      <w:r w:rsidRPr="001227C3">
        <w:rPr>
          <w:rFonts w:ascii="Times New Roman" w:hAnsi="Times New Roman"/>
          <w:sz w:val="28"/>
          <w:szCs w:val="28"/>
          <w:lang w:val="uk-UA"/>
        </w:rPr>
        <w:t xml:space="preserve">Розроблені математичні моделі процесу КМД, що враховують вплив гідродинаміки течії розчину та дистиляту, розмірів і характеристик мембран, температурних режимів на питомий масовий потік пари крізь мембрану [51], температурної поляризації </w:t>
      </w:r>
      <w:r w:rsidR="001938FB" w:rsidRPr="001227C3">
        <w:rPr>
          <w:rFonts w:ascii="Times New Roman" w:hAnsi="Times New Roman"/>
          <w:sz w:val="28"/>
          <w:szCs w:val="28"/>
          <w:lang w:val="uk-UA"/>
        </w:rPr>
        <w:t>на продуктивність процесу [52].</w:t>
      </w:r>
    </w:p>
    <w:p w14:paraId="507C4699" w14:textId="77777777" w:rsidR="001938FB" w:rsidRPr="001227C3" w:rsidRDefault="00D02D27" w:rsidP="001938FB">
      <w:pPr>
        <w:spacing w:line="28" w:lineRule="atLeast"/>
        <w:ind w:firstLine="709"/>
        <w:contextualSpacing/>
        <w:jc w:val="both"/>
        <w:rPr>
          <w:rFonts w:ascii="Times New Roman" w:hAnsi="Times New Roman"/>
          <w:sz w:val="28"/>
          <w:szCs w:val="28"/>
          <w:lang w:val="uk-UA"/>
        </w:rPr>
      </w:pPr>
      <w:r w:rsidRPr="001227C3">
        <w:rPr>
          <w:rFonts w:ascii="Times New Roman" w:hAnsi="Times New Roman"/>
          <w:sz w:val="28"/>
          <w:szCs w:val="28"/>
          <w:lang w:val="uk-UA"/>
        </w:rPr>
        <w:lastRenderedPageBreak/>
        <w:t>В розглянутих математичних моделях процесу контактної мембранної дистиляції недостатньо уваги приділено урахуванню розподілу швидкостей і температур в порах мембрани. Виникла необхідність створення математичної моделі яка б враховувала більш повну картину зміни температур у ММ.</w:t>
      </w:r>
    </w:p>
    <w:p w14:paraId="4AAD37AB" w14:textId="77777777" w:rsidR="00D02D27" w:rsidRPr="001227C3" w:rsidRDefault="00D02D27" w:rsidP="001938FB">
      <w:pPr>
        <w:spacing w:line="28" w:lineRule="atLeast"/>
        <w:ind w:firstLine="709"/>
        <w:contextualSpacing/>
        <w:jc w:val="both"/>
        <w:rPr>
          <w:rFonts w:ascii="Times New Roman" w:hAnsi="Times New Roman"/>
          <w:sz w:val="28"/>
          <w:szCs w:val="28"/>
          <w:lang w:val="uk-UA"/>
        </w:rPr>
      </w:pPr>
      <w:r w:rsidRPr="001227C3">
        <w:rPr>
          <w:rFonts w:ascii="Times New Roman" w:hAnsi="Times New Roman"/>
          <w:sz w:val="28"/>
          <w:szCs w:val="28"/>
          <w:lang w:val="uk-UA"/>
        </w:rPr>
        <w:t>Розроблена математична модель теплообміну процесу КМД, яка враховує крім розподілу температури і швидкості в каналах мембранного модуля зміну температури і швидкості в порах мембрани з урахуванням опору пористої перегородки. Для мембранної дистиляції основною вимогою є гідрофобність мембрани, в тому числі й поверхні її пор. Гідрофобність мембрани забезпечує утримання поверхні поділу рідина - пара з поверхні випаровування. Також для процесу характерний складний характер течії при дифузійному перенесенні парів у капілярно поруватому середовищі. Тому в математичній моделі процесу врахували опір пористої мембрани течії пари. Запропонована математична модель процесу КМД включає систему рівнянь: нерозривності, Нав’є – Стокса, енергії і маси.</w:t>
      </w:r>
    </w:p>
    <w:p w14:paraId="723D7E06" w14:textId="77777777" w:rsidR="00D02D27" w:rsidRPr="001227C3" w:rsidRDefault="00D02D27" w:rsidP="00083BC3">
      <w:pPr>
        <w:pStyle w:val="ad"/>
        <w:spacing w:line="28" w:lineRule="atLeast"/>
        <w:ind w:firstLine="709"/>
        <w:contextualSpacing/>
        <w:jc w:val="both"/>
        <w:rPr>
          <w:rFonts w:ascii="Times New Roman" w:hAnsi="Times New Roman"/>
          <w:sz w:val="28"/>
          <w:szCs w:val="28"/>
          <w:lang w:val="uk-UA"/>
        </w:rPr>
      </w:pPr>
    </w:p>
    <w:p w14:paraId="3C18A364" w14:textId="77777777" w:rsidR="00D02D27" w:rsidRPr="001227C3" w:rsidRDefault="00D02D27" w:rsidP="00083BC3">
      <w:pPr>
        <w:pStyle w:val="ad"/>
        <w:spacing w:line="28" w:lineRule="atLeast"/>
        <w:contextualSpacing/>
        <w:jc w:val="center"/>
        <w:rPr>
          <w:rFonts w:ascii="Times New Roman" w:hAnsi="Times New Roman"/>
          <w:b/>
          <w:sz w:val="28"/>
          <w:szCs w:val="28"/>
          <w:lang w:val="uk-UA"/>
        </w:rPr>
      </w:pPr>
      <w:r w:rsidRPr="001227C3">
        <w:rPr>
          <w:rFonts w:ascii="Times New Roman" w:hAnsi="Times New Roman"/>
          <w:b/>
          <w:noProof/>
          <w:sz w:val="28"/>
          <w:szCs w:val="28"/>
          <w:lang w:eastAsia="ru-RU"/>
        </w:rPr>
        <w:drawing>
          <wp:inline distT="0" distB="0" distL="0" distR="0" wp14:anchorId="0D7DAC97" wp14:editId="2952DB6C">
            <wp:extent cx="5876925" cy="4467225"/>
            <wp:effectExtent l="0" t="0" r="9525" b="9525"/>
            <wp:docPr id="5" name="Рисунок 5" descr="Описание: Описание: C:\Users\Roma\AppData\Local\Temp\Rar$DIa0.484\T3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4" descr="Описание: Описание: C:\Users\Roma\AppData\Local\Temp\Rar$DIa0.484\T3_1.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876925" cy="4467225"/>
                    </a:xfrm>
                    <a:prstGeom prst="rect">
                      <a:avLst/>
                    </a:prstGeom>
                    <a:noFill/>
                    <a:ln>
                      <a:noFill/>
                    </a:ln>
                  </pic:spPr>
                </pic:pic>
              </a:graphicData>
            </a:graphic>
          </wp:inline>
        </w:drawing>
      </w:r>
    </w:p>
    <w:p w14:paraId="18410CDF" w14:textId="77777777" w:rsidR="00D02D27" w:rsidRPr="00FA0827" w:rsidRDefault="00B0759E" w:rsidP="00083BC3">
      <w:pPr>
        <w:pStyle w:val="ad"/>
        <w:spacing w:line="28" w:lineRule="atLeast"/>
        <w:contextualSpacing/>
        <w:jc w:val="center"/>
        <w:rPr>
          <w:rFonts w:ascii="Times New Roman" w:hAnsi="Times New Roman"/>
          <w:sz w:val="24"/>
          <w:szCs w:val="24"/>
          <w:lang w:val="uk-UA"/>
        </w:rPr>
      </w:pPr>
      <w:r w:rsidRPr="00FA0827">
        <w:rPr>
          <w:rFonts w:ascii="Times New Roman" w:hAnsi="Times New Roman"/>
          <w:sz w:val="24"/>
          <w:szCs w:val="24"/>
          <w:lang w:val="uk-UA"/>
        </w:rPr>
        <w:t>Рис</w:t>
      </w:r>
      <w:r w:rsidR="001227C3" w:rsidRPr="00FA0827">
        <w:rPr>
          <w:rFonts w:ascii="Times New Roman" w:hAnsi="Times New Roman"/>
          <w:sz w:val="24"/>
          <w:szCs w:val="24"/>
          <w:lang w:val="uk-UA"/>
        </w:rPr>
        <w:t>.</w:t>
      </w:r>
      <w:r w:rsidR="00D02D27" w:rsidRPr="00FA0827">
        <w:rPr>
          <w:rFonts w:ascii="Times New Roman" w:hAnsi="Times New Roman"/>
          <w:sz w:val="24"/>
          <w:szCs w:val="24"/>
          <w:lang w:val="uk-UA"/>
        </w:rPr>
        <w:t xml:space="preserve"> 2.1</w:t>
      </w:r>
      <w:r w:rsidR="001227C3" w:rsidRPr="00FA0827">
        <w:rPr>
          <w:rFonts w:ascii="Times New Roman" w:hAnsi="Times New Roman"/>
          <w:sz w:val="24"/>
          <w:szCs w:val="24"/>
          <w:lang w:val="uk-UA"/>
        </w:rPr>
        <w:t>.</w:t>
      </w:r>
      <w:r w:rsidR="00D02D27" w:rsidRPr="00FA0827">
        <w:rPr>
          <w:rFonts w:ascii="Times New Roman" w:hAnsi="Times New Roman"/>
          <w:sz w:val="24"/>
          <w:szCs w:val="24"/>
          <w:lang w:val="uk-UA"/>
        </w:rPr>
        <w:t xml:space="preserve"> Схема мембранного модуля</w:t>
      </w:r>
    </w:p>
    <w:p w14:paraId="12977CD0" w14:textId="77777777" w:rsidR="00D02D27" w:rsidRPr="00FA0827" w:rsidRDefault="00D02D27" w:rsidP="00083BC3">
      <w:pPr>
        <w:pStyle w:val="ad"/>
        <w:spacing w:line="28" w:lineRule="atLeast"/>
        <w:contextualSpacing/>
        <w:jc w:val="center"/>
        <w:rPr>
          <w:rFonts w:ascii="Times New Roman" w:hAnsi="Times New Roman"/>
          <w:sz w:val="24"/>
          <w:szCs w:val="24"/>
          <w:lang w:val="uk-UA"/>
        </w:rPr>
      </w:pPr>
      <w:r w:rsidRPr="00FA0827">
        <w:rPr>
          <w:rFonts w:ascii="Times New Roman" w:hAnsi="Times New Roman"/>
          <w:sz w:val="24"/>
          <w:szCs w:val="24"/>
          <w:lang w:val="uk-UA"/>
        </w:rPr>
        <w:t>I – канал водного розчину солі; II – мембрана; III – канал охолоджуючої води;</w:t>
      </w:r>
    </w:p>
    <w:p w14:paraId="589BFB12" w14:textId="77777777" w:rsidR="00D02D27" w:rsidRPr="00FA0827" w:rsidRDefault="00D02D27" w:rsidP="00083BC3">
      <w:pPr>
        <w:pStyle w:val="ad"/>
        <w:spacing w:line="28" w:lineRule="atLeast"/>
        <w:ind w:firstLine="709"/>
        <w:contextualSpacing/>
        <w:jc w:val="center"/>
        <w:rPr>
          <w:rFonts w:ascii="Times New Roman" w:hAnsi="Times New Roman"/>
          <w:sz w:val="24"/>
          <w:szCs w:val="24"/>
          <w:lang w:val="uk-UA"/>
        </w:rPr>
      </w:pPr>
      <w:r w:rsidRPr="00FA0827">
        <w:rPr>
          <w:rFonts w:ascii="Times New Roman" w:hAnsi="Times New Roman"/>
          <w:i/>
          <w:sz w:val="24"/>
          <w:szCs w:val="24"/>
          <w:lang w:val="uk-UA"/>
        </w:rPr>
        <w:t>u</w:t>
      </w:r>
      <w:r w:rsidRPr="00FA0827">
        <w:rPr>
          <w:rFonts w:ascii="Times New Roman" w:hAnsi="Times New Roman"/>
          <w:sz w:val="24"/>
          <w:szCs w:val="24"/>
          <w:lang w:val="uk-UA"/>
        </w:rPr>
        <w:t xml:space="preserve">, </w:t>
      </w:r>
      <w:r w:rsidRPr="00FA0827">
        <w:rPr>
          <w:rFonts w:ascii="Times New Roman" w:hAnsi="Times New Roman"/>
          <w:i/>
          <w:sz w:val="24"/>
          <w:szCs w:val="24"/>
          <w:lang w:val="uk-UA"/>
        </w:rPr>
        <w:t>v</w:t>
      </w:r>
      <w:r w:rsidRPr="00FA0827">
        <w:rPr>
          <w:rFonts w:ascii="Times New Roman" w:hAnsi="Times New Roman"/>
          <w:sz w:val="24"/>
          <w:szCs w:val="24"/>
          <w:lang w:val="uk-UA"/>
        </w:rPr>
        <w:t xml:space="preserve">, </w:t>
      </w:r>
      <w:r w:rsidRPr="00FA0827">
        <w:rPr>
          <w:rFonts w:ascii="Times New Roman" w:hAnsi="Times New Roman"/>
          <w:i/>
          <w:sz w:val="24"/>
          <w:szCs w:val="24"/>
          <w:lang w:val="uk-UA"/>
        </w:rPr>
        <w:t xml:space="preserve">w </w:t>
      </w:r>
      <w:r w:rsidRPr="00FA0827">
        <w:rPr>
          <w:rFonts w:ascii="Times New Roman" w:hAnsi="Times New Roman"/>
          <w:sz w:val="24"/>
          <w:szCs w:val="24"/>
          <w:lang w:val="uk-UA"/>
        </w:rPr>
        <w:t xml:space="preserve">– проекції швидкості на вісі </w:t>
      </w:r>
      <w:r w:rsidRPr="00FA0827">
        <w:rPr>
          <w:rFonts w:ascii="Times New Roman" w:hAnsi="Times New Roman"/>
          <w:i/>
          <w:sz w:val="24"/>
          <w:szCs w:val="24"/>
          <w:lang w:val="uk-UA"/>
        </w:rPr>
        <w:t>Ox</w:t>
      </w:r>
      <w:r w:rsidRPr="00FA0827">
        <w:rPr>
          <w:rFonts w:ascii="Times New Roman" w:hAnsi="Times New Roman"/>
          <w:sz w:val="24"/>
          <w:szCs w:val="24"/>
          <w:lang w:val="uk-UA"/>
        </w:rPr>
        <w:t xml:space="preserve">, </w:t>
      </w:r>
      <w:r w:rsidRPr="00FA0827">
        <w:rPr>
          <w:rFonts w:ascii="Times New Roman" w:hAnsi="Times New Roman"/>
          <w:i/>
          <w:sz w:val="24"/>
          <w:szCs w:val="24"/>
          <w:lang w:val="uk-UA"/>
        </w:rPr>
        <w:t>Oy</w:t>
      </w:r>
      <w:r w:rsidRPr="00FA0827">
        <w:rPr>
          <w:rFonts w:ascii="Times New Roman" w:hAnsi="Times New Roman"/>
          <w:sz w:val="24"/>
          <w:szCs w:val="24"/>
          <w:lang w:val="uk-UA"/>
        </w:rPr>
        <w:t xml:space="preserve">, </w:t>
      </w:r>
      <w:r w:rsidRPr="00FA0827">
        <w:rPr>
          <w:rFonts w:ascii="Times New Roman" w:hAnsi="Times New Roman"/>
          <w:i/>
          <w:sz w:val="24"/>
          <w:szCs w:val="24"/>
          <w:lang w:val="uk-UA"/>
        </w:rPr>
        <w:t>Oz</w:t>
      </w:r>
      <w:r w:rsidRPr="00FA0827">
        <w:rPr>
          <w:rFonts w:ascii="Times New Roman" w:hAnsi="Times New Roman"/>
          <w:sz w:val="24"/>
          <w:szCs w:val="24"/>
          <w:lang w:val="uk-UA"/>
        </w:rPr>
        <w:t>;</w:t>
      </w:r>
    </w:p>
    <w:p w14:paraId="72FBD4A0" w14:textId="77777777" w:rsidR="00D02D27" w:rsidRPr="00FA0827" w:rsidRDefault="00D02D27" w:rsidP="00083BC3">
      <w:pPr>
        <w:pStyle w:val="ad"/>
        <w:spacing w:line="28" w:lineRule="atLeast"/>
        <w:ind w:firstLine="709"/>
        <w:contextualSpacing/>
        <w:jc w:val="center"/>
        <w:rPr>
          <w:rFonts w:ascii="Times New Roman" w:hAnsi="Times New Roman"/>
          <w:sz w:val="24"/>
          <w:szCs w:val="24"/>
          <w:lang w:val="uk-UA"/>
        </w:rPr>
      </w:pPr>
      <w:r w:rsidRPr="00FA0827">
        <w:rPr>
          <w:rFonts w:ascii="Times New Roman" w:hAnsi="Times New Roman"/>
          <w:sz w:val="24"/>
          <w:szCs w:val="24"/>
          <w:lang w:val="uk-UA"/>
        </w:rPr>
        <w:t>Γ</w:t>
      </w:r>
      <w:r w:rsidRPr="00FA0827">
        <w:rPr>
          <w:rFonts w:ascii="Times New Roman" w:hAnsi="Times New Roman"/>
          <w:sz w:val="24"/>
          <w:szCs w:val="24"/>
          <w:vertAlign w:val="subscript"/>
          <w:lang w:val="uk-UA"/>
        </w:rPr>
        <w:t>1</w:t>
      </w:r>
      <w:r w:rsidRPr="00FA0827">
        <w:rPr>
          <w:rFonts w:ascii="Times New Roman" w:hAnsi="Times New Roman"/>
          <w:sz w:val="24"/>
          <w:szCs w:val="24"/>
          <w:lang w:val="uk-UA"/>
        </w:rPr>
        <w:t>,…,Γ</w:t>
      </w:r>
      <w:r w:rsidRPr="00FA0827">
        <w:rPr>
          <w:rFonts w:ascii="Times New Roman" w:hAnsi="Times New Roman"/>
          <w:sz w:val="24"/>
          <w:szCs w:val="24"/>
          <w:vertAlign w:val="subscript"/>
          <w:lang w:val="uk-UA"/>
        </w:rPr>
        <w:t>14</w:t>
      </w:r>
      <w:r w:rsidRPr="00FA0827">
        <w:rPr>
          <w:rFonts w:ascii="Times New Roman" w:hAnsi="Times New Roman"/>
          <w:sz w:val="24"/>
          <w:szCs w:val="24"/>
          <w:lang w:val="uk-UA"/>
        </w:rPr>
        <w:t xml:space="preserve"> – граничні умови</w:t>
      </w:r>
    </w:p>
    <w:p w14:paraId="4218FE54" w14:textId="77777777" w:rsidR="00D02D27" w:rsidRPr="001227C3" w:rsidRDefault="00D02D27" w:rsidP="00083BC3">
      <w:pPr>
        <w:pStyle w:val="ad"/>
        <w:spacing w:line="28" w:lineRule="atLeast"/>
        <w:ind w:firstLine="709"/>
        <w:contextualSpacing/>
        <w:jc w:val="both"/>
        <w:rPr>
          <w:rFonts w:ascii="Times New Roman" w:hAnsi="Times New Roman"/>
          <w:sz w:val="28"/>
          <w:szCs w:val="28"/>
          <w:lang w:val="uk-UA"/>
        </w:rPr>
      </w:pPr>
    </w:p>
    <w:p w14:paraId="53E1AE43" w14:textId="77777777" w:rsidR="00D02D27" w:rsidRPr="001227C3" w:rsidRDefault="00D02D27" w:rsidP="00083BC3">
      <w:pPr>
        <w:pStyle w:val="ad"/>
        <w:spacing w:line="28" w:lineRule="atLeast"/>
        <w:ind w:firstLine="709"/>
        <w:contextualSpacing/>
        <w:jc w:val="both"/>
        <w:rPr>
          <w:rFonts w:ascii="Times New Roman" w:hAnsi="Times New Roman"/>
          <w:sz w:val="28"/>
          <w:szCs w:val="28"/>
          <w:lang w:val="uk-UA"/>
        </w:rPr>
      </w:pPr>
      <w:r w:rsidRPr="001227C3">
        <w:rPr>
          <w:rFonts w:ascii="Times New Roman" w:hAnsi="Times New Roman"/>
          <w:sz w:val="28"/>
          <w:szCs w:val="28"/>
          <w:lang w:val="uk-UA"/>
        </w:rPr>
        <w:lastRenderedPageBreak/>
        <w:t>Систему рівнянь математичної моделі процесу КМД, що представлена на рис. 2.1 можна записати у вигляді системи рівнянь для розчину і дистиляту та систему рівнянь для потоку пари в мембрані [53, 54].</w:t>
      </w:r>
    </w:p>
    <w:p w14:paraId="13E720B3" w14:textId="77777777" w:rsidR="00D02D27" w:rsidRPr="001227C3" w:rsidRDefault="00D02D27" w:rsidP="00083BC3">
      <w:pPr>
        <w:pStyle w:val="ad"/>
        <w:spacing w:line="28" w:lineRule="atLeast"/>
        <w:ind w:firstLine="709"/>
        <w:contextualSpacing/>
        <w:jc w:val="both"/>
        <w:rPr>
          <w:rFonts w:ascii="Times New Roman" w:hAnsi="Times New Roman"/>
          <w:sz w:val="28"/>
          <w:szCs w:val="28"/>
          <w:lang w:val="uk-UA"/>
        </w:rPr>
      </w:pPr>
      <w:r w:rsidRPr="001227C3">
        <w:rPr>
          <w:rFonts w:ascii="Times New Roman" w:hAnsi="Times New Roman"/>
          <w:sz w:val="28"/>
          <w:szCs w:val="28"/>
          <w:lang w:val="uk-UA"/>
        </w:rPr>
        <w:t>Система рівнянь гідродинаміки і тепло масообміну для потоків рідини в каналах, що включає рівняння нерозривності, руху, концентрації (для розчину солі) і тепло масообміну:</w:t>
      </w:r>
    </w:p>
    <w:p w14:paraId="24DE3D22"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7CDC0D7A" w14:textId="77777777" w:rsidR="00D02D27" w:rsidRPr="001227C3" w:rsidRDefault="00D02D27" w:rsidP="00083BC3">
      <w:pPr>
        <w:pStyle w:val="ad"/>
        <w:spacing w:line="28" w:lineRule="atLeast"/>
        <w:contextualSpacing/>
        <w:jc w:val="right"/>
        <w:rPr>
          <w:rFonts w:ascii="Times New Roman" w:hAnsi="Times New Roman"/>
          <w:sz w:val="28"/>
          <w:szCs w:val="28"/>
          <w:lang w:val="uk-UA"/>
        </w:rPr>
      </w:pPr>
      <w:r w:rsidRPr="001227C3">
        <w:rPr>
          <w:rFonts w:ascii="Times New Roman" w:hAnsi="Times New Roman"/>
          <w:b/>
          <w:position w:val="-146"/>
          <w:sz w:val="28"/>
          <w:szCs w:val="28"/>
          <w:lang w:val="uk-UA"/>
        </w:rPr>
        <w:object w:dxaOrig="6940" w:dyaOrig="3060" w14:anchorId="6AB88B69">
          <v:shape id="_x0000_i1062" type="#_x0000_t75" style="width:346.55pt;height:151.7pt" o:ole="">
            <v:imagedata r:id="rId84" o:title=""/>
          </v:shape>
          <o:OLEObject Type="Embed" ProgID="Equation.3" ShapeID="_x0000_i1062" DrawAspect="Content" ObjectID="_1718715737" r:id="rId85"/>
        </w:object>
      </w:r>
      <w:r w:rsidRPr="001227C3">
        <w:rPr>
          <w:rFonts w:ascii="Times New Roman" w:hAnsi="Times New Roman"/>
          <w:b/>
          <w:sz w:val="28"/>
          <w:szCs w:val="28"/>
          <w:lang w:val="uk-UA"/>
        </w:rPr>
        <w:tab/>
      </w:r>
      <w:r w:rsidRPr="001227C3">
        <w:rPr>
          <w:rFonts w:ascii="Times New Roman" w:hAnsi="Times New Roman"/>
          <w:sz w:val="28"/>
          <w:szCs w:val="28"/>
          <w:lang w:val="uk-UA"/>
        </w:rPr>
        <w:t>(2.1)</w:t>
      </w:r>
    </w:p>
    <w:p w14:paraId="20FDF024" w14:textId="77777777" w:rsidR="00F1407F" w:rsidRDefault="00F1407F" w:rsidP="00083BC3">
      <w:pPr>
        <w:pStyle w:val="ad"/>
        <w:spacing w:line="28" w:lineRule="atLeast"/>
        <w:ind w:left="709"/>
        <w:contextualSpacing/>
        <w:jc w:val="both"/>
        <w:rPr>
          <w:rFonts w:ascii="Times New Roman" w:hAnsi="Times New Roman"/>
          <w:sz w:val="28"/>
          <w:szCs w:val="28"/>
          <w:lang w:val="uk-UA"/>
        </w:rPr>
      </w:pPr>
    </w:p>
    <w:p w14:paraId="48F2616E"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sz w:val="28"/>
          <w:szCs w:val="28"/>
          <w:lang w:val="uk-UA"/>
        </w:rPr>
        <w:t xml:space="preserve">де </w:t>
      </w:r>
      <w:r w:rsidRPr="001227C3">
        <w:rPr>
          <w:rFonts w:ascii="Times New Roman" w:hAnsi="Times New Roman"/>
          <w:position w:val="-36"/>
          <w:sz w:val="28"/>
          <w:szCs w:val="28"/>
          <w:lang w:val="uk-UA"/>
        </w:rPr>
        <w:object w:dxaOrig="1980" w:dyaOrig="859" w14:anchorId="44C9186E">
          <v:shape id="_x0000_i1063" type="#_x0000_t75" style="width:99.85pt;height:44.15pt" o:ole="">
            <v:imagedata r:id="rId86" o:title=""/>
          </v:shape>
          <o:OLEObject Type="Embed" ProgID="Equation.DSMT4" ShapeID="_x0000_i1063" DrawAspect="Content" ObjectID="_1718715738" r:id="rId87"/>
        </w:object>
      </w:r>
      <w:r w:rsidRPr="001227C3">
        <w:rPr>
          <w:rFonts w:ascii="Times New Roman" w:hAnsi="Times New Roman"/>
          <w:sz w:val="28"/>
          <w:szCs w:val="28"/>
          <w:lang w:val="uk-UA"/>
        </w:rPr>
        <w:t xml:space="preserve"> – оператор Гамільтона;</w:t>
      </w:r>
    </w:p>
    <w:p w14:paraId="15909653"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position w:val="-36"/>
          <w:sz w:val="28"/>
          <w:szCs w:val="28"/>
          <w:lang w:val="uk-UA"/>
        </w:rPr>
        <w:object w:dxaOrig="2299" w:dyaOrig="859" w14:anchorId="71BB1344">
          <v:shape id="_x0000_i1064" type="#_x0000_t75" style="width:116.15pt;height:44.15pt" o:ole="">
            <v:imagedata r:id="rId88" o:title=""/>
          </v:shape>
          <o:OLEObject Type="Embed" ProgID="Equation.DSMT4" ShapeID="_x0000_i1064" DrawAspect="Content" ObjectID="_1718715739" r:id="rId89"/>
        </w:object>
      </w:r>
      <w:r w:rsidRPr="001227C3">
        <w:rPr>
          <w:rFonts w:ascii="Times New Roman" w:hAnsi="Times New Roman"/>
          <w:sz w:val="28"/>
          <w:szCs w:val="28"/>
          <w:lang w:val="uk-UA"/>
        </w:rPr>
        <w:t xml:space="preserve"> – оператор Лапласа;</w:t>
      </w:r>
    </w:p>
    <w:p w14:paraId="66E3AE10"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Style w:val="texhtml"/>
          <w:rFonts w:ascii="Times New Roman" w:hAnsi="Times New Roman"/>
          <w:i/>
          <w:sz w:val="28"/>
          <w:szCs w:val="28"/>
          <w:lang w:val="uk-UA"/>
        </w:rPr>
        <w:t xml:space="preserve">ρ </w:t>
      </w:r>
      <w:r w:rsidRPr="001227C3">
        <w:rPr>
          <w:rFonts w:ascii="Times New Roman" w:hAnsi="Times New Roman"/>
          <w:sz w:val="28"/>
          <w:szCs w:val="28"/>
          <w:lang w:val="uk-UA"/>
        </w:rPr>
        <w:t>– густина, кг/м</w:t>
      </w:r>
      <w:r w:rsidRPr="001227C3">
        <w:rPr>
          <w:rFonts w:ascii="Times New Roman" w:hAnsi="Times New Roman"/>
          <w:sz w:val="28"/>
          <w:szCs w:val="28"/>
          <w:vertAlign w:val="superscript"/>
          <w:lang w:val="uk-UA"/>
        </w:rPr>
        <w:t>3</w:t>
      </w:r>
      <w:r w:rsidRPr="001227C3">
        <w:rPr>
          <w:rFonts w:ascii="Times New Roman" w:hAnsi="Times New Roman"/>
          <w:sz w:val="28"/>
          <w:szCs w:val="28"/>
          <w:lang w:val="uk-UA"/>
        </w:rPr>
        <w:t>;</w:t>
      </w:r>
    </w:p>
    <w:p w14:paraId="479999B1"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i/>
          <w:sz w:val="28"/>
          <w:szCs w:val="28"/>
          <w:lang w:val="uk-UA"/>
        </w:rPr>
        <w:t>τ</w:t>
      </w:r>
      <w:r w:rsidRPr="001227C3">
        <w:rPr>
          <w:rFonts w:ascii="Times New Roman" w:hAnsi="Times New Roman"/>
          <w:sz w:val="28"/>
          <w:szCs w:val="28"/>
          <w:lang w:val="uk-UA"/>
        </w:rPr>
        <w:t xml:space="preserve"> – час, с;</w:t>
      </w:r>
    </w:p>
    <w:p w14:paraId="6AA9FB22"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b/>
          <w:sz w:val="28"/>
          <w:szCs w:val="28"/>
          <w:lang w:val="uk-UA"/>
        </w:rPr>
        <w:t>V</w:t>
      </w:r>
      <w:r w:rsidRPr="001227C3">
        <w:rPr>
          <w:rFonts w:ascii="Times New Roman" w:hAnsi="Times New Roman"/>
          <w:sz w:val="28"/>
          <w:szCs w:val="28"/>
          <w:lang w:val="uk-UA"/>
        </w:rPr>
        <w:t xml:space="preserve"> = (</w:t>
      </w:r>
      <w:r w:rsidRPr="001227C3">
        <w:rPr>
          <w:rFonts w:ascii="Times New Roman" w:hAnsi="Times New Roman"/>
          <w:i/>
          <w:sz w:val="28"/>
          <w:szCs w:val="28"/>
          <w:lang w:val="uk-UA"/>
        </w:rPr>
        <w:t>u</w:t>
      </w:r>
      <w:r w:rsidRPr="001227C3">
        <w:rPr>
          <w:rFonts w:ascii="Times New Roman" w:hAnsi="Times New Roman"/>
          <w:sz w:val="28"/>
          <w:szCs w:val="28"/>
          <w:lang w:val="uk-UA"/>
        </w:rPr>
        <w:t xml:space="preserve">, </w:t>
      </w:r>
      <w:r w:rsidRPr="001227C3">
        <w:rPr>
          <w:rFonts w:ascii="Times New Roman" w:hAnsi="Times New Roman"/>
          <w:i/>
          <w:sz w:val="28"/>
          <w:szCs w:val="28"/>
          <w:lang w:val="uk-UA"/>
        </w:rPr>
        <w:t>v</w:t>
      </w:r>
      <w:r w:rsidRPr="001227C3">
        <w:rPr>
          <w:rFonts w:ascii="Times New Roman" w:hAnsi="Times New Roman"/>
          <w:sz w:val="28"/>
          <w:szCs w:val="28"/>
          <w:lang w:val="uk-UA"/>
        </w:rPr>
        <w:t xml:space="preserve">, </w:t>
      </w:r>
      <w:r w:rsidRPr="001227C3">
        <w:rPr>
          <w:rFonts w:ascii="Times New Roman" w:hAnsi="Times New Roman"/>
          <w:i/>
          <w:sz w:val="28"/>
          <w:szCs w:val="28"/>
          <w:lang w:val="uk-UA"/>
        </w:rPr>
        <w:t>w</w:t>
      </w:r>
      <w:r w:rsidRPr="001227C3">
        <w:rPr>
          <w:rFonts w:ascii="Times New Roman" w:hAnsi="Times New Roman"/>
          <w:sz w:val="28"/>
          <w:szCs w:val="28"/>
          <w:lang w:val="uk-UA"/>
        </w:rPr>
        <w:t>) – вектор швидкості, м/с; (</w:t>
      </w:r>
      <w:r w:rsidRPr="001227C3">
        <w:rPr>
          <w:rFonts w:ascii="Times New Roman" w:hAnsi="Times New Roman"/>
          <w:i/>
          <w:sz w:val="28"/>
          <w:szCs w:val="28"/>
          <w:lang w:val="uk-UA"/>
        </w:rPr>
        <w:t>u</w:t>
      </w:r>
      <w:r w:rsidRPr="001227C3">
        <w:rPr>
          <w:rFonts w:ascii="Times New Roman" w:hAnsi="Times New Roman"/>
          <w:sz w:val="28"/>
          <w:szCs w:val="28"/>
          <w:lang w:val="uk-UA"/>
        </w:rPr>
        <w:t xml:space="preserve">, </w:t>
      </w:r>
      <w:r w:rsidRPr="001227C3">
        <w:rPr>
          <w:rFonts w:ascii="Times New Roman" w:hAnsi="Times New Roman"/>
          <w:i/>
          <w:sz w:val="28"/>
          <w:szCs w:val="28"/>
          <w:lang w:val="uk-UA"/>
        </w:rPr>
        <w:t>v</w:t>
      </w:r>
      <w:r w:rsidRPr="001227C3">
        <w:rPr>
          <w:rFonts w:ascii="Times New Roman" w:hAnsi="Times New Roman"/>
          <w:sz w:val="28"/>
          <w:szCs w:val="28"/>
          <w:lang w:val="uk-UA"/>
        </w:rPr>
        <w:t xml:space="preserve">, </w:t>
      </w:r>
      <w:r w:rsidRPr="001227C3">
        <w:rPr>
          <w:rFonts w:ascii="Times New Roman" w:hAnsi="Times New Roman"/>
          <w:i/>
          <w:sz w:val="28"/>
          <w:szCs w:val="28"/>
          <w:lang w:val="uk-UA"/>
        </w:rPr>
        <w:t>w</w:t>
      </w:r>
      <w:r w:rsidRPr="001227C3">
        <w:rPr>
          <w:rFonts w:ascii="Times New Roman" w:hAnsi="Times New Roman"/>
          <w:sz w:val="28"/>
          <w:szCs w:val="28"/>
          <w:lang w:val="uk-UA"/>
        </w:rPr>
        <w:t xml:space="preserve">– проекції швидкості на вісі </w:t>
      </w:r>
      <w:r w:rsidRPr="001227C3">
        <w:rPr>
          <w:rFonts w:ascii="Times New Roman" w:hAnsi="Times New Roman"/>
          <w:i/>
          <w:sz w:val="28"/>
          <w:szCs w:val="28"/>
          <w:lang w:val="uk-UA"/>
        </w:rPr>
        <w:t>Ox</w:t>
      </w:r>
      <w:r w:rsidRPr="001227C3">
        <w:rPr>
          <w:rFonts w:ascii="Times New Roman" w:hAnsi="Times New Roman"/>
          <w:sz w:val="28"/>
          <w:szCs w:val="28"/>
          <w:lang w:val="uk-UA"/>
        </w:rPr>
        <w:t xml:space="preserve">, </w:t>
      </w:r>
      <w:r w:rsidRPr="001227C3">
        <w:rPr>
          <w:rFonts w:ascii="Times New Roman" w:hAnsi="Times New Roman"/>
          <w:i/>
          <w:sz w:val="28"/>
          <w:szCs w:val="28"/>
          <w:lang w:val="uk-UA"/>
        </w:rPr>
        <w:t>Oy</w:t>
      </w:r>
      <w:r w:rsidRPr="001227C3">
        <w:rPr>
          <w:rFonts w:ascii="Times New Roman" w:hAnsi="Times New Roman"/>
          <w:sz w:val="28"/>
          <w:szCs w:val="28"/>
          <w:lang w:val="uk-UA"/>
        </w:rPr>
        <w:t xml:space="preserve">, </w:t>
      </w:r>
      <w:r w:rsidRPr="001227C3">
        <w:rPr>
          <w:rFonts w:ascii="Times New Roman" w:hAnsi="Times New Roman"/>
          <w:i/>
          <w:sz w:val="28"/>
          <w:szCs w:val="28"/>
          <w:lang w:val="uk-UA"/>
        </w:rPr>
        <w:t xml:space="preserve">Oz </w:t>
      </w:r>
      <w:r w:rsidRPr="001227C3">
        <w:rPr>
          <w:rFonts w:ascii="Times New Roman" w:hAnsi="Times New Roman"/>
          <w:sz w:val="28"/>
          <w:szCs w:val="28"/>
          <w:lang w:val="uk-UA"/>
        </w:rPr>
        <w:t>відповідно);</w:t>
      </w:r>
    </w:p>
    <w:p w14:paraId="16142D68"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i/>
          <w:sz w:val="28"/>
          <w:szCs w:val="28"/>
          <w:lang w:val="uk-UA"/>
        </w:rPr>
        <w:t>Р</w:t>
      </w:r>
      <w:r w:rsidRPr="001227C3">
        <w:rPr>
          <w:rFonts w:ascii="Times New Roman" w:hAnsi="Times New Roman"/>
          <w:sz w:val="28"/>
          <w:szCs w:val="28"/>
          <w:lang w:val="uk-UA"/>
        </w:rPr>
        <w:t xml:space="preserve"> – тиск, Па;</w:t>
      </w:r>
    </w:p>
    <w:p w14:paraId="1F1EB165"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i/>
          <w:sz w:val="28"/>
          <w:szCs w:val="28"/>
          <w:lang w:val="uk-UA"/>
        </w:rPr>
        <w:t>c</w:t>
      </w:r>
      <w:r w:rsidRPr="001227C3">
        <w:rPr>
          <w:rFonts w:ascii="Times New Roman" w:hAnsi="Times New Roman"/>
          <w:sz w:val="28"/>
          <w:szCs w:val="28"/>
          <w:lang w:val="uk-UA"/>
        </w:rPr>
        <w:t xml:space="preserve"> – концентрація солі, кг/кг;</w:t>
      </w:r>
    </w:p>
    <w:p w14:paraId="77883586"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position w:val="-32"/>
          <w:sz w:val="28"/>
          <w:szCs w:val="28"/>
          <w:lang w:val="uk-UA"/>
        </w:rPr>
        <w:object w:dxaOrig="1440" w:dyaOrig="760" w14:anchorId="30DF19B4">
          <v:shape id="_x0000_i1065" type="#_x0000_t75" style="width:1in;height:36pt" o:ole="">
            <v:imagedata r:id="rId90" o:title=""/>
          </v:shape>
          <o:OLEObject Type="Embed" ProgID="Equation.3" ShapeID="_x0000_i1065" DrawAspect="Content" ObjectID="_1718715740" r:id="rId91"/>
        </w:object>
      </w:r>
      <w:r w:rsidRPr="001227C3">
        <w:rPr>
          <w:rFonts w:ascii="Times New Roman" w:hAnsi="Times New Roman"/>
          <w:sz w:val="28"/>
          <w:szCs w:val="28"/>
          <w:lang w:val="uk-UA"/>
        </w:rPr>
        <w:t xml:space="preserve"> – коефіцієнт об’ємного температурного розширення, К</w:t>
      </w:r>
      <w:r w:rsidRPr="001227C3">
        <w:rPr>
          <w:rFonts w:ascii="Times New Roman" w:hAnsi="Times New Roman"/>
          <w:sz w:val="28"/>
          <w:szCs w:val="28"/>
          <w:vertAlign w:val="superscript"/>
          <w:lang w:val="uk-UA"/>
        </w:rPr>
        <w:t>-1</w:t>
      </w:r>
      <w:r w:rsidRPr="001227C3">
        <w:rPr>
          <w:rFonts w:ascii="Times New Roman" w:hAnsi="Times New Roman"/>
          <w:sz w:val="28"/>
          <w:szCs w:val="28"/>
          <w:lang w:val="uk-UA"/>
        </w:rPr>
        <w:t>;</w:t>
      </w:r>
    </w:p>
    <w:p w14:paraId="3F7A3A9C"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position w:val="-32"/>
          <w:sz w:val="28"/>
          <w:szCs w:val="28"/>
          <w:lang w:val="uk-UA"/>
        </w:rPr>
        <w:object w:dxaOrig="1400" w:dyaOrig="760" w14:anchorId="79E9EDEC">
          <v:shape id="_x0000_i1066" type="#_x0000_t75" style="width:1in;height:36pt" o:ole="">
            <v:imagedata r:id="rId92" o:title=""/>
          </v:shape>
          <o:OLEObject Type="Embed" ProgID="Equation.3" ShapeID="_x0000_i1066" DrawAspect="Content" ObjectID="_1718715741" r:id="rId93"/>
        </w:object>
      </w:r>
      <w:r w:rsidRPr="001227C3">
        <w:rPr>
          <w:rFonts w:ascii="Times New Roman" w:hAnsi="Times New Roman"/>
          <w:sz w:val="28"/>
          <w:szCs w:val="28"/>
          <w:lang w:val="uk-UA"/>
        </w:rPr>
        <w:t xml:space="preserve"> – коефіцієнт об’ємного концентраційного розширення;</w:t>
      </w:r>
    </w:p>
    <w:p w14:paraId="4F273FEC"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i/>
          <w:sz w:val="28"/>
          <w:szCs w:val="28"/>
          <w:lang w:val="uk-UA"/>
        </w:rPr>
        <w:t>T</w:t>
      </w:r>
      <w:r w:rsidRPr="001227C3">
        <w:rPr>
          <w:rFonts w:ascii="Times New Roman" w:hAnsi="Times New Roman"/>
          <w:sz w:val="28"/>
          <w:szCs w:val="28"/>
          <w:vertAlign w:val="subscript"/>
          <w:lang w:val="uk-UA"/>
        </w:rPr>
        <w:t xml:space="preserve">0 </w:t>
      </w:r>
      <w:r w:rsidRPr="001227C3">
        <w:rPr>
          <w:rFonts w:ascii="Times New Roman" w:hAnsi="Times New Roman"/>
          <w:sz w:val="28"/>
          <w:szCs w:val="28"/>
          <w:lang w:val="uk-UA"/>
        </w:rPr>
        <w:t>– температура навколишнього середовища, К;</w:t>
      </w:r>
    </w:p>
    <w:p w14:paraId="2FCC24FD"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i/>
          <w:sz w:val="28"/>
          <w:szCs w:val="28"/>
          <w:lang w:val="uk-UA"/>
        </w:rPr>
        <w:t>c</w:t>
      </w:r>
      <w:r w:rsidRPr="001227C3">
        <w:rPr>
          <w:rFonts w:ascii="Times New Roman" w:hAnsi="Times New Roman"/>
          <w:sz w:val="28"/>
          <w:szCs w:val="28"/>
          <w:vertAlign w:val="subscript"/>
          <w:lang w:val="uk-UA"/>
        </w:rPr>
        <w:t xml:space="preserve">0 </w:t>
      </w:r>
      <w:r w:rsidRPr="001227C3">
        <w:rPr>
          <w:rFonts w:ascii="Times New Roman" w:hAnsi="Times New Roman"/>
          <w:sz w:val="28"/>
          <w:szCs w:val="28"/>
          <w:lang w:val="uk-UA"/>
        </w:rPr>
        <w:t>– рівноважна концентрація, кг/кг;</w:t>
      </w:r>
    </w:p>
    <w:p w14:paraId="45B3D919"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i/>
          <w:sz w:val="28"/>
          <w:szCs w:val="28"/>
          <w:lang w:val="uk-UA"/>
        </w:rPr>
        <w:t>g</w:t>
      </w:r>
      <w:r w:rsidRPr="001227C3">
        <w:rPr>
          <w:rFonts w:ascii="Times New Roman" w:hAnsi="Times New Roman"/>
          <w:i/>
          <w:sz w:val="28"/>
          <w:szCs w:val="28"/>
          <w:vertAlign w:val="subscript"/>
          <w:lang w:val="uk-UA"/>
        </w:rPr>
        <w:t xml:space="preserve">y </w:t>
      </w:r>
      <w:r w:rsidRPr="001227C3">
        <w:rPr>
          <w:rFonts w:ascii="Times New Roman" w:hAnsi="Times New Roman"/>
          <w:sz w:val="28"/>
          <w:szCs w:val="28"/>
          <w:lang w:val="uk-UA"/>
        </w:rPr>
        <w:t>– прискорення вільного падіння, м/с</w:t>
      </w:r>
      <w:r w:rsidRPr="001227C3">
        <w:rPr>
          <w:rFonts w:ascii="Times New Roman" w:hAnsi="Times New Roman"/>
          <w:sz w:val="28"/>
          <w:szCs w:val="28"/>
          <w:vertAlign w:val="superscript"/>
          <w:lang w:val="uk-UA"/>
        </w:rPr>
        <w:t>2</w:t>
      </w:r>
      <w:r w:rsidRPr="001227C3">
        <w:rPr>
          <w:rFonts w:ascii="Times New Roman" w:hAnsi="Times New Roman"/>
          <w:sz w:val="28"/>
          <w:szCs w:val="28"/>
          <w:lang w:val="uk-UA"/>
        </w:rPr>
        <w:t>;</w:t>
      </w:r>
    </w:p>
    <w:p w14:paraId="1F9C7019"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i/>
          <w:sz w:val="28"/>
          <w:szCs w:val="28"/>
          <w:lang w:val="uk-UA"/>
        </w:rPr>
        <w:t>D</w:t>
      </w:r>
      <w:r w:rsidRPr="001227C3">
        <w:rPr>
          <w:rFonts w:ascii="Times New Roman" w:hAnsi="Times New Roman"/>
          <w:i/>
          <w:sz w:val="28"/>
          <w:szCs w:val="28"/>
          <w:vertAlign w:val="subscript"/>
          <w:lang w:val="uk-UA"/>
        </w:rPr>
        <w:t xml:space="preserve">s </w:t>
      </w:r>
      <w:r w:rsidRPr="001227C3">
        <w:rPr>
          <w:rFonts w:ascii="Times New Roman" w:hAnsi="Times New Roman"/>
          <w:sz w:val="28"/>
          <w:szCs w:val="28"/>
          <w:lang w:val="uk-UA"/>
        </w:rPr>
        <w:t>– коефіцієнт дифузії, м</w:t>
      </w:r>
      <w:r w:rsidRPr="001227C3">
        <w:rPr>
          <w:rFonts w:ascii="Times New Roman" w:hAnsi="Times New Roman"/>
          <w:sz w:val="28"/>
          <w:szCs w:val="28"/>
          <w:vertAlign w:val="superscript"/>
          <w:lang w:val="uk-UA"/>
        </w:rPr>
        <w:t>2</w:t>
      </w:r>
      <w:r w:rsidRPr="001227C3">
        <w:rPr>
          <w:rFonts w:ascii="Times New Roman" w:hAnsi="Times New Roman"/>
          <w:sz w:val="28"/>
          <w:szCs w:val="28"/>
          <w:lang w:val="uk-UA"/>
        </w:rPr>
        <w:t>/с;</w:t>
      </w:r>
    </w:p>
    <w:p w14:paraId="4F8524A8"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sz w:val="28"/>
          <w:szCs w:val="28"/>
          <w:lang w:val="uk-UA"/>
        </w:rPr>
        <w:t>χ – коефіцієнт температуропровідності, м</w:t>
      </w:r>
      <w:r w:rsidRPr="001227C3">
        <w:rPr>
          <w:rFonts w:ascii="Times New Roman" w:hAnsi="Times New Roman"/>
          <w:sz w:val="28"/>
          <w:szCs w:val="28"/>
          <w:vertAlign w:val="superscript"/>
          <w:lang w:val="uk-UA"/>
        </w:rPr>
        <w:t>2</w:t>
      </w:r>
      <w:r w:rsidRPr="001227C3">
        <w:rPr>
          <w:rFonts w:ascii="Times New Roman" w:hAnsi="Times New Roman"/>
          <w:sz w:val="28"/>
          <w:szCs w:val="28"/>
          <w:lang w:val="uk-UA"/>
        </w:rPr>
        <w:t>/с.</w:t>
      </w:r>
    </w:p>
    <w:p w14:paraId="41DC1600" w14:textId="77777777" w:rsidR="00D02D27" w:rsidRPr="001227C3" w:rsidRDefault="00D02D27" w:rsidP="00083BC3">
      <w:pPr>
        <w:pStyle w:val="ad"/>
        <w:spacing w:line="28" w:lineRule="atLeast"/>
        <w:ind w:firstLine="709"/>
        <w:contextualSpacing/>
        <w:jc w:val="both"/>
        <w:rPr>
          <w:rFonts w:ascii="Times New Roman" w:hAnsi="Times New Roman"/>
          <w:sz w:val="28"/>
          <w:szCs w:val="28"/>
          <w:lang w:val="uk-UA"/>
        </w:rPr>
      </w:pPr>
      <w:r w:rsidRPr="001227C3">
        <w:rPr>
          <w:rFonts w:ascii="Times New Roman" w:hAnsi="Times New Roman"/>
          <w:sz w:val="28"/>
          <w:szCs w:val="28"/>
          <w:lang w:val="uk-UA"/>
        </w:rPr>
        <w:t>Система рівнянь гідродинаміки і тепло-масообміну для потоку пари в мембрані, що включає рівняння нерозривності, руху з урахуванням закону Дарсі і тепло-масообміну.</w:t>
      </w:r>
    </w:p>
    <w:p w14:paraId="3344D717"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72FC6611" w14:textId="77777777" w:rsidR="00D02D27" w:rsidRPr="001227C3" w:rsidRDefault="00D02D27" w:rsidP="00083BC3">
      <w:pPr>
        <w:pStyle w:val="ad"/>
        <w:spacing w:line="28" w:lineRule="atLeast"/>
        <w:contextualSpacing/>
        <w:jc w:val="right"/>
        <w:rPr>
          <w:rFonts w:ascii="Times New Roman" w:hAnsi="Times New Roman"/>
          <w:sz w:val="28"/>
          <w:szCs w:val="28"/>
          <w:lang w:val="uk-UA"/>
        </w:rPr>
      </w:pPr>
      <w:r w:rsidRPr="001227C3">
        <w:rPr>
          <w:rFonts w:ascii="Times New Roman" w:hAnsi="Times New Roman"/>
          <w:b/>
          <w:position w:val="-110"/>
          <w:sz w:val="28"/>
          <w:szCs w:val="28"/>
          <w:lang w:val="uk-UA"/>
        </w:rPr>
        <w:object w:dxaOrig="6100" w:dyaOrig="2340" w14:anchorId="1E596747">
          <v:shape id="_x0000_i1067" type="#_x0000_t75" style="width:302.4pt;height:116.15pt" o:ole="">
            <v:imagedata r:id="rId94" o:title=""/>
          </v:shape>
          <o:OLEObject Type="Embed" ProgID="Equation.3" ShapeID="_x0000_i1067" DrawAspect="Content" ObjectID="_1718715742" r:id="rId95"/>
        </w:object>
      </w:r>
      <w:r w:rsidRPr="001227C3">
        <w:rPr>
          <w:rFonts w:ascii="Times New Roman" w:hAnsi="Times New Roman"/>
          <w:b/>
          <w:position w:val="-96"/>
          <w:sz w:val="28"/>
          <w:szCs w:val="28"/>
          <w:lang w:val="uk-UA"/>
        </w:rPr>
        <w:tab/>
      </w:r>
      <w:r w:rsidRPr="001227C3">
        <w:rPr>
          <w:rFonts w:ascii="Times New Roman" w:hAnsi="Times New Roman"/>
          <w:b/>
          <w:position w:val="-96"/>
          <w:sz w:val="28"/>
          <w:szCs w:val="28"/>
          <w:lang w:val="uk-UA"/>
        </w:rPr>
        <w:tab/>
      </w:r>
      <w:r w:rsidRPr="001227C3">
        <w:rPr>
          <w:rFonts w:ascii="Times New Roman" w:hAnsi="Times New Roman"/>
          <w:sz w:val="28"/>
          <w:szCs w:val="28"/>
          <w:lang w:val="uk-UA"/>
        </w:rPr>
        <w:t>(2.2)</w:t>
      </w:r>
    </w:p>
    <w:p w14:paraId="57E49CC6"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785F48D8"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sz w:val="28"/>
          <w:szCs w:val="28"/>
          <w:lang w:val="uk-UA"/>
        </w:rPr>
        <w:t>де γ – коефіцієнт об’ємної пористості мембрани;</w:t>
      </w:r>
    </w:p>
    <w:p w14:paraId="7A7A7C67"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i/>
          <w:sz w:val="28"/>
          <w:szCs w:val="28"/>
          <w:lang w:val="uk-UA"/>
        </w:rPr>
        <w:t>K</w:t>
      </w:r>
      <w:r w:rsidRPr="001227C3">
        <w:rPr>
          <w:rFonts w:ascii="Times New Roman" w:hAnsi="Times New Roman"/>
          <w:sz w:val="28"/>
          <w:szCs w:val="28"/>
          <w:lang w:val="uk-UA"/>
        </w:rPr>
        <w:t xml:space="preserve"> – коефіцієнт поверхневої пористості мембрани;</w:t>
      </w:r>
    </w:p>
    <w:p w14:paraId="48037806"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i/>
          <w:sz w:val="28"/>
          <w:szCs w:val="28"/>
          <w:lang w:val="uk-UA"/>
        </w:rPr>
        <w:t>J</w:t>
      </w:r>
      <w:r w:rsidRPr="001227C3">
        <w:rPr>
          <w:rFonts w:ascii="Times New Roman" w:hAnsi="Times New Roman"/>
          <w:i/>
          <w:sz w:val="28"/>
          <w:szCs w:val="28"/>
          <w:vertAlign w:val="subscript"/>
          <w:lang w:val="uk-UA"/>
        </w:rPr>
        <w:t>w</w:t>
      </w:r>
      <w:r w:rsidRPr="001227C3">
        <w:rPr>
          <w:rFonts w:ascii="Times New Roman" w:hAnsi="Times New Roman"/>
          <w:sz w:val="28"/>
          <w:szCs w:val="28"/>
          <w:lang w:val="uk-UA"/>
        </w:rPr>
        <w:t xml:space="preserve"> – потік пари через мембрану, кг/(м</w:t>
      </w:r>
      <w:r w:rsidRPr="001227C3">
        <w:rPr>
          <w:rFonts w:ascii="Times New Roman" w:hAnsi="Times New Roman"/>
          <w:sz w:val="28"/>
          <w:szCs w:val="28"/>
          <w:vertAlign w:val="superscript"/>
          <w:lang w:val="uk-UA"/>
        </w:rPr>
        <w:t>2</w:t>
      </w:r>
      <w:r w:rsidRPr="001227C3">
        <w:rPr>
          <w:rFonts w:ascii="Times New Roman" w:hAnsi="Times New Roman"/>
          <w:sz w:val="28"/>
          <w:szCs w:val="28"/>
          <w:lang w:val="uk-UA"/>
        </w:rPr>
        <w:sym w:font="Symbol" w:char="F0D7"/>
      </w:r>
      <w:r w:rsidRPr="001227C3">
        <w:rPr>
          <w:rFonts w:ascii="Times New Roman" w:hAnsi="Times New Roman"/>
          <w:sz w:val="28"/>
          <w:szCs w:val="28"/>
          <w:lang w:val="uk-UA"/>
        </w:rPr>
        <w:t>с);</w:t>
      </w:r>
    </w:p>
    <w:p w14:paraId="48205AB7"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sz w:val="28"/>
          <w:szCs w:val="28"/>
          <w:lang w:val="uk-UA"/>
        </w:rPr>
        <w:t>1/</w:t>
      </w:r>
      <w:r w:rsidRPr="001227C3">
        <w:rPr>
          <w:rFonts w:ascii="Times New Roman" w:hAnsi="Times New Roman"/>
          <w:i/>
          <w:sz w:val="28"/>
          <w:szCs w:val="28"/>
          <w:lang w:val="uk-UA"/>
        </w:rPr>
        <w:t>J</w:t>
      </w:r>
      <w:r w:rsidRPr="001227C3">
        <w:rPr>
          <w:rFonts w:ascii="Times New Roman" w:hAnsi="Times New Roman"/>
          <w:i/>
          <w:sz w:val="28"/>
          <w:szCs w:val="28"/>
          <w:vertAlign w:val="subscript"/>
          <w:lang w:val="uk-UA"/>
        </w:rPr>
        <w:t>w</w:t>
      </w:r>
      <w:r w:rsidRPr="001227C3">
        <w:rPr>
          <w:rFonts w:ascii="Times New Roman" w:hAnsi="Times New Roman"/>
          <w:sz w:val="28"/>
          <w:szCs w:val="28"/>
          <w:lang w:val="uk-UA"/>
        </w:rPr>
        <w:t xml:space="preserve"> –  коефіцієнт опору потоку пари у пористому середовищі (мембрані), (м</w:t>
      </w:r>
      <w:r w:rsidRPr="001227C3">
        <w:rPr>
          <w:rFonts w:ascii="Times New Roman" w:hAnsi="Times New Roman"/>
          <w:sz w:val="28"/>
          <w:szCs w:val="28"/>
          <w:vertAlign w:val="superscript"/>
          <w:lang w:val="uk-UA"/>
        </w:rPr>
        <w:t>2</w:t>
      </w:r>
      <w:r w:rsidRPr="001227C3">
        <w:rPr>
          <w:rFonts w:ascii="Times New Roman" w:hAnsi="Times New Roman"/>
          <w:sz w:val="28"/>
          <w:szCs w:val="28"/>
          <w:lang w:val="uk-UA"/>
        </w:rPr>
        <w:sym w:font="Symbol" w:char="F0D7"/>
      </w:r>
      <w:r w:rsidRPr="001227C3">
        <w:rPr>
          <w:rFonts w:ascii="Times New Roman" w:hAnsi="Times New Roman"/>
          <w:sz w:val="28"/>
          <w:szCs w:val="28"/>
          <w:lang w:val="uk-UA"/>
        </w:rPr>
        <w:t>с)/кг;</w:t>
      </w:r>
    </w:p>
    <w:p w14:paraId="1C4504D6"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i/>
          <w:sz w:val="28"/>
          <w:szCs w:val="28"/>
          <w:lang w:val="uk-UA"/>
        </w:rPr>
        <w:t>μ</w:t>
      </w:r>
      <w:r w:rsidRPr="001227C3">
        <w:rPr>
          <w:rFonts w:ascii="Times New Roman" w:hAnsi="Times New Roman"/>
          <w:i/>
          <w:sz w:val="28"/>
          <w:szCs w:val="28"/>
          <w:vertAlign w:val="subscript"/>
          <w:lang w:val="uk-UA"/>
        </w:rPr>
        <w:t>e</w:t>
      </w:r>
      <w:r w:rsidRPr="001227C3">
        <w:rPr>
          <w:rFonts w:ascii="Times New Roman" w:hAnsi="Times New Roman"/>
          <w:sz w:val="28"/>
          <w:szCs w:val="28"/>
          <w:lang w:val="uk-UA"/>
        </w:rPr>
        <w:t xml:space="preserve"> –  ефективний коефіцієнт динамічної в’язкості пари, Па</w:t>
      </w:r>
      <w:r w:rsidRPr="001227C3">
        <w:rPr>
          <w:rFonts w:ascii="Times New Roman" w:hAnsi="Times New Roman"/>
          <w:sz w:val="28"/>
          <w:szCs w:val="28"/>
          <w:lang w:val="uk-UA"/>
        </w:rPr>
        <w:sym w:font="Symbol" w:char="F0D7"/>
      </w:r>
      <w:r w:rsidRPr="001227C3">
        <w:rPr>
          <w:rFonts w:ascii="Times New Roman" w:hAnsi="Times New Roman"/>
          <w:sz w:val="28"/>
          <w:szCs w:val="28"/>
          <w:lang w:val="uk-UA"/>
        </w:rPr>
        <w:t>с;</w:t>
      </w:r>
    </w:p>
    <w:p w14:paraId="1ED73DDE"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i/>
          <w:sz w:val="28"/>
          <w:szCs w:val="28"/>
          <w:lang w:val="uk-UA"/>
        </w:rPr>
        <w:t>χ</w:t>
      </w:r>
      <w:r w:rsidRPr="001227C3">
        <w:rPr>
          <w:rFonts w:ascii="Times New Roman" w:hAnsi="Times New Roman"/>
          <w:i/>
          <w:sz w:val="28"/>
          <w:szCs w:val="28"/>
          <w:vertAlign w:val="subscript"/>
          <w:lang w:val="uk-UA"/>
        </w:rPr>
        <w:t xml:space="preserve">e </w:t>
      </w:r>
      <w:r w:rsidRPr="001227C3">
        <w:rPr>
          <w:rFonts w:ascii="Times New Roman" w:hAnsi="Times New Roman"/>
          <w:sz w:val="28"/>
          <w:szCs w:val="28"/>
          <w:lang w:val="uk-UA"/>
        </w:rPr>
        <w:t>–  ефективний коефіцієнт температуропровідності пари, м</w:t>
      </w:r>
      <w:r w:rsidRPr="001227C3">
        <w:rPr>
          <w:rFonts w:ascii="Times New Roman" w:hAnsi="Times New Roman"/>
          <w:sz w:val="28"/>
          <w:szCs w:val="28"/>
          <w:vertAlign w:val="superscript"/>
          <w:lang w:val="uk-UA"/>
        </w:rPr>
        <w:t>2</w:t>
      </w:r>
      <w:r w:rsidRPr="001227C3">
        <w:rPr>
          <w:rFonts w:ascii="Times New Roman" w:hAnsi="Times New Roman"/>
          <w:sz w:val="28"/>
          <w:szCs w:val="28"/>
          <w:lang w:val="uk-UA"/>
        </w:rPr>
        <w:t>/с.</w:t>
      </w:r>
    </w:p>
    <w:p w14:paraId="426D22FF" w14:textId="77777777" w:rsidR="00D02D27" w:rsidRPr="001227C3" w:rsidRDefault="00D02D27" w:rsidP="00083BC3">
      <w:pPr>
        <w:pStyle w:val="ad"/>
        <w:spacing w:line="28" w:lineRule="atLeast"/>
        <w:ind w:firstLine="709"/>
        <w:contextualSpacing/>
        <w:jc w:val="both"/>
        <w:rPr>
          <w:rFonts w:ascii="Times New Roman" w:hAnsi="Times New Roman"/>
          <w:sz w:val="28"/>
          <w:szCs w:val="28"/>
          <w:lang w:val="uk-UA"/>
        </w:rPr>
      </w:pPr>
      <w:r w:rsidRPr="001227C3">
        <w:rPr>
          <w:rFonts w:ascii="Times New Roman" w:hAnsi="Times New Roman"/>
          <w:sz w:val="28"/>
          <w:szCs w:val="28"/>
          <w:lang w:val="uk-UA"/>
        </w:rPr>
        <w:t>Границі для завдання граничних умов.</w:t>
      </w:r>
    </w:p>
    <w:p w14:paraId="6FE47710"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r w:rsidRPr="001227C3">
        <w:rPr>
          <w:rFonts w:ascii="Times New Roman" w:hAnsi="Times New Roman"/>
          <w:sz w:val="28"/>
          <w:szCs w:val="28"/>
          <w:u w:val="single"/>
          <w:lang w:val="uk-UA"/>
        </w:rPr>
        <w:t>Канал I</w:t>
      </w:r>
      <w:r w:rsidRPr="001227C3">
        <w:rPr>
          <w:rFonts w:ascii="Times New Roman" w:hAnsi="Times New Roman"/>
          <w:sz w:val="28"/>
          <w:szCs w:val="28"/>
          <w:lang w:val="uk-UA"/>
        </w:rPr>
        <w:t>:</w:t>
      </w:r>
    </w:p>
    <w:p w14:paraId="2AB88644"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sz w:val="28"/>
          <w:szCs w:val="28"/>
          <w:lang w:val="uk-UA"/>
        </w:rPr>
        <w:sym w:font="Symbol" w:char="F047"/>
      </w:r>
      <w:r w:rsidRPr="001227C3">
        <w:rPr>
          <w:rFonts w:ascii="Times New Roman" w:hAnsi="Times New Roman"/>
          <w:sz w:val="28"/>
          <w:szCs w:val="28"/>
          <w:vertAlign w:val="subscript"/>
          <w:lang w:val="uk-UA"/>
        </w:rPr>
        <w:t>1</w:t>
      </w:r>
      <w:r w:rsidRPr="001227C3">
        <w:rPr>
          <w:rFonts w:ascii="Times New Roman" w:hAnsi="Times New Roman"/>
          <w:sz w:val="28"/>
          <w:szCs w:val="28"/>
          <w:lang w:val="uk-UA"/>
        </w:rPr>
        <w:t xml:space="preserve"> – вхід;</w:t>
      </w:r>
    </w:p>
    <w:p w14:paraId="0403B673"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sz w:val="28"/>
          <w:szCs w:val="28"/>
          <w:lang w:val="uk-UA"/>
        </w:rPr>
        <w:sym w:font="Symbol" w:char="F047"/>
      </w:r>
      <w:r w:rsidRPr="001227C3">
        <w:rPr>
          <w:rFonts w:ascii="Times New Roman" w:hAnsi="Times New Roman"/>
          <w:sz w:val="28"/>
          <w:szCs w:val="28"/>
          <w:vertAlign w:val="subscript"/>
          <w:lang w:val="uk-UA"/>
        </w:rPr>
        <w:t>2</w:t>
      </w:r>
      <w:r w:rsidRPr="001227C3">
        <w:rPr>
          <w:rFonts w:ascii="Times New Roman" w:hAnsi="Times New Roman"/>
          <w:sz w:val="28"/>
          <w:szCs w:val="28"/>
          <w:lang w:val="uk-UA"/>
        </w:rPr>
        <w:t xml:space="preserve"> – вихід;</w:t>
      </w:r>
    </w:p>
    <w:p w14:paraId="1D7B01CB"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sz w:val="28"/>
          <w:szCs w:val="28"/>
          <w:lang w:val="uk-UA"/>
        </w:rPr>
        <w:sym w:font="Symbol" w:char="F047"/>
      </w:r>
      <w:r w:rsidRPr="001227C3">
        <w:rPr>
          <w:rFonts w:ascii="Times New Roman" w:hAnsi="Times New Roman"/>
          <w:sz w:val="28"/>
          <w:szCs w:val="28"/>
          <w:vertAlign w:val="subscript"/>
          <w:lang w:val="uk-UA"/>
        </w:rPr>
        <w:t>3</w:t>
      </w:r>
      <w:r w:rsidRPr="001227C3">
        <w:rPr>
          <w:rFonts w:ascii="Times New Roman" w:hAnsi="Times New Roman"/>
          <w:sz w:val="28"/>
          <w:szCs w:val="28"/>
          <w:lang w:val="uk-UA"/>
        </w:rPr>
        <w:t xml:space="preserve"> – верх і бік каналу;</w:t>
      </w:r>
    </w:p>
    <w:p w14:paraId="13007C13"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sz w:val="28"/>
          <w:szCs w:val="28"/>
          <w:lang w:val="uk-UA"/>
        </w:rPr>
        <w:sym w:font="Symbol" w:char="F047"/>
      </w:r>
      <w:r w:rsidRPr="001227C3">
        <w:rPr>
          <w:rFonts w:ascii="Times New Roman" w:hAnsi="Times New Roman"/>
          <w:sz w:val="28"/>
          <w:szCs w:val="28"/>
          <w:vertAlign w:val="subscript"/>
          <w:lang w:val="uk-UA"/>
        </w:rPr>
        <w:t>4</w:t>
      </w:r>
      <w:r w:rsidRPr="001227C3">
        <w:rPr>
          <w:rFonts w:ascii="Times New Roman" w:hAnsi="Times New Roman"/>
          <w:sz w:val="28"/>
          <w:szCs w:val="28"/>
          <w:lang w:val="uk-UA"/>
        </w:rPr>
        <w:t xml:space="preserve"> – площина симетрії.</w:t>
      </w:r>
    </w:p>
    <w:p w14:paraId="14A4A8A4"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r w:rsidRPr="001227C3">
        <w:rPr>
          <w:rFonts w:ascii="Times New Roman" w:hAnsi="Times New Roman"/>
          <w:sz w:val="28"/>
          <w:szCs w:val="28"/>
          <w:u w:val="single"/>
          <w:lang w:val="uk-UA"/>
        </w:rPr>
        <w:t>Мембрана II</w:t>
      </w:r>
      <w:r w:rsidRPr="001227C3">
        <w:rPr>
          <w:rFonts w:ascii="Times New Roman" w:hAnsi="Times New Roman"/>
          <w:sz w:val="28"/>
          <w:szCs w:val="28"/>
          <w:lang w:val="uk-UA"/>
        </w:rPr>
        <w:t>:</w:t>
      </w:r>
    </w:p>
    <w:p w14:paraId="0BE656DA"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sz w:val="28"/>
          <w:szCs w:val="28"/>
          <w:lang w:val="uk-UA"/>
        </w:rPr>
        <w:sym w:font="Symbol" w:char="F047"/>
      </w:r>
      <w:r w:rsidRPr="001227C3">
        <w:rPr>
          <w:rFonts w:ascii="Times New Roman" w:hAnsi="Times New Roman"/>
          <w:sz w:val="28"/>
          <w:szCs w:val="28"/>
          <w:vertAlign w:val="subscript"/>
          <w:lang w:val="uk-UA"/>
        </w:rPr>
        <w:t>5</w:t>
      </w:r>
      <w:r w:rsidRPr="001227C3">
        <w:rPr>
          <w:rFonts w:ascii="Times New Roman" w:hAnsi="Times New Roman"/>
          <w:sz w:val="28"/>
          <w:szCs w:val="28"/>
          <w:lang w:val="uk-UA"/>
        </w:rPr>
        <w:t xml:space="preserve"> – контакт мембрани з розчином;</w:t>
      </w:r>
    </w:p>
    <w:p w14:paraId="1E9E904F"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sz w:val="28"/>
          <w:szCs w:val="28"/>
          <w:lang w:val="uk-UA"/>
        </w:rPr>
        <w:sym w:font="Symbol" w:char="F047"/>
      </w:r>
      <w:r w:rsidRPr="001227C3">
        <w:rPr>
          <w:rFonts w:ascii="Times New Roman" w:hAnsi="Times New Roman"/>
          <w:sz w:val="28"/>
          <w:szCs w:val="28"/>
          <w:vertAlign w:val="subscript"/>
          <w:lang w:val="uk-UA"/>
        </w:rPr>
        <w:t>6</w:t>
      </w:r>
      <w:r w:rsidRPr="001227C3">
        <w:rPr>
          <w:rFonts w:ascii="Times New Roman" w:hAnsi="Times New Roman"/>
          <w:sz w:val="28"/>
          <w:szCs w:val="28"/>
          <w:lang w:val="uk-UA"/>
        </w:rPr>
        <w:t xml:space="preserve"> – контакт мембрани з охолоджуючою водою;</w:t>
      </w:r>
    </w:p>
    <w:p w14:paraId="4412F97F"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sz w:val="28"/>
          <w:szCs w:val="28"/>
          <w:lang w:val="uk-UA"/>
        </w:rPr>
        <w:sym w:font="Symbol" w:char="F047"/>
      </w:r>
      <w:r w:rsidRPr="001227C3">
        <w:rPr>
          <w:rFonts w:ascii="Times New Roman" w:hAnsi="Times New Roman"/>
          <w:sz w:val="28"/>
          <w:szCs w:val="28"/>
          <w:vertAlign w:val="subscript"/>
          <w:lang w:val="uk-UA"/>
        </w:rPr>
        <w:t>7</w:t>
      </w:r>
      <w:r w:rsidRPr="001227C3">
        <w:rPr>
          <w:rFonts w:ascii="Times New Roman" w:hAnsi="Times New Roman"/>
          <w:sz w:val="28"/>
          <w:szCs w:val="28"/>
          <w:lang w:val="uk-UA"/>
        </w:rPr>
        <w:t xml:space="preserve">, </w:t>
      </w:r>
      <w:r w:rsidRPr="001227C3">
        <w:rPr>
          <w:rFonts w:ascii="Times New Roman" w:hAnsi="Times New Roman"/>
          <w:sz w:val="28"/>
          <w:szCs w:val="28"/>
          <w:lang w:val="uk-UA"/>
        </w:rPr>
        <w:sym w:font="Symbol" w:char="F047"/>
      </w:r>
      <w:r w:rsidRPr="001227C3">
        <w:rPr>
          <w:rFonts w:ascii="Times New Roman" w:hAnsi="Times New Roman"/>
          <w:sz w:val="28"/>
          <w:szCs w:val="28"/>
          <w:vertAlign w:val="subscript"/>
          <w:lang w:val="uk-UA"/>
        </w:rPr>
        <w:t>8</w:t>
      </w:r>
      <w:r w:rsidRPr="001227C3">
        <w:rPr>
          <w:rFonts w:ascii="Times New Roman" w:hAnsi="Times New Roman"/>
          <w:sz w:val="28"/>
          <w:szCs w:val="28"/>
          <w:lang w:val="uk-UA"/>
        </w:rPr>
        <w:t xml:space="preserve"> – торці мембрани;</w:t>
      </w:r>
    </w:p>
    <w:p w14:paraId="26FA4BF7"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sz w:val="28"/>
          <w:szCs w:val="28"/>
          <w:lang w:val="uk-UA"/>
        </w:rPr>
        <w:sym w:font="Symbol" w:char="F047"/>
      </w:r>
      <w:r w:rsidRPr="001227C3">
        <w:rPr>
          <w:rFonts w:ascii="Times New Roman" w:hAnsi="Times New Roman"/>
          <w:sz w:val="28"/>
          <w:szCs w:val="28"/>
          <w:vertAlign w:val="subscript"/>
          <w:lang w:val="uk-UA"/>
        </w:rPr>
        <w:t>9</w:t>
      </w:r>
      <w:r w:rsidRPr="001227C3">
        <w:rPr>
          <w:rFonts w:ascii="Times New Roman" w:hAnsi="Times New Roman"/>
          <w:sz w:val="28"/>
          <w:szCs w:val="28"/>
          <w:lang w:val="uk-UA"/>
        </w:rPr>
        <w:t xml:space="preserve"> – бік мембрани;</w:t>
      </w:r>
    </w:p>
    <w:p w14:paraId="6B40F980"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sz w:val="28"/>
          <w:szCs w:val="28"/>
          <w:lang w:val="uk-UA"/>
        </w:rPr>
        <w:sym w:font="Symbol" w:char="F047"/>
      </w:r>
      <w:r w:rsidRPr="001227C3">
        <w:rPr>
          <w:rFonts w:ascii="Times New Roman" w:hAnsi="Times New Roman"/>
          <w:sz w:val="28"/>
          <w:szCs w:val="28"/>
          <w:vertAlign w:val="subscript"/>
          <w:lang w:val="uk-UA"/>
        </w:rPr>
        <w:t>10</w:t>
      </w:r>
      <w:r w:rsidRPr="001227C3">
        <w:rPr>
          <w:rFonts w:ascii="Times New Roman" w:hAnsi="Times New Roman"/>
          <w:sz w:val="28"/>
          <w:szCs w:val="28"/>
          <w:lang w:val="uk-UA"/>
        </w:rPr>
        <w:t xml:space="preserve"> – площина симетрії.</w:t>
      </w:r>
    </w:p>
    <w:p w14:paraId="36B09B3C"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r w:rsidRPr="001227C3">
        <w:rPr>
          <w:rFonts w:ascii="Times New Roman" w:hAnsi="Times New Roman"/>
          <w:sz w:val="28"/>
          <w:szCs w:val="28"/>
          <w:u w:val="single"/>
          <w:lang w:val="uk-UA"/>
        </w:rPr>
        <w:t>Канал III</w:t>
      </w:r>
      <w:r w:rsidRPr="001227C3">
        <w:rPr>
          <w:rFonts w:ascii="Times New Roman" w:hAnsi="Times New Roman"/>
          <w:sz w:val="28"/>
          <w:szCs w:val="28"/>
          <w:lang w:val="uk-UA"/>
        </w:rPr>
        <w:t>:</w:t>
      </w:r>
    </w:p>
    <w:p w14:paraId="304030D4"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sz w:val="28"/>
          <w:szCs w:val="28"/>
          <w:lang w:val="uk-UA"/>
        </w:rPr>
        <w:sym w:font="Symbol" w:char="F047"/>
      </w:r>
      <w:r w:rsidRPr="001227C3">
        <w:rPr>
          <w:rFonts w:ascii="Times New Roman" w:hAnsi="Times New Roman"/>
          <w:sz w:val="28"/>
          <w:szCs w:val="28"/>
          <w:vertAlign w:val="subscript"/>
          <w:lang w:val="uk-UA"/>
        </w:rPr>
        <w:t>11</w:t>
      </w:r>
      <w:r w:rsidRPr="001227C3">
        <w:rPr>
          <w:rFonts w:ascii="Times New Roman" w:hAnsi="Times New Roman"/>
          <w:sz w:val="28"/>
          <w:szCs w:val="28"/>
          <w:lang w:val="uk-UA"/>
        </w:rPr>
        <w:t xml:space="preserve"> – вхід;</w:t>
      </w:r>
    </w:p>
    <w:p w14:paraId="299DFB4D"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sz w:val="28"/>
          <w:szCs w:val="28"/>
          <w:lang w:val="uk-UA"/>
        </w:rPr>
        <w:sym w:font="Symbol" w:char="F047"/>
      </w:r>
      <w:r w:rsidRPr="001227C3">
        <w:rPr>
          <w:rFonts w:ascii="Times New Roman" w:hAnsi="Times New Roman"/>
          <w:sz w:val="28"/>
          <w:szCs w:val="28"/>
          <w:vertAlign w:val="subscript"/>
          <w:lang w:val="uk-UA"/>
        </w:rPr>
        <w:t>12</w:t>
      </w:r>
      <w:r w:rsidRPr="001227C3">
        <w:rPr>
          <w:rFonts w:ascii="Times New Roman" w:hAnsi="Times New Roman"/>
          <w:sz w:val="28"/>
          <w:szCs w:val="28"/>
          <w:lang w:val="uk-UA"/>
        </w:rPr>
        <w:t xml:space="preserve"> – вихід;</w:t>
      </w:r>
    </w:p>
    <w:p w14:paraId="2CBE7AFC"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sz w:val="28"/>
          <w:szCs w:val="28"/>
          <w:lang w:val="uk-UA"/>
        </w:rPr>
        <w:sym w:font="Symbol" w:char="F047"/>
      </w:r>
      <w:r w:rsidRPr="001227C3">
        <w:rPr>
          <w:rFonts w:ascii="Times New Roman" w:hAnsi="Times New Roman"/>
          <w:sz w:val="28"/>
          <w:szCs w:val="28"/>
          <w:vertAlign w:val="subscript"/>
          <w:lang w:val="uk-UA"/>
        </w:rPr>
        <w:t>13</w:t>
      </w:r>
      <w:r w:rsidRPr="001227C3">
        <w:rPr>
          <w:rFonts w:ascii="Times New Roman" w:hAnsi="Times New Roman"/>
          <w:sz w:val="28"/>
          <w:szCs w:val="28"/>
          <w:lang w:val="uk-UA"/>
        </w:rPr>
        <w:t xml:space="preserve"> – низ і бік каналу;</w:t>
      </w:r>
    </w:p>
    <w:p w14:paraId="2280F05D"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sz w:val="28"/>
          <w:szCs w:val="28"/>
          <w:lang w:val="uk-UA"/>
        </w:rPr>
        <w:sym w:font="Symbol" w:char="F047"/>
      </w:r>
      <w:r w:rsidRPr="001227C3">
        <w:rPr>
          <w:rFonts w:ascii="Times New Roman" w:hAnsi="Times New Roman"/>
          <w:sz w:val="28"/>
          <w:szCs w:val="28"/>
          <w:vertAlign w:val="subscript"/>
          <w:lang w:val="uk-UA"/>
        </w:rPr>
        <w:t>14</w:t>
      </w:r>
      <w:r w:rsidRPr="001227C3">
        <w:rPr>
          <w:rFonts w:ascii="Times New Roman" w:hAnsi="Times New Roman"/>
          <w:sz w:val="28"/>
          <w:szCs w:val="28"/>
          <w:lang w:val="uk-UA"/>
        </w:rPr>
        <w:t xml:space="preserve"> – площина симетрії.</w:t>
      </w:r>
    </w:p>
    <w:p w14:paraId="4791D8F5" w14:textId="77777777" w:rsidR="00D02D27" w:rsidRPr="001227C3" w:rsidRDefault="00D02D27" w:rsidP="00083BC3">
      <w:pPr>
        <w:pStyle w:val="ad"/>
        <w:spacing w:line="28" w:lineRule="atLeast"/>
        <w:ind w:firstLine="709"/>
        <w:contextualSpacing/>
        <w:jc w:val="both"/>
        <w:rPr>
          <w:rFonts w:ascii="Times New Roman" w:hAnsi="Times New Roman"/>
          <w:sz w:val="28"/>
          <w:szCs w:val="28"/>
          <w:lang w:val="uk-UA"/>
        </w:rPr>
      </w:pPr>
      <w:r w:rsidRPr="001227C3">
        <w:rPr>
          <w:rFonts w:ascii="Times New Roman" w:hAnsi="Times New Roman"/>
          <w:sz w:val="28"/>
          <w:szCs w:val="28"/>
          <w:lang w:val="uk-UA"/>
        </w:rPr>
        <w:t>Для каналу з водним розчином солі (</w:t>
      </w:r>
      <w:r w:rsidRPr="001227C3">
        <w:rPr>
          <w:rFonts w:ascii="Times New Roman" w:hAnsi="Times New Roman"/>
          <w:i/>
          <w:sz w:val="28"/>
          <w:szCs w:val="28"/>
          <w:lang w:val="uk-UA"/>
        </w:rPr>
        <w:t>NaCl</w:t>
      </w:r>
      <w:r w:rsidRPr="001227C3">
        <w:rPr>
          <w:rFonts w:ascii="Times New Roman" w:hAnsi="Times New Roman"/>
          <w:sz w:val="28"/>
          <w:szCs w:val="28"/>
          <w:lang w:val="uk-UA"/>
        </w:rPr>
        <w:t>) розглядалися всі рівняння системи (2.1). При цьому всі властивості мають індекс I.</w:t>
      </w:r>
    </w:p>
    <w:p w14:paraId="413CF92F"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r w:rsidRPr="001227C3">
        <w:rPr>
          <w:rFonts w:ascii="Times New Roman" w:hAnsi="Times New Roman"/>
          <w:sz w:val="28"/>
          <w:szCs w:val="28"/>
          <w:lang w:val="uk-UA"/>
        </w:rPr>
        <w:t xml:space="preserve">Для каналу з охолоджуючою водою (дистилятом)  розглядаються три рівняння системи (2.1), крім рівняння концентрації. Всі властивості дистиляту мають індекс III. При чому </w:t>
      </w:r>
      <w:r w:rsidRPr="001227C3">
        <w:rPr>
          <w:rFonts w:ascii="Times New Roman" w:hAnsi="Times New Roman"/>
          <w:i/>
          <w:sz w:val="28"/>
          <w:szCs w:val="28"/>
          <w:lang w:val="uk-UA"/>
        </w:rPr>
        <w:t>D</w:t>
      </w:r>
      <w:r w:rsidRPr="001227C3">
        <w:rPr>
          <w:rFonts w:ascii="Times New Roman" w:hAnsi="Times New Roman"/>
          <w:i/>
          <w:sz w:val="28"/>
          <w:szCs w:val="28"/>
          <w:vertAlign w:val="subscript"/>
          <w:lang w:val="uk-UA"/>
        </w:rPr>
        <w:t>s</w:t>
      </w:r>
      <w:r w:rsidRPr="001227C3">
        <w:rPr>
          <w:rFonts w:ascii="Times New Roman" w:hAnsi="Times New Roman"/>
          <w:sz w:val="28"/>
          <w:szCs w:val="28"/>
          <w:vertAlign w:val="subscript"/>
          <w:lang w:val="uk-UA"/>
        </w:rPr>
        <w:t>III</w:t>
      </w:r>
      <w:r w:rsidRPr="001227C3">
        <w:rPr>
          <w:rFonts w:ascii="Times New Roman" w:hAnsi="Times New Roman"/>
          <w:sz w:val="28"/>
          <w:szCs w:val="28"/>
          <w:lang w:val="uk-UA"/>
        </w:rPr>
        <w:t xml:space="preserve"> = 0, </w:t>
      </w:r>
      <w:r w:rsidRPr="001227C3">
        <w:rPr>
          <w:rFonts w:ascii="Times New Roman" w:hAnsi="Times New Roman"/>
          <w:i/>
          <w:sz w:val="28"/>
          <w:szCs w:val="28"/>
          <w:lang w:val="uk-UA"/>
        </w:rPr>
        <w:t>β</w:t>
      </w:r>
      <w:r w:rsidRPr="001227C3">
        <w:rPr>
          <w:rFonts w:ascii="Times New Roman" w:hAnsi="Times New Roman"/>
          <w:i/>
          <w:sz w:val="28"/>
          <w:szCs w:val="28"/>
          <w:vertAlign w:val="subscript"/>
          <w:lang w:val="uk-UA"/>
        </w:rPr>
        <w:t>c</w:t>
      </w:r>
      <w:r w:rsidRPr="001227C3">
        <w:rPr>
          <w:rFonts w:ascii="Times New Roman" w:hAnsi="Times New Roman"/>
          <w:sz w:val="28"/>
          <w:szCs w:val="28"/>
          <w:vertAlign w:val="subscript"/>
          <w:lang w:val="uk-UA"/>
        </w:rPr>
        <w:t>III</w:t>
      </w:r>
      <w:r w:rsidRPr="001227C3">
        <w:rPr>
          <w:rFonts w:ascii="Times New Roman" w:hAnsi="Times New Roman"/>
          <w:sz w:val="28"/>
          <w:szCs w:val="28"/>
          <w:lang w:val="uk-UA"/>
        </w:rPr>
        <w:t xml:space="preserve"> = 0.</w:t>
      </w:r>
    </w:p>
    <w:p w14:paraId="5B30532B"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r w:rsidRPr="001227C3">
        <w:rPr>
          <w:rFonts w:ascii="Times New Roman" w:hAnsi="Times New Roman"/>
          <w:sz w:val="28"/>
          <w:szCs w:val="28"/>
          <w:lang w:val="uk-UA"/>
        </w:rPr>
        <w:tab/>
        <w:t>Для мембрани розглядається система рівнянь (2.2), всі властивості мембрани мають індекс II.</w:t>
      </w:r>
    </w:p>
    <w:p w14:paraId="67F38351"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r w:rsidRPr="001227C3">
        <w:rPr>
          <w:rFonts w:ascii="Times New Roman" w:hAnsi="Times New Roman"/>
          <w:sz w:val="28"/>
          <w:szCs w:val="28"/>
          <w:lang w:val="uk-UA"/>
        </w:rPr>
        <w:t>Початкові умови:</w:t>
      </w:r>
    </w:p>
    <w:p w14:paraId="0401AD72"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4F679AEC" w14:textId="77777777" w:rsidR="00D02D27" w:rsidRPr="001227C3" w:rsidRDefault="00D02D27" w:rsidP="00083BC3">
      <w:pPr>
        <w:pStyle w:val="ad"/>
        <w:spacing w:line="28" w:lineRule="atLeast"/>
        <w:contextualSpacing/>
        <w:jc w:val="right"/>
        <w:rPr>
          <w:rFonts w:ascii="Times New Roman" w:hAnsi="Times New Roman"/>
          <w:sz w:val="28"/>
          <w:szCs w:val="28"/>
          <w:lang w:val="uk-UA"/>
        </w:rPr>
      </w:pPr>
      <w:r w:rsidRPr="001227C3">
        <w:rPr>
          <w:rFonts w:ascii="Times New Roman" w:hAnsi="Times New Roman"/>
          <w:position w:val="-58"/>
          <w:sz w:val="28"/>
          <w:szCs w:val="28"/>
          <w:lang w:val="uk-UA"/>
        </w:rPr>
        <w:object w:dxaOrig="1359" w:dyaOrig="1300" w14:anchorId="66DBE209">
          <v:shape id="_x0000_i1068" type="#_x0000_t75" style="width:64.3pt;height:64.3pt" o:ole="">
            <v:imagedata r:id="rId96" o:title=""/>
          </v:shape>
          <o:OLEObject Type="Embed" ProgID="Equation.3" ShapeID="_x0000_i1068" DrawAspect="Content" ObjectID="_1718715743" r:id="rId97"/>
        </w:object>
      </w:r>
      <w:r w:rsidRPr="001227C3">
        <w:rPr>
          <w:rFonts w:ascii="Times New Roman" w:hAnsi="Times New Roman"/>
          <w:sz w:val="28"/>
          <w:szCs w:val="28"/>
          <w:lang w:val="uk-UA"/>
        </w:rPr>
        <w:tab/>
      </w:r>
      <w:r w:rsidRPr="001227C3">
        <w:rPr>
          <w:rFonts w:ascii="Times New Roman" w:hAnsi="Times New Roman"/>
          <w:sz w:val="28"/>
          <w:szCs w:val="28"/>
          <w:lang w:val="uk-UA"/>
        </w:rPr>
        <w:tab/>
      </w:r>
      <w:r w:rsidRPr="001227C3">
        <w:rPr>
          <w:rFonts w:ascii="Times New Roman" w:hAnsi="Times New Roman"/>
          <w:sz w:val="28"/>
          <w:szCs w:val="28"/>
          <w:lang w:val="uk-UA"/>
        </w:rPr>
        <w:tab/>
      </w:r>
      <w:r w:rsidRPr="001227C3">
        <w:rPr>
          <w:rFonts w:ascii="Times New Roman" w:hAnsi="Times New Roman"/>
          <w:sz w:val="28"/>
          <w:szCs w:val="28"/>
          <w:lang w:val="uk-UA"/>
        </w:rPr>
        <w:tab/>
      </w:r>
      <w:r w:rsidRPr="001227C3">
        <w:rPr>
          <w:rFonts w:ascii="Times New Roman" w:hAnsi="Times New Roman"/>
          <w:sz w:val="28"/>
          <w:szCs w:val="28"/>
          <w:lang w:val="uk-UA"/>
        </w:rPr>
        <w:tab/>
      </w:r>
      <w:r w:rsidRPr="001227C3">
        <w:rPr>
          <w:rFonts w:ascii="Times New Roman" w:hAnsi="Times New Roman"/>
          <w:sz w:val="28"/>
          <w:szCs w:val="28"/>
          <w:lang w:val="uk-UA"/>
        </w:rPr>
        <w:tab/>
        <w:t>(2.3)</w:t>
      </w:r>
    </w:p>
    <w:p w14:paraId="54AF2587"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5E3F850E"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r w:rsidRPr="001227C3">
        <w:rPr>
          <w:rFonts w:ascii="Times New Roman" w:hAnsi="Times New Roman"/>
          <w:sz w:val="28"/>
          <w:szCs w:val="28"/>
          <w:lang w:val="uk-UA"/>
        </w:rPr>
        <w:t xml:space="preserve">де </w:t>
      </w:r>
      <w:r w:rsidRPr="001227C3">
        <w:rPr>
          <w:rFonts w:ascii="Times New Roman" w:hAnsi="Times New Roman"/>
          <w:bCs/>
          <w:position w:val="-14"/>
          <w:sz w:val="28"/>
          <w:szCs w:val="28"/>
          <w:lang w:val="uk-UA"/>
        </w:rPr>
        <w:object w:dxaOrig="1040" w:dyaOrig="400" w14:anchorId="1C7B6BE8">
          <v:shape id="_x0000_i1069" type="#_x0000_t75" style="width:50.9pt;height:21.1pt" o:ole="">
            <v:imagedata r:id="rId98" o:title=""/>
          </v:shape>
          <o:OLEObject Type="Embed" ProgID="Equation.DSMT4" ShapeID="_x0000_i1069" DrawAspect="Content" ObjectID="_1718715744" r:id="rId99"/>
        </w:object>
      </w:r>
      <w:r w:rsidRPr="001227C3">
        <w:rPr>
          <w:rFonts w:ascii="Times New Roman" w:hAnsi="Times New Roman"/>
          <w:bCs/>
          <w:sz w:val="28"/>
          <w:szCs w:val="28"/>
          <w:lang w:val="uk-UA"/>
        </w:rPr>
        <w:t xml:space="preserve"> </w:t>
      </w:r>
      <w:r w:rsidRPr="001227C3">
        <w:rPr>
          <w:rFonts w:ascii="Times New Roman" w:hAnsi="Times New Roman"/>
          <w:sz w:val="28"/>
          <w:szCs w:val="28"/>
          <w:lang w:val="uk-UA"/>
        </w:rPr>
        <w:t xml:space="preserve">– декартові координати, </w:t>
      </w:r>
      <w:r w:rsidRPr="001227C3">
        <w:rPr>
          <w:rFonts w:ascii="Times New Roman" w:hAnsi="Times New Roman"/>
          <w:i/>
          <w:sz w:val="28"/>
          <w:szCs w:val="28"/>
          <w:lang w:val="uk-UA"/>
        </w:rPr>
        <w:t>м</w:t>
      </w:r>
      <w:r w:rsidRPr="001227C3">
        <w:rPr>
          <w:rFonts w:ascii="Times New Roman" w:hAnsi="Times New Roman"/>
          <w:sz w:val="28"/>
          <w:szCs w:val="28"/>
          <w:lang w:val="uk-UA"/>
        </w:rPr>
        <w:t>.</w:t>
      </w:r>
    </w:p>
    <w:p w14:paraId="45E06232"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r w:rsidRPr="001227C3">
        <w:rPr>
          <w:rFonts w:ascii="Times New Roman" w:hAnsi="Times New Roman"/>
          <w:sz w:val="28"/>
          <w:szCs w:val="28"/>
          <w:lang w:val="uk-UA"/>
        </w:rPr>
        <w:tab/>
        <w:t>Граничні умови (у відповідності з позначенням меж на рис. 2.1):</w:t>
      </w:r>
    </w:p>
    <w:p w14:paraId="4C23F885"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r w:rsidRPr="001227C3">
        <w:rPr>
          <w:rFonts w:ascii="Times New Roman" w:hAnsi="Times New Roman"/>
          <w:sz w:val="28"/>
          <w:szCs w:val="28"/>
          <w:lang w:val="uk-UA"/>
        </w:rPr>
        <w:t xml:space="preserve">вхідний переріз каналу з розчином </w:t>
      </w:r>
    </w:p>
    <w:p w14:paraId="1B01F6C9"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r w:rsidRPr="001227C3">
        <w:rPr>
          <w:rFonts w:ascii="Times New Roman" w:hAnsi="Times New Roman"/>
          <w:position w:val="-58"/>
          <w:sz w:val="28"/>
          <w:szCs w:val="28"/>
          <w:lang w:val="uk-UA"/>
        </w:rPr>
        <w:tab/>
      </w:r>
      <w:r w:rsidRPr="001227C3">
        <w:rPr>
          <w:rFonts w:ascii="Times New Roman" w:hAnsi="Times New Roman"/>
          <w:position w:val="-58"/>
          <w:sz w:val="28"/>
          <w:szCs w:val="28"/>
          <w:lang w:val="uk-UA"/>
        </w:rPr>
        <w:tab/>
      </w:r>
    </w:p>
    <w:p w14:paraId="35654926" w14:textId="77777777" w:rsidR="00D02D27" w:rsidRPr="001227C3" w:rsidRDefault="00D02D27" w:rsidP="00083BC3">
      <w:pPr>
        <w:pStyle w:val="ad"/>
        <w:spacing w:line="28" w:lineRule="atLeast"/>
        <w:contextualSpacing/>
        <w:jc w:val="right"/>
        <w:rPr>
          <w:rFonts w:ascii="Times New Roman" w:hAnsi="Times New Roman"/>
          <w:sz w:val="28"/>
          <w:szCs w:val="28"/>
          <w:lang w:val="uk-UA"/>
        </w:rPr>
      </w:pPr>
      <w:r w:rsidRPr="001227C3">
        <w:rPr>
          <w:rFonts w:ascii="Times New Roman" w:hAnsi="Times New Roman"/>
          <w:position w:val="-58"/>
          <w:sz w:val="28"/>
          <w:szCs w:val="28"/>
          <w:lang w:val="uk-UA"/>
        </w:rPr>
        <w:object w:dxaOrig="1860" w:dyaOrig="1300" w14:anchorId="45E767B1">
          <v:shape id="_x0000_i1070" type="#_x0000_t75" style="width:93.1pt;height:64.3pt" o:ole="">
            <v:imagedata r:id="rId100" o:title=""/>
          </v:shape>
          <o:OLEObject Type="Embed" ProgID="Equation.DSMT4" ShapeID="_x0000_i1070" DrawAspect="Content" ObjectID="_1718715745" r:id="rId101"/>
        </w:object>
      </w:r>
      <w:r w:rsidRPr="001227C3">
        <w:rPr>
          <w:rFonts w:ascii="Times New Roman" w:hAnsi="Times New Roman"/>
          <w:position w:val="-58"/>
          <w:sz w:val="28"/>
          <w:szCs w:val="28"/>
          <w:lang w:val="uk-UA"/>
        </w:rPr>
        <w:tab/>
      </w:r>
      <w:r w:rsidRPr="001227C3">
        <w:rPr>
          <w:rFonts w:ascii="Times New Roman" w:hAnsi="Times New Roman"/>
          <w:position w:val="-58"/>
          <w:sz w:val="28"/>
          <w:szCs w:val="28"/>
          <w:lang w:val="uk-UA"/>
        </w:rPr>
        <w:tab/>
      </w:r>
      <w:r w:rsidRPr="001227C3">
        <w:rPr>
          <w:rFonts w:ascii="Times New Roman" w:hAnsi="Times New Roman"/>
          <w:position w:val="-58"/>
          <w:sz w:val="28"/>
          <w:szCs w:val="28"/>
          <w:lang w:val="uk-UA"/>
        </w:rPr>
        <w:tab/>
      </w:r>
      <w:r w:rsidRPr="001227C3">
        <w:rPr>
          <w:rFonts w:ascii="Times New Roman" w:hAnsi="Times New Roman"/>
          <w:position w:val="-58"/>
          <w:sz w:val="28"/>
          <w:szCs w:val="28"/>
          <w:lang w:val="uk-UA"/>
        </w:rPr>
        <w:tab/>
      </w:r>
      <w:r w:rsidRPr="001227C3">
        <w:rPr>
          <w:rFonts w:ascii="Times New Roman" w:hAnsi="Times New Roman"/>
          <w:position w:val="-58"/>
          <w:sz w:val="28"/>
          <w:szCs w:val="28"/>
          <w:lang w:val="uk-UA"/>
        </w:rPr>
        <w:tab/>
      </w:r>
      <w:r w:rsidRPr="001227C3">
        <w:rPr>
          <w:rFonts w:ascii="Times New Roman" w:hAnsi="Times New Roman"/>
          <w:sz w:val="28"/>
          <w:szCs w:val="28"/>
          <w:lang w:val="uk-UA"/>
        </w:rPr>
        <w:t>(2.4)</w:t>
      </w:r>
    </w:p>
    <w:p w14:paraId="09B3FF44"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5954799E"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r w:rsidRPr="001227C3">
        <w:rPr>
          <w:rFonts w:ascii="Times New Roman" w:hAnsi="Times New Roman"/>
          <w:sz w:val="28"/>
          <w:szCs w:val="28"/>
          <w:lang w:val="uk-UA"/>
        </w:rPr>
        <w:t>вихідний переріз каналу з розчином(адіабатні умови і статичний тиск)</w:t>
      </w:r>
    </w:p>
    <w:p w14:paraId="18CA78CB"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2A88C7C8" w14:textId="77777777" w:rsidR="00D02D27" w:rsidRPr="001227C3" w:rsidRDefault="00D02D27" w:rsidP="00083BC3">
      <w:pPr>
        <w:pStyle w:val="ad"/>
        <w:spacing w:line="28" w:lineRule="atLeast"/>
        <w:contextualSpacing/>
        <w:jc w:val="right"/>
        <w:rPr>
          <w:rFonts w:ascii="Times New Roman" w:hAnsi="Times New Roman"/>
          <w:position w:val="-56"/>
          <w:sz w:val="28"/>
          <w:szCs w:val="28"/>
          <w:lang w:val="uk-UA"/>
        </w:rPr>
      </w:pPr>
      <w:r w:rsidRPr="001227C3">
        <w:rPr>
          <w:rFonts w:ascii="Times New Roman" w:hAnsi="Times New Roman"/>
          <w:position w:val="-56"/>
          <w:sz w:val="28"/>
          <w:szCs w:val="28"/>
          <w:lang w:val="uk-UA"/>
        </w:rPr>
        <w:object w:dxaOrig="1740" w:dyaOrig="1260" w14:anchorId="5981C4EB">
          <v:shape id="_x0000_i1071" type="#_x0000_t75" style="width:86.4pt;height:65.3pt" o:ole="">
            <v:imagedata r:id="rId102" o:title=""/>
          </v:shape>
          <o:OLEObject Type="Embed" ProgID="Equation.DSMT4" ShapeID="_x0000_i1071" DrawAspect="Content" ObjectID="_1718715746" r:id="rId103"/>
        </w:object>
      </w:r>
      <w:r w:rsidRPr="001227C3">
        <w:rPr>
          <w:rFonts w:ascii="Times New Roman" w:hAnsi="Times New Roman"/>
          <w:position w:val="-56"/>
          <w:sz w:val="28"/>
          <w:szCs w:val="28"/>
          <w:lang w:val="uk-UA"/>
        </w:rPr>
        <w:tab/>
      </w:r>
      <w:r w:rsidRPr="001227C3">
        <w:rPr>
          <w:rFonts w:ascii="Times New Roman" w:hAnsi="Times New Roman"/>
          <w:position w:val="-56"/>
          <w:sz w:val="28"/>
          <w:szCs w:val="28"/>
          <w:lang w:val="uk-UA"/>
        </w:rPr>
        <w:tab/>
      </w:r>
      <w:r w:rsidRPr="001227C3">
        <w:rPr>
          <w:rFonts w:ascii="Times New Roman" w:hAnsi="Times New Roman"/>
          <w:position w:val="-56"/>
          <w:sz w:val="28"/>
          <w:szCs w:val="28"/>
          <w:lang w:val="uk-UA"/>
        </w:rPr>
        <w:tab/>
      </w:r>
      <w:r w:rsidRPr="001227C3">
        <w:rPr>
          <w:rFonts w:ascii="Times New Roman" w:hAnsi="Times New Roman"/>
          <w:position w:val="-56"/>
          <w:sz w:val="28"/>
          <w:szCs w:val="28"/>
          <w:lang w:val="uk-UA"/>
        </w:rPr>
        <w:tab/>
      </w:r>
      <w:r w:rsidRPr="001227C3">
        <w:rPr>
          <w:rFonts w:ascii="Times New Roman" w:hAnsi="Times New Roman"/>
          <w:position w:val="-56"/>
          <w:sz w:val="28"/>
          <w:szCs w:val="28"/>
          <w:lang w:val="uk-UA"/>
        </w:rPr>
        <w:tab/>
        <w:t>(2.5)</w:t>
      </w:r>
    </w:p>
    <w:p w14:paraId="5C651ACC"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2DC1E777"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r w:rsidRPr="001227C3">
        <w:rPr>
          <w:rFonts w:ascii="Times New Roman" w:hAnsi="Times New Roman"/>
          <w:sz w:val="28"/>
          <w:szCs w:val="28"/>
          <w:lang w:val="uk-UA"/>
        </w:rPr>
        <w:t>верхня і бічна сторони каналу з розчином (адіабатні умови і умови прилипання (змочуваності))</w:t>
      </w:r>
    </w:p>
    <w:p w14:paraId="02D99487"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7023BFC7" w14:textId="77777777" w:rsidR="00D02D27" w:rsidRPr="001227C3" w:rsidRDefault="00D02D27" w:rsidP="00083BC3">
      <w:pPr>
        <w:pStyle w:val="ad"/>
        <w:spacing w:line="28" w:lineRule="atLeast"/>
        <w:contextualSpacing/>
        <w:jc w:val="right"/>
        <w:rPr>
          <w:rFonts w:ascii="Times New Roman" w:hAnsi="Times New Roman"/>
          <w:position w:val="-56"/>
          <w:sz w:val="28"/>
          <w:szCs w:val="28"/>
          <w:lang w:val="uk-UA"/>
        </w:rPr>
      </w:pPr>
      <w:r w:rsidRPr="001227C3">
        <w:rPr>
          <w:rFonts w:ascii="Times New Roman" w:hAnsi="Times New Roman"/>
          <w:position w:val="-56"/>
          <w:sz w:val="28"/>
          <w:szCs w:val="28"/>
          <w:lang w:val="uk-UA"/>
        </w:rPr>
        <w:object w:dxaOrig="1719" w:dyaOrig="1260" w14:anchorId="626C607B">
          <v:shape id="_x0000_i1072" type="#_x0000_t75" style="width:86.4pt;height:65.3pt" o:ole="">
            <v:imagedata r:id="rId104" o:title=""/>
          </v:shape>
          <o:OLEObject Type="Embed" ProgID="Equation.DSMT4" ShapeID="_x0000_i1072" DrawAspect="Content" ObjectID="_1718715747" r:id="rId105"/>
        </w:object>
      </w:r>
      <w:r w:rsidRPr="001227C3">
        <w:rPr>
          <w:rFonts w:ascii="Times New Roman" w:hAnsi="Times New Roman"/>
          <w:position w:val="-56"/>
          <w:sz w:val="28"/>
          <w:szCs w:val="28"/>
          <w:lang w:val="uk-UA"/>
        </w:rPr>
        <w:tab/>
      </w:r>
      <w:r w:rsidRPr="001227C3">
        <w:rPr>
          <w:rFonts w:ascii="Times New Roman" w:hAnsi="Times New Roman"/>
          <w:position w:val="-56"/>
          <w:sz w:val="28"/>
          <w:szCs w:val="28"/>
          <w:lang w:val="uk-UA"/>
        </w:rPr>
        <w:tab/>
      </w:r>
      <w:r w:rsidRPr="001227C3">
        <w:rPr>
          <w:rFonts w:ascii="Times New Roman" w:hAnsi="Times New Roman"/>
          <w:position w:val="-56"/>
          <w:sz w:val="28"/>
          <w:szCs w:val="28"/>
          <w:lang w:val="uk-UA"/>
        </w:rPr>
        <w:tab/>
      </w:r>
      <w:r w:rsidRPr="001227C3">
        <w:rPr>
          <w:rFonts w:ascii="Times New Roman" w:hAnsi="Times New Roman"/>
          <w:position w:val="-56"/>
          <w:sz w:val="28"/>
          <w:szCs w:val="28"/>
          <w:lang w:val="uk-UA"/>
        </w:rPr>
        <w:tab/>
      </w:r>
      <w:r w:rsidRPr="001227C3">
        <w:rPr>
          <w:rFonts w:ascii="Times New Roman" w:hAnsi="Times New Roman"/>
          <w:position w:val="-56"/>
          <w:sz w:val="28"/>
          <w:szCs w:val="28"/>
          <w:lang w:val="uk-UA"/>
        </w:rPr>
        <w:tab/>
        <w:t>(2.6)</w:t>
      </w:r>
    </w:p>
    <w:p w14:paraId="2681331A"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459235F3"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r w:rsidRPr="001227C3">
        <w:rPr>
          <w:rFonts w:ascii="Times New Roman" w:hAnsi="Times New Roman"/>
          <w:sz w:val="28"/>
          <w:szCs w:val="28"/>
          <w:lang w:val="uk-UA"/>
        </w:rPr>
        <w:t>межа симетрії каналу з розчином</w:t>
      </w:r>
    </w:p>
    <w:p w14:paraId="152C8C63"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69127506" w14:textId="77777777" w:rsidR="00D02D27" w:rsidRPr="001227C3" w:rsidRDefault="00D02D27" w:rsidP="00083BC3">
      <w:pPr>
        <w:pStyle w:val="ad"/>
        <w:spacing w:line="28" w:lineRule="atLeast"/>
        <w:contextualSpacing/>
        <w:jc w:val="right"/>
        <w:rPr>
          <w:rFonts w:ascii="Times New Roman" w:hAnsi="Times New Roman"/>
          <w:position w:val="-56"/>
          <w:sz w:val="28"/>
          <w:szCs w:val="28"/>
          <w:lang w:val="uk-UA"/>
        </w:rPr>
      </w:pPr>
      <w:r w:rsidRPr="001227C3">
        <w:rPr>
          <w:rFonts w:ascii="Times New Roman" w:hAnsi="Times New Roman"/>
          <w:position w:val="-56"/>
          <w:sz w:val="28"/>
          <w:szCs w:val="28"/>
          <w:lang w:val="uk-UA"/>
        </w:rPr>
        <w:object w:dxaOrig="1760" w:dyaOrig="1260" w14:anchorId="72BE4B36">
          <v:shape id="_x0000_i1073" type="#_x0000_t75" style="width:86.4pt;height:65.3pt" o:ole="">
            <v:imagedata r:id="rId106" o:title=""/>
          </v:shape>
          <o:OLEObject Type="Embed" ProgID="Equation.DSMT4" ShapeID="_x0000_i1073" DrawAspect="Content" ObjectID="_1718715748" r:id="rId107"/>
        </w:object>
      </w:r>
      <w:r w:rsidRPr="001227C3">
        <w:rPr>
          <w:rFonts w:ascii="Times New Roman" w:hAnsi="Times New Roman"/>
          <w:position w:val="-56"/>
          <w:sz w:val="28"/>
          <w:szCs w:val="28"/>
          <w:lang w:val="uk-UA"/>
        </w:rPr>
        <w:tab/>
      </w:r>
      <w:r w:rsidRPr="001227C3">
        <w:rPr>
          <w:rFonts w:ascii="Times New Roman" w:hAnsi="Times New Roman"/>
          <w:position w:val="-56"/>
          <w:sz w:val="28"/>
          <w:szCs w:val="28"/>
          <w:lang w:val="uk-UA"/>
        </w:rPr>
        <w:tab/>
      </w:r>
      <w:r w:rsidRPr="001227C3">
        <w:rPr>
          <w:rFonts w:ascii="Times New Roman" w:hAnsi="Times New Roman"/>
          <w:position w:val="-56"/>
          <w:sz w:val="28"/>
          <w:szCs w:val="28"/>
          <w:lang w:val="uk-UA"/>
        </w:rPr>
        <w:tab/>
      </w:r>
      <w:r w:rsidRPr="001227C3">
        <w:rPr>
          <w:rFonts w:ascii="Times New Roman" w:hAnsi="Times New Roman"/>
          <w:position w:val="-56"/>
          <w:sz w:val="28"/>
          <w:szCs w:val="28"/>
          <w:lang w:val="uk-UA"/>
        </w:rPr>
        <w:tab/>
      </w:r>
      <w:r w:rsidRPr="001227C3">
        <w:rPr>
          <w:rFonts w:ascii="Times New Roman" w:hAnsi="Times New Roman"/>
          <w:position w:val="-56"/>
          <w:sz w:val="28"/>
          <w:szCs w:val="28"/>
          <w:lang w:val="uk-UA"/>
        </w:rPr>
        <w:tab/>
        <w:t>(2.7)</w:t>
      </w:r>
    </w:p>
    <w:p w14:paraId="042056D4"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67AFA8DA"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r w:rsidRPr="001227C3">
        <w:rPr>
          <w:rFonts w:ascii="Times New Roman" w:hAnsi="Times New Roman"/>
          <w:sz w:val="28"/>
          <w:szCs w:val="28"/>
          <w:lang w:val="uk-UA"/>
        </w:rPr>
        <w:t>спільна межа каналу з розчином і мембраною</w:t>
      </w:r>
    </w:p>
    <w:p w14:paraId="58EDA8FB"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307893B4" w14:textId="77777777" w:rsidR="00D02D27" w:rsidRPr="001227C3" w:rsidRDefault="00D02D27" w:rsidP="00083BC3">
      <w:pPr>
        <w:pStyle w:val="ad"/>
        <w:spacing w:line="28" w:lineRule="atLeast"/>
        <w:contextualSpacing/>
        <w:jc w:val="right"/>
        <w:rPr>
          <w:rFonts w:ascii="Times New Roman" w:hAnsi="Times New Roman"/>
          <w:position w:val="-78"/>
          <w:sz w:val="28"/>
          <w:szCs w:val="28"/>
          <w:lang w:val="uk-UA"/>
        </w:rPr>
      </w:pPr>
      <w:r w:rsidRPr="001227C3">
        <w:rPr>
          <w:rFonts w:ascii="Times New Roman" w:hAnsi="Times New Roman"/>
          <w:position w:val="-84"/>
          <w:sz w:val="28"/>
          <w:szCs w:val="28"/>
          <w:lang w:val="uk-UA"/>
        </w:rPr>
        <w:object w:dxaOrig="4140" w:dyaOrig="1820" w14:anchorId="0958527A">
          <v:shape id="_x0000_i1074" type="#_x0000_t75" style="width:208.3pt;height:86.4pt" o:ole="">
            <v:imagedata r:id="rId108" o:title=""/>
          </v:shape>
          <o:OLEObject Type="Embed" ProgID="Equation.DSMT4" ShapeID="_x0000_i1074" DrawAspect="Content" ObjectID="_1718715749" r:id="rId109"/>
        </w:object>
      </w:r>
      <w:r w:rsidRPr="001227C3">
        <w:rPr>
          <w:rFonts w:ascii="Times New Roman" w:hAnsi="Times New Roman"/>
          <w:position w:val="-78"/>
          <w:sz w:val="28"/>
          <w:szCs w:val="28"/>
          <w:lang w:val="uk-UA"/>
        </w:rPr>
        <w:tab/>
      </w:r>
      <w:r w:rsidRPr="001227C3">
        <w:rPr>
          <w:rFonts w:ascii="Times New Roman" w:hAnsi="Times New Roman"/>
          <w:position w:val="-78"/>
          <w:sz w:val="28"/>
          <w:szCs w:val="28"/>
          <w:lang w:val="uk-UA"/>
        </w:rPr>
        <w:tab/>
      </w:r>
      <w:r w:rsidRPr="001227C3">
        <w:rPr>
          <w:rFonts w:ascii="Times New Roman" w:hAnsi="Times New Roman"/>
          <w:position w:val="-78"/>
          <w:sz w:val="28"/>
          <w:szCs w:val="28"/>
          <w:lang w:val="uk-UA"/>
        </w:rPr>
        <w:tab/>
        <w:t>(2.8)</w:t>
      </w:r>
    </w:p>
    <w:p w14:paraId="1CC73729"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219BE069"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r w:rsidRPr="001227C3">
        <w:rPr>
          <w:rFonts w:ascii="Times New Roman" w:hAnsi="Times New Roman"/>
          <w:sz w:val="28"/>
          <w:szCs w:val="28"/>
          <w:lang w:val="uk-UA"/>
        </w:rPr>
        <w:t>спільна межа мембрани і каналу з дистилятом</w:t>
      </w:r>
    </w:p>
    <w:p w14:paraId="73FCDEAE"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46F79E70" w14:textId="77777777" w:rsidR="00D02D27" w:rsidRPr="001227C3" w:rsidRDefault="00D02D27" w:rsidP="00083BC3">
      <w:pPr>
        <w:pStyle w:val="ad"/>
        <w:spacing w:line="28" w:lineRule="atLeast"/>
        <w:contextualSpacing/>
        <w:jc w:val="right"/>
        <w:rPr>
          <w:rFonts w:ascii="Times New Roman" w:hAnsi="Times New Roman"/>
          <w:position w:val="-50"/>
          <w:sz w:val="28"/>
          <w:szCs w:val="28"/>
          <w:lang w:val="uk-UA"/>
        </w:rPr>
      </w:pPr>
      <w:r w:rsidRPr="001227C3">
        <w:rPr>
          <w:rFonts w:ascii="Times New Roman" w:hAnsi="Times New Roman"/>
          <w:position w:val="-60"/>
          <w:sz w:val="28"/>
          <w:szCs w:val="28"/>
          <w:lang w:val="uk-UA"/>
        </w:rPr>
        <w:object w:dxaOrig="4300" w:dyaOrig="1340" w14:anchorId="1C60CF8A">
          <v:shape id="_x0000_i1075" type="#_x0000_t75" style="width:3in;height:65.3pt" o:ole="">
            <v:imagedata r:id="rId110" o:title=""/>
          </v:shape>
          <o:OLEObject Type="Embed" ProgID="Equation.DSMT4" ShapeID="_x0000_i1075" DrawAspect="Content" ObjectID="_1718715750" r:id="rId111"/>
        </w:object>
      </w:r>
      <w:r w:rsidRPr="001227C3">
        <w:rPr>
          <w:rFonts w:ascii="Times New Roman" w:hAnsi="Times New Roman"/>
          <w:position w:val="-50"/>
          <w:sz w:val="28"/>
          <w:szCs w:val="28"/>
          <w:lang w:val="uk-UA"/>
        </w:rPr>
        <w:tab/>
      </w:r>
      <w:r w:rsidRPr="001227C3">
        <w:rPr>
          <w:rFonts w:ascii="Times New Roman" w:hAnsi="Times New Roman"/>
          <w:position w:val="-50"/>
          <w:sz w:val="28"/>
          <w:szCs w:val="28"/>
          <w:lang w:val="uk-UA"/>
        </w:rPr>
        <w:tab/>
        <w:t>(2.9)</w:t>
      </w:r>
    </w:p>
    <w:p w14:paraId="248617D0"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474C5A55"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r w:rsidRPr="001227C3">
        <w:rPr>
          <w:rFonts w:ascii="Times New Roman" w:hAnsi="Times New Roman"/>
          <w:sz w:val="28"/>
          <w:szCs w:val="28"/>
          <w:lang w:val="uk-UA"/>
        </w:rPr>
        <w:t>торцеві і бічна сторона мембрани (адіабатні умови і умови прилипання)</w:t>
      </w:r>
    </w:p>
    <w:p w14:paraId="57324B90"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3F89C79A" w14:textId="77777777" w:rsidR="00D02D27" w:rsidRPr="001227C3" w:rsidRDefault="00D02D27" w:rsidP="00083BC3">
      <w:pPr>
        <w:pStyle w:val="ad"/>
        <w:spacing w:line="28" w:lineRule="atLeast"/>
        <w:contextualSpacing/>
        <w:jc w:val="right"/>
        <w:rPr>
          <w:rFonts w:ascii="Times New Roman" w:hAnsi="Times New Roman"/>
          <w:sz w:val="28"/>
          <w:szCs w:val="28"/>
          <w:lang w:val="uk-UA"/>
        </w:rPr>
      </w:pPr>
      <w:r w:rsidRPr="001227C3">
        <w:rPr>
          <w:rFonts w:ascii="Times New Roman" w:hAnsi="Times New Roman"/>
          <w:position w:val="-36"/>
          <w:sz w:val="28"/>
          <w:szCs w:val="28"/>
          <w:lang w:val="uk-UA"/>
        </w:rPr>
        <w:object w:dxaOrig="2100" w:dyaOrig="859" w14:anchorId="4906A3F8">
          <v:shape id="_x0000_i1076" type="#_x0000_t75" style="width:108pt;height:44.15pt" o:ole="">
            <v:imagedata r:id="rId112" o:title=""/>
          </v:shape>
          <o:OLEObject Type="Embed" ProgID="Equation.DSMT4" ShapeID="_x0000_i1076" DrawAspect="Content" ObjectID="_1718715751" r:id="rId113"/>
        </w:object>
      </w:r>
      <w:r w:rsidRPr="001227C3">
        <w:rPr>
          <w:rFonts w:ascii="Times New Roman" w:hAnsi="Times New Roman"/>
          <w:position w:val="-34"/>
          <w:sz w:val="28"/>
          <w:szCs w:val="28"/>
          <w:lang w:val="uk-UA"/>
        </w:rPr>
        <w:tab/>
      </w:r>
      <w:r w:rsidRPr="001227C3">
        <w:rPr>
          <w:rFonts w:ascii="Times New Roman" w:hAnsi="Times New Roman"/>
          <w:position w:val="-34"/>
          <w:sz w:val="28"/>
          <w:szCs w:val="28"/>
          <w:lang w:val="uk-UA"/>
        </w:rPr>
        <w:tab/>
      </w:r>
      <w:r w:rsidRPr="001227C3">
        <w:rPr>
          <w:rFonts w:ascii="Times New Roman" w:hAnsi="Times New Roman"/>
          <w:position w:val="-34"/>
          <w:sz w:val="28"/>
          <w:szCs w:val="28"/>
          <w:lang w:val="uk-UA"/>
        </w:rPr>
        <w:tab/>
      </w:r>
      <w:r w:rsidRPr="001227C3">
        <w:rPr>
          <w:rFonts w:ascii="Times New Roman" w:hAnsi="Times New Roman"/>
          <w:position w:val="-34"/>
          <w:sz w:val="28"/>
          <w:szCs w:val="28"/>
          <w:lang w:val="uk-UA"/>
        </w:rPr>
        <w:tab/>
        <w:t>(2.10)</w:t>
      </w:r>
    </w:p>
    <w:p w14:paraId="23BB3531"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5FF44EE6"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r w:rsidRPr="001227C3">
        <w:rPr>
          <w:rFonts w:ascii="Times New Roman" w:hAnsi="Times New Roman"/>
          <w:sz w:val="28"/>
          <w:szCs w:val="28"/>
          <w:lang w:val="uk-UA"/>
        </w:rPr>
        <w:t>межа симетрії мембрани</w:t>
      </w:r>
    </w:p>
    <w:p w14:paraId="3A83ACF0"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688E55CA" w14:textId="77777777" w:rsidR="00D02D27" w:rsidRPr="001227C3" w:rsidRDefault="00D02D27" w:rsidP="00083BC3">
      <w:pPr>
        <w:pStyle w:val="ad"/>
        <w:spacing w:line="28" w:lineRule="atLeast"/>
        <w:contextualSpacing/>
        <w:jc w:val="right"/>
        <w:rPr>
          <w:rFonts w:ascii="Times New Roman" w:hAnsi="Times New Roman"/>
          <w:sz w:val="28"/>
          <w:szCs w:val="28"/>
          <w:lang w:val="uk-UA"/>
        </w:rPr>
      </w:pPr>
      <w:r w:rsidRPr="001227C3">
        <w:rPr>
          <w:rFonts w:ascii="Times New Roman" w:hAnsi="Times New Roman"/>
          <w:position w:val="-36"/>
          <w:sz w:val="28"/>
          <w:szCs w:val="28"/>
          <w:lang w:val="uk-UA"/>
        </w:rPr>
        <w:object w:dxaOrig="1820" w:dyaOrig="859" w14:anchorId="1ECD3BD6">
          <v:shape id="_x0000_i1077" type="#_x0000_t75" style="width:86.4pt;height:44.15pt" o:ole="">
            <v:imagedata r:id="rId114" o:title=""/>
          </v:shape>
          <o:OLEObject Type="Embed" ProgID="Equation.DSMT4" ShapeID="_x0000_i1077" DrawAspect="Content" ObjectID="_1718715752" r:id="rId115"/>
        </w:object>
      </w:r>
      <w:r w:rsidRPr="001227C3">
        <w:rPr>
          <w:rFonts w:ascii="Times New Roman" w:hAnsi="Times New Roman"/>
          <w:position w:val="-34"/>
          <w:sz w:val="28"/>
          <w:szCs w:val="28"/>
          <w:lang w:val="uk-UA"/>
        </w:rPr>
        <w:tab/>
      </w:r>
      <w:r w:rsidRPr="001227C3">
        <w:rPr>
          <w:rFonts w:ascii="Times New Roman" w:hAnsi="Times New Roman"/>
          <w:position w:val="-34"/>
          <w:sz w:val="28"/>
          <w:szCs w:val="28"/>
          <w:lang w:val="uk-UA"/>
        </w:rPr>
        <w:tab/>
      </w:r>
      <w:r w:rsidRPr="001227C3">
        <w:rPr>
          <w:rFonts w:ascii="Times New Roman" w:hAnsi="Times New Roman"/>
          <w:position w:val="-34"/>
          <w:sz w:val="28"/>
          <w:szCs w:val="28"/>
          <w:lang w:val="uk-UA"/>
        </w:rPr>
        <w:tab/>
      </w:r>
      <w:r w:rsidRPr="001227C3">
        <w:rPr>
          <w:rFonts w:ascii="Times New Roman" w:hAnsi="Times New Roman"/>
          <w:position w:val="-34"/>
          <w:sz w:val="28"/>
          <w:szCs w:val="28"/>
          <w:lang w:val="uk-UA"/>
        </w:rPr>
        <w:tab/>
      </w:r>
      <w:r w:rsidRPr="001227C3">
        <w:rPr>
          <w:rFonts w:ascii="Times New Roman" w:hAnsi="Times New Roman"/>
          <w:position w:val="-34"/>
          <w:sz w:val="28"/>
          <w:szCs w:val="28"/>
          <w:lang w:val="uk-UA"/>
        </w:rPr>
        <w:tab/>
        <w:t>(2.11)</w:t>
      </w:r>
    </w:p>
    <w:p w14:paraId="377E2816"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7DD49793"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r w:rsidRPr="001227C3">
        <w:rPr>
          <w:rFonts w:ascii="Times New Roman" w:hAnsi="Times New Roman"/>
          <w:sz w:val="28"/>
          <w:szCs w:val="28"/>
          <w:lang w:val="uk-UA"/>
        </w:rPr>
        <w:t>вхідний переріз каналу з дистилятом</w:t>
      </w:r>
    </w:p>
    <w:p w14:paraId="5FC7DC75"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116170AA" w14:textId="77777777" w:rsidR="00D02D27" w:rsidRPr="001227C3" w:rsidRDefault="00D02D27" w:rsidP="00083BC3">
      <w:pPr>
        <w:pStyle w:val="ad"/>
        <w:spacing w:line="28" w:lineRule="atLeast"/>
        <w:contextualSpacing/>
        <w:jc w:val="right"/>
        <w:rPr>
          <w:rFonts w:ascii="Times New Roman" w:hAnsi="Times New Roman"/>
          <w:sz w:val="28"/>
          <w:szCs w:val="28"/>
          <w:lang w:val="uk-UA"/>
        </w:rPr>
      </w:pPr>
      <w:r w:rsidRPr="001227C3">
        <w:rPr>
          <w:rFonts w:ascii="Times New Roman" w:hAnsi="Times New Roman"/>
          <w:position w:val="-32"/>
          <w:sz w:val="28"/>
          <w:szCs w:val="28"/>
          <w:lang w:val="uk-UA"/>
        </w:rPr>
        <w:object w:dxaOrig="1780" w:dyaOrig="760" w14:anchorId="427D32F2">
          <v:shape id="_x0000_i1078" type="#_x0000_t75" style="width:86.4pt;height:36pt" o:ole="">
            <v:imagedata r:id="rId116" o:title=""/>
          </v:shape>
          <o:OLEObject Type="Embed" ProgID="Equation.DSMT4" ShapeID="_x0000_i1078" DrawAspect="Content" ObjectID="_1718715753" r:id="rId117"/>
        </w:object>
      </w:r>
      <w:r w:rsidRPr="001227C3">
        <w:rPr>
          <w:rFonts w:ascii="Times New Roman" w:hAnsi="Times New Roman"/>
          <w:position w:val="-32"/>
          <w:sz w:val="28"/>
          <w:szCs w:val="28"/>
          <w:lang w:val="uk-UA"/>
        </w:rPr>
        <w:tab/>
      </w:r>
      <w:r w:rsidRPr="001227C3">
        <w:rPr>
          <w:rFonts w:ascii="Times New Roman" w:hAnsi="Times New Roman"/>
          <w:position w:val="-32"/>
          <w:sz w:val="28"/>
          <w:szCs w:val="28"/>
          <w:lang w:val="uk-UA"/>
        </w:rPr>
        <w:tab/>
      </w:r>
      <w:r w:rsidRPr="001227C3">
        <w:rPr>
          <w:rFonts w:ascii="Times New Roman" w:hAnsi="Times New Roman"/>
          <w:position w:val="-32"/>
          <w:sz w:val="28"/>
          <w:szCs w:val="28"/>
          <w:lang w:val="uk-UA"/>
        </w:rPr>
        <w:tab/>
      </w:r>
      <w:r w:rsidRPr="001227C3">
        <w:rPr>
          <w:rFonts w:ascii="Times New Roman" w:hAnsi="Times New Roman"/>
          <w:position w:val="-32"/>
          <w:sz w:val="28"/>
          <w:szCs w:val="28"/>
          <w:lang w:val="uk-UA"/>
        </w:rPr>
        <w:tab/>
      </w:r>
      <w:r w:rsidRPr="001227C3">
        <w:rPr>
          <w:rFonts w:ascii="Times New Roman" w:hAnsi="Times New Roman"/>
          <w:position w:val="-32"/>
          <w:sz w:val="28"/>
          <w:szCs w:val="28"/>
          <w:lang w:val="uk-UA"/>
        </w:rPr>
        <w:tab/>
        <w:t>(2.12)</w:t>
      </w:r>
    </w:p>
    <w:p w14:paraId="622BDC68"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47B379E4"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r w:rsidRPr="001227C3">
        <w:rPr>
          <w:rFonts w:ascii="Times New Roman" w:hAnsi="Times New Roman"/>
          <w:sz w:val="28"/>
          <w:szCs w:val="28"/>
          <w:lang w:val="uk-UA"/>
        </w:rPr>
        <w:t>вихідний переріз каналу з розчином (адіабатні умови і статичний тиск)</w:t>
      </w:r>
    </w:p>
    <w:p w14:paraId="4B58002F"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0A0BFB8C" w14:textId="77777777" w:rsidR="00D02D27" w:rsidRPr="001227C3" w:rsidRDefault="00D02D27" w:rsidP="00083BC3">
      <w:pPr>
        <w:pStyle w:val="ad"/>
        <w:spacing w:line="28" w:lineRule="atLeast"/>
        <w:contextualSpacing/>
        <w:jc w:val="right"/>
        <w:rPr>
          <w:rFonts w:ascii="Times New Roman" w:hAnsi="Times New Roman"/>
          <w:sz w:val="28"/>
          <w:szCs w:val="28"/>
          <w:lang w:val="uk-UA"/>
        </w:rPr>
      </w:pPr>
      <w:r w:rsidRPr="001227C3">
        <w:rPr>
          <w:rFonts w:ascii="Times New Roman" w:hAnsi="Times New Roman"/>
          <w:position w:val="-36"/>
          <w:sz w:val="28"/>
          <w:szCs w:val="28"/>
          <w:lang w:val="uk-UA"/>
        </w:rPr>
        <w:object w:dxaOrig="1800" w:dyaOrig="859" w14:anchorId="58183C37">
          <v:shape id="_x0000_i1079" type="#_x0000_t75" style="width:93.1pt;height:44.15pt" o:ole="">
            <v:imagedata r:id="rId118" o:title=""/>
          </v:shape>
          <o:OLEObject Type="Embed" ProgID="Equation.DSMT4" ShapeID="_x0000_i1079" DrawAspect="Content" ObjectID="_1718715754" r:id="rId119"/>
        </w:object>
      </w:r>
      <w:r w:rsidRPr="001227C3">
        <w:rPr>
          <w:rFonts w:ascii="Times New Roman" w:hAnsi="Times New Roman"/>
          <w:position w:val="-34"/>
          <w:sz w:val="28"/>
          <w:szCs w:val="28"/>
          <w:lang w:val="uk-UA"/>
        </w:rPr>
        <w:tab/>
      </w:r>
      <w:r w:rsidRPr="001227C3">
        <w:rPr>
          <w:rFonts w:ascii="Times New Roman" w:hAnsi="Times New Roman"/>
          <w:position w:val="-34"/>
          <w:sz w:val="28"/>
          <w:szCs w:val="28"/>
          <w:lang w:val="uk-UA"/>
        </w:rPr>
        <w:tab/>
      </w:r>
      <w:r w:rsidRPr="001227C3">
        <w:rPr>
          <w:rFonts w:ascii="Times New Roman" w:hAnsi="Times New Roman"/>
          <w:position w:val="-34"/>
          <w:sz w:val="28"/>
          <w:szCs w:val="28"/>
          <w:lang w:val="uk-UA"/>
        </w:rPr>
        <w:tab/>
      </w:r>
      <w:r w:rsidRPr="001227C3">
        <w:rPr>
          <w:rFonts w:ascii="Times New Roman" w:hAnsi="Times New Roman"/>
          <w:position w:val="-34"/>
          <w:sz w:val="28"/>
          <w:szCs w:val="28"/>
          <w:lang w:val="uk-UA"/>
        </w:rPr>
        <w:tab/>
      </w:r>
      <w:r w:rsidRPr="001227C3">
        <w:rPr>
          <w:rFonts w:ascii="Times New Roman" w:hAnsi="Times New Roman"/>
          <w:position w:val="-34"/>
          <w:sz w:val="28"/>
          <w:szCs w:val="28"/>
          <w:lang w:val="uk-UA"/>
        </w:rPr>
        <w:tab/>
        <w:t>(2.13)</w:t>
      </w:r>
    </w:p>
    <w:p w14:paraId="08BDCFA0"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74D2F594"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r w:rsidRPr="001227C3">
        <w:rPr>
          <w:rFonts w:ascii="Times New Roman" w:hAnsi="Times New Roman"/>
          <w:sz w:val="28"/>
          <w:szCs w:val="28"/>
          <w:lang w:val="uk-UA"/>
        </w:rPr>
        <w:t>нижня і бічна сторони каналу з дистилятом (адіабатні умови і умови прилипання)</w:t>
      </w:r>
    </w:p>
    <w:p w14:paraId="5C242168"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71226952" w14:textId="77777777" w:rsidR="00D02D27" w:rsidRPr="001227C3" w:rsidRDefault="00D02D27" w:rsidP="00083BC3">
      <w:pPr>
        <w:pStyle w:val="ad"/>
        <w:spacing w:line="28" w:lineRule="atLeast"/>
        <w:contextualSpacing/>
        <w:jc w:val="right"/>
        <w:rPr>
          <w:rFonts w:ascii="Times New Roman" w:hAnsi="Times New Roman"/>
          <w:sz w:val="28"/>
          <w:szCs w:val="28"/>
          <w:lang w:val="uk-UA"/>
        </w:rPr>
      </w:pPr>
      <w:r w:rsidRPr="001227C3">
        <w:rPr>
          <w:rFonts w:ascii="Times New Roman" w:hAnsi="Times New Roman"/>
          <w:position w:val="-36"/>
          <w:sz w:val="28"/>
          <w:szCs w:val="28"/>
          <w:lang w:val="uk-UA"/>
        </w:rPr>
        <w:object w:dxaOrig="1800" w:dyaOrig="859" w14:anchorId="34CADCB4">
          <v:shape id="_x0000_i1080" type="#_x0000_t75" style="width:93.1pt;height:44.15pt" o:ole="">
            <v:imagedata r:id="rId120" o:title=""/>
          </v:shape>
          <o:OLEObject Type="Embed" ProgID="Equation.DSMT4" ShapeID="_x0000_i1080" DrawAspect="Content" ObjectID="_1718715755" r:id="rId121"/>
        </w:object>
      </w:r>
      <w:r w:rsidRPr="001227C3">
        <w:rPr>
          <w:rFonts w:ascii="Times New Roman" w:hAnsi="Times New Roman"/>
          <w:position w:val="-34"/>
          <w:sz w:val="28"/>
          <w:szCs w:val="28"/>
          <w:lang w:val="uk-UA"/>
        </w:rPr>
        <w:tab/>
      </w:r>
      <w:r w:rsidRPr="001227C3">
        <w:rPr>
          <w:rFonts w:ascii="Times New Roman" w:hAnsi="Times New Roman"/>
          <w:position w:val="-34"/>
          <w:sz w:val="28"/>
          <w:szCs w:val="28"/>
          <w:lang w:val="uk-UA"/>
        </w:rPr>
        <w:tab/>
      </w:r>
      <w:r w:rsidRPr="001227C3">
        <w:rPr>
          <w:rFonts w:ascii="Times New Roman" w:hAnsi="Times New Roman"/>
          <w:position w:val="-34"/>
          <w:sz w:val="28"/>
          <w:szCs w:val="28"/>
          <w:lang w:val="uk-UA"/>
        </w:rPr>
        <w:tab/>
      </w:r>
      <w:r w:rsidRPr="001227C3">
        <w:rPr>
          <w:rFonts w:ascii="Times New Roman" w:hAnsi="Times New Roman"/>
          <w:position w:val="-34"/>
          <w:sz w:val="28"/>
          <w:szCs w:val="28"/>
          <w:lang w:val="uk-UA"/>
        </w:rPr>
        <w:tab/>
      </w:r>
      <w:r w:rsidRPr="001227C3">
        <w:rPr>
          <w:rFonts w:ascii="Times New Roman" w:hAnsi="Times New Roman"/>
          <w:position w:val="-34"/>
          <w:sz w:val="28"/>
          <w:szCs w:val="28"/>
          <w:lang w:val="uk-UA"/>
        </w:rPr>
        <w:tab/>
        <w:t>(2.14)</w:t>
      </w:r>
    </w:p>
    <w:p w14:paraId="502F6720"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459405AD"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r w:rsidRPr="001227C3">
        <w:rPr>
          <w:rFonts w:ascii="Times New Roman" w:hAnsi="Times New Roman"/>
          <w:sz w:val="28"/>
          <w:szCs w:val="28"/>
          <w:lang w:val="uk-UA"/>
        </w:rPr>
        <w:t>межа симетрії каналу з дистилятом</w:t>
      </w:r>
    </w:p>
    <w:p w14:paraId="5AAA8986"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5B6AC50D" w14:textId="77777777" w:rsidR="00D02D27" w:rsidRPr="001227C3" w:rsidRDefault="00D02D27" w:rsidP="00083BC3">
      <w:pPr>
        <w:pStyle w:val="ad"/>
        <w:spacing w:line="28" w:lineRule="atLeast"/>
        <w:contextualSpacing/>
        <w:jc w:val="right"/>
        <w:rPr>
          <w:rFonts w:ascii="Times New Roman" w:hAnsi="Times New Roman"/>
          <w:sz w:val="28"/>
          <w:szCs w:val="28"/>
          <w:lang w:val="uk-UA"/>
        </w:rPr>
      </w:pPr>
      <w:r w:rsidRPr="001227C3">
        <w:rPr>
          <w:rFonts w:ascii="Times New Roman" w:hAnsi="Times New Roman"/>
          <w:position w:val="-36"/>
          <w:sz w:val="28"/>
          <w:szCs w:val="28"/>
          <w:lang w:val="uk-UA"/>
        </w:rPr>
        <w:object w:dxaOrig="1820" w:dyaOrig="859" w14:anchorId="6581AD3F">
          <v:shape id="_x0000_i1081" type="#_x0000_t75" style="width:86.4pt;height:44.15pt" o:ole="">
            <v:imagedata r:id="rId122" o:title=""/>
          </v:shape>
          <o:OLEObject Type="Embed" ProgID="Equation.DSMT4" ShapeID="_x0000_i1081" DrawAspect="Content" ObjectID="_1718715756" r:id="rId123"/>
        </w:object>
      </w:r>
      <w:r w:rsidRPr="001227C3">
        <w:rPr>
          <w:rFonts w:ascii="Times New Roman" w:hAnsi="Times New Roman"/>
          <w:position w:val="-34"/>
          <w:sz w:val="28"/>
          <w:szCs w:val="28"/>
          <w:lang w:val="uk-UA"/>
        </w:rPr>
        <w:tab/>
      </w:r>
      <w:r w:rsidRPr="001227C3">
        <w:rPr>
          <w:rFonts w:ascii="Times New Roman" w:hAnsi="Times New Roman"/>
          <w:position w:val="-34"/>
          <w:sz w:val="28"/>
          <w:szCs w:val="28"/>
          <w:lang w:val="uk-UA"/>
        </w:rPr>
        <w:tab/>
      </w:r>
      <w:r w:rsidRPr="001227C3">
        <w:rPr>
          <w:rFonts w:ascii="Times New Roman" w:hAnsi="Times New Roman"/>
          <w:position w:val="-34"/>
          <w:sz w:val="28"/>
          <w:szCs w:val="28"/>
          <w:lang w:val="uk-UA"/>
        </w:rPr>
        <w:tab/>
      </w:r>
      <w:r w:rsidRPr="001227C3">
        <w:rPr>
          <w:rFonts w:ascii="Times New Roman" w:hAnsi="Times New Roman"/>
          <w:position w:val="-34"/>
          <w:sz w:val="28"/>
          <w:szCs w:val="28"/>
          <w:lang w:val="uk-UA"/>
        </w:rPr>
        <w:tab/>
      </w:r>
      <w:r w:rsidRPr="001227C3">
        <w:rPr>
          <w:rFonts w:ascii="Times New Roman" w:hAnsi="Times New Roman"/>
          <w:position w:val="-34"/>
          <w:sz w:val="28"/>
          <w:szCs w:val="28"/>
          <w:lang w:val="uk-UA"/>
        </w:rPr>
        <w:tab/>
        <w:t>(2.15)</w:t>
      </w:r>
    </w:p>
    <w:p w14:paraId="2A1668BA"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38BC7BB7"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sz w:val="28"/>
          <w:szCs w:val="28"/>
          <w:lang w:val="uk-UA"/>
        </w:rPr>
        <w:t xml:space="preserve">де </w:t>
      </w:r>
      <w:r w:rsidRPr="001227C3">
        <w:rPr>
          <w:rFonts w:ascii="Times New Roman" w:hAnsi="Times New Roman"/>
          <w:i/>
          <w:sz w:val="28"/>
          <w:szCs w:val="28"/>
          <w:lang w:val="uk-UA"/>
        </w:rPr>
        <w:t>T</w:t>
      </w:r>
      <w:r w:rsidRPr="001227C3">
        <w:rPr>
          <w:rFonts w:ascii="Times New Roman" w:hAnsi="Times New Roman"/>
          <w:i/>
          <w:sz w:val="28"/>
          <w:szCs w:val="28"/>
          <w:vertAlign w:val="subscript"/>
          <w:lang w:val="uk-UA"/>
        </w:rPr>
        <w:t>вх</w:t>
      </w:r>
      <w:r w:rsidRPr="001227C3">
        <w:rPr>
          <w:rFonts w:ascii="Times New Roman" w:hAnsi="Times New Roman"/>
          <w:sz w:val="28"/>
          <w:szCs w:val="28"/>
          <w:vertAlign w:val="subscript"/>
          <w:lang w:val="uk-UA"/>
        </w:rPr>
        <w:t>I</w:t>
      </w:r>
      <w:r w:rsidRPr="001227C3">
        <w:rPr>
          <w:rFonts w:ascii="Times New Roman" w:hAnsi="Times New Roman"/>
          <w:sz w:val="28"/>
          <w:szCs w:val="28"/>
          <w:lang w:val="uk-UA"/>
        </w:rPr>
        <w:t xml:space="preserve"> – температура на вході в канал з водним розчином солі, К;</w:t>
      </w:r>
    </w:p>
    <w:p w14:paraId="31E2F4A5"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i/>
          <w:sz w:val="28"/>
          <w:szCs w:val="28"/>
          <w:lang w:val="uk-UA"/>
        </w:rPr>
        <w:lastRenderedPageBreak/>
        <w:t>w</w:t>
      </w:r>
      <w:r w:rsidRPr="001227C3">
        <w:rPr>
          <w:rFonts w:ascii="Times New Roman" w:hAnsi="Times New Roman"/>
          <w:i/>
          <w:sz w:val="28"/>
          <w:szCs w:val="28"/>
          <w:vertAlign w:val="subscript"/>
          <w:lang w:val="uk-UA"/>
        </w:rPr>
        <w:t>вх</w:t>
      </w:r>
      <w:r w:rsidRPr="001227C3">
        <w:rPr>
          <w:rFonts w:ascii="Times New Roman" w:hAnsi="Times New Roman"/>
          <w:sz w:val="28"/>
          <w:szCs w:val="28"/>
          <w:vertAlign w:val="subscript"/>
          <w:lang w:val="uk-UA"/>
        </w:rPr>
        <w:t xml:space="preserve">I </w:t>
      </w:r>
      <w:r w:rsidRPr="001227C3">
        <w:rPr>
          <w:rFonts w:ascii="Times New Roman" w:hAnsi="Times New Roman"/>
          <w:sz w:val="28"/>
          <w:szCs w:val="28"/>
          <w:lang w:val="uk-UA"/>
        </w:rPr>
        <w:t>– швидкість потоку на вході в канал з розчином, м/с;</w:t>
      </w:r>
    </w:p>
    <w:p w14:paraId="6AD03D9F"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i/>
          <w:sz w:val="28"/>
          <w:szCs w:val="28"/>
          <w:lang w:val="uk-UA"/>
        </w:rPr>
        <w:t>c</w:t>
      </w:r>
      <w:r w:rsidRPr="001227C3">
        <w:rPr>
          <w:rFonts w:ascii="Times New Roman" w:hAnsi="Times New Roman"/>
          <w:i/>
          <w:sz w:val="28"/>
          <w:szCs w:val="28"/>
          <w:vertAlign w:val="subscript"/>
          <w:lang w:val="uk-UA"/>
        </w:rPr>
        <w:t xml:space="preserve">iвх </w:t>
      </w:r>
      <w:r w:rsidRPr="001227C3">
        <w:rPr>
          <w:rFonts w:ascii="Times New Roman" w:hAnsi="Times New Roman"/>
          <w:sz w:val="28"/>
          <w:szCs w:val="28"/>
          <w:lang w:val="uk-UA"/>
        </w:rPr>
        <w:t>– концентрація солі на вході в канал;</w:t>
      </w:r>
    </w:p>
    <w:p w14:paraId="51D8FB3D"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b/>
          <w:sz w:val="28"/>
          <w:szCs w:val="28"/>
          <w:lang w:val="uk-UA"/>
        </w:rPr>
        <w:t xml:space="preserve">n </w:t>
      </w:r>
      <w:r w:rsidRPr="001227C3">
        <w:rPr>
          <w:rFonts w:ascii="Times New Roman" w:hAnsi="Times New Roman"/>
          <w:sz w:val="28"/>
          <w:szCs w:val="28"/>
          <w:lang w:val="uk-UA"/>
        </w:rPr>
        <w:t>– зовнішня нормаль до межі Г;</w:t>
      </w:r>
    </w:p>
    <w:p w14:paraId="0C2B4461"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i/>
          <w:sz w:val="28"/>
          <w:szCs w:val="28"/>
          <w:lang w:val="uk-UA"/>
        </w:rPr>
        <w:t>λ</w:t>
      </w:r>
      <w:r w:rsidRPr="001227C3">
        <w:rPr>
          <w:rFonts w:ascii="Times New Roman" w:hAnsi="Times New Roman"/>
          <w:i/>
          <w:sz w:val="28"/>
          <w:szCs w:val="28"/>
          <w:vertAlign w:val="subscript"/>
          <w:lang w:val="uk-UA"/>
        </w:rPr>
        <w:t>e</w:t>
      </w:r>
      <w:r w:rsidRPr="001227C3">
        <w:rPr>
          <w:rFonts w:ascii="Times New Roman" w:hAnsi="Times New Roman"/>
          <w:sz w:val="28"/>
          <w:szCs w:val="28"/>
          <w:vertAlign w:val="subscript"/>
          <w:lang w:val="uk-UA"/>
        </w:rPr>
        <w:t>II</w:t>
      </w:r>
      <w:r w:rsidRPr="001227C3">
        <w:rPr>
          <w:rFonts w:ascii="Times New Roman" w:hAnsi="Times New Roman"/>
          <w:sz w:val="28"/>
          <w:szCs w:val="28"/>
          <w:lang w:val="uk-UA"/>
        </w:rPr>
        <w:t xml:space="preserve"> – ефективна теплопровідність потоку пари в мембрані, Вт/(м</w:t>
      </w:r>
      <w:r w:rsidRPr="001227C3">
        <w:rPr>
          <w:rFonts w:ascii="Times New Roman" w:hAnsi="Times New Roman"/>
          <w:sz w:val="28"/>
          <w:szCs w:val="28"/>
          <w:lang w:val="uk-UA"/>
        </w:rPr>
        <w:sym w:font="Symbol" w:char="F0D7"/>
      </w:r>
      <w:r w:rsidRPr="001227C3">
        <w:rPr>
          <w:rFonts w:ascii="Times New Roman" w:hAnsi="Times New Roman"/>
          <w:sz w:val="28"/>
          <w:szCs w:val="28"/>
          <w:lang w:val="uk-UA"/>
        </w:rPr>
        <w:t>К);</w:t>
      </w:r>
    </w:p>
    <w:p w14:paraId="72EB0252"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i/>
          <w:sz w:val="28"/>
          <w:szCs w:val="28"/>
          <w:lang w:val="uk-UA"/>
        </w:rPr>
        <w:t>r</w:t>
      </w:r>
      <w:r w:rsidRPr="001227C3">
        <w:rPr>
          <w:rFonts w:ascii="Times New Roman" w:hAnsi="Times New Roman"/>
          <w:i/>
          <w:sz w:val="28"/>
          <w:szCs w:val="28"/>
          <w:vertAlign w:val="subscript"/>
          <w:lang w:val="uk-UA"/>
        </w:rPr>
        <w:t>w</w:t>
      </w:r>
      <w:r w:rsidRPr="001227C3">
        <w:rPr>
          <w:rFonts w:ascii="Times New Roman" w:hAnsi="Times New Roman"/>
          <w:sz w:val="28"/>
          <w:szCs w:val="28"/>
          <w:lang w:val="uk-UA"/>
        </w:rPr>
        <w:t xml:space="preserve"> – теплота пароутворення, Дж/кг;</w:t>
      </w:r>
    </w:p>
    <w:p w14:paraId="3CC4EFC3"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i/>
          <w:sz w:val="28"/>
          <w:szCs w:val="28"/>
          <w:lang w:val="uk-UA"/>
        </w:rPr>
        <w:t>c</w:t>
      </w:r>
      <w:r w:rsidRPr="001227C3">
        <w:rPr>
          <w:rFonts w:ascii="Times New Roman" w:hAnsi="Times New Roman"/>
          <w:i/>
          <w:sz w:val="28"/>
          <w:szCs w:val="28"/>
          <w:vertAlign w:val="subscript"/>
          <w:lang w:val="uk-UA"/>
        </w:rPr>
        <w:t>w</w:t>
      </w:r>
      <w:r w:rsidRPr="001227C3">
        <w:rPr>
          <w:rFonts w:ascii="Times New Roman" w:hAnsi="Times New Roman"/>
          <w:sz w:val="28"/>
          <w:szCs w:val="28"/>
          <w:lang w:val="uk-UA"/>
        </w:rPr>
        <w:t xml:space="preserve"> – концентрація пари у мембрані;</w:t>
      </w:r>
    </w:p>
    <w:p w14:paraId="6A2EDBF0"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i/>
          <w:sz w:val="28"/>
          <w:szCs w:val="28"/>
          <w:lang w:val="uk-UA"/>
        </w:rPr>
        <w:t>T</w:t>
      </w:r>
      <w:r w:rsidRPr="001227C3">
        <w:rPr>
          <w:rFonts w:ascii="Times New Roman" w:hAnsi="Times New Roman"/>
          <w:i/>
          <w:sz w:val="28"/>
          <w:szCs w:val="28"/>
          <w:vertAlign w:val="subscript"/>
          <w:lang w:val="uk-UA"/>
        </w:rPr>
        <w:t>вх</w:t>
      </w:r>
      <w:r w:rsidRPr="001227C3">
        <w:rPr>
          <w:rFonts w:ascii="Times New Roman" w:hAnsi="Times New Roman"/>
          <w:sz w:val="28"/>
          <w:szCs w:val="28"/>
          <w:vertAlign w:val="subscript"/>
          <w:lang w:val="uk-UA"/>
        </w:rPr>
        <w:t>III</w:t>
      </w:r>
      <w:r w:rsidRPr="001227C3">
        <w:rPr>
          <w:rFonts w:ascii="Times New Roman" w:hAnsi="Times New Roman"/>
          <w:sz w:val="28"/>
          <w:szCs w:val="28"/>
          <w:lang w:val="uk-UA"/>
        </w:rPr>
        <w:t xml:space="preserve"> –  температура на вході в канал з дистилятом, К;</w:t>
      </w:r>
    </w:p>
    <w:p w14:paraId="22B866B2" w14:textId="77777777" w:rsidR="00D02D27" w:rsidRPr="001227C3" w:rsidRDefault="00D02D27" w:rsidP="00083BC3">
      <w:pPr>
        <w:pStyle w:val="ad"/>
        <w:spacing w:line="28" w:lineRule="atLeast"/>
        <w:ind w:left="709"/>
        <w:contextualSpacing/>
        <w:jc w:val="both"/>
        <w:rPr>
          <w:rFonts w:ascii="Times New Roman" w:hAnsi="Times New Roman"/>
          <w:sz w:val="28"/>
          <w:szCs w:val="28"/>
          <w:lang w:val="uk-UA"/>
        </w:rPr>
      </w:pPr>
      <w:r w:rsidRPr="001227C3">
        <w:rPr>
          <w:rFonts w:ascii="Times New Roman" w:hAnsi="Times New Roman"/>
          <w:i/>
          <w:sz w:val="28"/>
          <w:szCs w:val="28"/>
          <w:lang w:val="uk-UA"/>
        </w:rPr>
        <w:t>W</w:t>
      </w:r>
      <w:r w:rsidRPr="001227C3">
        <w:rPr>
          <w:rFonts w:ascii="Times New Roman" w:hAnsi="Times New Roman"/>
          <w:i/>
          <w:sz w:val="28"/>
          <w:szCs w:val="28"/>
          <w:vertAlign w:val="subscript"/>
          <w:lang w:val="uk-UA"/>
        </w:rPr>
        <w:t>вх</w:t>
      </w:r>
      <w:r w:rsidRPr="001227C3">
        <w:rPr>
          <w:rFonts w:ascii="Times New Roman" w:hAnsi="Times New Roman"/>
          <w:sz w:val="28"/>
          <w:szCs w:val="28"/>
          <w:vertAlign w:val="subscript"/>
          <w:lang w:val="uk-UA"/>
        </w:rPr>
        <w:t xml:space="preserve">III </w:t>
      </w:r>
      <w:r w:rsidRPr="001227C3">
        <w:rPr>
          <w:rFonts w:ascii="Times New Roman" w:hAnsi="Times New Roman"/>
          <w:sz w:val="28"/>
          <w:szCs w:val="28"/>
          <w:lang w:val="uk-UA"/>
        </w:rPr>
        <w:t>– швидкість дистиляту на вході в канал, м/с.</w:t>
      </w:r>
    </w:p>
    <w:p w14:paraId="174892B5" w14:textId="77777777" w:rsidR="00D02D27" w:rsidRPr="001227C3" w:rsidRDefault="00D02D27" w:rsidP="00083BC3">
      <w:pPr>
        <w:pStyle w:val="ad"/>
        <w:spacing w:line="28" w:lineRule="atLeast"/>
        <w:ind w:firstLine="709"/>
        <w:contextualSpacing/>
        <w:jc w:val="both"/>
        <w:rPr>
          <w:rFonts w:ascii="Times New Roman" w:eastAsia="Times New Roman" w:hAnsi="Times New Roman"/>
          <w:sz w:val="28"/>
          <w:szCs w:val="28"/>
          <w:lang w:val="uk-UA"/>
        </w:rPr>
      </w:pPr>
      <w:r w:rsidRPr="001227C3">
        <w:rPr>
          <w:rFonts w:ascii="Times New Roman" w:hAnsi="Times New Roman"/>
          <w:sz w:val="28"/>
          <w:szCs w:val="28"/>
          <w:lang w:val="uk-UA"/>
        </w:rPr>
        <w:t>При розрахунку пориста структура мембрани представлялась системою паралельних капілярів з однаковим радіусом. Вихідні дані для розрахунку наведені в таблиці 2.1.</w:t>
      </w:r>
    </w:p>
    <w:p w14:paraId="5630EDA3" w14:textId="77777777" w:rsidR="001227C3" w:rsidRPr="001227C3" w:rsidRDefault="001227C3" w:rsidP="00083BC3">
      <w:pPr>
        <w:pStyle w:val="ad"/>
        <w:tabs>
          <w:tab w:val="left" w:pos="3098"/>
        </w:tabs>
        <w:spacing w:line="28" w:lineRule="atLeast"/>
        <w:ind w:firstLine="709"/>
        <w:contextualSpacing/>
        <w:rPr>
          <w:rFonts w:ascii="Times New Roman" w:eastAsia="Times New Roman" w:hAnsi="Times New Roman"/>
          <w:sz w:val="28"/>
          <w:szCs w:val="28"/>
          <w:lang w:val="uk-UA"/>
        </w:rPr>
      </w:pPr>
    </w:p>
    <w:p w14:paraId="2E1975C9" w14:textId="77777777" w:rsidR="008E78ED" w:rsidRPr="008E78ED" w:rsidRDefault="008E78ED" w:rsidP="00083BC3">
      <w:pPr>
        <w:pStyle w:val="ad"/>
        <w:spacing w:line="28" w:lineRule="atLeast"/>
        <w:ind w:firstLine="709"/>
        <w:contextualSpacing/>
        <w:jc w:val="right"/>
        <w:rPr>
          <w:rFonts w:ascii="Times New Roman" w:eastAsia="Times New Roman" w:hAnsi="Times New Roman"/>
          <w:sz w:val="24"/>
          <w:szCs w:val="24"/>
          <w:lang w:val="uk-UA"/>
        </w:rPr>
      </w:pPr>
      <w:r w:rsidRPr="008E78ED">
        <w:rPr>
          <w:rFonts w:ascii="Times New Roman" w:eastAsia="Times New Roman" w:hAnsi="Times New Roman"/>
          <w:sz w:val="24"/>
          <w:szCs w:val="24"/>
          <w:lang w:val="uk-UA"/>
        </w:rPr>
        <w:t>Таблиця 2.1</w:t>
      </w:r>
    </w:p>
    <w:p w14:paraId="21C86541" w14:textId="77777777" w:rsidR="00D02D27" w:rsidRPr="008E78ED" w:rsidRDefault="00D02D27" w:rsidP="008E78ED">
      <w:pPr>
        <w:pStyle w:val="ad"/>
        <w:spacing w:line="28" w:lineRule="atLeast"/>
        <w:ind w:firstLine="709"/>
        <w:contextualSpacing/>
        <w:jc w:val="center"/>
        <w:rPr>
          <w:rFonts w:ascii="Times New Roman" w:eastAsia="Times New Roman" w:hAnsi="Times New Roman"/>
          <w:b/>
          <w:sz w:val="24"/>
          <w:szCs w:val="24"/>
          <w:lang w:val="uk-UA"/>
        </w:rPr>
      </w:pPr>
      <w:r w:rsidRPr="008E78ED">
        <w:rPr>
          <w:rFonts w:ascii="Times New Roman" w:eastAsia="Times New Roman" w:hAnsi="Times New Roman"/>
          <w:b/>
          <w:sz w:val="24"/>
          <w:szCs w:val="24"/>
          <w:lang w:val="uk-UA"/>
        </w:rPr>
        <w:t>Вихідні дані для моделювання мембрани</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191"/>
        <w:gridCol w:w="2158"/>
        <w:gridCol w:w="1788"/>
        <w:gridCol w:w="1434"/>
      </w:tblGrid>
      <w:tr w:rsidR="00D02D27" w:rsidRPr="001227C3" w14:paraId="47207668" w14:textId="77777777" w:rsidTr="001227C3">
        <w:tc>
          <w:tcPr>
            <w:tcW w:w="2213" w:type="pct"/>
            <w:tcBorders>
              <w:top w:val="single" w:sz="6" w:space="0" w:color="auto"/>
              <w:left w:val="single" w:sz="6" w:space="0" w:color="auto"/>
              <w:bottom w:val="single" w:sz="4" w:space="0" w:color="auto"/>
              <w:right w:val="single" w:sz="6" w:space="0" w:color="auto"/>
            </w:tcBorders>
            <w:vAlign w:val="center"/>
          </w:tcPr>
          <w:p w14:paraId="1FE14229" w14:textId="77777777" w:rsidR="00D02D27" w:rsidRPr="001227C3" w:rsidRDefault="00D02D27"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t>Параметр</w:t>
            </w:r>
          </w:p>
        </w:tc>
        <w:tc>
          <w:tcPr>
            <w:tcW w:w="1151" w:type="pct"/>
            <w:tcBorders>
              <w:top w:val="single" w:sz="6" w:space="0" w:color="auto"/>
              <w:left w:val="single" w:sz="6" w:space="0" w:color="auto"/>
              <w:bottom w:val="single" w:sz="4" w:space="0" w:color="auto"/>
              <w:right w:val="single" w:sz="6" w:space="0" w:color="auto"/>
            </w:tcBorders>
            <w:vAlign w:val="center"/>
          </w:tcPr>
          <w:p w14:paraId="1FB3E6AE" w14:textId="77777777" w:rsidR="00D02D27" w:rsidRPr="001227C3" w:rsidRDefault="00D02D27"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t>Позначення параметра</w:t>
            </w:r>
          </w:p>
        </w:tc>
        <w:tc>
          <w:tcPr>
            <w:tcW w:w="863" w:type="pct"/>
            <w:tcBorders>
              <w:top w:val="single" w:sz="6" w:space="0" w:color="auto"/>
              <w:left w:val="single" w:sz="6" w:space="0" w:color="auto"/>
              <w:bottom w:val="single" w:sz="4" w:space="0" w:color="auto"/>
              <w:right w:val="single" w:sz="6" w:space="0" w:color="auto"/>
            </w:tcBorders>
            <w:vAlign w:val="center"/>
          </w:tcPr>
          <w:p w14:paraId="53A55523" w14:textId="77777777" w:rsidR="00D02D27" w:rsidRPr="001227C3" w:rsidRDefault="00D02D27"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t>Одиниця вимірювання</w:t>
            </w:r>
          </w:p>
        </w:tc>
        <w:tc>
          <w:tcPr>
            <w:tcW w:w="772" w:type="pct"/>
            <w:tcBorders>
              <w:top w:val="single" w:sz="6" w:space="0" w:color="auto"/>
              <w:left w:val="single" w:sz="6" w:space="0" w:color="auto"/>
              <w:bottom w:val="single" w:sz="4" w:space="0" w:color="auto"/>
              <w:right w:val="single" w:sz="6" w:space="0" w:color="auto"/>
            </w:tcBorders>
            <w:vAlign w:val="center"/>
          </w:tcPr>
          <w:p w14:paraId="08BFF4D6" w14:textId="77777777" w:rsidR="00D02D27" w:rsidRPr="001227C3" w:rsidRDefault="00D02D27"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t>Значення</w:t>
            </w:r>
          </w:p>
        </w:tc>
      </w:tr>
      <w:tr w:rsidR="00D02D27" w:rsidRPr="001227C3" w14:paraId="06007D63" w14:textId="77777777" w:rsidTr="001227C3">
        <w:trPr>
          <w:trHeight w:val="188"/>
        </w:trPr>
        <w:tc>
          <w:tcPr>
            <w:tcW w:w="2213" w:type="pct"/>
            <w:tcBorders>
              <w:top w:val="single" w:sz="4" w:space="0" w:color="auto"/>
              <w:left w:val="single" w:sz="4" w:space="0" w:color="auto"/>
              <w:bottom w:val="nil"/>
              <w:right w:val="single" w:sz="4" w:space="0" w:color="auto"/>
            </w:tcBorders>
          </w:tcPr>
          <w:p w14:paraId="436B4441"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sz w:val="28"/>
                <w:szCs w:val="28"/>
              </w:rPr>
              <w:t>Радіус пор мембрани</w:t>
            </w:r>
          </w:p>
        </w:tc>
        <w:tc>
          <w:tcPr>
            <w:tcW w:w="1151" w:type="pct"/>
            <w:tcBorders>
              <w:top w:val="single" w:sz="4" w:space="0" w:color="auto"/>
              <w:left w:val="single" w:sz="4" w:space="0" w:color="auto"/>
              <w:bottom w:val="nil"/>
              <w:right w:val="single" w:sz="4" w:space="0" w:color="auto"/>
            </w:tcBorders>
          </w:tcPr>
          <w:p w14:paraId="05264E9A" w14:textId="77777777" w:rsidR="00D02D27" w:rsidRPr="001227C3" w:rsidRDefault="00D02D27" w:rsidP="00083BC3">
            <w:pPr>
              <w:spacing w:line="28" w:lineRule="atLeast"/>
              <w:contextualSpacing/>
              <w:jc w:val="both"/>
              <w:rPr>
                <w:rFonts w:ascii="Times New Roman" w:hAnsi="Times New Roman"/>
                <w:i/>
                <w:sz w:val="28"/>
                <w:szCs w:val="28"/>
                <w:vertAlign w:val="subscript"/>
              </w:rPr>
            </w:pPr>
            <w:r w:rsidRPr="001227C3">
              <w:rPr>
                <w:rFonts w:ascii="Times New Roman" w:hAnsi="Times New Roman"/>
                <w:i/>
                <w:sz w:val="28"/>
                <w:szCs w:val="28"/>
              </w:rPr>
              <w:t>r</w:t>
            </w:r>
          </w:p>
        </w:tc>
        <w:tc>
          <w:tcPr>
            <w:tcW w:w="863" w:type="pct"/>
            <w:tcBorders>
              <w:top w:val="single" w:sz="4" w:space="0" w:color="auto"/>
              <w:left w:val="single" w:sz="4" w:space="0" w:color="auto"/>
              <w:bottom w:val="nil"/>
              <w:right w:val="single" w:sz="4" w:space="0" w:color="auto"/>
            </w:tcBorders>
          </w:tcPr>
          <w:p w14:paraId="29A22D62"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м</w:t>
            </w:r>
          </w:p>
        </w:tc>
        <w:tc>
          <w:tcPr>
            <w:tcW w:w="772" w:type="pct"/>
            <w:tcBorders>
              <w:top w:val="single" w:sz="4" w:space="0" w:color="auto"/>
              <w:left w:val="single" w:sz="4" w:space="0" w:color="auto"/>
              <w:bottom w:val="nil"/>
              <w:right w:val="single" w:sz="4" w:space="0" w:color="auto"/>
            </w:tcBorders>
          </w:tcPr>
          <w:p w14:paraId="4DB3CE5C"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0,12∙10</w:t>
            </w:r>
            <w:r w:rsidRPr="001227C3">
              <w:rPr>
                <w:rFonts w:ascii="Times New Roman" w:hAnsi="Times New Roman"/>
                <w:sz w:val="28"/>
                <w:szCs w:val="28"/>
                <w:vertAlign w:val="superscript"/>
              </w:rPr>
              <w:t>-6</w:t>
            </w:r>
          </w:p>
        </w:tc>
      </w:tr>
      <w:tr w:rsidR="00D02D27" w:rsidRPr="001227C3" w14:paraId="415BCBE3" w14:textId="77777777" w:rsidTr="001227C3">
        <w:trPr>
          <w:trHeight w:val="228"/>
        </w:trPr>
        <w:tc>
          <w:tcPr>
            <w:tcW w:w="2213" w:type="pct"/>
            <w:tcBorders>
              <w:top w:val="nil"/>
              <w:left w:val="single" w:sz="4" w:space="0" w:color="auto"/>
              <w:bottom w:val="nil"/>
              <w:right w:val="single" w:sz="4" w:space="0" w:color="auto"/>
            </w:tcBorders>
          </w:tcPr>
          <w:p w14:paraId="5BD6E9E6"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sz w:val="28"/>
                <w:szCs w:val="28"/>
              </w:rPr>
              <w:t>Довжина мембранного модуля</w:t>
            </w:r>
          </w:p>
        </w:tc>
        <w:tc>
          <w:tcPr>
            <w:tcW w:w="1151" w:type="pct"/>
            <w:tcBorders>
              <w:top w:val="nil"/>
              <w:left w:val="single" w:sz="4" w:space="0" w:color="auto"/>
              <w:bottom w:val="nil"/>
              <w:right w:val="single" w:sz="4" w:space="0" w:color="auto"/>
            </w:tcBorders>
          </w:tcPr>
          <w:p w14:paraId="5ED7F977" w14:textId="77777777" w:rsidR="00D02D27" w:rsidRPr="001227C3" w:rsidRDefault="00D02D27" w:rsidP="00083BC3">
            <w:pPr>
              <w:spacing w:line="28" w:lineRule="atLeast"/>
              <w:contextualSpacing/>
              <w:jc w:val="both"/>
              <w:rPr>
                <w:rFonts w:ascii="Times New Roman" w:hAnsi="Times New Roman"/>
                <w:i/>
                <w:sz w:val="28"/>
                <w:szCs w:val="28"/>
              </w:rPr>
            </w:pPr>
            <w:r w:rsidRPr="001227C3">
              <w:rPr>
                <w:rFonts w:ascii="Times New Roman" w:hAnsi="Times New Roman"/>
                <w:i/>
                <w:sz w:val="28"/>
                <w:szCs w:val="28"/>
              </w:rPr>
              <w:t>l</w:t>
            </w:r>
          </w:p>
        </w:tc>
        <w:tc>
          <w:tcPr>
            <w:tcW w:w="863" w:type="pct"/>
            <w:tcBorders>
              <w:top w:val="nil"/>
              <w:left w:val="single" w:sz="4" w:space="0" w:color="auto"/>
              <w:bottom w:val="nil"/>
              <w:right w:val="single" w:sz="4" w:space="0" w:color="auto"/>
            </w:tcBorders>
          </w:tcPr>
          <w:p w14:paraId="1E8A2D10"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м</w:t>
            </w:r>
          </w:p>
        </w:tc>
        <w:tc>
          <w:tcPr>
            <w:tcW w:w="772" w:type="pct"/>
            <w:tcBorders>
              <w:top w:val="nil"/>
              <w:left w:val="single" w:sz="4" w:space="0" w:color="auto"/>
              <w:bottom w:val="nil"/>
              <w:right w:val="single" w:sz="4" w:space="0" w:color="auto"/>
            </w:tcBorders>
          </w:tcPr>
          <w:p w14:paraId="35EF88B1"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0,5</w:t>
            </w:r>
          </w:p>
        </w:tc>
      </w:tr>
      <w:tr w:rsidR="00D02D27" w:rsidRPr="001227C3" w14:paraId="0509096C" w14:textId="77777777" w:rsidTr="001227C3">
        <w:trPr>
          <w:trHeight w:val="289"/>
        </w:trPr>
        <w:tc>
          <w:tcPr>
            <w:tcW w:w="2213" w:type="pct"/>
            <w:tcBorders>
              <w:top w:val="nil"/>
              <w:left w:val="single" w:sz="4" w:space="0" w:color="auto"/>
              <w:bottom w:val="nil"/>
              <w:right w:val="single" w:sz="4" w:space="0" w:color="auto"/>
            </w:tcBorders>
          </w:tcPr>
          <w:p w14:paraId="79A99848"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sz w:val="28"/>
                <w:szCs w:val="28"/>
              </w:rPr>
              <w:t>Товщина мембрани</w:t>
            </w:r>
          </w:p>
        </w:tc>
        <w:tc>
          <w:tcPr>
            <w:tcW w:w="1151" w:type="pct"/>
            <w:tcBorders>
              <w:top w:val="nil"/>
              <w:left w:val="single" w:sz="4" w:space="0" w:color="auto"/>
              <w:bottom w:val="nil"/>
              <w:right w:val="single" w:sz="4" w:space="0" w:color="auto"/>
            </w:tcBorders>
          </w:tcPr>
          <w:p w14:paraId="7A43F3AB" w14:textId="77777777" w:rsidR="00D02D27" w:rsidRPr="001227C3" w:rsidRDefault="00D02D27" w:rsidP="00083BC3">
            <w:pPr>
              <w:spacing w:line="28" w:lineRule="atLeast"/>
              <w:contextualSpacing/>
              <w:jc w:val="both"/>
              <w:rPr>
                <w:rFonts w:ascii="Times New Roman" w:hAnsi="Times New Roman"/>
                <w:i/>
                <w:sz w:val="28"/>
                <w:szCs w:val="28"/>
              </w:rPr>
            </w:pPr>
            <w:r w:rsidRPr="001227C3">
              <w:rPr>
                <w:rFonts w:ascii="Times New Roman" w:hAnsi="Times New Roman"/>
                <w:sz w:val="28"/>
                <w:szCs w:val="28"/>
              </w:rPr>
              <w:t>δ</w:t>
            </w:r>
          </w:p>
        </w:tc>
        <w:tc>
          <w:tcPr>
            <w:tcW w:w="863" w:type="pct"/>
            <w:tcBorders>
              <w:top w:val="nil"/>
              <w:left w:val="single" w:sz="4" w:space="0" w:color="auto"/>
              <w:bottom w:val="nil"/>
              <w:right w:val="single" w:sz="4" w:space="0" w:color="auto"/>
            </w:tcBorders>
          </w:tcPr>
          <w:p w14:paraId="1BE7EE85"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м</w:t>
            </w:r>
          </w:p>
        </w:tc>
        <w:tc>
          <w:tcPr>
            <w:tcW w:w="772" w:type="pct"/>
            <w:tcBorders>
              <w:top w:val="nil"/>
              <w:left w:val="single" w:sz="4" w:space="0" w:color="auto"/>
              <w:bottom w:val="nil"/>
              <w:right w:val="single" w:sz="4" w:space="0" w:color="auto"/>
            </w:tcBorders>
          </w:tcPr>
          <w:p w14:paraId="2BB6207C"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3,03∙10</w:t>
            </w:r>
            <w:r w:rsidRPr="001227C3">
              <w:rPr>
                <w:rFonts w:ascii="Times New Roman" w:hAnsi="Times New Roman"/>
                <w:sz w:val="28"/>
                <w:szCs w:val="28"/>
                <w:vertAlign w:val="superscript"/>
              </w:rPr>
              <w:t>-4</w:t>
            </w:r>
          </w:p>
        </w:tc>
      </w:tr>
      <w:tr w:rsidR="00D02D27" w:rsidRPr="001227C3" w14:paraId="49CE5D23" w14:textId="77777777" w:rsidTr="001227C3">
        <w:trPr>
          <w:trHeight w:val="289"/>
        </w:trPr>
        <w:tc>
          <w:tcPr>
            <w:tcW w:w="2213" w:type="pct"/>
            <w:tcBorders>
              <w:top w:val="nil"/>
              <w:left w:val="single" w:sz="4" w:space="0" w:color="auto"/>
              <w:bottom w:val="nil"/>
              <w:right w:val="single" w:sz="4" w:space="0" w:color="auto"/>
            </w:tcBorders>
          </w:tcPr>
          <w:p w14:paraId="46BB1594"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sz w:val="28"/>
                <w:szCs w:val="28"/>
              </w:rPr>
              <w:t>Коефіцієнт пористості мембрани</w:t>
            </w:r>
          </w:p>
        </w:tc>
        <w:tc>
          <w:tcPr>
            <w:tcW w:w="1151" w:type="pct"/>
            <w:tcBorders>
              <w:top w:val="nil"/>
              <w:left w:val="single" w:sz="4" w:space="0" w:color="auto"/>
              <w:bottom w:val="nil"/>
              <w:right w:val="single" w:sz="4" w:space="0" w:color="auto"/>
            </w:tcBorders>
          </w:tcPr>
          <w:p w14:paraId="1237A217"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ε</w:t>
            </w:r>
          </w:p>
        </w:tc>
        <w:tc>
          <w:tcPr>
            <w:tcW w:w="863" w:type="pct"/>
            <w:tcBorders>
              <w:top w:val="nil"/>
              <w:left w:val="single" w:sz="4" w:space="0" w:color="auto"/>
              <w:bottom w:val="nil"/>
              <w:right w:val="single" w:sz="4" w:space="0" w:color="auto"/>
            </w:tcBorders>
          </w:tcPr>
          <w:p w14:paraId="7B51FF3A"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w:t>
            </w:r>
          </w:p>
        </w:tc>
        <w:tc>
          <w:tcPr>
            <w:tcW w:w="772" w:type="pct"/>
            <w:tcBorders>
              <w:top w:val="nil"/>
              <w:left w:val="single" w:sz="4" w:space="0" w:color="auto"/>
              <w:bottom w:val="nil"/>
              <w:right w:val="single" w:sz="4" w:space="0" w:color="auto"/>
            </w:tcBorders>
          </w:tcPr>
          <w:p w14:paraId="13B96117"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0,8</w:t>
            </w:r>
          </w:p>
        </w:tc>
      </w:tr>
      <w:tr w:rsidR="00D02D27" w:rsidRPr="001227C3" w14:paraId="056C0363" w14:textId="77777777" w:rsidTr="001227C3">
        <w:trPr>
          <w:trHeight w:val="289"/>
        </w:trPr>
        <w:tc>
          <w:tcPr>
            <w:tcW w:w="2213" w:type="pct"/>
            <w:tcBorders>
              <w:top w:val="nil"/>
              <w:left w:val="single" w:sz="4" w:space="0" w:color="auto"/>
              <w:bottom w:val="nil"/>
              <w:right w:val="single" w:sz="4" w:space="0" w:color="auto"/>
            </w:tcBorders>
          </w:tcPr>
          <w:p w14:paraId="0CD7E0E2"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sz w:val="28"/>
                <w:szCs w:val="28"/>
              </w:rPr>
              <w:t>Коефіцієнт звивистості мембрани</w:t>
            </w:r>
          </w:p>
        </w:tc>
        <w:tc>
          <w:tcPr>
            <w:tcW w:w="1151" w:type="pct"/>
            <w:tcBorders>
              <w:top w:val="nil"/>
              <w:left w:val="single" w:sz="4" w:space="0" w:color="auto"/>
              <w:bottom w:val="nil"/>
              <w:right w:val="single" w:sz="4" w:space="0" w:color="auto"/>
            </w:tcBorders>
          </w:tcPr>
          <w:p w14:paraId="50DAF76C"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γ</w:t>
            </w:r>
          </w:p>
        </w:tc>
        <w:tc>
          <w:tcPr>
            <w:tcW w:w="863" w:type="pct"/>
            <w:tcBorders>
              <w:top w:val="nil"/>
              <w:left w:val="single" w:sz="4" w:space="0" w:color="auto"/>
              <w:bottom w:val="nil"/>
              <w:right w:val="single" w:sz="4" w:space="0" w:color="auto"/>
            </w:tcBorders>
          </w:tcPr>
          <w:p w14:paraId="7B52C259"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w:t>
            </w:r>
          </w:p>
        </w:tc>
        <w:tc>
          <w:tcPr>
            <w:tcW w:w="772" w:type="pct"/>
            <w:tcBorders>
              <w:top w:val="nil"/>
              <w:left w:val="single" w:sz="4" w:space="0" w:color="auto"/>
              <w:bottom w:val="nil"/>
              <w:right w:val="single" w:sz="4" w:space="0" w:color="auto"/>
            </w:tcBorders>
          </w:tcPr>
          <w:p w14:paraId="30F6C18D"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0,2</w:t>
            </w:r>
          </w:p>
        </w:tc>
      </w:tr>
      <w:tr w:rsidR="00D02D27" w:rsidRPr="001227C3" w14:paraId="20B9D9B7" w14:textId="77777777" w:rsidTr="001227C3">
        <w:trPr>
          <w:trHeight w:val="289"/>
        </w:trPr>
        <w:tc>
          <w:tcPr>
            <w:tcW w:w="2213" w:type="pct"/>
            <w:tcBorders>
              <w:top w:val="nil"/>
              <w:left w:val="single" w:sz="4" w:space="0" w:color="auto"/>
              <w:bottom w:val="single" w:sz="4" w:space="0" w:color="auto"/>
              <w:right w:val="single" w:sz="4" w:space="0" w:color="auto"/>
            </w:tcBorders>
          </w:tcPr>
          <w:p w14:paraId="1BCA932E"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sz w:val="28"/>
                <w:szCs w:val="28"/>
              </w:rPr>
              <w:t>Площа поперечного перерізу</w:t>
            </w:r>
          </w:p>
        </w:tc>
        <w:tc>
          <w:tcPr>
            <w:tcW w:w="1151" w:type="pct"/>
            <w:tcBorders>
              <w:top w:val="nil"/>
              <w:left w:val="single" w:sz="4" w:space="0" w:color="auto"/>
              <w:bottom w:val="single" w:sz="4" w:space="0" w:color="auto"/>
              <w:right w:val="single" w:sz="4" w:space="0" w:color="auto"/>
            </w:tcBorders>
          </w:tcPr>
          <w:p w14:paraId="457D179D"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position w:val="-6"/>
                <w:sz w:val="28"/>
                <w:szCs w:val="28"/>
              </w:rPr>
              <w:object w:dxaOrig="260" w:dyaOrig="340" w14:anchorId="3AE02B25">
                <v:shape id="_x0000_i1082" type="#_x0000_t75" style="width:14.4pt;height:14.4pt" o:ole="">
                  <v:imagedata r:id="rId124" o:title=""/>
                </v:shape>
                <o:OLEObject Type="Embed" ProgID="Equation.3" ShapeID="_x0000_i1082" DrawAspect="Content" ObjectID="_1718715757" r:id="rId125"/>
              </w:object>
            </w:r>
          </w:p>
        </w:tc>
        <w:tc>
          <w:tcPr>
            <w:tcW w:w="863" w:type="pct"/>
            <w:tcBorders>
              <w:top w:val="nil"/>
              <w:left w:val="single" w:sz="4" w:space="0" w:color="auto"/>
              <w:bottom w:val="single" w:sz="4" w:space="0" w:color="auto"/>
              <w:right w:val="single" w:sz="4" w:space="0" w:color="auto"/>
            </w:tcBorders>
          </w:tcPr>
          <w:p w14:paraId="6AFFBBF2"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м</w:t>
            </w:r>
            <w:r w:rsidRPr="001227C3">
              <w:rPr>
                <w:rFonts w:ascii="Times New Roman" w:hAnsi="Times New Roman"/>
                <w:sz w:val="28"/>
                <w:szCs w:val="28"/>
                <w:vertAlign w:val="superscript"/>
              </w:rPr>
              <w:t>2</w:t>
            </w:r>
          </w:p>
        </w:tc>
        <w:tc>
          <w:tcPr>
            <w:tcW w:w="772" w:type="pct"/>
            <w:tcBorders>
              <w:top w:val="nil"/>
              <w:left w:val="single" w:sz="4" w:space="0" w:color="auto"/>
              <w:bottom w:val="single" w:sz="4" w:space="0" w:color="auto"/>
              <w:right w:val="single" w:sz="4" w:space="0" w:color="auto"/>
            </w:tcBorders>
          </w:tcPr>
          <w:p w14:paraId="6FDA31EA"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0,025</w:t>
            </w:r>
          </w:p>
        </w:tc>
      </w:tr>
    </w:tbl>
    <w:p w14:paraId="14E21720" w14:textId="77777777" w:rsidR="00D02D27" w:rsidRPr="001227C3" w:rsidRDefault="00D02D27" w:rsidP="00083BC3">
      <w:pPr>
        <w:pStyle w:val="ad"/>
        <w:spacing w:line="28" w:lineRule="atLeast"/>
        <w:ind w:firstLine="709"/>
        <w:contextualSpacing/>
        <w:jc w:val="both"/>
        <w:rPr>
          <w:rFonts w:ascii="Times New Roman" w:eastAsia="Times New Roman" w:hAnsi="Times New Roman"/>
          <w:sz w:val="28"/>
          <w:szCs w:val="28"/>
          <w:lang w:val="uk-UA"/>
        </w:rPr>
      </w:pPr>
    </w:p>
    <w:p w14:paraId="409DF1B4" w14:textId="77777777" w:rsidR="00D02D27" w:rsidRPr="001227C3" w:rsidRDefault="00D02D27" w:rsidP="00083BC3">
      <w:pPr>
        <w:pStyle w:val="ad"/>
        <w:spacing w:line="28" w:lineRule="atLeast"/>
        <w:ind w:firstLine="709"/>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Система рівнянь (2.1) – (2.2) з крайовими умовами (2.3) – (2.15) розв’язувались числовим пошаровим методом [55].</w:t>
      </w:r>
    </w:p>
    <w:p w14:paraId="064E6062" w14:textId="77777777" w:rsidR="00D02D27" w:rsidRPr="001227C3" w:rsidRDefault="00D02D27" w:rsidP="00083BC3">
      <w:pPr>
        <w:pStyle w:val="ad"/>
        <w:spacing w:line="28" w:lineRule="atLeast"/>
        <w:ind w:firstLine="709"/>
        <w:contextualSpacing/>
        <w:jc w:val="both"/>
        <w:rPr>
          <w:rFonts w:ascii="Times New Roman" w:hAnsi="Times New Roman"/>
          <w:sz w:val="28"/>
          <w:szCs w:val="28"/>
          <w:lang w:val="uk-UA"/>
        </w:rPr>
      </w:pPr>
      <w:r w:rsidRPr="001227C3">
        <w:rPr>
          <w:rFonts w:ascii="Times New Roman" w:hAnsi="Times New Roman"/>
          <w:sz w:val="28"/>
          <w:szCs w:val="28"/>
          <w:lang w:val="uk-UA"/>
        </w:rPr>
        <w:t>Методика чисельного розв’язку (2.1) – (2.15) побудована на основі методу кінцевих об’ємів і алгоритму сегрегації [55]. В алгоритмі сегрегації основні рівняння розв’язуються послідовно. Цикл розв’язання відбувається ітераційно доти, поки не отримаємо збіжний числовий розв’язок.</w:t>
      </w:r>
    </w:p>
    <w:p w14:paraId="07D448DA" w14:textId="77777777" w:rsidR="00D02D27" w:rsidRPr="001227C3" w:rsidRDefault="00D02D27" w:rsidP="00083BC3">
      <w:pPr>
        <w:pStyle w:val="ad"/>
        <w:spacing w:line="28" w:lineRule="atLeast"/>
        <w:ind w:firstLine="709"/>
        <w:contextualSpacing/>
        <w:jc w:val="both"/>
        <w:rPr>
          <w:rFonts w:ascii="Times New Roman" w:eastAsia="Times New Roman" w:hAnsi="Times New Roman"/>
          <w:sz w:val="28"/>
          <w:szCs w:val="28"/>
          <w:lang w:val="uk-UA"/>
        </w:rPr>
      </w:pPr>
      <w:r w:rsidRPr="001227C3">
        <w:rPr>
          <w:rFonts w:ascii="Times New Roman" w:hAnsi="Times New Roman"/>
          <w:sz w:val="28"/>
          <w:szCs w:val="28"/>
          <w:lang w:val="uk-UA"/>
        </w:rPr>
        <w:t xml:space="preserve">Ітераційні кроки алгоритму сегрегації полягають в тому, що спочатку задані теплофізичні властивості розчину і дистиляту, градієнт тиску дорівнює нулю. Розв’язувались рівняння руху і знаходились швидкості </w:t>
      </w:r>
      <w:r w:rsidRPr="001227C3">
        <w:rPr>
          <w:rFonts w:ascii="Times New Roman" w:hAnsi="Times New Roman"/>
          <w:i/>
          <w:sz w:val="28"/>
          <w:szCs w:val="28"/>
          <w:lang w:val="uk-UA"/>
        </w:rPr>
        <w:t>U</w:t>
      </w:r>
      <w:r w:rsidRPr="001227C3">
        <w:rPr>
          <w:rFonts w:ascii="Times New Roman" w:hAnsi="Times New Roman"/>
          <w:sz w:val="28"/>
          <w:szCs w:val="28"/>
          <w:lang w:val="uk-UA"/>
        </w:rPr>
        <w:t xml:space="preserve">, </w:t>
      </w:r>
      <w:r w:rsidRPr="001227C3">
        <w:rPr>
          <w:rFonts w:ascii="Times New Roman" w:hAnsi="Times New Roman"/>
          <w:i/>
          <w:sz w:val="28"/>
          <w:szCs w:val="28"/>
          <w:lang w:val="uk-UA"/>
        </w:rPr>
        <w:t>V</w:t>
      </w:r>
      <w:r w:rsidRPr="001227C3">
        <w:rPr>
          <w:rFonts w:ascii="Times New Roman" w:hAnsi="Times New Roman"/>
          <w:sz w:val="28"/>
          <w:szCs w:val="28"/>
          <w:lang w:val="uk-UA"/>
        </w:rPr>
        <w:t xml:space="preserve">, </w:t>
      </w:r>
      <w:r w:rsidRPr="001227C3">
        <w:rPr>
          <w:rFonts w:ascii="Times New Roman" w:hAnsi="Times New Roman"/>
          <w:i/>
          <w:sz w:val="28"/>
          <w:szCs w:val="28"/>
          <w:lang w:val="uk-UA"/>
        </w:rPr>
        <w:t>W</w:t>
      </w:r>
      <w:r w:rsidRPr="001227C3">
        <w:rPr>
          <w:rFonts w:ascii="Times New Roman" w:hAnsi="Times New Roman"/>
          <w:sz w:val="28"/>
          <w:szCs w:val="28"/>
          <w:lang w:val="uk-UA"/>
        </w:rPr>
        <w:t xml:space="preserve">. Розв’язувалось рівняння нерозривності і уточнювали ці швидкості. Потім з рівнянь руху визначались похідні тиску </w:t>
      </w:r>
      <w:r w:rsidRPr="001227C3">
        <w:rPr>
          <w:rFonts w:ascii="Times New Roman" w:hAnsi="Times New Roman"/>
          <w:i/>
          <w:sz w:val="28"/>
          <w:szCs w:val="28"/>
          <w:lang w:val="uk-UA"/>
        </w:rPr>
        <w:t>∂p</w:t>
      </w:r>
      <w:r w:rsidRPr="001227C3">
        <w:rPr>
          <w:rFonts w:ascii="Times New Roman" w:hAnsi="Times New Roman"/>
          <w:sz w:val="28"/>
          <w:szCs w:val="28"/>
          <w:lang w:val="uk-UA"/>
        </w:rPr>
        <w:t>/</w:t>
      </w:r>
      <w:r w:rsidRPr="001227C3">
        <w:rPr>
          <w:rFonts w:ascii="Times New Roman" w:hAnsi="Times New Roman"/>
          <w:i/>
          <w:sz w:val="28"/>
          <w:szCs w:val="28"/>
          <w:lang w:val="uk-UA"/>
        </w:rPr>
        <w:t>∂x</w:t>
      </w:r>
      <w:r w:rsidRPr="001227C3">
        <w:rPr>
          <w:rFonts w:ascii="Times New Roman" w:hAnsi="Times New Roman"/>
          <w:sz w:val="28"/>
          <w:szCs w:val="28"/>
          <w:lang w:val="uk-UA"/>
        </w:rPr>
        <w:t xml:space="preserve">, </w:t>
      </w:r>
      <w:r w:rsidRPr="001227C3">
        <w:rPr>
          <w:rFonts w:ascii="Times New Roman" w:hAnsi="Times New Roman"/>
          <w:i/>
          <w:sz w:val="28"/>
          <w:szCs w:val="28"/>
          <w:lang w:val="uk-UA"/>
        </w:rPr>
        <w:t>∂p</w:t>
      </w:r>
      <w:r w:rsidRPr="001227C3">
        <w:rPr>
          <w:rFonts w:ascii="Times New Roman" w:hAnsi="Times New Roman"/>
          <w:sz w:val="28"/>
          <w:szCs w:val="28"/>
          <w:lang w:val="uk-UA"/>
        </w:rPr>
        <w:t>/</w:t>
      </w:r>
      <w:r w:rsidRPr="001227C3">
        <w:rPr>
          <w:rFonts w:ascii="Times New Roman" w:hAnsi="Times New Roman"/>
          <w:i/>
          <w:sz w:val="28"/>
          <w:szCs w:val="28"/>
          <w:lang w:val="uk-UA"/>
        </w:rPr>
        <w:t>∂y</w:t>
      </w:r>
      <w:r w:rsidRPr="001227C3">
        <w:rPr>
          <w:rFonts w:ascii="Times New Roman" w:hAnsi="Times New Roman"/>
          <w:sz w:val="28"/>
          <w:szCs w:val="28"/>
          <w:lang w:val="uk-UA"/>
        </w:rPr>
        <w:t xml:space="preserve">, </w:t>
      </w:r>
      <w:r w:rsidRPr="001227C3">
        <w:rPr>
          <w:rFonts w:ascii="Times New Roman" w:hAnsi="Times New Roman"/>
          <w:i/>
          <w:sz w:val="28"/>
          <w:szCs w:val="28"/>
          <w:lang w:val="uk-UA"/>
        </w:rPr>
        <w:t>∂p</w:t>
      </w:r>
      <w:r w:rsidRPr="001227C3">
        <w:rPr>
          <w:rFonts w:ascii="Times New Roman" w:hAnsi="Times New Roman"/>
          <w:sz w:val="28"/>
          <w:szCs w:val="28"/>
          <w:lang w:val="uk-UA"/>
        </w:rPr>
        <w:t>/</w:t>
      </w:r>
      <w:r w:rsidRPr="001227C3">
        <w:rPr>
          <w:rFonts w:ascii="Times New Roman" w:hAnsi="Times New Roman"/>
          <w:i/>
          <w:sz w:val="28"/>
          <w:szCs w:val="28"/>
          <w:lang w:val="uk-UA"/>
        </w:rPr>
        <w:t>∂z</w:t>
      </w:r>
      <w:r w:rsidRPr="001227C3">
        <w:rPr>
          <w:rFonts w:ascii="Times New Roman" w:hAnsi="Times New Roman"/>
          <w:sz w:val="28"/>
          <w:szCs w:val="28"/>
          <w:lang w:val="uk-UA"/>
        </w:rPr>
        <w:fldChar w:fldCharType="begin"/>
      </w:r>
      <w:r w:rsidRPr="001227C3">
        <w:rPr>
          <w:rFonts w:ascii="Times New Roman" w:hAnsi="Times New Roman"/>
          <w:sz w:val="28"/>
          <w:szCs w:val="28"/>
          <w:lang w:val="uk-UA"/>
        </w:rPr>
        <w:instrText xml:space="preserve"> QUOTE ∂p∂x</w:instrText>
      </w:r>
      <w:r w:rsidRPr="001227C3">
        <w:rPr>
          <w:rFonts w:ascii="Times New Roman" w:hAnsi="Times New Roman"/>
          <w:sz w:val="28"/>
          <w:szCs w:val="28"/>
          <w:lang w:val="uk-UA"/>
        </w:rPr>
        <w:fldChar w:fldCharType="end"/>
      </w:r>
      <w:r w:rsidRPr="001227C3">
        <w:rPr>
          <w:rFonts w:ascii="Times New Roman" w:eastAsia="Times New Roman" w:hAnsi="Times New Roman"/>
          <w:sz w:val="28"/>
          <w:szCs w:val="28"/>
          <w:lang w:val="uk-UA"/>
        </w:rPr>
        <w:t>. Далі розв’язувались рівняння енергії для розчину.</w:t>
      </w:r>
    </w:p>
    <w:p w14:paraId="75FB7DFA" w14:textId="77777777" w:rsidR="00D02D27" w:rsidRPr="001227C3" w:rsidRDefault="00D02D27" w:rsidP="00083BC3">
      <w:pPr>
        <w:pStyle w:val="ad"/>
        <w:spacing w:line="28" w:lineRule="atLeast"/>
        <w:ind w:firstLine="709"/>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Аналогічно знаходився розподіл швидкостей і температури пари вздовж пори мембрани, потім розрахунок проводився для каналу дистиляту.</w:t>
      </w:r>
    </w:p>
    <w:p w14:paraId="4C1CD528" w14:textId="77777777" w:rsidR="00D02D27" w:rsidRDefault="00D02D27" w:rsidP="00083BC3">
      <w:pPr>
        <w:pStyle w:val="ad"/>
        <w:spacing w:line="28" w:lineRule="atLeast"/>
        <w:ind w:firstLine="709"/>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Знаходились питомі витрати пари для температур пари у менісках пор і розподіл концентрації солі у каналі розчину. Вихідні дані для розрахунку наведені в таблиці 2.2.</w:t>
      </w:r>
    </w:p>
    <w:p w14:paraId="092A4AC2" w14:textId="77777777" w:rsidR="00F1407F" w:rsidRDefault="00F1407F" w:rsidP="00083BC3">
      <w:pPr>
        <w:pStyle w:val="ad"/>
        <w:spacing w:line="28" w:lineRule="atLeast"/>
        <w:ind w:firstLine="709"/>
        <w:contextualSpacing/>
        <w:jc w:val="both"/>
        <w:rPr>
          <w:rFonts w:ascii="Times New Roman" w:eastAsia="Times New Roman" w:hAnsi="Times New Roman"/>
          <w:sz w:val="28"/>
          <w:szCs w:val="28"/>
          <w:lang w:val="uk-UA"/>
        </w:rPr>
      </w:pPr>
    </w:p>
    <w:p w14:paraId="3682A52E" w14:textId="51CF8375" w:rsidR="00F1407F" w:rsidRDefault="00F1407F" w:rsidP="00083BC3">
      <w:pPr>
        <w:pStyle w:val="ad"/>
        <w:spacing w:line="28" w:lineRule="atLeast"/>
        <w:ind w:firstLine="709"/>
        <w:contextualSpacing/>
        <w:jc w:val="both"/>
        <w:rPr>
          <w:rFonts w:ascii="Times New Roman" w:eastAsia="Times New Roman" w:hAnsi="Times New Roman"/>
          <w:sz w:val="28"/>
          <w:szCs w:val="28"/>
          <w:lang w:val="uk-UA"/>
        </w:rPr>
      </w:pPr>
    </w:p>
    <w:p w14:paraId="20F2EFAF" w14:textId="77777777" w:rsidR="00F14FCB" w:rsidRDefault="00F14FCB" w:rsidP="00083BC3">
      <w:pPr>
        <w:pStyle w:val="ad"/>
        <w:spacing w:line="28" w:lineRule="atLeast"/>
        <w:ind w:firstLine="709"/>
        <w:contextualSpacing/>
        <w:jc w:val="both"/>
        <w:rPr>
          <w:rFonts w:ascii="Times New Roman" w:eastAsia="Times New Roman" w:hAnsi="Times New Roman"/>
          <w:sz w:val="28"/>
          <w:szCs w:val="28"/>
          <w:lang w:val="uk-UA"/>
        </w:rPr>
      </w:pPr>
    </w:p>
    <w:p w14:paraId="4D07B219" w14:textId="77777777" w:rsidR="00F1407F" w:rsidRPr="001227C3" w:rsidRDefault="00F1407F" w:rsidP="00083BC3">
      <w:pPr>
        <w:pStyle w:val="ad"/>
        <w:spacing w:line="28" w:lineRule="atLeast"/>
        <w:ind w:firstLine="709"/>
        <w:contextualSpacing/>
        <w:jc w:val="both"/>
        <w:rPr>
          <w:rFonts w:ascii="Times New Roman" w:eastAsia="Times New Roman" w:hAnsi="Times New Roman"/>
          <w:sz w:val="28"/>
          <w:szCs w:val="28"/>
          <w:lang w:val="uk-UA"/>
        </w:rPr>
      </w:pPr>
    </w:p>
    <w:p w14:paraId="3B48417F" w14:textId="77777777" w:rsidR="008E78ED" w:rsidRPr="008E78ED" w:rsidRDefault="008E78ED" w:rsidP="00083BC3">
      <w:pPr>
        <w:pStyle w:val="ad"/>
        <w:spacing w:line="28" w:lineRule="atLeast"/>
        <w:ind w:firstLine="709"/>
        <w:contextualSpacing/>
        <w:jc w:val="right"/>
        <w:rPr>
          <w:rFonts w:ascii="Times New Roman" w:eastAsia="Times New Roman" w:hAnsi="Times New Roman"/>
          <w:sz w:val="24"/>
          <w:szCs w:val="24"/>
          <w:lang w:val="uk-UA"/>
        </w:rPr>
      </w:pPr>
      <w:r w:rsidRPr="008E78ED">
        <w:rPr>
          <w:rFonts w:ascii="Times New Roman" w:eastAsia="Times New Roman" w:hAnsi="Times New Roman"/>
          <w:sz w:val="24"/>
          <w:szCs w:val="24"/>
          <w:lang w:val="uk-UA"/>
        </w:rPr>
        <w:t>Таблиця 2.2</w:t>
      </w:r>
    </w:p>
    <w:p w14:paraId="5E058BDD" w14:textId="77777777" w:rsidR="00D02D27" w:rsidRPr="008E78ED" w:rsidRDefault="00D02D27" w:rsidP="008E78ED">
      <w:pPr>
        <w:pStyle w:val="ad"/>
        <w:spacing w:line="28" w:lineRule="atLeast"/>
        <w:ind w:firstLine="709"/>
        <w:contextualSpacing/>
        <w:jc w:val="center"/>
        <w:rPr>
          <w:rFonts w:ascii="Times New Roman" w:eastAsia="Times New Roman" w:hAnsi="Times New Roman"/>
          <w:b/>
          <w:sz w:val="24"/>
          <w:szCs w:val="24"/>
          <w:lang w:val="uk-UA"/>
        </w:rPr>
      </w:pPr>
      <w:r w:rsidRPr="008E78ED">
        <w:rPr>
          <w:rFonts w:ascii="Times New Roman" w:eastAsia="Times New Roman" w:hAnsi="Times New Roman"/>
          <w:b/>
          <w:sz w:val="24"/>
          <w:szCs w:val="24"/>
          <w:lang w:val="uk-UA"/>
        </w:rPr>
        <w:t>Вихідні дані для моделювання</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961"/>
        <w:gridCol w:w="1790"/>
        <w:gridCol w:w="2065"/>
        <w:gridCol w:w="1755"/>
      </w:tblGrid>
      <w:tr w:rsidR="00D02D27" w:rsidRPr="001227C3" w14:paraId="5E530E5B" w14:textId="77777777" w:rsidTr="00750936">
        <w:tc>
          <w:tcPr>
            <w:tcW w:w="2069" w:type="pct"/>
            <w:tcBorders>
              <w:top w:val="single" w:sz="6" w:space="0" w:color="auto"/>
              <w:left w:val="single" w:sz="6" w:space="0" w:color="auto"/>
              <w:bottom w:val="single" w:sz="4" w:space="0" w:color="auto"/>
              <w:right w:val="single" w:sz="6" w:space="0" w:color="auto"/>
            </w:tcBorders>
            <w:vAlign w:val="center"/>
          </w:tcPr>
          <w:p w14:paraId="15D37840" w14:textId="77777777" w:rsidR="00D02D27" w:rsidRPr="001227C3" w:rsidRDefault="00D02D27"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t>Параметр</w:t>
            </w:r>
          </w:p>
        </w:tc>
        <w:tc>
          <w:tcPr>
            <w:tcW w:w="935" w:type="pct"/>
            <w:tcBorders>
              <w:top w:val="single" w:sz="6" w:space="0" w:color="auto"/>
              <w:left w:val="single" w:sz="6" w:space="0" w:color="auto"/>
              <w:bottom w:val="single" w:sz="4" w:space="0" w:color="auto"/>
              <w:right w:val="single" w:sz="6" w:space="0" w:color="auto"/>
            </w:tcBorders>
            <w:vAlign w:val="center"/>
          </w:tcPr>
          <w:p w14:paraId="6CB8F65B" w14:textId="77777777" w:rsidR="00D02D27" w:rsidRPr="001227C3" w:rsidRDefault="00D02D27"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t>Позначення параметра</w:t>
            </w:r>
          </w:p>
        </w:tc>
        <w:tc>
          <w:tcPr>
            <w:tcW w:w="1079" w:type="pct"/>
            <w:tcBorders>
              <w:top w:val="single" w:sz="6" w:space="0" w:color="auto"/>
              <w:left w:val="single" w:sz="6" w:space="0" w:color="auto"/>
              <w:bottom w:val="single" w:sz="4" w:space="0" w:color="auto"/>
              <w:right w:val="single" w:sz="6" w:space="0" w:color="auto"/>
            </w:tcBorders>
            <w:vAlign w:val="center"/>
          </w:tcPr>
          <w:p w14:paraId="0ECFE95D" w14:textId="77777777" w:rsidR="00D02D27" w:rsidRPr="001227C3" w:rsidRDefault="00D02D27"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t>Одиниця вимірювання</w:t>
            </w:r>
          </w:p>
        </w:tc>
        <w:tc>
          <w:tcPr>
            <w:tcW w:w="917" w:type="pct"/>
            <w:tcBorders>
              <w:top w:val="single" w:sz="6" w:space="0" w:color="auto"/>
              <w:left w:val="single" w:sz="6" w:space="0" w:color="auto"/>
              <w:bottom w:val="single" w:sz="4" w:space="0" w:color="auto"/>
              <w:right w:val="single" w:sz="6" w:space="0" w:color="auto"/>
            </w:tcBorders>
            <w:vAlign w:val="center"/>
          </w:tcPr>
          <w:p w14:paraId="59384244" w14:textId="77777777" w:rsidR="00D02D27" w:rsidRPr="001227C3" w:rsidRDefault="00D02D27"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t>Значення</w:t>
            </w:r>
          </w:p>
        </w:tc>
      </w:tr>
      <w:tr w:rsidR="00D02D27" w:rsidRPr="001227C3" w14:paraId="155B7A96" w14:textId="77777777" w:rsidTr="00750936">
        <w:trPr>
          <w:trHeight w:val="188"/>
        </w:trPr>
        <w:tc>
          <w:tcPr>
            <w:tcW w:w="2069" w:type="pct"/>
            <w:tcBorders>
              <w:top w:val="single" w:sz="4" w:space="0" w:color="auto"/>
              <w:left w:val="single" w:sz="4" w:space="0" w:color="auto"/>
              <w:bottom w:val="nil"/>
              <w:right w:val="single" w:sz="4" w:space="0" w:color="auto"/>
            </w:tcBorders>
          </w:tcPr>
          <w:p w14:paraId="335AA93A"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sz w:val="28"/>
                <w:szCs w:val="28"/>
              </w:rPr>
              <w:t>Температура розчину</w:t>
            </w:r>
          </w:p>
        </w:tc>
        <w:tc>
          <w:tcPr>
            <w:tcW w:w="935" w:type="pct"/>
            <w:tcBorders>
              <w:top w:val="single" w:sz="4" w:space="0" w:color="auto"/>
              <w:left w:val="single" w:sz="4" w:space="0" w:color="auto"/>
              <w:bottom w:val="nil"/>
              <w:right w:val="single" w:sz="4" w:space="0" w:color="auto"/>
            </w:tcBorders>
          </w:tcPr>
          <w:p w14:paraId="381AECB0"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i/>
                <w:sz w:val="28"/>
                <w:szCs w:val="28"/>
              </w:rPr>
              <w:t>θ</w:t>
            </w:r>
            <w:r w:rsidRPr="001227C3">
              <w:rPr>
                <w:rFonts w:ascii="Times New Roman" w:hAnsi="Times New Roman"/>
                <w:i/>
                <w:sz w:val="28"/>
                <w:szCs w:val="28"/>
                <w:vertAlign w:val="subscript"/>
              </w:rPr>
              <w:t>H</w:t>
            </w:r>
          </w:p>
        </w:tc>
        <w:tc>
          <w:tcPr>
            <w:tcW w:w="1079" w:type="pct"/>
            <w:tcBorders>
              <w:top w:val="single" w:sz="4" w:space="0" w:color="auto"/>
              <w:left w:val="single" w:sz="4" w:space="0" w:color="auto"/>
              <w:bottom w:val="nil"/>
              <w:right w:val="single" w:sz="4" w:space="0" w:color="auto"/>
            </w:tcBorders>
          </w:tcPr>
          <w:p w14:paraId="7BF6F4E0"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°К</w:t>
            </w:r>
          </w:p>
        </w:tc>
        <w:tc>
          <w:tcPr>
            <w:tcW w:w="917" w:type="pct"/>
            <w:tcBorders>
              <w:top w:val="single" w:sz="4" w:space="0" w:color="auto"/>
              <w:left w:val="single" w:sz="4" w:space="0" w:color="auto"/>
              <w:bottom w:val="nil"/>
              <w:right w:val="single" w:sz="4" w:space="0" w:color="auto"/>
            </w:tcBorders>
          </w:tcPr>
          <w:p w14:paraId="4C1D2684"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333</w:t>
            </w:r>
          </w:p>
        </w:tc>
      </w:tr>
      <w:tr w:rsidR="00D02D27" w:rsidRPr="001227C3" w14:paraId="77E1AB5B" w14:textId="77777777" w:rsidTr="00750936">
        <w:trPr>
          <w:trHeight w:val="228"/>
        </w:trPr>
        <w:tc>
          <w:tcPr>
            <w:tcW w:w="2069" w:type="pct"/>
            <w:tcBorders>
              <w:top w:val="nil"/>
              <w:left w:val="single" w:sz="4" w:space="0" w:color="auto"/>
              <w:bottom w:val="nil"/>
              <w:right w:val="single" w:sz="4" w:space="0" w:color="auto"/>
            </w:tcBorders>
          </w:tcPr>
          <w:p w14:paraId="717A7DCB"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sz w:val="28"/>
                <w:szCs w:val="28"/>
              </w:rPr>
              <w:t>Температура дистиляту</w:t>
            </w:r>
          </w:p>
        </w:tc>
        <w:tc>
          <w:tcPr>
            <w:tcW w:w="935" w:type="pct"/>
            <w:tcBorders>
              <w:top w:val="nil"/>
              <w:left w:val="single" w:sz="4" w:space="0" w:color="auto"/>
              <w:bottom w:val="nil"/>
              <w:right w:val="single" w:sz="4" w:space="0" w:color="auto"/>
            </w:tcBorders>
          </w:tcPr>
          <w:p w14:paraId="0338C285" w14:textId="77777777" w:rsidR="00D02D27" w:rsidRPr="001227C3" w:rsidRDefault="00D02D27" w:rsidP="00083BC3">
            <w:pPr>
              <w:spacing w:line="28" w:lineRule="atLeast"/>
              <w:contextualSpacing/>
              <w:jc w:val="both"/>
              <w:rPr>
                <w:rFonts w:ascii="Times New Roman" w:hAnsi="Times New Roman"/>
                <w:i/>
                <w:sz w:val="28"/>
                <w:szCs w:val="28"/>
              </w:rPr>
            </w:pPr>
            <w:r w:rsidRPr="001227C3">
              <w:rPr>
                <w:rFonts w:ascii="Times New Roman" w:hAnsi="Times New Roman"/>
                <w:i/>
                <w:sz w:val="28"/>
                <w:szCs w:val="28"/>
              </w:rPr>
              <w:t>θ</w:t>
            </w:r>
            <w:r w:rsidRPr="001227C3">
              <w:rPr>
                <w:rFonts w:ascii="Times New Roman" w:hAnsi="Times New Roman"/>
                <w:i/>
                <w:sz w:val="28"/>
                <w:szCs w:val="28"/>
                <w:vertAlign w:val="subscript"/>
              </w:rPr>
              <w:t>Д</w:t>
            </w:r>
          </w:p>
        </w:tc>
        <w:tc>
          <w:tcPr>
            <w:tcW w:w="1079" w:type="pct"/>
            <w:tcBorders>
              <w:top w:val="nil"/>
              <w:left w:val="single" w:sz="4" w:space="0" w:color="auto"/>
              <w:bottom w:val="nil"/>
              <w:right w:val="single" w:sz="4" w:space="0" w:color="auto"/>
            </w:tcBorders>
          </w:tcPr>
          <w:p w14:paraId="338B1FD7"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°К</w:t>
            </w:r>
          </w:p>
        </w:tc>
        <w:tc>
          <w:tcPr>
            <w:tcW w:w="917" w:type="pct"/>
            <w:tcBorders>
              <w:top w:val="nil"/>
              <w:left w:val="single" w:sz="4" w:space="0" w:color="auto"/>
              <w:bottom w:val="nil"/>
              <w:right w:val="single" w:sz="4" w:space="0" w:color="auto"/>
            </w:tcBorders>
          </w:tcPr>
          <w:p w14:paraId="7B51456F"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303</w:t>
            </w:r>
          </w:p>
        </w:tc>
      </w:tr>
      <w:tr w:rsidR="00D02D27" w:rsidRPr="001227C3" w14:paraId="22EBCF20" w14:textId="77777777" w:rsidTr="00750936">
        <w:trPr>
          <w:trHeight w:val="289"/>
        </w:trPr>
        <w:tc>
          <w:tcPr>
            <w:tcW w:w="2069" w:type="pct"/>
            <w:tcBorders>
              <w:top w:val="nil"/>
              <w:left w:val="single" w:sz="4" w:space="0" w:color="auto"/>
              <w:bottom w:val="nil"/>
              <w:right w:val="single" w:sz="4" w:space="0" w:color="auto"/>
            </w:tcBorders>
          </w:tcPr>
          <w:p w14:paraId="2777C1F7"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sz w:val="28"/>
                <w:szCs w:val="28"/>
              </w:rPr>
              <w:t>Концентрація розчину солі</w:t>
            </w:r>
          </w:p>
        </w:tc>
        <w:tc>
          <w:tcPr>
            <w:tcW w:w="935" w:type="pct"/>
            <w:tcBorders>
              <w:top w:val="nil"/>
              <w:left w:val="single" w:sz="4" w:space="0" w:color="auto"/>
              <w:bottom w:val="nil"/>
              <w:right w:val="single" w:sz="4" w:space="0" w:color="auto"/>
            </w:tcBorders>
          </w:tcPr>
          <w:p w14:paraId="3858D69B" w14:textId="77777777" w:rsidR="00D02D27" w:rsidRPr="001227C3" w:rsidRDefault="00D02D27" w:rsidP="00083BC3">
            <w:pPr>
              <w:spacing w:line="28" w:lineRule="atLeast"/>
              <w:contextualSpacing/>
              <w:jc w:val="both"/>
              <w:rPr>
                <w:rFonts w:ascii="Times New Roman" w:hAnsi="Times New Roman"/>
                <w:i/>
                <w:sz w:val="28"/>
                <w:szCs w:val="28"/>
              </w:rPr>
            </w:pPr>
            <w:r w:rsidRPr="001227C3">
              <w:rPr>
                <w:rFonts w:ascii="Times New Roman" w:hAnsi="Times New Roman"/>
                <w:i/>
                <w:sz w:val="28"/>
                <w:szCs w:val="28"/>
              </w:rPr>
              <w:t>b</w:t>
            </w:r>
            <w:r w:rsidRPr="001227C3">
              <w:rPr>
                <w:rFonts w:ascii="Times New Roman" w:hAnsi="Times New Roman"/>
                <w:i/>
                <w:sz w:val="28"/>
                <w:szCs w:val="28"/>
                <w:vertAlign w:val="subscript"/>
              </w:rPr>
              <w:t>Н</w:t>
            </w:r>
          </w:p>
        </w:tc>
        <w:tc>
          <w:tcPr>
            <w:tcW w:w="1079" w:type="pct"/>
            <w:tcBorders>
              <w:top w:val="nil"/>
              <w:left w:val="single" w:sz="4" w:space="0" w:color="auto"/>
              <w:bottom w:val="nil"/>
              <w:right w:val="single" w:sz="4" w:space="0" w:color="auto"/>
            </w:tcBorders>
          </w:tcPr>
          <w:p w14:paraId="432DC2CA"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кг/кг </w:t>
            </w:r>
          </w:p>
        </w:tc>
        <w:tc>
          <w:tcPr>
            <w:tcW w:w="917" w:type="pct"/>
            <w:tcBorders>
              <w:top w:val="nil"/>
              <w:left w:val="single" w:sz="4" w:space="0" w:color="auto"/>
              <w:bottom w:val="nil"/>
              <w:right w:val="single" w:sz="4" w:space="0" w:color="auto"/>
            </w:tcBorders>
          </w:tcPr>
          <w:p w14:paraId="4D9687FD"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0,1</w:t>
            </w:r>
          </w:p>
        </w:tc>
      </w:tr>
      <w:tr w:rsidR="00D02D27" w:rsidRPr="001227C3" w14:paraId="0DFEB6C1" w14:textId="77777777" w:rsidTr="00750936">
        <w:trPr>
          <w:trHeight w:val="289"/>
        </w:trPr>
        <w:tc>
          <w:tcPr>
            <w:tcW w:w="2069" w:type="pct"/>
            <w:tcBorders>
              <w:top w:val="nil"/>
              <w:left w:val="single" w:sz="4" w:space="0" w:color="auto"/>
              <w:bottom w:val="nil"/>
              <w:right w:val="single" w:sz="4" w:space="0" w:color="auto"/>
            </w:tcBorders>
          </w:tcPr>
          <w:p w14:paraId="4B75CCC6"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sz w:val="28"/>
                <w:szCs w:val="28"/>
              </w:rPr>
              <w:t>Швидкість потоку розчину</w:t>
            </w:r>
          </w:p>
        </w:tc>
        <w:tc>
          <w:tcPr>
            <w:tcW w:w="935" w:type="pct"/>
            <w:tcBorders>
              <w:top w:val="nil"/>
              <w:left w:val="single" w:sz="4" w:space="0" w:color="auto"/>
              <w:bottom w:val="nil"/>
              <w:right w:val="single" w:sz="4" w:space="0" w:color="auto"/>
            </w:tcBorders>
          </w:tcPr>
          <w:p w14:paraId="013DB315" w14:textId="77777777" w:rsidR="00D02D27" w:rsidRPr="001227C3" w:rsidRDefault="00D02D27" w:rsidP="00083BC3">
            <w:pPr>
              <w:spacing w:line="28" w:lineRule="atLeast"/>
              <w:contextualSpacing/>
              <w:jc w:val="both"/>
              <w:rPr>
                <w:rFonts w:ascii="Times New Roman" w:hAnsi="Times New Roman"/>
                <w:i/>
                <w:sz w:val="28"/>
                <w:szCs w:val="28"/>
              </w:rPr>
            </w:pPr>
            <w:r w:rsidRPr="001227C3">
              <w:rPr>
                <w:rFonts w:ascii="Times New Roman" w:hAnsi="Times New Roman"/>
                <w:i/>
                <w:sz w:val="28"/>
                <w:szCs w:val="28"/>
              </w:rPr>
              <w:t>w</w:t>
            </w:r>
            <w:r w:rsidRPr="001227C3">
              <w:rPr>
                <w:rFonts w:ascii="Times New Roman" w:hAnsi="Times New Roman"/>
                <w:i/>
                <w:sz w:val="28"/>
                <w:szCs w:val="28"/>
                <w:vertAlign w:val="subscript"/>
              </w:rPr>
              <w:t>Р</w:t>
            </w:r>
          </w:p>
        </w:tc>
        <w:tc>
          <w:tcPr>
            <w:tcW w:w="1079" w:type="pct"/>
            <w:tcBorders>
              <w:top w:val="nil"/>
              <w:left w:val="single" w:sz="4" w:space="0" w:color="auto"/>
              <w:bottom w:val="nil"/>
              <w:right w:val="single" w:sz="4" w:space="0" w:color="auto"/>
            </w:tcBorders>
          </w:tcPr>
          <w:p w14:paraId="370BD65D"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м/с </w:t>
            </w:r>
          </w:p>
        </w:tc>
        <w:tc>
          <w:tcPr>
            <w:tcW w:w="917" w:type="pct"/>
            <w:tcBorders>
              <w:top w:val="nil"/>
              <w:left w:val="single" w:sz="4" w:space="0" w:color="auto"/>
              <w:bottom w:val="nil"/>
              <w:right w:val="single" w:sz="4" w:space="0" w:color="auto"/>
            </w:tcBorders>
          </w:tcPr>
          <w:p w14:paraId="5C2B8E4B"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0,1</w:t>
            </w:r>
          </w:p>
        </w:tc>
      </w:tr>
      <w:tr w:rsidR="00D02D27" w:rsidRPr="001227C3" w14:paraId="6C49C507" w14:textId="77777777" w:rsidTr="00750936">
        <w:trPr>
          <w:trHeight w:val="289"/>
        </w:trPr>
        <w:tc>
          <w:tcPr>
            <w:tcW w:w="2069" w:type="pct"/>
            <w:tcBorders>
              <w:top w:val="nil"/>
              <w:left w:val="single" w:sz="4" w:space="0" w:color="auto"/>
              <w:bottom w:val="nil"/>
              <w:right w:val="single" w:sz="4" w:space="0" w:color="auto"/>
            </w:tcBorders>
          </w:tcPr>
          <w:p w14:paraId="7FB5C5FA"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sz w:val="28"/>
                <w:szCs w:val="28"/>
              </w:rPr>
              <w:t>Швидкість потоку дистиляту</w:t>
            </w:r>
          </w:p>
        </w:tc>
        <w:tc>
          <w:tcPr>
            <w:tcW w:w="935" w:type="pct"/>
            <w:tcBorders>
              <w:top w:val="nil"/>
              <w:left w:val="single" w:sz="4" w:space="0" w:color="auto"/>
              <w:bottom w:val="nil"/>
              <w:right w:val="single" w:sz="4" w:space="0" w:color="auto"/>
            </w:tcBorders>
          </w:tcPr>
          <w:p w14:paraId="7B790D0A" w14:textId="77777777" w:rsidR="00D02D27" w:rsidRPr="001227C3" w:rsidRDefault="00D02D27" w:rsidP="00083BC3">
            <w:pPr>
              <w:spacing w:line="28" w:lineRule="atLeast"/>
              <w:contextualSpacing/>
              <w:jc w:val="both"/>
              <w:rPr>
                <w:rFonts w:ascii="Times New Roman" w:hAnsi="Times New Roman"/>
                <w:i/>
                <w:sz w:val="28"/>
                <w:szCs w:val="28"/>
              </w:rPr>
            </w:pPr>
            <w:r w:rsidRPr="001227C3">
              <w:rPr>
                <w:rFonts w:ascii="Times New Roman" w:hAnsi="Times New Roman"/>
                <w:i/>
                <w:sz w:val="28"/>
                <w:szCs w:val="28"/>
              </w:rPr>
              <w:t>w</w:t>
            </w:r>
            <w:r w:rsidRPr="001227C3">
              <w:rPr>
                <w:rFonts w:ascii="Times New Roman" w:hAnsi="Times New Roman"/>
                <w:i/>
                <w:sz w:val="28"/>
                <w:szCs w:val="28"/>
                <w:vertAlign w:val="subscript"/>
              </w:rPr>
              <w:t>Д</w:t>
            </w:r>
          </w:p>
        </w:tc>
        <w:tc>
          <w:tcPr>
            <w:tcW w:w="1079" w:type="pct"/>
            <w:tcBorders>
              <w:top w:val="nil"/>
              <w:left w:val="single" w:sz="4" w:space="0" w:color="auto"/>
              <w:bottom w:val="nil"/>
              <w:right w:val="single" w:sz="4" w:space="0" w:color="auto"/>
            </w:tcBorders>
          </w:tcPr>
          <w:p w14:paraId="6DF63756"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м/с</w:t>
            </w:r>
          </w:p>
        </w:tc>
        <w:tc>
          <w:tcPr>
            <w:tcW w:w="917" w:type="pct"/>
            <w:tcBorders>
              <w:top w:val="nil"/>
              <w:left w:val="single" w:sz="4" w:space="0" w:color="auto"/>
              <w:bottom w:val="nil"/>
              <w:right w:val="single" w:sz="4" w:space="0" w:color="auto"/>
            </w:tcBorders>
          </w:tcPr>
          <w:p w14:paraId="19B5BE14"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0,1</w:t>
            </w:r>
          </w:p>
        </w:tc>
      </w:tr>
      <w:tr w:rsidR="00D02D27" w:rsidRPr="001227C3" w14:paraId="788CC1B4" w14:textId="77777777" w:rsidTr="00750936">
        <w:trPr>
          <w:trHeight w:val="289"/>
        </w:trPr>
        <w:tc>
          <w:tcPr>
            <w:tcW w:w="2069" w:type="pct"/>
            <w:tcBorders>
              <w:top w:val="nil"/>
              <w:left w:val="single" w:sz="4" w:space="0" w:color="auto"/>
              <w:bottom w:val="nil"/>
              <w:right w:val="single" w:sz="4" w:space="0" w:color="auto"/>
            </w:tcBorders>
          </w:tcPr>
          <w:p w14:paraId="65188D7C"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sz w:val="28"/>
                <w:szCs w:val="28"/>
              </w:rPr>
              <w:t>Коефіцієнт дифузії</w:t>
            </w:r>
          </w:p>
        </w:tc>
        <w:tc>
          <w:tcPr>
            <w:tcW w:w="935" w:type="pct"/>
            <w:tcBorders>
              <w:top w:val="nil"/>
              <w:left w:val="single" w:sz="4" w:space="0" w:color="auto"/>
              <w:bottom w:val="nil"/>
              <w:right w:val="single" w:sz="4" w:space="0" w:color="auto"/>
            </w:tcBorders>
          </w:tcPr>
          <w:p w14:paraId="79F8B645" w14:textId="77777777" w:rsidR="00D02D27" w:rsidRPr="001227C3" w:rsidRDefault="00D02D27" w:rsidP="00083BC3">
            <w:pPr>
              <w:spacing w:line="28" w:lineRule="atLeast"/>
              <w:contextualSpacing/>
              <w:jc w:val="both"/>
              <w:rPr>
                <w:rFonts w:ascii="Times New Roman" w:hAnsi="Times New Roman"/>
                <w:i/>
                <w:sz w:val="28"/>
                <w:szCs w:val="28"/>
              </w:rPr>
            </w:pPr>
            <w:r w:rsidRPr="001227C3">
              <w:rPr>
                <w:rFonts w:ascii="Times New Roman" w:hAnsi="Times New Roman"/>
                <w:i/>
                <w:sz w:val="28"/>
                <w:szCs w:val="28"/>
              </w:rPr>
              <w:t>D</w:t>
            </w:r>
            <w:r w:rsidRPr="001227C3">
              <w:rPr>
                <w:rFonts w:ascii="Times New Roman" w:hAnsi="Times New Roman"/>
                <w:i/>
                <w:sz w:val="28"/>
                <w:szCs w:val="28"/>
                <w:vertAlign w:val="subscript"/>
              </w:rPr>
              <w:t>s</w:t>
            </w:r>
          </w:p>
        </w:tc>
        <w:tc>
          <w:tcPr>
            <w:tcW w:w="1079" w:type="pct"/>
            <w:tcBorders>
              <w:top w:val="nil"/>
              <w:left w:val="single" w:sz="4" w:space="0" w:color="auto"/>
              <w:bottom w:val="nil"/>
              <w:right w:val="single" w:sz="4" w:space="0" w:color="auto"/>
            </w:tcBorders>
          </w:tcPr>
          <w:p w14:paraId="5575684E"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м</w:t>
            </w:r>
            <w:r w:rsidRPr="001227C3">
              <w:rPr>
                <w:rFonts w:ascii="Times New Roman" w:hAnsi="Times New Roman"/>
                <w:sz w:val="28"/>
                <w:szCs w:val="28"/>
                <w:vertAlign w:val="superscript"/>
              </w:rPr>
              <w:t>2</w:t>
            </w:r>
            <w:r w:rsidRPr="001227C3">
              <w:rPr>
                <w:rFonts w:ascii="Times New Roman" w:hAnsi="Times New Roman"/>
                <w:sz w:val="28"/>
                <w:szCs w:val="28"/>
              </w:rPr>
              <w:t>/с</w:t>
            </w:r>
          </w:p>
        </w:tc>
        <w:tc>
          <w:tcPr>
            <w:tcW w:w="917" w:type="pct"/>
            <w:tcBorders>
              <w:top w:val="nil"/>
              <w:left w:val="single" w:sz="4" w:space="0" w:color="auto"/>
              <w:bottom w:val="nil"/>
              <w:right w:val="single" w:sz="4" w:space="0" w:color="auto"/>
            </w:tcBorders>
          </w:tcPr>
          <w:p w14:paraId="142F6044"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3,24·10</w:t>
            </w:r>
            <w:r w:rsidRPr="001227C3">
              <w:rPr>
                <w:rFonts w:ascii="Times New Roman" w:hAnsi="Times New Roman"/>
                <w:sz w:val="28"/>
                <w:szCs w:val="28"/>
                <w:vertAlign w:val="superscript"/>
              </w:rPr>
              <w:t>-5</w:t>
            </w:r>
          </w:p>
        </w:tc>
      </w:tr>
      <w:tr w:rsidR="00D02D27" w:rsidRPr="001227C3" w14:paraId="0B210BE2" w14:textId="77777777" w:rsidTr="00750936">
        <w:trPr>
          <w:trHeight w:val="463"/>
        </w:trPr>
        <w:tc>
          <w:tcPr>
            <w:tcW w:w="2069" w:type="pct"/>
            <w:tcBorders>
              <w:top w:val="nil"/>
              <w:left w:val="single" w:sz="4" w:space="0" w:color="auto"/>
              <w:bottom w:val="single" w:sz="4" w:space="0" w:color="auto"/>
              <w:right w:val="single" w:sz="4" w:space="0" w:color="auto"/>
            </w:tcBorders>
          </w:tcPr>
          <w:p w14:paraId="4AF00EA6"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sz w:val="28"/>
                <w:szCs w:val="28"/>
              </w:rPr>
              <w:t>Потік пари через мембрану</w:t>
            </w:r>
          </w:p>
        </w:tc>
        <w:tc>
          <w:tcPr>
            <w:tcW w:w="935" w:type="pct"/>
            <w:tcBorders>
              <w:top w:val="nil"/>
              <w:left w:val="single" w:sz="4" w:space="0" w:color="auto"/>
              <w:bottom w:val="single" w:sz="4" w:space="0" w:color="auto"/>
              <w:right w:val="single" w:sz="4" w:space="0" w:color="auto"/>
            </w:tcBorders>
          </w:tcPr>
          <w:p w14:paraId="766EE4AC" w14:textId="77777777" w:rsidR="00D02D27" w:rsidRPr="001227C3" w:rsidRDefault="00D02D27" w:rsidP="00083BC3">
            <w:pPr>
              <w:spacing w:line="28" w:lineRule="atLeast"/>
              <w:contextualSpacing/>
              <w:jc w:val="both"/>
              <w:rPr>
                <w:rFonts w:ascii="Times New Roman" w:hAnsi="Times New Roman"/>
                <w:i/>
                <w:sz w:val="28"/>
                <w:szCs w:val="28"/>
              </w:rPr>
            </w:pPr>
            <w:r w:rsidRPr="001227C3">
              <w:rPr>
                <w:rFonts w:ascii="Times New Roman" w:hAnsi="Times New Roman"/>
                <w:i/>
                <w:sz w:val="28"/>
                <w:szCs w:val="28"/>
              </w:rPr>
              <w:t>J</w:t>
            </w:r>
            <w:r w:rsidRPr="001227C3">
              <w:rPr>
                <w:rFonts w:ascii="Times New Roman" w:hAnsi="Times New Roman"/>
                <w:i/>
                <w:sz w:val="28"/>
                <w:szCs w:val="28"/>
                <w:vertAlign w:val="subscript"/>
              </w:rPr>
              <w:t>w</w:t>
            </w:r>
          </w:p>
        </w:tc>
        <w:tc>
          <w:tcPr>
            <w:tcW w:w="1079" w:type="pct"/>
            <w:tcBorders>
              <w:top w:val="nil"/>
              <w:left w:val="single" w:sz="4" w:space="0" w:color="auto"/>
              <w:bottom w:val="single" w:sz="4" w:space="0" w:color="auto"/>
              <w:right w:val="single" w:sz="4" w:space="0" w:color="auto"/>
            </w:tcBorders>
          </w:tcPr>
          <w:p w14:paraId="174789AE"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кг/(м</w:t>
            </w:r>
            <w:r w:rsidRPr="001227C3">
              <w:rPr>
                <w:rFonts w:ascii="Times New Roman" w:hAnsi="Times New Roman"/>
                <w:sz w:val="28"/>
                <w:szCs w:val="28"/>
                <w:vertAlign w:val="superscript"/>
              </w:rPr>
              <w:t>2</w:t>
            </w:r>
            <w:r w:rsidRPr="001227C3">
              <w:rPr>
                <w:rFonts w:ascii="Times New Roman" w:hAnsi="Times New Roman"/>
                <w:sz w:val="28"/>
                <w:szCs w:val="28"/>
              </w:rPr>
              <w:sym w:font="Symbol" w:char="F0D7"/>
            </w:r>
            <w:r w:rsidRPr="001227C3">
              <w:rPr>
                <w:rFonts w:ascii="Times New Roman" w:hAnsi="Times New Roman"/>
                <w:sz w:val="28"/>
                <w:szCs w:val="28"/>
              </w:rPr>
              <w:t>с)</w:t>
            </w:r>
          </w:p>
        </w:tc>
        <w:tc>
          <w:tcPr>
            <w:tcW w:w="917" w:type="pct"/>
            <w:tcBorders>
              <w:top w:val="nil"/>
              <w:left w:val="single" w:sz="4" w:space="0" w:color="auto"/>
              <w:bottom w:val="single" w:sz="4" w:space="0" w:color="auto"/>
              <w:right w:val="single" w:sz="4" w:space="0" w:color="auto"/>
            </w:tcBorders>
          </w:tcPr>
          <w:p w14:paraId="2E79A0F8"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1,188·10</w:t>
            </w:r>
            <w:r w:rsidRPr="001227C3">
              <w:rPr>
                <w:rFonts w:ascii="Times New Roman" w:hAnsi="Times New Roman"/>
                <w:sz w:val="28"/>
                <w:szCs w:val="28"/>
                <w:vertAlign w:val="superscript"/>
              </w:rPr>
              <w:t>-5</w:t>
            </w:r>
          </w:p>
        </w:tc>
      </w:tr>
    </w:tbl>
    <w:p w14:paraId="0DD1A303" w14:textId="77777777" w:rsidR="00D02D27" w:rsidRPr="001227C3" w:rsidRDefault="00D02D27" w:rsidP="00083BC3">
      <w:pPr>
        <w:pStyle w:val="ad"/>
        <w:spacing w:line="28" w:lineRule="atLeast"/>
        <w:ind w:firstLine="709"/>
        <w:contextualSpacing/>
        <w:jc w:val="both"/>
        <w:rPr>
          <w:rFonts w:ascii="Times New Roman" w:eastAsia="Times New Roman" w:hAnsi="Times New Roman"/>
          <w:sz w:val="28"/>
          <w:szCs w:val="28"/>
          <w:lang w:val="uk-UA"/>
        </w:rPr>
      </w:pPr>
    </w:p>
    <w:p w14:paraId="3E676FA0" w14:textId="77777777" w:rsidR="00D02D27" w:rsidRPr="001227C3" w:rsidRDefault="00D02D27" w:rsidP="00083BC3">
      <w:pPr>
        <w:pStyle w:val="ad"/>
        <w:spacing w:line="28" w:lineRule="atLeast"/>
        <w:ind w:firstLine="709"/>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 xml:space="preserve"> Селективність процесу цілком визначається рівновагою рідина-пара, яка при цьому встановилася. Отже компонент із найвищим парціальним тиском має найбільшу швидкість руху. Для сольових розчинів і зокрема хлориду натрію, у воді виникає тиск парів води і тільки пари води проникають крізь мембрану.</w:t>
      </w:r>
    </w:p>
    <w:p w14:paraId="2132162F" w14:textId="77777777" w:rsidR="00D02D27" w:rsidRPr="001227C3" w:rsidRDefault="00D02D27" w:rsidP="00083BC3">
      <w:pPr>
        <w:pStyle w:val="ad"/>
        <w:spacing w:line="28" w:lineRule="atLeast"/>
        <w:ind w:firstLine="709"/>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 xml:space="preserve">Результати моделювання наведено на рис. 2.2 – 2.4. На рис. 2.2 представлено розподіл температур у поперечному напрямку мембрани на різних відстанях від входу. Як видно з рис. 2.2 температура розчину у примембранних шарах відрізняється від об’ємної,  внаслідок теплопередачі через мембрану. Це явище пояснюється температурною поляризацією. Як і концентраційна, температурна поляризація негативно впливає на продуктивність процесу внаслідок зниження температури розчину (тиску насиченої пари) на поверхні випаровування і її збільшення на поверхні конденсації. По довжині каналу збільшується температурна поляризація, що призводить до зменшення температури на гарячій поверхні мембрани. Перепад температур на мембрані стає меншим і зменшується відбір пари. Завдяки цьому температура розчину у другій половині каналу зменшується повільніше. У зв’язку з масопереносом через мембрану витрати розчину на одиницю часу зменшуються і швидкість руху розчину вздовж каналу падає (рис. 2.3). </w:t>
      </w:r>
    </w:p>
    <w:p w14:paraId="1989C060" w14:textId="7C7AAB15" w:rsidR="00D02D27" w:rsidRDefault="00F14FCB" w:rsidP="00083BC3">
      <w:pPr>
        <w:pStyle w:val="ad"/>
        <w:spacing w:line="28" w:lineRule="atLeast"/>
        <w:contextualSpacing/>
        <w:jc w:val="center"/>
        <w:rPr>
          <w:rFonts w:ascii="Times New Roman" w:eastAsia="Times New Roman" w:hAnsi="Times New Roman"/>
          <w:b/>
          <w:sz w:val="28"/>
          <w:szCs w:val="28"/>
          <w:lang w:val="uk-UA"/>
        </w:rPr>
      </w:pPr>
      <w:r>
        <w:rPr>
          <w:rFonts w:ascii="Times New Roman" w:eastAsia="Times New Roman" w:hAnsi="Times New Roman"/>
          <w:b/>
          <w:noProof/>
          <w:sz w:val="28"/>
          <w:szCs w:val="28"/>
          <w:lang w:eastAsia="ru-RU"/>
        </w:rPr>
        <w:lastRenderedPageBreak/>
        <w:drawing>
          <wp:inline distT="0" distB="0" distL="0" distR="0" wp14:anchorId="07D20074" wp14:editId="6D55EE7F">
            <wp:extent cx="4726305" cy="4358820"/>
            <wp:effectExtent l="0" t="0" r="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792070" cy="4419472"/>
                    </a:xfrm>
                    <a:prstGeom prst="rect">
                      <a:avLst/>
                    </a:prstGeom>
                    <a:noFill/>
                    <a:ln>
                      <a:noFill/>
                    </a:ln>
                  </pic:spPr>
                </pic:pic>
              </a:graphicData>
            </a:graphic>
          </wp:inline>
        </w:drawing>
      </w:r>
    </w:p>
    <w:p w14:paraId="54A5D84C" w14:textId="77777777" w:rsidR="00D02D27" w:rsidRPr="00FA0827" w:rsidRDefault="00B0759E" w:rsidP="00083BC3">
      <w:pPr>
        <w:pStyle w:val="ad"/>
        <w:spacing w:line="28" w:lineRule="atLeast"/>
        <w:contextualSpacing/>
        <w:jc w:val="center"/>
        <w:rPr>
          <w:rFonts w:ascii="Times New Roman" w:hAnsi="Times New Roman"/>
          <w:sz w:val="24"/>
          <w:szCs w:val="24"/>
          <w:lang w:val="uk-UA"/>
        </w:rPr>
      </w:pPr>
      <w:r w:rsidRPr="00FA0827">
        <w:rPr>
          <w:rFonts w:ascii="Times New Roman" w:hAnsi="Times New Roman"/>
          <w:sz w:val="24"/>
          <w:szCs w:val="24"/>
          <w:lang w:val="uk-UA"/>
        </w:rPr>
        <w:t>Рис</w:t>
      </w:r>
      <w:r w:rsidR="001227C3" w:rsidRPr="00FA0827">
        <w:rPr>
          <w:rFonts w:ascii="Times New Roman" w:hAnsi="Times New Roman"/>
          <w:sz w:val="24"/>
          <w:szCs w:val="24"/>
          <w:lang w:val="uk-UA"/>
        </w:rPr>
        <w:t>.</w:t>
      </w:r>
      <w:r w:rsidR="00D02D27" w:rsidRPr="00FA0827">
        <w:rPr>
          <w:rFonts w:ascii="Times New Roman" w:hAnsi="Times New Roman"/>
          <w:sz w:val="24"/>
          <w:szCs w:val="24"/>
          <w:lang w:val="uk-UA"/>
        </w:rPr>
        <w:t xml:space="preserve"> 2.2</w:t>
      </w:r>
      <w:r w:rsidR="001227C3" w:rsidRPr="00FA0827">
        <w:rPr>
          <w:rFonts w:ascii="Times New Roman" w:hAnsi="Times New Roman"/>
          <w:sz w:val="24"/>
          <w:szCs w:val="24"/>
          <w:lang w:val="uk-UA"/>
        </w:rPr>
        <w:t>.</w:t>
      </w:r>
      <w:r w:rsidR="00D02D27" w:rsidRPr="00FA0827">
        <w:rPr>
          <w:rFonts w:ascii="Times New Roman" w:hAnsi="Times New Roman"/>
          <w:sz w:val="24"/>
          <w:szCs w:val="24"/>
          <w:lang w:val="uk-UA"/>
        </w:rPr>
        <w:t xml:space="preserve"> Розподіл температур по висоті мембранного модуля</w:t>
      </w:r>
    </w:p>
    <w:p w14:paraId="7967C900" w14:textId="77777777" w:rsidR="00D02D27" w:rsidRPr="00FA0827" w:rsidRDefault="00D02D27" w:rsidP="00083BC3">
      <w:pPr>
        <w:pStyle w:val="ad"/>
        <w:spacing w:line="28" w:lineRule="atLeast"/>
        <w:contextualSpacing/>
        <w:jc w:val="center"/>
        <w:rPr>
          <w:rFonts w:ascii="Times New Roman" w:hAnsi="Times New Roman"/>
          <w:sz w:val="24"/>
          <w:szCs w:val="24"/>
          <w:lang w:val="uk-UA"/>
        </w:rPr>
      </w:pPr>
      <w:r w:rsidRPr="00FA0827">
        <w:rPr>
          <w:rFonts w:ascii="Times New Roman" w:hAnsi="Times New Roman"/>
          <w:sz w:val="24"/>
          <w:szCs w:val="24"/>
          <w:lang w:val="uk-UA"/>
        </w:rPr>
        <w:t xml:space="preserve">1 </w:t>
      </w:r>
      <w:r w:rsidRPr="00FA0827">
        <w:rPr>
          <w:rFonts w:ascii="Times New Roman" w:eastAsia="Times New Roman" w:hAnsi="Times New Roman"/>
          <w:sz w:val="24"/>
          <w:szCs w:val="24"/>
          <w:lang w:val="uk-UA"/>
        </w:rPr>
        <w:t xml:space="preserve">– </w:t>
      </w:r>
      <w:r w:rsidRPr="00FA0827">
        <w:rPr>
          <w:rFonts w:ascii="Times New Roman" w:hAnsi="Times New Roman"/>
          <w:i/>
          <w:sz w:val="24"/>
          <w:szCs w:val="24"/>
          <w:lang w:val="uk-UA"/>
        </w:rPr>
        <w:t>z</w:t>
      </w:r>
      <w:r w:rsidRPr="00FA0827">
        <w:rPr>
          <w:rFonts w:ascii="Times New Roman" w:hAnsi="Times New Roman"/>
          <w:sz w:val="24"/>
          <w:szCs w:val="24"/>
          <w:lang w:val="uk-UA"/>
        </w:rPr>
        <w:t xml:space="preserve"> = 0,005 м; 2 </w:t>
      </w:r>
      <w:r w:rsidRPr="00FA0827">
        <w:rPr>
          <w:rFonts w:ascii="Times New Roman" w:eastAsia="Times New Roman" w:hAnsi="Times New Roman"/>
          <w:sz w:val="24"/>
          <w:szCs w:val="24"/>
          <w:lang w:val="uk-UA"/>
        </w:rPr>
        <w:t xml:space="preserve">– </w:t>
      </w:r>
      <w:r w:rsidRPr="00FA0827">
        <w:rPr>
          <w:rFonts w:ascii="Times New Roman" w:hAnsi="Times New Roman"/>
          <w:i/>
          <w:sz w:val="24"/>
          <w:szCs w:val="24"/>
          <w:lang w:val="uk-UA"/>
        </w:rPr>
        <w:t>z</w:t>
      </w:r>
      <w:r w:rsidRPr="00FA0827">
        <w:rPr>
          <w:rFonts w:ascii="Times New Roman" w:hAnsi="Times New Roman"/>
          <w:sz w:val="24"/>
          <w:szCs w:val="24"/>
          <w:lang w:val="uk-UA"/>
        </w:rPr>
        <w:t xml:space="preserve"> = 0,05 м; 3 </w:t>
      </w:r>
      <w:r w:rsidRPr="00FA0827">
        <w:rPr>
          <w:rFonts w:ascii="Times New Roman" w:eastAsia="Times New Roman" w:hAnsi="Times New Roman"/>
          <w:sz w:val="24"/>
          <w:szCs w:val="24"/>
          <w:lang w:val="uk-UA"/>
        </w:rPr>
        <w:t xml:space="preserve">– </w:t>
      </w:r>
      <w:r w:rsidRPr="00FA0827">
        <w:rPr>
          <w:rFonts w:ascii="Times New Roman" w:hAnsi="Times New Roman"/>
          <w:i/>
          <w:sz w:val="24"/>
          <w:szCs w:val="24"/>
          <w:lang w:val="uk-UA"/>
        </w:rPr>
        <w:t>z</w:t>
      </w:r>
      <w:r w:rsidRPr="00FA0827">
        <w:rPr>
          <w:rFonts w:ascii="Times New Roman" w:hAnsi="Times New Roman"/>
          <w:sz w:val="24"/>
          <w:szCs w:val="24"/>
          <w:lang w:val="uk-UA"/>
        </w:rPr>
        <w:t xml:space="preserve"> = 0,15 м; 4 </w:t>
      </w:r>
      <w:r w:rsidRPr="00FA0827">
        <w:rPr>
          <w:rFonts w:ascii="Times New Roman" w:eastAsia="Times New Roman" w:hAnsi="Times New Roman"/>
          <w:sz w:val="24"/>
          <w:szCs w:val="24"/>
          <w:lang w:val="uk-UA"/>
        </w:rPr>
        <w:t xml:space="preserve">– </w:t>
      </w:r>
      <w:r w:rsidRPr="00FA0827">
        <w:rPr>
          <w:rFonts w:ascii="Times New Roman" w:hAnsi="Times New Roman"/>
          <w:i/>
          <w:sz w:val="24"/>
          <w:szCs w:val="24"/>
          <w:lang w:val="uk-UA"/>
        </w:rPr>
        <w:t>z</w:t>
      </w:r>
      <w:r w:rsidRPr="00FA0827">
        <w:rPr>
          <w:rFonts w:ascii="Times New Roman" w:hAnsi="Times New Roman"/>
          <w:sz w:val="24"/>
          <w:szCs w:val="24"/>
          <w:lang w:val="uk-UA"/>
        </w:rPr>
        <w:t xml:space="preserve"> =0,25 м</w:t>
      </w:r>
    </w:p>
    <w:p w14:paraId="1D970CB3" w14:textId="77777777" w:rsidR="00D02D27" w:rsidRPr="001227C3" w:rsidRDefault="00D02D27" w:rsidP="00083BC3">
      <w:pPr>
        <w:pStyle w:val="ad"/>
        <w:spacing w:line="28" w:lineRule="atLeast"/>
        <w:contextualSpacing/>
        <w:jc w:val="center"/>
        <w:rPr>
          <w:rFonts w:ascii="Times New Roman" w:hAnsi="Times New Roman"/>
          <w:b/>
          <w:sz w:val="28"/>
          <w:szCs w:val="28"/>
          <w:lang w:val="uk-UA"/>
        </w:rPr>
      </w:pPr>
    </w:p>
    <w:p w14:paraId="46CEE0B4" w14:textId="2020F7EC" w:rsidR="00D02D27" w:rsidRPr="001227C3" w:rsidRDefault="00880DBE" w:rsidP="00083BC3">
      <w:pPr>
        <w:pStyle w:val="ad"/>
        <w:spacing w:line="28" w:lineRule="atLeast"/>
        <w:contextualSpacing/>
        <w:jc w:val="center"/>
        <w:rPr>
          <w:rFonts w:ascii="Times New Roman" w:eastAsia="Times New Roman" w:hAnsi="Times New Roman"/>
          <w:b/>
          <w:sz w:val="28"/>
          <w:szCs w:val="28"/>
          <w:lang w:val="uk-UA"/>
        </w:rPr>
      </w:pPr>
      <w:r>
        <w:rPr>
          <w:rFonts w:ascii="Times New Roman" w:eastAsia="Times New Roman" w:hAnsi="Times New Roman"/>
          <w:b/>
          <w:noProof/>
          <w:sz w:val="28"/>
          <w:szCs w:val="28"/>
          <w:lang w:eastAsia="ru-RU"/>
        </w:rPr>
        <w:drawing>
          <wp:inline distT="0" distB="0" distL="0" distR="0" wp14:anchorId="581C7901" wp14:editId="1648C273">
            <wp:extent cx="4414414" cy="4038600"/>
            <wp:effectExtent l="0" t="0" r="571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465307" cy="4085160"/>
                    </a:xfrm>
                    <a:prstGeom prst="rect">
                      <a:avLst/>
                    </a:prstGeom>
                    <a:noFill/>
                    <a:ln>
                      <a:noFill/>
                    </a:ln>
                  </pic:spPr>
                </pic:pic>
              </a:graphicData>
            </a:graphic>
          </wp:inline>
        </w:drawing>
      </w:r>
    </w:p>
    <w:p w14:paraId="098F43A5" w14:textId="77777777" w:rsidR="00D02D27" w:rsidRPr="00FA0827" w:rsidRDefault="00B0759E" w:rsidP="00083BC3">
      <w:pPr>
        <w:pStyle w:val="ad"/>
        <w:spacing w:line="28" w:lineRule="atLeast"/>
        <w:contextualSpacing/>
        <w:jc w:val="center"/>
        <w:rPr>
          <w:rFonts w:ascii="Times New Roman" w:hAnsi="Times New Roman"/>
          <w:sz w:val="24"/>
          <w:szCs w:val="24"/>
          <w:lang w:val="uk-UA"/>
        </w:rPr>
      </w:pPr>
      <w:r w:rsidRPr="00FA0827">
        <w:rPr>
          <w:rFonts w:ascii="Times New Roman" w:hAnsi="Times New Roman"/>
          <w:sz w:val="24"/>
          <w:szCs w:val="24"/>
          <w:lang w:val="uk-UA"/>
        </w:rPr>
        <w:t>Рис</w:t>
      </w:r>
      <w:r w:rsidR="001227C3" w:rsidRPr="00FA0827">
        <w:rPr>
          <w:rFonts w:ascii="Times New Roman" w:hAnsi="Times New Roman"/>
          <w:sz w:val="24"/>
          <w:szCs w:val="24"/>
          <w:lang w:val="uk-UA"/>
        </w:rPr>
        <w:t>.</w:t>
      </w:r>
      <w:r w:rsidR="00D02D27" w:rsidRPr="00FA0827">
        <w:rPr>
          <w:rFonts w:ascii="Times New Roman" w:hAnsi="Times New Roman"/>
          <w:sz w:val="24"/>
          <w:szCs w:val="24"/>
          <w:lang w:val="uk-UA"/>
        </w:rPr>
        <w:t xml:space="preserve"> 2.3</w:t>
      </w:r>
      <w:r w:rsidR="001227C3" w:rsidRPr="00FA0827">
        <w:rPr>
          <w:rFonts w:ascii="Times New Roman" w:hAnsi="Times New Roman"/>
          <w:sz w:val="24"/>
          <w:szCs w:val="24"/>
          <w:lang w:val="uk-UA"/>
        </w:rPr>
        <w:t>.</w:t>
      </w:r>
      <w:r w:rsidR="00D02D27" w:rsidRPr="00FA0827">
        <w:rPr>
          <w:rFonts w:ascii="Times New Roman" w:hAnsi="Times New Roman"/>
          <w:sz w:val="24"/>
          <w:szCs w:val="24"/>
          <w:lang w:val="uk-UA"/>
        </w:rPr>
        <w:t xml:space="preserve"> Зміна швидкості руху розчину по довжині каналу ММ</w:t>
      </w:r>
    </w:p>
    <w:p w14:paraId="5822B3C8" w14:textId="77777777" w:rsidR="00D02D27" w:rsidRPr="001227C3" w:rsidRDefault="00D02D27" w:rsidP="00083BC3">
      <w:pPr>
        <w:pStyle w:val="ad"/>
        <w:spacing w:line="28" w:lineRule="atLeast"/>
        <w:contextualSpacing/>
        <w:jc w:val="both"/>
        <w:rPr>
          <w:rFonts w:ascii="Times New Roman" w:hAnsi="Times New Roman"/>
          <w:sz w:val="28"/>
          <w:szCs w:val="28"/>
          <w:lang w:val="uk-UA"/>
        </w:rPr>
      </w:pPr>
    </w:p>
    <w:p w14:paraId="4657EB41" w14:textId="0796F1F0" w:rsidR="00D02D27" w:rsidRPr="001227C3" w:rsidRDefault="000B393C" w:rsidP="00083BC3">
      <w:pPr>
        <w:pStyle w:val="ad"/>
        <w:spacing w:line="28" w:lineRule="atLeast"/>
        <w:contextualSpacing/>
        <w:jc w:val="center"/>
        <w:rPr>
          <w:rFonts w:ascii="Times New Roman" w:hAnsi="Times New Roman"/>
          <w:b/>
          <w:noProof/>
          <w:sz w:val="28"/>
          <w:szCs w:val="28"/>
          <w:lang w:val="uk-UA" w:eastAsia="ru-RU"/>
        </w:rPr>
      </w:pPr>
      <w:r>
        <w:rPr>
          <w:rFonts w:ascii="Times New Roman" w:hAnsi="Times New Roman"/>
          <w:b/>
          <w:noProof/>
          <w:sz w:val="28"/>
          <w:szCs w:val="28"/>
          <w:lang w:eastAsia="ru-RU"/>
        </w:rPr>
        <w:drawing>
          <wp:inline distT="0" distB="0" distL="0" distR="0" wp14:anchorId="29E7737F" wp14:editId="44A33386">
            <wp:extent cx="4919288" cy="4572000"/>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968683" cy="4617908"/>
                    </a:xfrm>
                    <a:prstGeom prst="rect">
                      <a:avLst/>
                    </a:prstGeom>
                    <a:noFill/>
                    <a:ln>
                      <a:noFill/>
                    </a:ln>
                  </pic:spPr>
                </pic:pic>
              </a:graphicData>
            </a:graphic>
          </wp:inline>
        </w:drawing>
      </w:r>
    </w:p>
    <w:p w14:paraId="35E8F029" w14:textId="77777777" w:rsidR="00D02D27" w:rsidRPr="00FA0827" w:rsidRDefault="00B0759E" w:rsidP="00083BC3">
      <w:pPr>
        <w:pStyle w:val="ad"/>
        <w:spacing w:line="28" w:lineRule="atLeast"/>
        <w:contextualSpacing/>
        <w:jc w:val="center"/>
        <w:rPr>
          <w:rFonts w:ascii="Times New Roman" w:hAnsi="Times New Roman"/>
          <w:sz w:val="24"/>
          <w:szCs w:val="24"/>
          <w:lang w:val="uk-UA"/>
        </w:rPr>
      </w:pPr>
      <w:r w:rsidRPr="00FA0827">
        <w:rPr>
          <w:rFonts w:ascii="Times New Roman" w:hAnsi="Times New Roman"/>
          <w:sz w:val="24"/>
          <w:szCs w:val="24"/>
          <w:lang w:val="uk-UA"/>
        </w:rPr>
        <w:t>Рис</w:t>
      </w:r>
      <w:r w:rsidR="001227C3" w:rsidRPr="00FA0827">
        <w:rPr>
          <w:rFonts w:ascii="Times New Roman" w:hAnsi="Times New Roman"/>
          <w:sz w:val="24"/>
          <w:szCs w:val="24"/>
          <w:lang w:val="uk-UA"/>
        </w:rPr>
        <w:t>.</w:t>
      </w:r>
      <w:r w:rsidR="00D02D27" w:rsidRPr="00FA0827">
        <w:rPr>
          <w:rFonts w:ascii="Times New Roman" w:hAnsi="Times New Roman"/>
          <w:sz w:val="24"/>
          <w:szCs w:val="24"/>
          <w:lang w:val="uk-UA"/>
        </w:rPr>
        <w:t xml:space="preserve"> 2.4</w:t>
      </w:r>
      <w:r w:rsidR="001227C3" w:rsidRPr="00FA0827">
        <w:rPr>
          <w:rFonts w:ascii="Times New Roman" w:hAnsi="Times New Roman"/>
          <w:sz w:val="24"/>
          <w:szCs w:val="24"/>
          <w:lang w:val="uk-UA"/>
        </w:rPr>
        <w:t>.</w:t>
      </w:r>
      <w:r w:rsidR="00D02D27" w:rsidRPr="00FA0827">
        <w:rPr>
          <w:rFonts w:ascii="Times New Roman" w:hAnsi="Times New Roman"/>
          <w:sz w:val="24"/>
          <w:szCs w:val="24"/>
          <w:lang w:val="uk-UA"/>
        </w:rPr>
        <w:t xml:space="preserve"> Розподіл швидкостей розчину і дистиляту по висоті каналів ММ </w:t>
      </w:r>
      <w:r w:rsidR="00D02D27" w:rsidRPr="00FA0827">
        <w:rPr>
          <w:rFonts w:ascii="Times New Roman" w:hAnsi="Times New Roman"/>
          <w:i/>
          <w:sz w:val="24"/>
          <w:szCs w:val="24"/>
          <w:lang w:val="uk-UA"/>
        </w:rPr>
        <w:t xml:space="preserve">z </w:t>
      </w:r>
      <w:r w:rsidR="00D02D27" w:rsidRPr="00FA0827">
        <w:rPr>
          <w:rFonts w:ascii="Times New Roman" w:hAnsi="Times New Roman"/>
          <w:sz w:val="24"/>
          <w:szCs w:val="24"/>
          <w:lang w:val="uk-UA"/>
        </w:rPr>
        <w:t>= 0,005 м</w:t>
      </w:r>
    </w:p>
    <w:p w14:paraId="44521CAD" w14:textId="77777777" w:rsidR="00D02D27" w:rsidRPr="001227C3" w:rsidRDefault="00D02D27" w:rsidP="00083BC3">
      <w:pPr>
        <w:pStyle w:val="ad"/>
        <w:spacing w:line="28" w:lineRule="atLeast"/>
        <w:contextualSpacing/>
        <w:jc w:val="both"/>
        <w:rPr>
          <w:rFonts w:ascii="Times New Roman" w:eastAsia="Times New Roman" w:hAnsi="Times New Roman"/>
          <w:sz w:val="28"/>
          <w:szCs w:val="28"/>
          <w:lang w:val="uk-UA"/>
        </w:rPr>
      </w:pPr>
    </w:p>
    <w:p w14:paraId="1D22F324" w14:textId="77777777" w:rsidR="00D02D27" w:rsidRPr="001227C3" w:rsidRDefault="00D02D27" w:rsidP="00083BC3">
      <w:pPr>
        <w:pStyle w:val="ad"/>
        <w:spacing w:line="28" w:lineRule="atLeast"/>
        <w:ind w:firstLine="709"/>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Зменшити температурну поляризацію можна шляхом  зміни гідродинамічних умов течії розчину в каналі модуля, тобто  за рахунок збільшення швидкості подачі розчину і турбулізації примембранного шару. Теплопередача через мембрану здійснюється з потоком пари і за рахунок теплопередачі через пористу мембрану. Теплопередача через мембрану представляє собою теплові втрати в процесі КМД і визначається коефіцієнтом теплопровідності композиційної структури пористий полімер - газ. До інтенсифікації процесу призводить збільшення температури розчину на вході в мембранний модуль, що відбувається на етапі підготовки розчину. На рис. 2.5 представлено об’ємне зображення зміни температур у ММ. З рисунку видно як по довжині модуля зменшується температура розчину, а температура дистиляту зростає.</w:t>
      </w:r>
    </w:p>
    <w:p w14:paraId="60D65AD5" w14:textId="77777777" w:rsidR="00D02D27" w:rsidRPr="001227C3" w:rsidRDefault="00D02D27" w:rsidP="00083BC3">
      <w:pPr>
        <w:spacing w:line="28" w:lineRule="atLeast"/>
        <w:contextualSpacing/>
        <w:jc w:val="center"/>
        <w:rPr>
          <w:rFonts w:ascii="Times New Roman" w:hAnsi="Times New Roman"/>
          <w:noProof/>
          <w:sz w:val="28"/>
          <w:szCs w:val="28"/>
          <w:lang w:eastAsia="ru-RU"/>
        </w:rPr>
      </w:pPr>
    </w:p>
    <w:p w14:paraId="1A678468" w14:textId="77777777" w:rsidR="00D02D27" w:rsidRPr="001227C3" w:rsidRDefault="00D02D27" w:rsidP="00083BC3">
      <w:pPr>
        <w:spacing w:line="28" w:lineRule="atLeast"/>
        <w:contextualSpacing/>
        <w:jc w:val="center"/>
        <w:rPr>
          <w:rFonts w:ascii="Times New Roman" w:hAnsi="Times New Roman"/>
          <w:noProof/>
          <w:sz w:val="28"/>
          <w:szCs w:val="28"/>
          <w:lang w:eastAsia="ru-RU"/>
        </w:rPr>
      </w:pPr>
      <w:r w:rsidRPr="001227C3">
        <w:rPr>
          <w:rFonts w:ascii="Times New Roman" w:hAnsi="Times New Roman"/>
          <w:noProof/>
          <w:sz w:val="28"/>
          <w:szCs w:val="28"/>
          <w:lang w:eastAsia="ru-RU"/>
        </w:rPr>
        <w:lastRenderedPageBreak/>
        <w:drawing>
          <wp:inline distT="0" distB="0" distL="0" distR="0" wp14:anchorId="0AB5B155" wp14:editId="7760C19F">
            <wp:extent cx="5372100" cy="39052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372100" cy="3905250"/>
                    </a:xfrm>
                    <a:prstGeom prst="rect">
                      <a:avLst/>
                    </a:prstGeom>
                    <a:noFill/>
                    <a:ln>
                      <a:noFill/>
                    </a:ln>
                  </pic:spPr>
                </pic:pic>
              </a:graphicData>
            </a:graphic>
          </wp:inline>
        </w:drawing>
      </w:r>
    </w:p>
    <w:p w14:paraId="104F5A42" w14:textId="77777777" w:rsidR="00D02D27" w:rsidRPr="00FA0827" w:rsidRDefault="00B0759E" w:rsidP="00083BC3">
      <w:pPr>
        <w:spacing w:line="28" w:lineRule="atLeast"/>
        <w:contextualSpacing/>
        <w:jc w:val="center"/>
        <w:rPr>
          <w:rFonts w:ascii="Times New Roman" w:hAnsi="Times New Roman"/>
          <w:sz w:val="24"/>
          <w:szCs w:val="24"/>
        </w:rPr>
      </w:pPr>
      <w:r w:rsidRPr="00FA0827">
        <w:rPr>
          <w:rFonts w:ascii="Times New Roman" w:hAnsi="Times New Roman"/>
          <w:sz w:val="24"/>
          <w:szCs w:val="24"/>
        </w:rPr>
        <w:t>Рис</w:t>
      </w:r>
      <w:r w:rsidR="001227C3" w:rsidRPr="00FA0827">
        <w:rPr>
          <w:rFonts w:ascii="Times New Roman" w:hAnsi="Times New Roman"/>
          <w:sz w:val="24"/>
          <w:szCs w:val="24"/>
          <w:lang w:val="uk-UA"/>
        </w:rPr>
        <w:t>.</w:t>
      </w:r>
      <w:r w:rsidR="00D02D27" w:rsidRPr="00FA0827">
        <w:rPr>
          <w:rFonts w:ascii="Times New Roman" w:hAnsi="Times New Roman"/>
          <w:sz w:val="24"/>
          <w:szCs w:val="24"/>
        </w:rPr>
        <w:t xml:space="preserve"> 2.5</w:t>
      </w:r>
      <w:r w:rsidR="001227C3" w:rsidRPr="00FA0827">
        <w:rPr>
          <w:rFonts w:ascii="Times New Roman" w:hAnsi="Times New Roman"/>
          <w:sz w:val="24"/>
          <w:szCs w:val="24"/>
          <w:lang w:val="uk-UA"/>
        </w:rPr>
        <w:t>.</w:t>
      </w:r>
      <w:r w:rsidR="00D02D27" w:rsidRPr="00FA0827">
        <w:rPr>
          <w:rFonts w:ascii="Times New Roman" w:hAnsi="Times New Roman"/>
          <w:sz w:val="24"/>
          <w:szCs w:val="24"/>
        </w:rPr>
        <w:t xml:space="preserve"> Розподіл температури у мембранному модулі </w:t>
      </w:r>
    </w:p>
    <w:p w14:paraId="4F464C99" w14:textId="77777777" w:rsidR="00D02D27" w:rsidRPr="001227C3" w:rsidRDefault="00D02D27" w:rsidP="00083BC3">
      <w:pPr>
        <w:spacing w:line="28" w:lineRule="atLeast"/>
        <w:ind w:firstLine="900"/>
        <w:contextualSpacing/>
        <w:jc w:val="both"/>
        <w:rPr>
          <w:rFonts w:ascii="Times New Roman" w:hAnsi="Times New Roman"/>
          <w:sz w:val="28"/>
          <w:szCs w:val="28"/>
        </w:rPr>
      </w:pPr>
    </w:p>
    <w:p w14:paraId="56F57361" w14:textId="77777777" w:rsidR="001227C3" w:rsidRPr="001227C3" w:rsidRDefault="00D02D27" w:rsidP="001227C3">
      <w:pPr>
        <w:spacing w:line="28" w:lineRule="atLeast"/>
        <w:ind w:firstLine="900"/>
        <w:contextualSpacing/>
        <w:jc w:val="both"/>
        <w:rPr>
          <w:rFonts w:ascii="Times New Roman" w:hAnsi="Times New Roman"/>
          <w:sz w:val="28"/>
          <w:szCs w:val="28"/>
        </w:rPr>
      </w:pPr>
      <w:r w:rsidRPr="001227C3">
        <w:rPr>
          <w:rFonts w:ascii="Times New Roman" w:hAnsi="Times New Roman"/>
          <w:sz w:val="28"/>
          <w:szCs w:val="28"/>
        </w:rPr>
        <w:t>Необхідність підтримання постійної величини гідрофобності мембрани в процесі експлуатації є обмежувальним фактором для цього процесу, який перешкоджає широкому промисловому заст</w:t>
      </w:r>
      <w:r w:rsidR="001227C3" w:rsidRPr="001227C3">
        <w:rPr>
          <w:rFonts w:ascii="Times New Roman" w:hAnsi="Times New Roman"/>
          <w:sz w:val="28"/>
          <w:szCs w:val="28"/>
        </w:rPr>
        <w:t>осуванню мембранної дистиляції.</w:t>
      </w:r>
    </w:p>
    <w:p w14:paraId="21583C5D" w14:textId="77777777" w:rsidR="00D02D27" w:rsidRPr="001227C3" w:rsidRDefault="00D02D27" w:rsidP="001227C3">
      <w:pPr>
        <w:spacing w:line="28" w:lineRule="atLeast"/>
        <w:ind w:firstLine="900"/>
        <w:contextualSpacing/>
        <w:jc w:val="both"/>
        <w:rPr>
          <w:rFonts w:ascii="Times New Roman" w:hAnsi="Times New Roman"/>
          <w:sz w:val="28"/>
          <w:szCs w:val="28"/>
        </w:rPr>
      </w:pPr>
      <w:r w:rsidRPr="001227C3">
        <w:rPr>
          <w:rFonts w:ascii="Times New Roman" w:eastAsia="Times New Roman" w:hAnsi="Times New Roman"/>
          <w:sz w:val="28"/>
          <w:szCs w:val="28"/>
          <w:lang w:val="uk-UA"/>
        </w:rPr>
        <w:t>Математична модель процесу КМД (2.1), (2.2) та крайові умови (2.3) – (2.15) можуть використовуватися для постановки і розв’язання задач, що пов’язані з покращенням техніко-економічних показників установки КМД, а також на етапі проектування нових установок. Для цілей керування розроблену математичну модель складно використати.</w:t>
      </w:r>
    </w:p>
    <w:p w14:paraId="51107362" w14:textId="77777777" w:rsidR="00D02D27" w:rsidRPr="001227C3" w:rsidRDefault="00D02D27" w:rsidP="00083BC3">
      <w:pPr>
        <w:pStyle w:val="ad"/>
        <w:spacing w:line="28" w:lineRule="atLeast"/>
        <w:ind w:firstLine="709"/>
        <w:contextualSpacing/>
        <w:jc w:val="both"/>
        <w:rPr>
          <w:rFonts w:ascii="Times New Roman" w:eastAsia="Times New Roman" w:hAnsi="Times New Roman"/>
          <w:sz w:val="28"/>
          <w:szCs w:val="28"/>
          <w:lang w:val="uk-UA"/>
        </w:rPr>
      </w:pPr>
    </w:p>
    <w:p w14:paraId="7F2747E5" w14:textId="77777777" w:rsidR="00D02D27" w:rsidRPr="007B7B32" w:rsidRDefault="007B7B32" w:rsidP="00F1407F">
      <w:pPr>
        <w:spacing w:line="28" w:lineRule="atLeast"/>
        <w:contextualSpacing/>
        <w:rPr>
          <w:rFonts w:ascii="Times New Roman" w:hAnsi="Times New Roman"/>
          <w:b/>
          <w:sz w:val="28"/>
          <w:szCs w:val="28"/>
        </w:rPr>
      </w:pPr>
      <w:r w:rsidRPr="007B7B32">
        <w:rPr>
          <w:rFonts w:ascii="Times New Roman" w:hAnsi="Times New Roman"/>
          <w:b/>
          <w:sz w:val="28"/>
          <w:szCs w:val="28"/>
        </w:rPr>
        <w:t xml:space="preserve">2.2. </w:t>
      </w:r>
      <w:r w:rsidR="00D02D27" w:rsidRPr="007B7B32">
        <w:rPr>
          <w:rFonts w:ascii="Times New Roman" w:hAnsi="Times New Roman"/>
          <w:b/>
          <w:sz w:val="28"/>
          <w:szCs w:val="28"/>
        </w:rPr>
        <w:t>Математична модель процес</w:t>
      </w:r>
      <w:r w:rsidR="004D4DA8" w:rsidRPr="007B7B32">
        <w:rPr>
          <w:rFonts w:ascii="Times New Roman" w:hAnsi="Times New Roman"/>
          <w:b/>
          <w:sz w:val="28"/>
          <w:szCs w:val="28"/>
        </w:rPr>
        <w:t>у газової мембранної дистиляції</w:t>
      </w:r>
    </w:p>
    <w:p w14:paraId="20FE1F78" w14:textId="77777777" w:rsidR="00F1407F" w:rsidRDefault="00D02D27" w:rsidP="00431CB9">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5009FB0F" w14:textId="77777777" w:rsidR="00D02D27" w:rsidRPr="001227C3" w:rsidRDefault="00D02D27" w:rsidP="00F1407F">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Для отримання чистої і надчистої води з вод різної солоності, очистки стічних вод, концентрування солей з промислових вод застосовується метод мембранної дистиляції. Розглянута мембранна дистиляція через паровий прошарок, в якій на відміну від контактної мембранної дистиляції, пара за приймаючою стороною мембрани конденсується на охолоджуваній поверхні, яка знаходиться на певній відстані від мембрани. Повітря в порах мембрани перешкоджає дифузії водяної пари і зменшує її потік через мембрану. При малих розмірах пор, коли переважає кнудсенівська дифузія, вилучення повітря приводить лише до незначного збільшення потоку. Для мембран з більшими розмірами пор таким чином можна реально збільшити потік пари і знизити тепло переніс через мембрану. Газова мембранна дистиляція </w:t>
      </w:r>
      <w:r w:rsidRPr="001227C3">
        <w:rPr>
          <w:rFonts w:ascii="Times New Roman" w:hAnsi="Times New Roman"/>
          <w:sz w:val="28"/>
          <w:szCs w:val="28"/>
        </w:rPr>
        <w:lastRenderedPageBreak/>
        <w:t>забезпечує отримання чистої води, також може застосовуватись для термолабільних розчинів при забезпеченні заданого перепаду температур (</w:t>
      </w:r>
      <w:r w:rsidRPr="001227C3">
        <w:rPr>
          <w:rFonts w:ascii="Times New Roman" w:hAnsi="Times New Roman"/>
          <w:position w:val="-6"/>
          <w:sz w:val="28"/>
          <w:szCs w:val="28"/>
        </w:rPr>
        <w:object w:dxaOrig="400" w:dyaOrig="279" w14:anchorId="55F0F65C">
          <v:shape id="_x0000_i1083" type="#_x0000_t75" style="width:21.1pt;height:14.4pt" o:ole="">
            <v:imagedata r:id="rId130" o:title=""/>
          </v:shape>
          <o:OLEObject Type="Embed" ProgID="Equation.3" ShapeID="_x0000_i1083" DrawAspect="Content" ObjectID="_1718715758" r:id="rId131"/>
        </w:object>
      </w:r>
      <w:r w:rsidRPr="001227C3">
        <w:rPr>
          <w:rFonts w:ascii="Times New Roman" w:hAnsi="Times New Roman"/>
          <w:sz w:val="28"/>
          <w:szCs w:val="28"/>
        </w:rPr>
        <w:t>=30-40 К) при низькій температурі холодоагенту.</w:t>
      </w:r>
    </w:p>
    <w:p w14:paraId="29F15EB2" w14:textId="77777777" w:rsidR="00D02D27" w:rsidRPr="001227C3" w:rsidRDefault="00D02D27"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 xml:space="preserve">При створенні математичної моделі процесу газової мембранної дистиляції (Рис.2.6) використали підхід застосований при розробці математичної моделі процесу контактної мембранної дистиляції [57].   </w:t>
      </w:r>
    </w:p>
    <w:p w14:paraId="2BCA89E3" w14:textId="77777777" w:rsidR="00D02D27" w:rsidRPr="001227C3" w:rsidRDefault="00D02D27" w:rsidP="00083BC3">
      <w:pPr>
        <w:spacing w:line="28" w:lineRule="atLeast"/>
        <w:ind w:firstLine="720"/>
        <w:contextualSpacing/>
        <w:jc w:val="center"/>
        <w:rPr>
          <w:rFonts w:ascii="Times New Roman" w:hAnsi="Times New Roman"/>
          <w:sz w:val="28"/>
          <w:szCs w:val="28"/>
        </w:rPr>
      </w:pPr>
    </w:p>
    <w:p w14:paraId="14189E49" w14:textId="77777777" w:rsidR="00D02D27" w:rsidRPr="001227C3" w:rsidRDefault="00D02D27" w:rsidP="00083BC3">
      <w:pPr>
        <w:spacing w:line="28" w:lineRule="atLeast"/>
        <w:ind w:firstLine="720"/>
        <w:contextualSpacing/>
        <w:jc w:val="center"/>
        <w:rPr>
          <w:rFonts w:ascii="Times New Roman" w:hAnsi="Times New Roman"/>
          <w:sz w:val="28"/>
          <w:szCs w:val="28"/>
          <w:lang w:val="en-US"/>
        </w:rPr>
      </w:pPr>
      <w:r w:rsidRPr="001227C3">
        <w:rPr>
          <w:rFonts w:ascii="Times New Roman" w:hAnsi="Times New Roman"/>
          <w:sz w:val="28"/>
          <w:szCs w:val="28"/>
        </w:rPr>
        <w:object w:dxaOrig="6310" w:dyaOrig="5873" w14:anchorId="1827FC2B">
          <v:shape id="_x0000_i1084" type="#_x0000_t75" style="width:266.4pt;height:251.5pt" o:ole="">
            <v:imagedata r:id="rId132" o:title=""/>
          </v:shape>
          <o:OLEObject Type="Embed" ProgID="Visio.Drawing.11" ShapeID="_x0000_i1084" DrawAspect="Content" ObjectID="_1718715759" r:id="rId133"/>
        </w:object>
      </w:r>
    </w:p>
    <w:p w14:paraId="0F7D21AD" w14:textId="77777777" w:rsidR="00D02D27" w:rsidRPr="00FA0827" w:rsidRDefault="00D02D27" w:rsidP="00083BC3">
      <w:pPr>
        <w:spacing w:line="28" w:lineRule="atLeast"/>
        <w:ind w:firstLine="720"/>
        <w:contextualSpacing/>
        <w:jc w:val="center"/>
        <w:rPr>
          <w:rFonts w:ascii="Times New Roman" w:hAnsi="Times New Roman"/>
          <w:sz w:val="24"/>
          <w:szCs w:val="24"/>
          <w:lang w:val="en-US"/>
        </w:rPr>
      </w:pPr>
      <w:r w:rsidRPr="00FA0827">
        <w:rPr>
          <w:rFonts w:ascii="Times New Roman" w:hAnsi="Times New Roman"/>
          <w:sz w:val="24"/>
          <w:szCs w:val="24"/>
        </w:rPr>
        <w:t>Рис</w:t>
      </w:r>
      <w:r w:rsidRPr="00FA0827">
        <w:rPr>
          <w:rFonts w:ascii="Times New Roman" w:hAnsi="Times New Roman"/>
          <w:sz w:val="24"/>
          <w:szCs w:val="24"/>
          <w:lang w:val="en-US"/>
        </w:rPr>
        <w:t xml:space="preserve">. 2.6. </w:t>
      </w:r>
      <w:r w:rsidRPr="00FA0827">
        <w:rPr>
          <w:rFonts w:ascii="Times New Roman" w:hAnsi="Times New Roman"/>
          <w:sz w:val="24"/>
          <w:szCs w:val="24"/>
        </w:rPr>
        <w:t>Схема</w:t>
      </w:r>
      <w:r w:rsidRPr="00FA0827">
        <w:rPr>
          <w:rFonts w:ascii="Times New Roman" w:hAnsi="Times New Roman"/>
          <w:sz w:val="24"/>
          <w:szCs w:val="24"/>
          <w:lang w:val="en-US"/>
        </w:rPr>
        <w:t xml:space="preserve"> </w:t>
      </w:r>
      <w:r w:rsidRPr="00FA0827">
        <w:rPr>
          <w:rFonts w:ascii="Times New Roman" w:hAnsi="Times New Roman"/>
          <w:sz w:val="24"/>
          <w:szCs w:val="24"/>
        </w:rPr>
        <w:t>газової</w:t>
      </w:r>
      <w:r w:rsidRPr="00FA0827">
        <w:rPr>
          <w:rFonts w:ascii="Times New Roman" w:hAnsi="Times New Roman"/>
          <w:sz w:val="24"/>
          <w:szCs w:val="24"/>
          <w:lang w:val="en-US"/>
        </w:rPr>
        <w:t xml:space="preserve"> </w:t>
      </w:r>
      <w:r w:rsidRPr="00FA0827">
        <w:rPr>
          <w:rFonts w:ascii="Times New Roman" w:hAnsi="Times New Roman"/>
          <w:sz w:val="24"/>
          <w:szCs w:val="24"/>
        </w:rPr>
        <w:t>мембранної</w:t>
      </w:r>
      <w:r w:rsidRPr="00FA0827">
        <w:rPr>
          <w:rFonts w:ascii="Times New Roman" w:hAnsi="Times New Roman"/>
          <w:sz w:val="24"/>
          <w:szCs w:val="24"/>
          <w:lang w:val="en-US"/>
        </w:rPr>
        <w:t xml:space="preserve"> </w:t>
      </w:r>
      <w:r w:rsidRPr="00FA0827">
        <w:rPr>
          <w:rFonts w:ascii="Times New Roman" w:hAnsi="Times New Roman"/>
          <w:sz w:val="24"/>
          <w:szCs w:val="24"/>
        </w:rPr>
        <w:t>дистиляції</w:t>
      </w:r>
    </w:p>
    <w:p w14:paraId="4E81A471" w14:textId="77777777" w:rsidR="007B15E9" w:rsidRPr="004D4DA8" w:rsidRDefault="007B15E9" w:rsidP="00083BC3">
      <w:pPr>
        <w:spacing w:line="28" w:lineRule="atLeast"/>
        <w:ind w:firstLine="720"/>
        <w:contextualSpacing/>
        <w:jc w:val="both"/>
        <w:rPr>
          <w:rFonts w:ascii="Times New Roman" w:hAnsi="Times New Roman"/>
          <w:sz w:val="28"/>
          <w:szCs w:val="28"/>
          <w:lang w:val="en-US"/>
        </w:rPr>
      </w:pPr>
    </w:p>
    <w:p w14:paraId="5E8E5E89" w14:textId="77777777" w:rsidR="00D02D27" w:rsidRPr="004D4DA8" w:rsidRDefault="00D02D27" w:rsidP="00083BC3">
      <w:pPr>
        <w:spacing w:line="28" w:lineRule="atLeast"/>
        <w:ind w:firstLine="720"/>
        <w:contextualSpacing/>
        <w:jc w:val="both"/>
        <w:rPr>
          <w:rFonts w:ascii="Times New Roman" w:hAnsi="Times New Roman"/>
          <w:sz w:val="28"/>
          <w:szCs w:val="28"/>
          <w:lang w:val="en-US"/>
        </w:rPr>
      </w:pPr>
      <w:r w:rsidRPr="001227C3">
        <w:rPr>
          <w:rFonts w:ascii="Times New Roman" w:hAnsi="Times New Roman"/>
          <w:sz w:val="28"/>
          <w:szCs w:val="28"/>
        </w:rPr>
        <w:t>Система</w:t>
      </w:r>
      <w:r w:rsidRPr="004D4DA8">
        <w:rPr>
          <w:rFonts w:ascii="Times New Roman" w:hAnsi="Times New Roman"/>
          <w:sz w:val="28"/>
          <w:szCs w:val="28"/>
          <w:lang w:val="en-US"/>
        </w:rPr>
        <w:t xml:space="preserve"> </w:t>
      </w:r>
      <w:r w:rsidRPr="001227C3">
        <w:rPr>
          <w:rFonts w:ascii="Times New Roman" w:hAnsi="Times New Roman"/>
          <w:sz w:val="28"/>
          <w:szCs w:val="28"/>
        </w:rPr>
        <w:t>рівнянь</w:t>
      </w:r>
      <w:r w:rsidRPr="004D4DA8">
        <w:rPr>
          <w:rFonts w:ascii="Times New Roman" w:hAnsi="Times New Roman"/>
          <w:sz w:val="28"/>
          <w:szCs w:val="28"/>
          <w:lang w:val="en-US"/>
        </w:rPr>
        <w:t xml:space="preserve"> </w:t>
      </w:r>
      <w:r w:rsidRPr="001227C3">
        <w:rPr>
          <w:rFonts w:ascii="Times New Roman" w:hAnsi="Times New Roman"/>
          <w:sz w:val="28"/>
          <w:szCs w:val="28"/>
        </w:rPr>
        <w:t>гідродинаміки</w:t>
      </w:r>
      <w:r w:rsidRPr="004D4DA8">
        <w:rPr>
          <w:rFonts w:ascii="Times New Roman" w:hAnsi="Times New Roman"/>
          <w:sz w:val="28"/>
          <w:szCs w:val="28"/>
          <w:lang w:val="en-US"/>
        </w:rPr>
        <w:t xml:space="preserve"> </w:t>
      </w:r>
      <w:r w:rsidRPr="001227C3">
        <w:rPr>
          <w:rFonts w:ascii="Times New Roman" w:hAnsi="Times New Roman"/>
          <w:sz w:val="28"/>
          <w:szCs w:val="28"/>
        </w:rPr>
        <w:t>і</w:t>
      </w:r>
      <w:r w:rsidRPr="004D4DA8">
        <w:rPr>
          <w:rFonts w:ascii="Times New Roman" w:hAnsi="Times New Roman"/>
          <w:sz w:val="28"/>
          <w:szCs w:val="28"/>
          <w:lang w:val="en-US"/>
        </w:rPr>
        <w:t xml:space="preserve"> </w:t>
      </w:r>
      <w:r w:rsidRPr="001227C3">
        <w:rPr>
          <w:rFonts w:ascii="Times New Roman" w:hAnsi="Times New Roman"/>
          <w:sz w:val="28"/>
          <w:szCs w:val="28"/>
        </w:rPr>
        <w:t>тепло</w:t>
      </w:r>
      <w:r w:rsidRPr="004D4DA8">
        <w:rPr>
          <w:rFonts w:ascii="Times New Roman" w:hAnsi="Times New Roman"/>
          <w:sz w:val="28"/>
          <w:szCs w:val="28"/>
          <w:lang w:val="en-US"/>
        </w:rPr>
        <w:t xml:space="preserve"> </w:t>
      </w:r>
      <w:r w:rsidRPr="001227C3">
        <w:rPr>
          <w:rFonts w:ascii="Times New Roman" w:hAnsi="Times New Roman"/>
          <w:sz w:val="28"/>
          <w:szCs w:val="28"/>
        </w:rPr>
        <w:t>масообміну</w:t>
      </w:r>
      <w:r w:rsidRPr="004D4DA8">
        <w:rPr>
          <w:rFonts w:ascii="Times New Roman" w:hAnsi="Times New Roman"/>
          <w:sz w:val="28"/>
          <w:szCs w:val="28"/>
          <w:lang w:val="en-US"/>
        </w:rPr>
        <w:t xml:space="preserve"> </w:t>
      </w:r>
      <w:r w:rsidRPr="001227C3">
        <w:rPr>
          <w:rFonts w:ascii="Times New Roman" w:hAnsi="Times New Roman"/>
          <w:sz w:val="28"/>
          <w:szCs w:val="28"/>
        </w:rPr>
        <w:t>для</w:t>
      </w:r>
      <w:r w:rsidRPr="004D4DA8">
        <w:rPr>
          <w:rFonts w:ascii="Times New Roman" w:hAnsi="Times New Roman"/>
          <w:sz w:val="28"/>
          <w:szCs w:val="28"/>
          <w:lang w:val="en-US"/>
        </w:rPr>
        <w:t xml:space="preserve"> </w:t>
      </w:r>
      <w:r w:rsidRPr="001227C3">
        <w:rPr>
          <w:rFonts w:ascii="Times New Roman" w:hAnsi="Times New Roman"/>
          <w:sz w:val="28"/>
          <w:szCs w:val="28"/>
        </w:rPr>
        <w:t>потоків</w:t>
      </w:r>
      <w:r w:rsidRPr="004D4DA8">
        <w:rPr>
          <w:rFonts w:ascii="Times New Roman" w:hAnsi="Times New Roman"/>
          <w:sz w:val="28"/>
          <w:szCs w:val="28"/>
          <w:lang w:val="en-US"/>
        </w:rPr>
        <w:t xml:space="preserve"> </w:t>
      </w:r>
      <w:r w:rsidRPr="001227C3">
        <w:rPr>
          <w:rFonts w:ascii="Times New Roman" w:hAnsi="Times New Roman"/>
          <w:sz w:val="28"/>
          <w:szCs w:val="28"/>
        </w:rPr>
        <w:t>рідини</w:t>
      </w:r>
      <w:r w:rsidRPr="004D4DA8">
        <w:rPr>
          <w:rFonts w:ascii="Times New Roman" w:hAnsi="Times New Roman"/>
          <w:sz w:val="28"/>
          <w:szCs w:val="28"/>
          <w:lang w:val="en-US"/>
        </w:rPr>
        <w:t xml:space="preserve"> </w:t>
      </w:r>
      <w:r w:rsidRPr="001227C3">
        <w:rPr>
          <w:rFonts w:ascii="Times New Roman" w:hAnsi="Times New Roman"/>
          <w:sz w:val="28"/>
          <w:szCs w:val="28"/>
        </w:rPr>
        <w:t>в</w:t>
      </w:r>
      <w:r w:rsidRPr="004D4DA8">
        <w:rPr>
          <w:rFonts w:ascii="Times New Roman" w:hAnsi="Times New Roman"/>
          <w:sz w:val="28"/>
          <w:szCs w:val="28"/>
          <w:lang w:val="en-US"/>
        </w:rPr>
        <w:t xml:space="preserve"> </w:t>
      </w:r>
      <w:r w:rsidRPr="001227C3">
        <w:rPr>
          <w:rFonts w:ascii="Times New Roman" w:hAnsi="Times New Roman"/>
          <w:sz w:val="28"/>
          <w:szCs w:val="28"/>
        </w:rPr>
        <w:t>каналах</w:t>
      </w:r>
      <w:r w:rsidRPr="004D4DA8">
        <w:rPr>
          <w:rFonts w:ascii="Times New Roman" w:hAnsi="Times New Roman"/>
          <w:sz w:val="28"/>
          <w:szCs w:val="28"/>
          <w:lang w:val="en-US"/>
        </w:rPr>
        <w:t xml:space="preserve">, </w:t>
      </w:r>
      <w:r w:rsidRPr="001227C3">
        <w:rPr>
          <w:rFonts w:ascii="Times New Roman" w:hAnsi="Times New Roman"/>
          <w:sz w:val="28"/>
          <w:szCs w:val="28"/>
        </w:rPr>
        <w:t>що</w:t>
      </w:r>
      <w:r w:rsidRPr="004D4DA8">
        <w:rPr>
          <w:rFonts w:ascii="Times New Roman" w:hAnsi="Times New Roman"/>
          <w:sz w:val="28"/>
          <w:szCs w:val="28"/>
          <w:lang w:val="en-US"/>
        </w:rPr>
        <w:t xml:space="preserve"> </w:t>
      </w:r>
      <w:r w:rsidRPr="001227C3">
        <w:rPr>
          <w:rFonts w:ascii="Times New Roman" w:hAnsi="Times New Roman"/>
          <w:sz w:val="28"/>
          <w:szCs w:val="28"/>
        </w:rPr>
        <w:t>включає</w:t>
      </w:r>
      <w:r w:rsidRPr="004D4DA8">
        <w:rPr>
          <w:rFonts w:ascii="Times New Roman" w:hAnsi="Times New Roman"/>
          <w:sz w:val="28"/>
          <w:szCs w:val="28"/>
          <w:lang w:val="en-US"/>
        </w:rPr>
        <w:t xml:space="preserve"> </w:t>
      </w:r>
      <w:r w:rsidRPr="001227C3">
        <w:rPr>
          <w:rFonts w:ascii="Times New Roman" w:hAnsi="Times New Roman"/>
          <w:sz w:val="28"/>
          <w:szCs w:val="28"/>
        </w:rPr>
        <w:t>рівняння</w:t>
      </w:r>
      <w:r w:rsidRPr="004D4DA8">
        <w:rPr>
          <w:rFonts w:ascii="Times New Roman" w:hAnsi="Times New Roman"/>
          <w:sz w:val="28"/>
          <w:szCs w:val="28"/>
          <w:lang w:val="en-US"/>
        </w:rPr>
        <w:t xml:space="preserve"> </w:t>
      </w:r>
      <w:r w:rsidRPr="001227C3">
        <w:rPr>
          <w:rFonts w:ascii="Times New Roman" w:hAnsi="Times New Roman"/>
          <w:sz w:val="28"/>
          <w:szCs w:val="28"/>
        </w:rPr>
        <w:t>нерозривності</w:t>
      </w:r>
      <w:r w:rsidRPr="004D4DA8">
        <w:rPr>
          <w:rFonts w:ascii="Times New Roman" w:hAnsi="Times New Roman"/>
          <w:sz w:val="28"/>
          <w:szCs w:val="28"/>
          <w:lang w:val="en-US"/>
        </w:rPr>
        <w:t xml:space="preserve">, </w:t>
      </w:r>
      <w:r w:rsidRPr="001227C3">
        <w:rPr>
          <w:rFonts w:ascii="Times New Roman" w:hAnsi="Times New Roman"/>
          <w:sz w:val="28"/>
          <w:szCs w:val="28"/>
        </w:rPr>
        <w:t>руху</w:t>
      </w:r>
      <w:r w:rsidRPr="004D4DA8">
        <w:rPr>
          <w:rFonts w:ascii="Times New Roman" w:hAnsi="Times New Roman"/>
          <w:sz w:val="28"/>
          <w:szCs w:val="28"/>
          <w:lang w:val="en-US"/>
        </w:rPr>
        <w:t xml:space="preserve">, </w:t>
      </w:r>
      <w:r w:rsidRPr="001227C3">
        <w:rPr>
          <w:rFonts w:ascii="Times New Roman" w:hAnsi="Times New Roman"/>
          <w:sz w:val="28"/>
          <w:szCs w:val="28"/>
        </w:rPr>
        <w:t>концентрації</w:t>
      </w:r>
      <w:r w:rsidRPr="004D4DA8">
        <w:rPr>
          <w:rFonts w:ascii="Times New Roman" w:hAnsi="Times New Roman"/>
          <w:sz w:val="28"/>
          <w:szCs w:val="28"/>
          <w:lang w:val="en-US"/>
        </w:rPr>
        <w:t xml:space="preserve"> (</w:t>
      </w:r>
      <w:r w:rsidRPr="001227C3">
        <w:rPr>
          <w:rFonts w:ascii="Times New Roman" w:hAnsi="Times New Roman"/>
          <w:sz w:val="28"/>
          <w:szCs w:val="28"/>
        </w:rPr>
        <w:t>для</w:t>
      </w:r>
      <w:r w:rsidRPr="004D4DA8">
        <w:rPr>
          <w:rFonts w:ascii="Times New Roman" w:hAnsi="Times New Roman"/>
          <w:sz w:val="28"/>
          <w:szCs w:val="28"/>
          <w:lang w:val="en-US"/>
        </w:rPr>
        <w:t xml:space="preserve"> </w:t>
      </w:r>
      <w:r w:rsidRPr="001227C3">
        <w:rPr>
          <w:rFonts w:ascii="Times New Roman" w:hAnsi="Times New Roman"/>
          <w:sz w:val="28"/>
          <w:szCs w:val="28"/>
        </w:rPr>
        <w:t>розчину</w:t>
      </w:r>
      <w:r w:rsidRPr="004D4DA8">
        <w:rPr>
          <w:rFonts w:ascii="Times New Roman" w:hAnsi="Times New Roman"/>
          <w:sz w:val="28"/>
          <w:szCs w:val="28"/>
          <w:lang w:val="en-US"/>
        </w:rPr>
        <w:t xml:space="preserve"> </w:t>
      </w:r>
      <w:r w:rsidRPr="001227C3">
        <w:rPr>
          <w:rFonts w:ascii="Times New Roman" w:hAnsi="Times New Roman"/>
          <w:sz w:val="28"/>
          <w:szCs w:val="28"/>
        </w:rPr>
        <w:t>солі</w:t>
      </w:r>
      <w:r w:rsidRPr="004D4DA8">
        <w:rPr>
          <w:rFonts w:ascii="Times New Roman" w:hAnsi="Times New Roman"/>
          <w:sz w:val="28"/>
          <w:szCs w:val="28"/>
          <w:lang w:val="en-US"/>
        </w:rPr>
        <w:t xml:space="preserve">) </w:t>
      </w:r>
      <w:r w:rsidRPr="001227C3">
        <w:rPr>
          <w:rFonts w:ascii="Times New Roman" w:hAnsi="Times New Roman"/>
          <w:sz w:val="28"/>
          <w:szCs w:val="28"/>
        </w:rPr>
        <w:t>і</w:t>
      </w:r>
      <w:r w:rsidRPr="004D4DA8">
        <w:rPr>
          <w:rFonts w:ascii="Times New Roman" w:hAnsi="Times New Roman"/>
          <w:sz w:val="28"/>
          <w:szCs w:val="28"/>
          <w:lang w:val="en-US"/>
        </w:rPr>
        <w:t xml:space="preserve"> </w:t>
      </w:r>
      <w:r w:rsidRPr="001227C3">
        <w:rPr>
          <w:rFonts w:ascii="Times New Roman" w:hAnsi="Times New Roman"/>
          <w:sz w:val="28"/>
          <w:szCs w:val="28"/>
        </w:rPr>
        <w:t>тепло</w:t>
      </w:r>
      <w:r w:rsidRPr="004D4DA8">
        <w:rPr>
          <w:rFonts w:ascii="Times New Roman" w:hAnsi="Times New Roman"/>
          <w:sz w:val="28"/>
          <w:szCs w:val="28"/>
          <w:lang w:val="en-US"/>
        </w:rPr>
        <w:t xml:space="preserve"> </w:t>
      </w:r>
      <w:r w:rsidRPr="001227C3">
        <w:rPr>
          <w:rFonts w:ascii="Times New Roman" w:hAnsi="Times New Roman"/>
          <w:sz w:val="28"/>
          <w:szCs w:val="28"/>
        </w:rPr>
        <w:t>масообміну</w:t>
      </w:r>
      <w:r w:rsidRPr="004D4DA8">
        <w:rPr>
          <w:rFonts w:ascii="Times New Roman" w:hAnsi="Times New Roman"/>
          <w:sz w:val="28"/>
          <w:szCs w:val="28"/>
          <w:lang w:val="en-US"/>
        </w:rPr>
        <w:t>:</w:t>
      </w:r>
    </w:p>
    <w:p w14:paraId="16CDA5A8" w14:textId="77777777" w:rsidR="007B15E9" w:rsidRPr="004D4DA8" w:rsidRDefault="007B15E9" w:rsidP="00083BC3">
      <w:pPr>
        <w:spacing w:line="28" w:lineRule="atLeast"/>
        <w:ind w:firstLine="720"/>
        <w:contextualSpacing/>
        <w:jc w:val="both"/>
        <w:rPr>
          <w:rFonts w:ascii="Times New Roman" w:hAnsi="Times New Roman"/>
          <w:sz w:val="28"/>
          <w:szCs w:val="28"/>
          <w:lang w:val="en-US"/>
        </w:rPr>
      </w:pPr>
    </w:p>
    <w:p w14:paraId="6A58E97B" w14:textId="77777777" w:rsidR="00D02D27" w:rsidRPr="00750936" w:rsidRDefault="00D02D27" w:rsidP="00083BC3">
      <w:pPr>
        <w:spacing w:line="28" w:lineRule="atLeast"/>
        <w:ind w:firstLine="720"/>
        <w:contextualSpacing/>
        <w:jc w:val="right"/>
        <w:rPr>
          <w:rFonts w:ascii="Times New Roman" w:hAnsi="Times New Roman"/>
          <w:sz w:val="28"/>
          <w:szCs w:val="28"/>
          <w:lang w:val="en-US"/>
        </w:rPr>
      </w:pPr>
      <w:r w:rsidRPr="001227C3">
        <w:rPr>
          <w:rFonts w:ascii="Times New Roman" w:hAnsi="Times New Roman"/>
          <w:position w:val="-146"/>
          <w:sz w:val="28"/>
          <w:szCs w:val="28"/>
        </w:rPr>
        <w:object w:dxaOrig="7100" w:dyaOrig="3060" w14:anchorId="5101C1CE">
          <v:shape id="_x0000_i1085" type="#_x0000_t75" style="width:332.15pt;height:2in" o:ole="">
            <v:imagedata r:id="rId134" o:title=""/>
          </v:shape>
          <o:OLEObject Type="Embed" ProgID="Equation.3" ShapeID="_x0000_i1085" DrawAspect="Content" ObjectID="_1718715760" r:id="rId135"/>
        </w:object>
      </w:r>
      <w:r w:rsidR="007B15E9" w:rsidRPr="00750936">
        <w:rPr>
          <w:rFonts w:ascii="Times New Roman" w:hAnsi="Times New Roman"/>
          <w:sz w:val="28"/>
          <w:szCs w:val="28"/>
          <w:lang w:val="en-US"/>
        </w:rPr>
        <w:t xml:space="preserve">    </w:t>
      </w:r>
      <w:r w:rsidRPr="00750936">
        <w:rPr>
          <w:rFonts w:ascii="Times New Roman" w:hAnsi="Times New Roman"/>
          <w:sz w:val="28"/>
          <w:szCs w:val="28"/>
          <w:lang w:val="en-US"/>
        </w:rPr>
        <w:t>(2.16)</w:t>
      </w:r>
    </w:p>
    <w:p w14:paraId="70021083" w14:textId="77777777" w:rsidR="007B15E9" w:rsidRPr="00750936" w:rsidRDefault="007B15E9" w:rsidP="00083BC3">
      <w:pPr>
        <w:spacing w:line="28" w:lineRule="atLeast"/>
        <w:ind w:firstLine="720"/>
        <w:contextualSpacing/>
        <w:jc w:val="both"/>
        <w:rPr>
          <w:rFonts w:ascii="Times New Roman" w:hAnsi="Times New Roman"/>
          <w:sz w:val="28"/>
          <w:szCs w:val="28"/>
          <w:lang w:val="en-US"/>
        </w:rPr>
      </w:pPr>
    </w:p>
    <w:p w14:paraId="1A4062F5" w14:textId="77777777" w:rsidR="00D02D27" w:rsidRPr="00750936" w:rsidRDefault="00D02D27" w:rsidP="00083BC3">
      <w:pPr>
        <w:spacing w:line="28" w:lineRule="atLeast"/>
        <w:ind w:firstLine="720"/>
        <w:contextualSpacing/>
        <w:jc w:val="both"/>
        <w:rPr>
          <w:rFonts w:ascii="Times New Roman" w:hAnsi="Times New Roman"/>
          <w:sz w:val="28"/>
          <w:szCs w:val="28"/>
          <w:lang w:val="en-US"/>
        </w:rPr>
      </w:pPr>
      <w:r w:rsidRPr="001227C3">
        <w:rPr>
          <w:rFonts w:ascii="Times New Roman" w:hAnsi="Times New Roman"/>
          <w:sz w:val="28"/>
          <w:szCs w:val="28"/>
        </w:rPr>
        <w:t>Система</w:t>
      </w:r>
      <w:r w:rsidRPr="00750936">
        <w:rPr>
          <w:rFonts w:ascii="Times New Roman" w:hAnsi="Times New Roman"/>
          <w:sz w:val="28"/>
          <w:szCs w:val="28"/>
          <w:lang w:val="en-US"/>
        </w:rPr>
        <w:t xml:space="preserve"> </w:t>
      </w:r>
      <w:r w:rsidRPr="001227C3">
        <w:rPr>
          <w:rFonts w:ascii="Times New Roman" w:hAnsi="Times New Roman"/>
          <w:sz w:val="28"/>
          <w:szCs w:val="28"/>
        </w:rPr>
        <w:t>рівнянь</w:t>
      </w:r>
      <w:r w:rsidRPr="00750936">
        <w:rPr>
          <w:rFonts w:ascii="Times New Roman" w:hAnsi="Times New Roman"/>
          <w:sz w:val="28"/>
          <w:szCs w:val="28"/>
          <w:lang w:val="en-US"/>
        </w:rPr>
        <w:t xml:space="preserve"> </w:t>
      </w:r>
      <w:r w:rsidRPr="001227C3">
        <w:rPr>
          <w:rFonts w:ascii="Times New Roman" w:hAnsi="Times New Roman"/>
          <w:sz w:val="28"/>
          <w:szCs w:val="28"/>
        </w:rPr>
        <w:t>гідродинаміки</w:t>
      </w:r>
      <w:r w:rsidRPr="00750936">
        <w:rPr>
          <w:rFonts w:ascii="Times New Roman" w:hAnsi="Times New Roman"/>
          <w:sz w:val="28"/>
          <w:szCs w:val="28"/>
          <w:lang w:val="en-US"/>
        </w:rPr>
        <w:t xml:space="preserve"> </w:t>
      </w:r>
      <w:r w:rsidRPr="001227C3">
        <w:rPr>
          <w:rFonts w:ascii="Times New Roman" w:hAnsi="Times New Roman"/>
          <w:sz w:val="28"/>
          <w:szCs w:val="28"/>
        </w:rPr>
        <w:t>і</w:t>
      </w:r>
      <w:r w:rsidRPr="00750936">
        <w:rPr>
          <w:rFonts w:ascii="Times New Roman" w:hAnsi="Times New Roman"/>
          <w:sz w:val="28"/>
          <w:szCs w:val="28"/>
          <w:lang w:val="en-US"/>
        </w:rPr>
        <w:t xml:space="preserve"> </w:t>
      </w:r>
      <w:r w:rsidRPr="001227C3">
        <w:rPr>
          <w:rFonts w:ascii="Times New Roman" w:hAnsi="Times New Roman"/>
          <w:sz w:val="28"/>
          <w:szCs w:val="28"/>
        </w:rPr>
        <w:t>тепло</w:t>
      </w:r>
      <w:r w:rsidRPr="00750936">
        <w:rPr>
          <w:rFonts w:ascii="Times New Roman" w:hAnsi="Times New Roman"/>
          <w:sz w:val="28"/>
          <w:szCs w:val="28"/>
          <w:lang w:val="en-US"/>
        </w:rPr>
        <w:t xml:space="preserve"> </w:t>
      </w:r>
      <w:r w:rsidRPr="001227C3">
        <w:rPr>
          <w:rFonts w:ascii="Times New Roman" w:hAnsi="Times New Roman"/>
          <w:sz w:val="28"/>
          <w:szCs w:val="28"/>
        </w:rPr>
        <w:t>масообміну</w:t>
      </w:r>
      <w:r w:rsidRPr="00750936">
        <w:rPr>
          <w:rFonts w:ascii="Times New Roman" w:hAnsi="Times New Roman"/>
          <w:sz w:val="28"/>
          <w:szCs w:val="28"/>
          <w:lang w:val="en-US"/>
        </w:rPr>
        <w:t xml:space="preserve"> </w:t>
      </w:r>
      <w:r w:rsidRPr="001227C3">
        <w:rPr>
          <w:rFonts w:ascii="Times New Roman" w:hAnsi="Times New Roman"/>
          <w:sz w:val="28"/>
          <w:szCs w:val="28"/>
        </w:rPr>
        <w:t>для</w:t>
      </w:r>
      <w:r w:rsidRPr="00750936">
        <w:rPr>
          <w:rFonts w:ascii="Times New Roman" w:hAnsi="Times New Roman"/>
          <w:sz w:val="28"/>
          <w:szCs w:val="28"/>
          <w:lang w:val="en-US"/>
        </w:rPr>
        <w:t xml:space="preserve"> </w:t>
      </w:r>
      <w:r w:rsidRPr="001227C3">
        <w:rPr>
          <w:rFonts w:ascii="Times New Roman" w:hAnsi="Times New Roman"/>
          <w:sz w:val="28"/>
          <w:szCs w:val="28"/>
        </w:rPr>
        <w:t>потоку</w:t>
      </w:r>
      <w:r w:rsidRPr="00750936">
        <w:rPr>
          <w:rFonts w:ascii="Times New Roman" w:hAnsi="Times New Roman"/>
          <w:sz w:val="28"/>
          <w:szCs w:val="28"/>
          <w:lang w:val="en-US"/>
        </w:rPr>
        <w:t xml:space="preserve"> </w:t>
      </w:r>
      <w:r w:rsidRPr="001227C3">
        <w:rPr>
          <w:rFonts w:ascii="Times New Roman" w:hAnsi="Times New Roman"/>
          <w:sz w:val="28"/>
          <w:szCs w:val="28"/>
        </w:rPr>
        <w:t>пари</w:t>
      </w:r>
      <w:r w:rsidRPr="00750936">
        <w:rPr>
          <w:rFonts w:ascii="Times New Roman" w:hAnsi="Times New Roman"/>
          <w:sz w:val="28"/>
          <w:szCs w:val="28"/>
          <w:lang w:val="en-US"/>
        </w:rPr>
        <w:t xml:space="preserve"> </w:t>
      </w:r>
      <w:r w:rsidRPr="001227C3">
        <w:rPr>
          <w:rFonts w:ascii="Times New Roman" w:hAnsi="Times New Roman"/>
          <w:sz w:val="28"/>
          <w:szCs w:val="28"/>
        </w:rPr>
        <w:t>в</w:t>
      </w:r>
      <w:r w:rsidRPr="00750936">
        <w:rPr>
          <w:rFonts w:ascii="Times New Roman" w:hAnsi="Times New Roman"/>
          <w:sz w:val="28"/>
          <w:szCs w:val="28"/>
          <w:lang w:val="en-US"/>
        </w:rPr>
        <w:t xml:space="preserve"> </w:t>
      </w:r>
      <w:r w:rsidRPr="001227C3">
        <w:rPr>
          <w:rFonts w:ascii="Times New Roman" w:hAnsi="Times New Roman"/>
          <w:sz w:val="28"/>
          <w:szCs w:val="28"/>
        </w:rPr>
        <w:t>мембрані</w:t>
      </w:r>
      <w:r w:rsidRPr="00750936">
        <w:rPr>
          <w:rFonts w:ascii="Times New Roman" w:hAnsi="Times New Roman"/>
          <w:sz w:val="28"/>
          <w:szCs w:val="28"/>
          <w:lang w:val="en-US"/>
        </w:rPr>
        <w:t xml:space="preserve">, </w:t>
      </w:r>
      <w:r w:rsidRPr="001227C3">
        <w:rPr>
          <w:rFonts w:ascii="Times New Roman" w:hAnsi="Times New Roman"/>
          <w:sz w:val="28"/>
          <w:szCs w:val="28"/>
        </w:rPr>
        <w:t>що</w:t>
      </w:r>
      <w:r w:rsidRPr="00750936">
        <w:rPr>
          <w:rFonts w:ascii="Times New Roman" w:hAnsi="Times New Roman"/>
          <w:sz w:val="28"/>
          <w:szCs w:val="28"/>
          <w:lang w:val="en-US"/>
        </w:rPr>
        <w:t xml:space="preserve"> </w:t>
      </w:r>
      <w:r w:rsidRPr="001227C3">
        <w:rPr>
          <w:rFonts w:ascii="Times New Roman" w:hAnsi="Times New Roman"/>
          <w:sz w:val="28"/>
          <w:szCs w:val="28"/>
        </w:rPr>
        <w:t>включає</w:t>
      </w:r>
      <w:r w:rsidRPr="00750936">
        <w:rPr>
          <w:rFonts w:ascii="Times New Roman" w:hAnsi="Times New Roman"/>
          <w:sz w:val="28"/>
          <w:szCs w:val="28"/>
          <w:lang w:val="en-US"/>
        </w:rPr>
        <w:t xml:space="preserve"> </w:t>
      </w:r>
      <w:r w:rsidRPr="001227C3">
        <w:rPr>
          <w:rFonts w:ascii="Times New Roman" w:hAnsi="Times New Roman"/>
          <w:sz w:val="28"/>
          <w:szCs w:val="28"/>
        </w:rPr>
        <w:t>рівняння</w:t>
      </w:r>
      <w:r w:rsidRPr="00750936">
        <w:rPr>
          <w:rFonts w:ascii="Times New Roman" w:hAnsi="Times New Roman"/>
          <w:sz w:val="28"/>
          <w:szCs w:val="28"/>
          <w:lang w:val="en-US"/>
        </w:rPr>
        <w:t xml:space="preserve"> </w:t>
      </w:r>
      <w:r w:rsidRPr="001227C3">
        <w:rPr>
          <w:rFonts w:ascii="Times New Roman" w:hAnsi="Times New Roman"/>
          <w:sz w:val="28"/>
          <w:szCs w:val="28"/>
        </w:rPr>
        <w:t>нерозривності</w:t>
      </w:r>
      <w:r w:rsidRPr="00750936">
        <w:rPr>
          <w:rFonts w:ascii="Times New Roman" w:hAnsi="Times New Roman"/>
          <w:sz w:val="28"/>
          <w:szCs w:val="28"/>
          <w:lang w:val="en-US"/>
        </w:rPr>
        <w:t xml:space="preserve">, </w:t>
      </w:r>
      <w:r w:rsidRPr="001227C3">
        <w:rPr>
          <w:rFonts w:ascii="Times New Roman" w:hAnsi="Times New Roman"/>
          <w:sz w:val="28"/>
          <w:szCs w:val="28"/>
        </w:rPr>
        <w:t>руху</w:t>
      </w:r>
      <w:r w:rsidRPr="00750936">
        <w:rPr>
          <w:rFonts w:ascii="Times New Roman" w:hAnsi="Times New Roman"/>
          <w:sz w:val="28"/>
          <w:szCs w:val="28"/>
          <w:lang w:val="en-US"/>
        </w:rPr>
        <w:t xml:space="preserve"> </w:t>
      </w:r>
      <w:r w:rsidRPr="001227C3">
        <w:rPr>
          <w:rFonts w:ascii="Times New Roman" w:hAnsi="Times New Roman"/>
          <w:sz w:val="28"/>
          <w:szCs w:val="28"/>
        </w:rPr>
        <w:t>з</w:t>
      </w:r>
      <w:r w:rsidRPr="00750936">
        <w:rPr>
          <w:rFonts w:ascii="Times New Roman" w:hAnsi="Times New Roman"/>
          <w:sz w:val="28"/>
          <w:szCs w:val="28"/>
          <w:lang w:val="en-US"/>
        </w:rPr>
        <w:t xml:space="preserve"> </w:t>
      </w:r>
      <w:r w:rsidRPr="001227C3">
        <w:rPr>
          <w:rFonts w:ascii="Times New Roman" w:hAnsi="Times New Roman"/>
          <w:sz w:val="28"/>
          <w:szCs w:val="28"/>
        </w:rPr>
        <w:t>урахуванням</w:t>
      </w:r>
      <w:r w:rsidRPr="00750936">
        <w:rPr>
          <w:rFonts w:ascii="Times New Roman" w:hAnsi="Times New Roman"/>
          <w:sz w:val="28"/>
          <w:szCs w:val="28"/>
          <w:lang w:val="en-US"/>
        </w:rPr>
        <w:t xml:space="preserve"> </w:t>
      </w:r>
      <w:r w:rsidRPr="001227C3">
        <w:rPr>
          <w:rFonts w:ascii="Times New Roman" w:hAnsi="Times New Roman"/>
          <w:sz w:val="28"/>
          <w:szCs w:val="28"/>
        </w:rPr>
        <w:t>закону</w:t>
      </w:r>
      <w:r w:rsidRPr="00750936">
        <w:rPr>
          <w:rFonts w:ascii="Times New Roman" w:hAnsi="Times New Roman"/>
          <w:sz w:val="28"/>
          <w:szCs w:val="28"/>
          <w:lang w:val="en-US"/>
        </w:rPr>
        <w:t xml:space="preserve"> </w:t>
      </w:r>
      <w:r w:rsidRPr="001227C3">
        <w:rPr>
          <w:rFonts w:ascii="Times New Roman" w:hAnsi="Times New Roman"/>
          <w:sz w:val="28"/>
          <w:szCs w:val="28"/>
        </w:rPr>
        <w:t>Дарсі</w:t>
      </w:r>
      <w:r w:rsidRPr="00750936">
        <w:rPr>
          <w:rFonts w:ascii="Times New Roman" w:hAnsi="Times New Roman"/>
          <w:sz w:val="28"/>
          <w:szCs w:val="28"/>
          <w:lang w:val="en-US"/>
        </w:rPr>
        <w:t xml:space="preserve"> </w:t>
      </w:r>
      <w:r w:rsidRPr="001227C3">
        <w:rPr>
          <w:rFonts w:ascii="Times New Roman" w:hAnsi="Times New Roman"/>
          <w:sz w:val="28"/>
          <w:szCs w:val="28"/>
        </w:rPr>
        <w:t>і</w:t>
      </w:r>
      <w:r w:rsidRPr="00750936">
        <w:rPr>
          <w:rFonts w:ascii="Times New Roman" w:hAnsi="Times New Roman"/>
          <w:sz w:val="28"/>
          <w:szCs w:val="28"/>
          <w:lang w:val="en-US"/>
        </w:rPr>
        <w:t xml:space="preserve"> </w:t>
      </w:r>
      <w:r w:rsidRPr="001227C3">
        <w:rPr>
          <w:rFonts w:ascii="Times New Roman" w:hAnsi="Times New Roman"/>
          <w:sz w:val="28"/>
          <w:szCs w:val="28"/>
        </w:rPr>
        <w:t>тепло</w:t>
      </w:r>
      <w:r w:rsidRPr="00750936">
        <w:rPr>
          <w:rFonts w:ascii="Times New Roman" w:hAnsi="Times New Roman"/>
          <w:sz w:val="28"/>
          <w:szCs w:val="28"/>
          <w:lang w:val="en-US"/>
        </w:rPr>
        <w:t xml:space="preserve"> </w:t>
      </w:r>
      <w:r w:rsidRPr="001227C3">
        <w:rPr>
          <w:rFonts w:ascii="Times New Roman" w:hAnsi="Times New Roman"/>
          <w:sz w:val="28"/>
          <w:szCs w:val="28"/>
        </w:rPr>
        <w:t>масообміну</w:t>
      </w:r>
      <w:r w:rsidRPr="00750936">
        <w:rPr>
          <w:rFonts w:ascii="Times New Roman" w:hAnsi="Times New Roman"/>
          <w:sz w:val="28"/>
          <w:szCs w:val="28"/>
          <w:lang w:val="en-US"/>
        </w:rPr>
        <w:t>.</w:t>
      </w:r>
    </w:p>
    <w:p w14:paraId="3321241A" w14:textId="77777777" w:rsidR="007B15E9" w:rsidRPr="00750936" w:rsidRDefault="007B15E9" w:rsidP="00083BC3">
      <w:pPr>
        <w:spacing w:line="28" w:lineRule="atLeast"/>
        <w:ind w:firstLine="720"/>
        <w:contextualSpacing/>
        <w:jc w:val="right"/>
        <w:rPr>
          <w:rFonts w:ascii="Times New Roman" w:hAnsi="Times New Roman"/>
          <w:sz w:val="28"/>
          <w:szCs w:val="28"/>
          <w:lang w:val="en-US"/>
        </w:rPr>
      </w:pPr>
    </w:p>
    <w:p w14:paraId="1972BDC8" w14:textId="77777777" w:rsidR="00D02D27" w:rsidRPr="001227C3" w:rsidRDefault="00D02D27" w:rsidP="00083BC3">
      <w:pPr>
        <w:spacing w:line="28" w:lineRule="atLeast"/>
        <w:ind w:firstLine="720"/>
        <w:contextualSpacing/>
        <w:jc w:val="right"/>
        <w:rPr>
          <w:rFonts w:ascii="Times New Roman" w:hAnsi="Times New Roman"/>
          <w:sz w:val="28"/>
          <w:szCs w:val="28"/>
        </w:rPr>
      </w:pPr>
      <w:r w:rsidRPr="001227C3">
        <w:rPr>
          <w:rFonts w:ascii="Times New Roman" w:hAnsi="Times New Roman"/>
          <w:position w:val="-96"/>
          <w:sz w:val="28"/>
          <w:szCs w:val="28"/>
        </w:rPr>
        <w:object w:dxaOrig="5500" w:dyaOrig="2040" w14:anchorId="4B74E0EA">
          <v:shape id="_x0000_i1086" type="#_x0000_t75" style="width:310.55pt;height:116.15pt" o:ole="">
            <v:imagedata r:id="rId136" o:title=""/>
          </v:shape>
          <o:OLEObject Type="Embed" ProgID="Equation.3" ShapeID="_x0000_i1086" DrawAspect="Content" ObjectID="_1718715761" r:id="rId137"/>
        </w:object>
      </w:r>
      <w:r w:rsidR="007B15E9">
        <w:rPr>
          <w:rFonts w:ascii="Times New Roman" w:hAnsi="Times New Roman"/>
          <w:sz w:val="28"/>
          <w:szCs w:val="28"/>
          <w:lang w:val="uk-UA"/>
        </w:rPr>
        <w:t xml:space="preserve">    </w:t>
      </w:r>
      <w:r w:rsidR="007B15E9">
        <w:rPr>
          <w:rFonts w:ascii="Times New Roman" w:hAnsi="Times New Roman"/>
          <w:sz w:val="28"/>
          <w:szCs w:val="28"/>
        </w:rPr>
        <w:tab/>
        <w:t xml:space="preserve"> </w:t>
      </w:r>
      <w:r w:rsidRPr="001227C3">
        <w:rPr>
          <w:rFonts w:ascii="Times New Roman" w:hAnsi="Times New Roman"/>
          <w:sz w:val="28"/>
          <w:szCs w:val="28"/>
        </w:rPr>
        <w:t>(2.17)</w:t>
      </w:r>
    </w:p>
    <w:p w14:paraId="61E76E4E" w14:textId="77777777" w:rsidR="007B15E9" w:rsidRDefault="007B15E9" w:rsidP="00083BC3">
      <w:pPr>
        <w:spacing w:line="28" w:lineRule="atLeast"/>
        <w:ind w:firstLine="720"/>
        <w:contextualSpacing/>
        <w:jc w:val="both"/>
        <w:rPr>
          <w:rFonts w:ascii="Times New Roman" w:hAnsi="Times New Roman"/>
          <w:sz w:val="28"/>
          <w:szCs w:val="28"/>
        </w:rPr>
      </w:pPr>
    </w:p>
    <w:p w14:paraId="067F9F93" w14:textId="77777777" w:rsidR="00D02D27" w:rsidRPr="001227C3" w:rsidRDefault="00D02D27"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У порівнянні з контактною мембранною дистиляцією змінені граничні умові для мембрани і холодного розчину:</w:t>
      </w:r>
    </w:p>
    <w:p w14:paraId="691979D4" w14:textId="77777777" w:rsidR="007B15E9" w:rsidRDefault="00D02D27" w:rsidP="00083BC3">
      <w:pPr>
        <w:spacing w:line="28" w:lineRule="atLeast"/>
        <w:ind w:firstLine="720"/>
        <w:contextualSpacing/>
        <w:jc w:val="right"/>
        <w:rPr>
          <w:rFonts w:ascii="Times New Roman" w:hAnsi="Times New Roman"/>
          <w:sz w:val="28"/>
          <w:szCs w:val="28"/>
        </w:rPr>
      </w:pPr>
      <w:r w:rsidRPr="001227C3">
        <w:rPr>
          <w:rFonts w:ascii="Times New Roman" w:hAnsi="Times New Roman"/>
          <w:sz w:val="28"/>
          <w:szCs w:val="28"/>
        </w:rPr>
        <w:t xml:space="preserve">           </w:t>
      </w:r>
    </w:p>
    <w:p w14:paraId="1163B966" w14:textId="77777777" w:rsidR="00D02D27" w:rsidRPr="001227C3" w:rsidRDefault="00D02D27" w:rsidP="00083BC3">
      <w:pPr>
        <w:spacing w:line="28" w:lineRule="atLeast"/>
        <w:ind w:firstLine="720"/>
        <w:contextualSpacing/>
        <w:jc w:val="right"/>
        <w:rPr>
          <w:rFonts w:ascii="Times New Roman" w:hAnsi="Times New Roman"/>
          <w:sz w:val="28"/>
          <w:szCs w:val="28"/>
        </w:rPr>
      </w:pPr>
      <w:r w:rsidRPr="001227C3">
        <w:rPr>
          <w:rFonts w:ascii="Times New Roman" w:hAnsi="Times New Roman"/>
          <w:sz w:val="28"/>
          <w:szCs w:val="28"/>
        </w:rPr>
        <w:t xml:space="preserve"> </w:t>
      </w:r>
      <w:r w:rsidRPr="001227C3">
        <w:rPr>
          <w:rFonts w:ascii="Times New Roman" w:hAnsi="Times New Roman"/>
          <w:position w:val="-38"/>
          <w:sz w:val="28"/>
          <w:szCs w:val="28"/>
        </w:rPr>
        <w:object w:dxaOrig="5020" w:dyaOrig="800" w14:anchorId="5DE54C1E">
          <v:shape id="_x0000_i1087" type="#_x0000_t75" style="width:317.3pt;height:50.9pt" o:ole="">
            <v:imagedata r:id="rId138" o:title=""/>
          </v:shape>
          <o:OLEObject Type="Embed" ProgID="Equation.3" ShapeID="_x0000_i1087" DrawAspect="Content" ObjectID="_1718715762" r:id="rId139"/>
        </w:object>
      </w:r>
      <w:r w:rsidRPr="001227C3">
        <w:rPr>
          <w:rFonts w:ascii="Times New Roman" w:hAnsi="Times New Roman"/>
          <w:sz w:val="28"/>
          <w:szCs w:val="28"/>
        </w:rPr>
        <w:t xml:space="preserve">                      (2.18)</w:t>
      </w:r>
    </w:p>
    <w:p w14:paraId="39CC2970" w14:textId="77777777" w:rsidR="00D02D27" w:rsidRPr="001227C3" w:rsidRDefault="007B15E9" w:rsidP="00083BC3">
      <w:pPr>
        <w:spacing w:line="28" w:lineRule="atLeast"/>
        <w:ind w:firstLine="720"/>
        <w:contextualSpacing/>
        <w:jc w:val="both"/>
        <w:rPr>
          <w:rFonts w:ascii="Times New Roman" w:hAnsi="Times New Roman"/>
          <w:sz w:val="28"/>
          <w:szCs w:val="28"/>
        </w:rPr>
      </w:pPr>
      <w:r>
        <w:rPr>
          <w:rFonts w:ascii="Times New Roman" w:hAnsi="Times New Roman"/>
          <w:sz w:val="28"/>
          <w:szCs w:val="28"/>
        </w:rPr>
        <w:t xml:space="preserve">   </w:t>
      </w:r>
      <w:r w:rsidR="00D02D27" w:rsidRPr="001227C3">
        <w:rPr>
          <w:rFonts w:ascii="Times New Roman" w:hAnsi="Times New Roman"/>
          <w:position w:val="-38"/>
          <w:sz w:val="28"/>
          <w:szCs w:val="28"/>
        </w:rPr>
        <w:object w:dxaOrig="3420" w:dyaOrig="800" w14:anchorId="40A6164E">
          <v:shape id="_x0000_i1088" type="#_x0000_t75" style="width:3in;height:50.9pt" o:ole="">
            <v:imagedata r:id="rId140" o:title=""/>
          </v:shape>
          <o:OLEObject Type="Embed" ProgID="Equation.3" ShapeID="_x0000_i1088" DrawAspect="Content" ObjectID="_1718715763" r:id="rId141"/>
        </w:object>
      </w:r>
      <w:r w:rsidR="00D02D27" w:rsidRPr="001227C3">
        <w:rPr>
          <w:rFonts w:ascii="Times New Roman" w:hAnsi="Times New Roman"/>
          <w:position w:val="-10"/>
          <w:sz w:val="28"/>
          <w:szCs w:val="28"/>
        </w:rPr>
        <w:object w:dxaOrig="180" w:dyaOrig="340" w14:anchorId="3EB28E65">
          <v:shape id="_x0000_i1089" type="#_x0000_t75" style="width:6.7pt;height:14.4pt" o:ole="">
            <v:imagedata r:id="rId142" o:title=""/>
          </v:shape>
          <o:OLEObject Type="Embed" ProgID="Equation.3" ShapeID="_x0000_i1089" DrawAspect="Content" ObjectID="_1718715764" r:id="rId143"/>
        </w:object>
      </w:r>
    </w:p>
    <w:p w14:paraId="685E8E0B" w14:textId="77777777" w:rsidR="007B15E9" w:rsidRDefault="007B15E9" w:rsidP="00083BC3">
      <w:pPr>
        <w:spacing w:line="28" w:lineRule="atLeast"/>
        <w:contextualSpacing/>
        <w:jc w:val="both"/>
        <w:rPr>
          <w:rFonts w:ascii="Times New Roman" w:hAnsi="Times New Roman"/>
          <w:sz w:val="28"/>
          <w:szCs w:val="28"/>
        </w:rPr>
      </w:pPr>
    </w:p>
    <w:p w14:paraId="0E7C2C78" w14:textId="77777777" w:rsidR="000E028B" w:rsidRDefault="00D02D27" w:rsidP="000E028B">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position w:val="-12"/>
          <w:sz w:val="28"/>
          <w:szCs w:val="28"/>
        </w:rPr>
        <w:object w:dxaOrig="1219" w:dyaOrig="360" w14:anchorId="630D8D49">
          <v:shape id="_x0000_i1090" type="#_x0000_t75" style="width:57.6pt;height:21.1pt" o:ole="">
            <v:imagedata r:id="rId144" o:title=""/>
          </v:shape>
          <o:OLEObject Type="Embed" ProgID="Equation.3" ShapeID="_x0000_i1090" DrawAspect="Content" ObjectID="_1718715765" r:id="rId145"/>
        </w:object>
      </w:r>
      <w:r w:rsidR="000E028B">
        <w:rPr>
          <w:rFonts w:ascii="Times New Roman" w:hAnsi="Times New Roman"/>
          <w:sz w:val="28"/>
          <w:szCs w:val="28"/>
          <w:lang w:val="uk-UA"/>
        </w:rPr>
        <w:t xml:space="preserve"> </w:t>
      </w:r>
      <w:r w:rsidR="00DE6D73" w:rsidRPr="001227C3">
        <w:rPr>
          <w:rFonts w:ascii="Times New Roman" w:hAnsi="Times New Roman"/>
          <w:sz w:val="28"/>
          <w:szCs w:val="28"/>
        </w:rPr>
        <w:t>–</w:t>
      </w:r>
      <w:r w:rsidRPr="001227C3">
        <w:rPr>
          <w:rFonts w:ascii="Times New Roman" w:hAnsi="Times New Roman"/>
          <w:sz w:val="28"/>
          <w:szCs w:val="28"/>
        </w:rPr>
        <w:t xml:space="preserve"> відповідно температура мембрани, холодног</w:t>
      </w:r>
      <w:r w:rsidR="000E028B">
        <w:rPr>
          <w:rFonts w:ascii="Times New Roman" w:hAnsi="Times New Roman"/>
          <w:sz w:val="28"/>
          <w:szCs w:val="28"/>
        </w:rPr>
        <w:t>о розчину і конденсату пари, К;</w:t>
      </w:r>
    </w:p>
    <w:p w14:paraId="4CC29D5B" w14:textId="77777777" w:rsidR="000E028B" w:rsidRDefault="00D02D27" w:rsidP="000E028B">
      <w:pPr>
        <w:spacing w:line="28" w:lineRule="atLeast"/>
        <w:ind w:firstLine="708"/>
        <w:contextualSpacing/>
        <w:jc w:val="both"/>
        <w:rPr>
          <w:rFonts w:ascii="Times New Roman" w:hAnsi="Times New Roman"/>
          <w:sz w:val="28"/>
          <w:szCs w:val="28"/>
        </w:rPr>
      </w:pPr>
      <w:r w:rsidRPr="00DE6D73">
        <w:rPr>
          <w:rFonts w:ascii="Times New Roman" w:hAnsi="Times New Roman"/>
          <w:i/>
          <w:sz w:val="28"/>
          <w:szCs w:val="28"/>
          <w:lang w:val="en-US"/>
        </w:rPr>
        <w:t>r</w:t>
      </w:r>
      <w:r w:rsidR="00DE6D73">
        <w:rPr>
          <w:rFonts w:ascii="Times New Roman" w:hAnsi="Times New Roman"/>
          <w:sz w:val="28"/>
          <w:szCs w:val="28"/>
          <w:lang w:val="uk-UA"/>
        </w:rPr>
        <w:t xml:space="preserve"> </w:t>
      </w:r>
      <w:r w:rsidR="00DE6D73" w:rsidRPr="001227C3">
        <w:rPr>
          <w:rFonts w:ascii="Times New Roman" w:hAnsi="Times New Roman"/>
          <w:sz w:val="28"/>
          <w:szCs w:val="28"/>
        </w:rPr>
        <w:t>–</w:t>
      </w:r>
      <w:r w:rsidR="000E028B">
        <w:rPr>
          <w:rFonts w:ascii="Times New Roman" w:hAnsi="Times New Roman"/>
          <w:sz w:val="28"/>
          <w:szCs w:val="28"/>
        </w:rPr>
        <w:t xml:space="preserve"> теплота пароутворення, Дж/кг;</w:t>
      </w:r>
    </w:p>
    <w:p w14:paraId="611B9AE0" w14:textId="77777777" w:rsidR="000E028B" w:rsidRDefault="00D02D27" w:rsidP="000E028B">
      <w:pPr>
        <w:spacing w:line="28" w:lineRule="atLeast"/>
        <w:ind w:firstLine="708"/>
        <w:contextualSpacing/>
        <w:jc w:val="both"/>
        <w:rPr>
          <w:rFonts w:ascii="Times New Roman" w:hAnsi="Times New Roman"/>
          <w:sz w:val="28"/>
          <w:szCs w:val="28"/>
        </w:rPr>
      </w:pPr>
      <w:r w:rsidRPr="001227C3">
        <w:rPr>
          <w:rFonts w:ascii="Times New Roman" w:hAnsi="Times New Roman"/>
          <w:position w:val="-12"/>
          <w:sz w:val="28"/>
          <w:szCs w:val="28"/>
        </w:rPr>
        <w:object w:dxaOrig="260" w:dyaOrig="360" w14:anchorId="19F20622">
          <v:shape id="_x0000_i1091" type="#_x0000_t75" style="width:14.4pt;height:21.1pt" o:ole="">
            <v:imagedata r:id="rId146" o:title=""/>
          </v:shape>
          <o:OLEObject Type="Embed" ProgID="Equation.3" ShapeID="_x0000_i1091" DrawAspect="Content" ObjectID="_1718715766" r:id="rId147"/>
        </w:object>
      </w:r>
      <w:r w:rsidR="00DE6D73">
        <w:rPr>
          <w:rFonts w:ascii="Times New Roman" w:hAnsi="Times New Roman"/>
          <w:sz w:val="28"/>
          <w:szCs w:val="28"/>
        </w:rPr>
        <w:t xml:space="preserve"> </w:t>
      </w:r>
      <w:r w:rsidR="00DE6D73" w:rsidRPr="001227C3">
        <w:rPr>
          <w:rFonts w:ascii="Times New Roman" w:hAnsi="Times New Roman"/>
          <w:sz w:val="28"/>
          <w:szCs w:val="28"/>
        </w:rPr>
        <w:t>–</w:t>
      </w:r>
      <w:r w:rsidRPr="001227C3">
        <w:rPr>
          <w:rFonts w:ascii="Times New Roman" w:hAnsi="Times New Roman"/>
          <w:sz w:val="28"/>
          <w:szCs w:val="28"/>
        </w:rPr>
        <w:t xml:space="preserve"> теплоємність конденсату, Дж/(кг</w:t>
      </w:r>
      <w:r w:rsidRPr="001227C3">
        <w:rPr>
          <w:rFonts w:ascii="Times New Roman" w:hAnsi="Times New Roman"/>
          <w:sz w:val="28"/>
          <w:szCs w:val="28"/>
        </w:rPr>
        <w:sym w:font="Symbol" w:char="F0D7"/>
      </w:r>
      <w:r w:rsidR="000E028B">
        <w:rPr>
          <w:rFonts w:ascii="Times New Roman" w:hAnsi="Times New Roman"/>
          <w:sz w:val="28"/>
          <w:szCs w:val="28"/>
        </w:rPr>
        <w:t>К);</w:t>
      </w:r>
    </w:p>
    <w:p w14:paraId="7B117603" w14:textId="77777777" w:rsidR="000E028B" w:rsidRDefault="00DE6D73" w:rsidP="000E028B">
      <w:pPr>
        <w:spacing w:line="28" w:lineRule="atLeast"/>
        <w:ind w:firstLine="708"/>
        <w:contextualSpacing/>
        <w:jc w:val="both"/>
        <w:rPr>
          <w:rFonts w:ascii="Times New Roman" w:hAnsi="Times New Roman"/>
          <w:sz w:val="28"/>
          <w:szCs w:val="28"/>
        </w:rPr>
      </w:pPr>
      <w:r w:rsidRPr="00DE6D73">
        <w:rPr>
          <w:rFonts w:ascii="Times New Roman" w:hAnsi="Times New Roman"/>
          <w:i/>
          <w:sz w:val="28"/>
          <w:szCs w:val="28"/>
          <w:lang w:val="en-US"/>
        </w:rPr>
        <w:t>K</w:t>
      </w:r>
      <w:r>
        <w:rPr>
          <w:rFonts w:ascii="Times New Roman" w:hAnsi="Times New Roman"/>
          <w:sz w:val="28"/>
          <w:szCs w:val="28"/>
        </w:rPr>
        <w:t xml:space="preserve"> </w:t>
      </w:r>
      <w:r w:rsidRPr="001227C3">
        <w:rPr>
          <w:rFonts w:ascii="Times New Roman" w:hAnsi="Times New Roman"/>
          <w:sz w:val="28"/>
          <w:szCs w:val="28"/>
        </w:rPr>
        <w:t>–</w:t>
      </w:r>
      <w:r w:rsidR="00D02D27" w:rsidRPr="001227C3">
        <w:rPr>
          <w:rFonts w:ascii="Times New Roman" w:hAnsi="Times New Roman"/>
          <w:sz w:val="28"/>
          <w:szCs w:val="28"/>
        </w:rPr>
        <w:t xml:space="preserve"> коефіцієнт теплопередачі через стінку, на якій конденсується пара, Вт/(м</w:t>
      </w:r>
      <w:r w:rsidR="00D02D27" w:rsidRPr="001227C3">
        <w:rPr>
          <w:rFonts w:ascii="Times New Roman" w:hAnsi="Times New Roman"/>
          <w:sz w:val="28"/>
          <w:szCs w:val="28"/>
          <w:vertAlign w:val="superscript"/>
        </w:rPr>
        <w:t>2</w:t>
      </w:r>
      <w:r w:rsidR="00D02D27" w:rsidRPr="001227C3">
        <w:rPr>
          <w:rFonts w:ascii="Times New Roman" w:hAnsi="Times New Roman"/>
          <w:sz w:val="28"/>
          <w:szCs w:val="28"/>
        </w:rPr>
        <w:sym w:font="Symbol" w:char="F0D7"/>
      </w:r>
      <w:r w:rsidR="000E028B">
        <w:rPr>
          <w:rFonts w:ascii="Times New Roman" w:hAnsi="Times New Roman"/>
          <w:sz w:val="28"/>
          <w:szCs w:val="28"/>
        </w:rPr>
        <w:t>с);</w:t>
      </w:r>
    </w:p>
    <w:p w14:paraId="67E94DD8" w14:textId="77777777" w:rsidR="00D02D27" w:rsidRPr="001227C3" w:rsidRDefault="00D02D27" w:rsidP="000E028B">
      <w:pPr>
        <w:spacing w:line="28" w:lineRule="atLeast"/>
        <w:ind w:firstLine="708"/>
        <w:contextualSpacing/>
        <w:jc w:val="both"/>
        <w:rPr>
          <w:rFonts w:ascii="Times New Roman" w:hAnsi="Times New Roman"/>
          <w:sz w:val="28"/>
          <w:szCs w:val="28"/>
        </w:rPr>
      </w:pPr>
      <w:r w:rsidRPr="001227C3">
        <w:rPr>
          <w:rFonts w:ascii="Times New Roman" w:hAnsi="Times New Roman"/>
          <w:position w:val="-14"/>
          <w:sz w:val="28"/>
          <w:szCs w:val="28"/>
        </w:rPr>
        <w:object w:dxaOrig="1240" w:dyaOrig="380" w14:anchorId="74E20D4E">
          <v:shape id="_x0000_i1092" type="#_x0000_t75" style="width:65.3pt;height:21.1pt" o:ole="">
            <v:imagedata r:id="rId148" o:title=""/>
          </v:shape>
          <o:OLEObject Type="Embed" ProgID="Equation.3" ShapeID="_x0000_i1092" DrawAspect="Content" ObjectID="_1718715767" r:id="rId149"/>
        </w:object>
      </w:r>
      <w:r w:rsidR="00DE6D73">
        <w:rPr>
          <w:rFonts w:ascii="Times New Roman" w:hAnsi="Times New Roman"/>
          <w:sz w:val="28"/>
          <w:szCs w:val="28"/>
        </w:rPr>
        <w:t xml:space="preserve"> </w:t>
      </w:r>
      <w:r w:rsidR="00DE6D73" w:rsidRPr="001227C3">
        <w:rPr>
          <w:rFonts w:ascii="Times New Roman" w:hAnsi="Times New Roman"/>
          <w:sz w:val="28"/>
          <w:szCs w:val="28"/>
        </w:rPr>
        <w:t>–</w:t>
      </w:r>
      <w:r w:rsidRPr="001227C3">
        <w:rPr>
          <w:rFonts w:ascii="Times New Roman" w:hAnsi="Times New Roman"/>
          <w:sz w:val="28"/>
          <w:szCs w:val="28"/>
        </w:rPr>
        <w:t xml:space="preserve"> відповідно висота каналу розчину, товщина мембрани, відстань між мембраною і стінкою, яка охолоджується і товщина стінки, м.</w:t>
      </w:r>
    </w:p>
    <w:p w14:paraId="7C5C41F0" w14:textId="77777777" w:rsidR="00D02D27" w:rsidRPr="001227C3" w:rsidRDefault="00D02D27"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При розрахунку порувата структура мембрани представлялась системою паралельних капілярів однаковим радіусом</w:t>
      </w:r>
      <w:r w:rsidR="00DE6D73">
        <w:rPr>
          <w:rFonts w:ascii="Times New Roman" w:hAnsi="Times New Roman"/>
          <w:sz w:val="28"/>
          <w:szCs w:val="28"/>
          <w:lang w:val="uk-UA"/>
        </w:rPr>
        <w:t xml:space="preserve"> </w:t>
      </w:r>
      <w:r w:rsidR="00DE6D73" w:rsidRPr="00DE6D73">
        <w:rPr>
          <w:rFonts w:ascii="Times New Roman" w:hAnsi="Times New Roman"/>
          <w:i/>
          <w:sz w:val="28"/>
          <w:szCs w:val="28"/>
          <w:lang w:val="en-US"/>
        </w:rPr>
        <w:t>r</w:t>
      </w:r>
      <w:r w:rsidR="00DE6D73" w:rsidRPr="00DE6D73">
        <w:rPr>
          <w:rFonts w:ascii="Times New Roman" w:hAnsi="Times New Roman"/>
          <w:sz w:val="28"/>
          <w:szCs w:val="28"/>
        </w:rPr>
        <w:t xml:space="preserve"> = 0.12</w:t>
      </w:r>
      <w:r w:rsidR="00DE6D73">
        <w:rPr>
          <w:rFonts w:ascii="Times New Roman" w:hAnsi="Times New Roman"/>
          <w:sz w:val="28"/>
          <w:szCs w:val="28"/>
        </w:rPr>
        <w:t>·</w:t>
      </w:r>
      <w:r w:rsidR="00DE6D73" w:rsidRPr="00DE6D73">
        <w:rPr>
          <w:rFonts w:ascii="Times New Roman" w:hAnsi="Times New Roman"/>
          <w:sz w:val="28"/>
          <w:szCs w:val="28"/>
        </w:rPr>
        <w:t>10</w:t>
      </w:r>
      <w:r w:rsidR="00DE6D73" w:rsidRPr="00DE6D73">
        <w:rPr>
          <w:rFonts w:ascii="Times New Roman" w:hAnsi="Times New Roman"/>
          <w:sz w:val="28"/>
          <w:szCs w:val="28"/>
          <w:vertAlign w:val="superscript"/>
        </w:rPr>
        <w:t>-6</w:t>
      </w:r>
      <w:r w:rsidR="00DE6D73" w:rsidRPr="00DE6D73">
        <w:rPr>
          <w:rFonts w:ascii="Times New Roman" w:hAnsi="Times New Roman"/>
          <w:sz w:val="28"/>
          <w:szCs w:val="28"/>
        </w:rPr>
        <w:t xml:space="preserve"> </w:t>
      </w:r>
      <w:r w:rsidR="00DE6D73">
        <w:rPr>
          <w:rFonts w:ascii="Times New Roman" w:hAnsi="Times New Roman"/>
          <w:sz w:val="28"/>
          <w:szCs w:val="28"/>
          <w:lang w:val="uk-UA"/>
        </w:rPr>
        <w:t>м</w:t>
      </w:r>
      <w:r w:rsidRPr="001227C3">
        <w:rPr>
          <w:rFonts w:ascii="Times New Roman" w:hAnsi="Times New Roman"/>
          <w:sz w:val="28"/>
          <w:szCs w:val="28"/>
        </w:rPr>
        <w:t>, товщиною мембрани</w:t>
      </w:r>
      <w:r w:rsidR="00DE6D73">
        <w:rPr>
          <w:rFonts w:ascii="Times New Roman" w:hAnsi="Times New Roman"/>
          <w:sz w:val="28"/>
          <w:szCs w:val="28"/>
          <w:lang w:val="uk-UA"/>
        </w:rPr>
        <w:t xml:space="preserve"> δ = 0,4·10</w:t>
      </w:r>
      <w:r w:rsidR="00DE6D73" w:rsidRPr="00DE6D73">
        <w:rPr>
          <w:rFonts w:ascii="Times New Roman" w:hAnsi="Times New Roman"/>
          <w:sz w:val="28"/>
          <w:szCs w:val="28"/>
          <w:vertAlign w:val="superscript"/>
          <w:lang w:val="uk-UA"/>
        </w:rPr>
        <w:t>-3</w:t>
      </w:r>
      <w:r w:rsidR="00DE6D73">
        <w:rPr>
          <w:rFonts w:ascii="Times New Roman" w:hAnsi="Times New Roman"/>
          <w:sz w:val="28"/>
          <w:szCs w:val="28"/>
          <w:lang w:val="uk-UA"/>
        </w:rPr>
        <w:t xml:space="preserve"> м</w:t>
      </w:r>
      <w:r w:rsidRPr="001227C3">
        <w:rPr>
          <w:rFonts w:ascii="Times New Roman" w:hAnsi="Times New Roman"/>
          <w:sz w:val="28"/>
          <w:szCs w:val="28"/>
        </w:rPr>
        <w:t>, коефіцієнтами поруватості</w:t>
      </w:r>
      <w:r w:rsidR="00DE6D73">
        <w:rPr>
          <w:rFonts w:ascii="Times New Roman" w:hAnsi="Times New Roman"/>
          <w:sz w:val="28"/>
          <w:szCs w:val="28"/>
          <w:lang w:val="uk-UA"/>
        </w:rPr>
        <w:t xml:space="preserve"> ε = 0,8</w:t>
      </w:r>
      <w:r w:rsidRPr="001227C3">
        <w:rPr>
          <w:rFonts w:ascii="Times New Roman" w:hAnsi="Times New Roman"/>
          <w:sz w:val="28"/>
          <w:szCs w:val="28"/>
        </w:rPr>
        <w:t xml:space="preserve"> і звивистості </w:t>
      </w:r>
      <w:r w:rsidR="00FA0827">
        <w:rPr>
          <w:rFonts w:ascii="Cambria Math" w:hAnsi="Cambria Math"/>
          <w:sz w:val="28"/>
          <w:szCs w:val="28"/>
        </w:rPr>
        <w:t>γ</w:t>
      </w:r>
      <w:r w:rsidR="00DE6D73">
        <w:rPr>
          <w:rFonts w:ascii="Cambria Math" w:hAnsi="Cambria Math"/>
          <w:sz w:val="28"/>
          <w:szCs w:val="28"/>
          <w:lang w:val="uk-UA"/>
        </w:rPr>
        <w:t xml:space="preserve"> </w:t>
      </w:r>
      <w:r w:rsidR="00DE6D73">
        <w:rPr>
          <w:rFonts w:ascii="Times New Roman" w:hAnsi="Times New Roman"/>
          <w:sz w:val="28"/>
          <w:szCs w:val="28"/>
          <w:lang w:val="uk-UA"/>
        </w:rPr>
        <w:t>= 0,2</w:t>
      </w:r>
      <w:r w:rsidRPr="001227C3">
        <w:rPr>
          <w:rFonts w:ascii="Times New Roman" w:hAnsi="Times New Roman"/>
          <w:sz w:val="28"/>
          <w:szCs w:val="28"/>
        </w:rPr>
        <w:t xml:space="preserve">. Площа перерізу каналу мембрани складала </w:t>
      </w:r>
      <m:oMath>
        <m:acc>
          <m:accPr>
            <m:chr m:val="̅"/>
            <m:ctrlPr>
              <w:rPr>
                <w:rFonts w:ascii="Cambria Math" w:hAnsi="Cambria Math"/>
                <w:i/>
                <w:sz w:val="28"/>
                <w:szCs w:val="28"/>
              </w:rPr>
            </m:ctrlPr>
          </m:accPr>
          <m:e>
            <m:r>
              <w:rPr>
                <w:rFonts w:ascii="Cambria Math" w:hAnsi="Cambria Math"/>
                <w:sz w:val="28"/>
                <w:szCs w:val="28"/>
              </w:rPr>
              <m:t>d</m:t>
            </m:r>
          </m:e>
        </m:acc>
        <m:r>
          <w:rPr>
            <w:rFonts w:ascii="Cambria Math" w:hAnsi="Cambria Math"/>
            <w:sz w:val="28"/>
            <w:szCs w:val="28"/>
          </w:rPr>
          <m:t>=0,024</m:t>
        </m:r>
      </m:oMath>
      <w:r w:rsidRPr="001227C3">
        <w:rPr>
          <w:rFonts w:ascii="Times New Roman" w:hAnsi="Times New Roman"/>
          <w:sz w:val="28"/>
          <w:szCs w:val="28"/>
        </w:rPr>
        <w:t>м</w:t>
      </w:r>
      <w:r w:rsidRPr="001227C3">
        <w:rPr>
          <w:rFonts w:ascii="Times New Roman" w:hAnsi="Times New Roman"/>
          <w:sz w:val="28"/>
          <w:szCs w:val="28"/>
          <w:vertAlign w:val="superscript"/>
        </w:rPr>
        <w:t>2</w:t>
      </w:r>
      <w:r w:rsidRPr="001227C3">
        <w:rPr>
          <w:rFonts w:ascii="Times New Roman" w:hAnsi="Times New Roman"/>
          <w:sz w:val="28"/>
          <w:szCs w:val="28"/>
        </w:rPr>
        <w:t>.</w:t>
      </w:r>
    </w:p>
    <w:p w14:paraId="7A5A98A8" w14:textId="77777777" w:rsidR="00D02D27" w:rsidRPr="001227C3" w:rsidRDefault="00D02D27"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Система рівнянь (2.16) – (2.17) з граничними умовами (2.18) розв’язувались числовим пошаровим методом.</w:t>
      </w:r>
    </w:p>
    <w:p w14:paraId="009F6AA2" w14:textId="77777777" w:rsidR="00D02D27" w:rsidRPr="001227C3" w:rsidRDefault="00D02D27"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Методика чисельного розв’язку (2.16) – (2.18) побудована на основі методу кінцевих об’ємів (МКО)і алгоритмі сегрегації. В алгоритмі сегрегації основні рівняння розв’язуються послідовно. Цикл розв’язку відбувається ітераційно доти, поки не отримаємо збіжний числовий розв’язок.</w:t>
      </w:r>
    </w:p>
    <w:p w14:paraId="7ECA773B" w14:textId="77777777" w:rsidR="00D02D27" w:rsidRPr="001227C3" w:rsidRDefault="00D02D27"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 xml:space="preserve">Ітераційні кроки алгоритму сегрегації полягають в тому, що спочатку задані теплофізичні властивості розчину і дистиляту, градієнт тиску дорівнює нулю. Розв’язувались рівняння руху і знаходились швидкості </w:t>
      </w:r>
      <w:r w:rsidRPr="001227C3">
        <w:rPr>
          <w:rFonts w:ascii="Times New Roman" w:hAnsi="Times New Roman"/>
          <w:sz w:val="28"/>
          <w:szCs w:val="28"/>
          <w:lang w:val="en-US"/>
        </w:rPr>
        <w:t>U</w:t>
      </w:r>
      <w:r w:rsidRPr="001227C3">
        <w:rPr>
          <w:rFonts w:ascii="Times New Roman" w:hAnsi="Times New Roman"/>
          <w:sz w:val="28"/>
          <w:szCs w:val="28"/>
        </w:rPr>
        <w:t>, V,</w:t>
      </w:r>
      <w:r w:rsidR="007B15E9">
        <w:rPr>
          <w:rFonts w:ascii="Times New Roman" w:hAnsi="Times New Roman"/>
          <w:sz w:val="28"/>
          <w:szCs w:val="28"/>
          <w:lang w:val="uk-UA"/>
        </w:rPr>
        <w:t xml:space="preserve"> </w:t>
      </w:r>
      <w:r w:rsidRPr="001227C3">
        <w:rPr>
          <w:rFonts w:ascii="Times New Roman" w:hAnsi="Times New Roman"/>
          <w:sz w:val="28"/>
          <w:szCs w:val="28"/>
        </w:rPr>
        <w:t>W. Розв’язувалось рівняння нерозривності і уточнювались ці швидкості. Потім з рівнянь руху визначались</w:t>
      </w:r>
      <w:r w:rsidR="0080046D">
        <w:rPr>
          <w:rFonts w:ascii="Times New Roman" w:hAnsi="Times New Roman"/>
          <w:sz w:val="28"/>
          <w:szCs w:val="28"/>
          <w:lang w:val="uk-UA"/>
        </w:rPr>
        <w:t xml:space="preserve"> ∂</w:t>
      </w:r>
      <w:r w:rsidR="0080046D" w:rsidRPr="0080046D">
        <w:rPr>
          <w:rFonts w:ascii="Times New Roman" w:hAnsi="Times New Roman"/>
          <w:i/>
          <w:sz w:val="28"/>
          <w:szCs w:val="28"/>
          <w:lang w:val="en-US"/>
        </w:rPr>
        <w:t>p</w:t>
      </w:r>
      <w:r w:rsidR="0080046D" w:rsidRPr="0080046D">
        <w:rPr>
          <w:rFonts w:ascii="Times New Roman" w:hAnsi="Times New Roman"/>
          <w:sz w:val="28"/>
          <w:szCs w:val="28"/>
        </w:rPr>
        <w:t>/∂</w:t>
      </w:r>
      <w:r w:rsidR="0080046D" w:rsidRPr="0080046D">
        <w:rPr>
          <w:rFonts w:ascii="Times New Roman" w:hAnsi="Times New Roman"/>
          <w:i/>
          <w:sz w:val="28"/>
          <w:szCs w:val="28"/>
          <w:lang w:val="en-US"/>
        </w:rPr>
        <w:t>x</w:t>
      </w:r>
      <w:r w:rsidRPr="001227C3">
        <w:rPr>
          <w:rFonts w:ascii="Times New Roman" w:hAnsi="Times New Roman"/>
          <w:sz w:val="28"/>
          <w:szCs w:val="28"/>
        </w:rPr>
        <w:t>,</w:t>
      </w:r>
      <w:r w:rsidR="0080046D" w:rsidRPr="0080046D">
        <w:rPr>
          <w:rFonts w:ascii="Times New Roman" w:hAnsi="Times New Roman"/>
          <w:sz w:val="28"/>
          <w:szCs w:val="28"/>
          <w:lang w:val="uk-UA"/>
        </w:rPr>
        <w:t xml:space="preserve"> </w:t>
      </w:r>
      <w:r w:rsidR="0080046D">
        <w:rPr>
          <w:rFonts w:ascii="Times New Roman" w:hAnsi="Times New Roman"/>
          <w:sz w:val="28"/>
          <w:szCs w:val="28"/>
          <w:lang w:val="uk-UA"/>
        </w:rPr>
        <w:t>∂</w:t>
      </w:r>
      <w:r w:rsidR="0080046D" w:rsidRPr="0080046D">
        <w:rPr>
          <w:rFonts w:ascii="Times New Roman" w:hAnsi="Times New Roman"/>
          <w:i/>
          <w:sz w:val="28"/>
          <w:szCs w:val="28"/>
          <w:lang w:val="en-US"/>
        </w:rPr>
        <w:t>p</w:t>
      </w:r>
      <w:r w:rsidR="0080046D" w:rsidRPr="0080046D">
        <w:rPr>
          <w:rFonts w:ascii="Times New Roman" w:hAnsi="Times New Roman"/>
          <w:sz w:val="28"/>
          <w:szCs w:val="28"/>
        </w:rPr>
        <w:t>/∂</w:t>
      </w:r>
      <w:r w:rsidR="0080046D" w:rsidRPr="0080046D">
        <w:rPr>
          <w:rFonts w:ascii="Times New Roman" w:hAnsi="Times New Roman"/>
          <w:i/>
          <w:sz w:val="28"/>
          <w:szCs w:val="28"/>
          <w:lang w:val="en-US"/>
        </w:rPr>
        <w:t>y</w:t>
      </w:r>
      <w:r w:rsidRPr="001227C3">
        <w:rPr>
          <w:rFonts w:ascii="Times New Roman" w:hAnsi="Times New Roman"/>
          <w:sz w:val="28"/>
          <w:szCs w:val="28"/>
        </w:rPr>
        <w:t>,</w:t>
      </w:r>
      <w:r w:rsidR="0080046D" w:rsidRPr="0080046D">
        <w:rPr>
          <w:rFonts w:ascii="Times New Roman" w:hAnsi="Times New Roman"/>
          <w:sz w:val="28"/>
          <w:szCs w:val="28"/>
          <w:lang w:val="uk-UA"/>
        </w:rPr>
        <w:t xml:space="preserve"> </w:t>
      </w:r>
      <w:r w:rsidR="0080046D">
        <w:rPr>
          <w:rFonts w:ascii="Times New Roman" w:hAnsi="Times New Roman"/>
          <w:sz w:val="28"/>
          <w:szCs w:val="28"/>
          <w:lang w:val="uk-UA"/>
        </w:rPr>
        <w:t>∂</w:t>
      </w:r>
      <w:r w:rsidR="0080046D" w:rsidRPr="0080046D">
        <w:rPr>
          <w:rFonts w:ascii="Times New Roman" w:hAnsi="Times New Roman"/>
          <w:i/>
          <w:sz w:val="28"/>
          <w:szCs w:val="28"/>
          <w:lang w:val="en-US"/>
        </w:rPr>
        <w:t>p</w:t>
      </w:r>
      <w:r w:rsidR="0080046D" w:rsidRPr="0080046D">
        <w:rPr>
          <w:rFonts w:ascii="Times New Roman" w:hAnsi="Times New Roman"/>
          <w:sz w:val="28"/>
          <w:szCs w:val="28"/>
        </w:rPr>
        <w:t>/∂</w:t>
      </w:r>
      <w:r w:rsidR="0080046D">
        <w:rPr>
          <w:rFonts w:ascii="Times New Roman" w:hAnsi="Times New Roman"/>
          <w:i/>
          <w:sz w:val="28"/>
          <w:szCs w:val="28"/>
          <w:lang w:val="en-US"/>
        </w:rPr>
        <w:t>z</w:t>
      </w:r>
      <w:r w:rsidRPr="001227C3">
        <w:rPr>
          <w:rFonts w:ascii="Times New Roman" w:hAnsi="Times New Roman"/>
          <w:sz w:val="28"/>
          <w:szCs w:val="28"/>
        </w:rPr>
        <w:t>. Далі розв’язувались рівняння енергії для розчину.</w:t>
      </w:r>
    </w:p>
    <w:p w14:paraId="384CFCFC" w14:textId="77777777" w:rsidR="00D02D27" w:rsidRPr="001227C3" w:rsidRDefault="00D02D27"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lastRenderedPageBreak/>
        <w:t>Аналогічно знаходився розподіл швидкостей і температури пари вздовж пори мембрани, потім розрахунок проводився для каналу дистиляту.</w:t>
      </w:r>
    </w:p>
    <w:p w14:paraId="7C9219CC" w14:textId="77777777" w:rsidR="00D02D27" w:rsidRPr="001227C3" w:rsidRDefault="00D02D27"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Знаходились питомі витрати пари для температур пари у менісках пор і розподіл концентрації солі у каналі розчину.</w:t>
      </w:r>
    </w:p>
    <w:p w14:paraId="0BF4A78A" w14:textId="77777777" w:rsidR="00D02D27" w:rsidRPr="001227C3" w:rsidRDefault="00D02D27" w:rsidP="000E028B">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Розрахунки по визначенню розподілу швидкостей і температур проведено при вихідних даних: температура розчину 333 К, дистиляту 303</w:t>
      </w:r>
      <w:r w:rsidRPr="001227C3">
        <w:rPr>
          <w:rFonts w:ascii="Times New Roman" w:hAnsi="Times New Roman"/>
          <w:sz w:val="28"/>
          <w:szCs w:val="28"/>
          <w:vertAlign w:val="superscript"/>
        </w:rPr>
        <w:t xml:space="preserve"> </w:t>
      </w:r>
      <w:r w:rsidRPr="001227C3">
        <w:rPr>
          <w:rFonts w:ascii="Times New Roman" w:hAnsi="Times New Roman"/>
          <w:sz w:val="28"/>
          <w:szCs w:val="28"/>
        </w:rPr>
        <w:t>К, швидкості потоку</w:t>
      </w:r>
      <w:r w:rsidR="00FA0827">
        <w:rPr>
          <w:rFonts w:ascii="Times New Roman" w:hAnsi="Times New Roman"/>
          <w:sz w:val="28"/>
          <w:szCs w:val="28"/>
          <w:lang w:val="uk-UA"/>
        </w:rPr>
        <w:t xml:space="preserve"> µ = 0,1 м/с</w:t>
      </w:r>
      <w:r w:rsidRPr="001227C3">
        <w:rPr>
          <w:rFonts w:ascii="Times New Roman" w:hAnsi="Times New Roman"/>
          <w:sz w:val="28"/>
          <w:szCs w:val="28"/>
        </w:rPr>
        <w:t xml:space="preserve">, коефіцієнту взаємної дифузії пари у повітрі </w:t>
      </w:r>
      <w:r w:rsidR="00FA0827">
        <w:rPr>
          <w:rFonts w:ascii="Times New Roman" w:hAnsi="Times New Roman"/>
          <w:sz w:val="28"/>
          <w:szCs w:val="28"/>
          <w:lang w:val="uk-UA"/>
        </w:rPr>
        <w:t>1,188·10</w:t>
      </w:r>
      <w:r w:rsidR="00FA0827" w:rsidRPr="00FA0827">
        <w:rPr>
          <w:rFonts w:ascii="Times New Roman" w:hAnsi="Times New Roman"/>
          <w:sz w:val="28"/>
          <w:szCs w:val="28"/>
          <w:vertAlign w:val="superscript"/>
          <w:lang w:val="uk-UA"/>
        </w:rPr>
        <w:t>-5</w:t>
      </w:r>
      <w:r w:rsidR="00FA0827">
        <w:rPr>
          <w:rFonts w:ascii="Times New Roman" w:hAnsi="Times New Roman"/>
          <w:sz w:val="28"/>
          <w:szCs w:val="28"/>
          <w:lang w:val="uk-UA"/>
        </w:rPr>
        <w:t xml:space="preserve"> м</w:t>
      </w:r>
      <w:r w:rsidR="00FA0827" w:rsidRPr="00FA0827">
        <w:rPr>
          <w:rFonts w:ascii="Times New Roman" w:hAnsi="Times New Roman"/>
          <w:sz w:val="28"/>
          <w:szCs w:val="28"/>
          <w:vertAlign w:val="superscript"/>
          <w:lang w:val="uk-UA"/>
        </w:rPr>
        <w:t>2</w:t>
      </w:r>
      <w:r w:rsidR="00FA0827">
        <w:rPr>
          <w:rFonts w:ascii="Times New Roman" w:hAnsi="Times New Roman"/>
          <w:sz w:val="28"/>
          <w:szCs w:val="28"/>
          <w:lang w:val="uk-UA"/>
        </w:rPr>
        <w:t>/с</w:t>
      </w:r>
      <w:r w:rsidRPr="001227C3">
        <w:rPr>
          <w:rFonts w:ascii="Times New Roman" w:hAnsi="Times New Roman"/>
          <w:sz w:val="28"/>
          <w:szCs w:val="28"/>
        </w:rPr>
        <w:t xml:space="preserve">, коефіцієнту кнудсенівської дифузії </w:t>
      </w:r>
      <w:r w:rsidR="00FA0827">
        <w:rPr>
          <w:rFonts w:ascii="Times New Roman" w:hAnsi="Times New Roman"/>
          <w:sz w:val="28"/>
          <w:szCs w:val="28"/>
          <w:lang w:val="uk-UA"/>
        </w:rPr>
        <w:t>3,24·10</w:t>
      </w:r>
      <w:r w:rsidR="00FA0827" w:rsidRPr="00FA0827">
        <w:rPr>
          <w:rFonts w:ascii="Times New Roman" w:hAnsi="Times New Roman"/>
          <w:sz w:val="28"/>
          <w:szCs w:val="28"/>
          <w:vertAlign w:val="superscript"/>
          <w:lang w:val="uk-UA"/>
        </w:rPr>
        <w:t xml:space="preserve">-5 </w:t>
      </w:r>
      <w:r w:rsidR="00FA0827">
        <w:rPr>
          <w:rFonts w:ascii="Times New Roman" w:hAnsi="Times New Roman"/>
          <w:sz w:val="28"/>
          <w:szCs w:val="28"/>
          <w:lang w:val="uk-UA"/>
        </w:rPr>
        <w:t>м</w:t>
      </w:r>
      <w:r w:rsidR="00FA0827" w:rsidRPr="00FA0827">
        <w:rPr>
          <w:rFonts w:ascii="Times New Roman" w:hAnsi="Times New Roman"/>
          <w:sz w:val="28"/>
          <w:szCs w:val="28"/>
          <w:vertAlign w:val="superscript"/>
          <w:lang w:val="uk-UA"/>
        </w:rPr>
        <w:t>2</w:t>
      </w:r>
      <w:r w:rsidR="00FA0827">
        <w:rPr>
          <w:rFonts w:ascii="Times New Roman" w:hAnsi="Times New Roman"/>
          <w:sz w:val="28"/>
          <w:szCs w:val="28"/>
          <w:lang w:val="uk-UA"/>
        </w:rPr>
        <w:t>/с</w:t>
      </w:r>
      <w:r w:rsidRPr="001227C3">
        <w:rPr>
          <w:rFonts w:ascii="Times New Roman" w:hAnsi="Times New Roman"/>
          <w:sz w:val="28"/>
          <w:szCs w:val="28"/>
        </w:rPr>
        <w:t>. Результати розраху</w:t>
      </w:r>
      <w:r w:rsidR="000E028B">
        <w:rPr>
          <w:rFonts w:ascii="Times New Roman" w:hAnsi="Times New Roman"/>
          <w:sz w:val="28"/>
          <w:szCs w:val="28"/>
        </w:rPr>
        <w:t>нків наведено на рис.</w:t>
      </w:r>
      <w:r w:rsidR="000E028B">
        <w:rPr>
          <w:rFonts w:ascii="Times New Roman" w:hAnsi="Times New Roman"/>
          <w:sz w:val="28"/>
          <w:szCs w:val="28"/>
          <w:lang w:val="uk-UA"/>
        </w:rPr>
        <w:t xml:space="preserve"> </w:t>
      </w:r>
      <w:r w:rsidR="000E028B">
        <w:rPr>
          <w:rFonts w:ascii="Times New Roman" w:hAnsi="Times New Roman"/>
          <w:sz w:val="28"/>
          <w:szCs w:val="28"/>
        </w:rPr>
        <w:t>2.7 – 2.9.</w:t>
      </w:r>
    </w:p>
    <w:p w14:paraId="43CC197F" w14:textId="77777777" w:rsidR="00D02D27" w:rsidRPr="001227C3" w:rsidRDefault="00D02D27" w:rsidP="00083BC3">
      <w:pPr>
        <w:spacing w:line="28" w:lineRule="atLeast"/>
        <w:ind w:firstLine="720"/>
        <w:contextualSpacing/>
        <w:jc w:val="both"/>
        <w:rPr>
          <w:rFonts w:ascii="Times New Roman" w:hAnsi="Times New Roman"/>
          <w:sz w:val="28"/>
          <w:szCs w:val="28"/>
        </w:rPr>
      </w:pPr>
    </w:p>
    <w:p w14:paraId="07FAF81A" w14:textId="21BE9593" w:rsidR="00D02D27" w:rsidRPr="001227C3" w:rsidRDefault="005C26A4" w:rsidP="00083BC3">
      <w:pPr>
        <w:spacing w:line="28" w:lineRule="atLeast"/>
        <w:contextualSpacing/>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1BF4D02B" wp14:editId="24B9A67C">
            <wp:extent cx="5067300" cy="4726469"/>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138246" cy="4792643"/>
                    </a:xfrm>
                    <a:prstGeom prst="rect">
                      <a:avLst/>
                    </a:prstGeom>
                    <a:noFill/>
                    <a:ln>
                      <a:noFill/>
                    </a:ln>
                  </pic:spPr>
                </pic:pic>
              </a:graphicData>
            </a:graphic>
          </wp:inline>
        </w:drawing>
      </w:r>
    </w:p>
    <w:p w14:paraId="420CC48D" w14:textId="77777777" w:rsidR="00D02D27" w:rsidRPr="00FA0827" w:rsidRDefault="00D02D27" w:rsidP="00083BC3">
      <w:pPr>
        <w:spacing w:line="28" w:lineRule="atLeast"/>
        <w:contextualSpacing/>
        <w:jc w:val="center"/>
        <w:rPr>
          <w:rFonts w:ascii="Times New Roman" w:hAnsi="Times New Roman"/>
          <w:sz w:val="24"/>
          <w:szCs w:val="24"/>
        </w:rPr>
      </w:pPr>
      <w:r w:rsidRPr="00FA0827">
        <w:rPr>
          <w:rFonts w:ascii="Times New Roman" w:hAnsi="Times New Roman"/>
          <w:sz w:val="24"/>
          <w:szCs w:val="24"/>
        </w:rPr>
        <w:t>Рис.</w:t>
      </w:r>
      <w:r w:rsidR="000E028B" w:rsidRPr="00FA0827">
        <w:rPr>
          <w:rFonts w:ascii="Times New Roman" w:hAnsi="Times New Roman"/>
          <w:sz w:val="24"/>
          <w:szCs w:val="24"/>
          <w:lang w:val="uk-UA"/>
        </w:rPr>
        <w:t xml:space="preserve"> </w:t>
      </w:r>
      <w:r w:rsidRPr="00FA0827">
        <w:rPr>
          <w:rFonts w:ascii="Times New Roman" w:hAnsi="Times New Roman"/>
          <w:sz w:val="24"/>
          <w:szCs w:val="24"/>
        </w:rPr>
        <w:t>2.7</w:t>
      </w:r>
      <w:r w:rsidR="000E028B" w:rsidRPr="00FA0827">
        <w:rPr>
          <w:rFonts w:ascii="Times New Roman" w:hAnsi="Times New Roman"/>
          <w:sz w:val="24"/>
          <w:szCs w:val="24"/>
          <w:lang w:val="uk-UA"/>
        </w:rPr>
        <w:t>.</w:t>
      </w:r>
      <w:r w:rsidRPr="00FA0827">
        <w:rPr>
          <w:rFonts w:ascii="Times New Roman" w:hAnsi="Times New Roman"/>
          <w:sz w:val="24"/>
          <w:szCs w:val="24"/>
        </w:rPr>
        <w:t xml:space="preserve"> Розподіл температур по висоті мембранного модуля при </w:t>
      </w:r>
      <w:r w:rsidRPr="00FA0827">
        <w:rPr>
          <w:rFonts w:ascii="Times New Roman" w:hAnsi="Times New Roman"/>
          <w:sz w:val="24"/>
          <w:szCs w:val="24"/>
          <w:lang w:val="en-US"/>
        </w:rPr>
        <w:t>z</w:t>
      </w:r>
      <w:r w:rsidR="000E028B" w:rsidRPr="00FA0827">
        <w:rPr>
          <w:rFonts w:ascii="Times New Roman" w:hAnsi="Times New Roman"/>
          <w:sz w:val="24"/>
          <w:szCs w:val="24"/>
          <w:lang w:val="uk-UA"/>
        </w:rPr>
        <w:t xml:space="preserve"> </w:t>
      </w:r>
      <w:r w:rsidRPr="00FA0827">
        <w:rPr>
          <w:rFonts w:ascii="Times New Roman" w:hAnsi="Times New Roman"/>
          <w:sz w:val="24"/>
          <w:szCs w:val="24"/>
        </w:rPr>
        <w:t>=</w:t>
      </w:r>
      <w:r w:rsidR="000E028B" w:rsidRPr="00FA0827">
        <w:rPr>
          <w:rFonts w:ascii="Times New Roman" w:hAnsi="Times New Roman"/>
          <w:sz w:val="24"/>
          <w:szCs w:val="24"/>
          <w:lang w:val="uk-UA"/>
        </w:rPr>
        <w:t xml:space="preserve"> </w:t>
      </w:r>
      <w:r w:rsidRPr="00FA0827">
        <w:rPr>
          <w:rFonts w:ascii="Times New Roman" w:hAnsi="Times New Roman"/>
          <w:sz w:val="24"/>
          <w:szCs w:val="24"/>
        </w:rPr>
        <w:t>0,05 м</w:t>
      </w:r>
    </w:p>
    <w:p w14:paraId="7EDD3D85" w14:textId="77777777" w:rsidR="00D02D27" w:rsidRPr="001227C3" w:rsidRDefault="00D02D27" w:rsidP="00083BC3">
      <w:pPr>
        <w:spacing w:line="28" w:lineRule="atLeast"/>
        <w:ind w:firstLine="720"/>
        <w:contextualSpacing/>
        <w:jc w:val="both"/>
        <w:rPr>
          <w:rFonts w:ascii="Times New Roman" w:hAnsi="Times New Roman"/>
          <w:sz w:val="28"/>
          <w:szCs w:val="28"/>
        </w:rPr>
      </w:pPr>
    </w:p>
    <w:p w14:paraId="088E1187" w14:textId="38B84833" w:rsidR="00D02D27" w:rsidRPr="001227C3" w:rsidRDefault="0009070F" w:rsidP="00083BC3">
      <w:pPr>
        <w:spacing w:line="28" w:lineRule="atLeast"/>
        <w:contextualSpacing/>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7E54D05F" wp14:editId="7384CE81">
            <wp:extent cx="4674007" cy="4248150"/>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710652" cy="4281456"/>
                    </a:xfrm>
                    <a:prstGeom prst="rect">
                      <a:avLst/>
                    </a:prstGeom>
                    <a:noFill/>
                    <a:ln>
                      <a:noFill/>
                    </a:ln>
                  </pic:spPr>
                </pic:pic>
              </a:graphicData>
            </a:graphic>
          </wp:inline>
        </w:drawing>
      </w:r>
    </w:p>
    <w:p w14:paraId="4D432569" w14:textId="77777777" w:rsidR="00D02D27" w:rsidRPr="00FA0827" w:rsidRDefault="00D02D27" w:rsidP="00FA0827">
      <w:pPr>
        <w:spacing w:line="28" w:lineRule="atLeast"/>
        <w:ind w:firstLine="720"/>
        <w:contextualSpacing/>
        <w:jc w:val="center"/>
        <w:rPr>
          <w:rFonts w:ascii="Times New Roman" w:hAnsi="Times New Roman"/>
          <w:sz w:val="24"/>
          <w:szCs w:val="24"/>
        </w:rPr>
      </w:pPr>
      <w:r w:rsidRPr="00FA0827">
        <w:rPr>
          <w:rFonts w:ascii="Times New Roman" w:hAnsi="Times New Roman"/>
          <w:sz w:val="24"/>
          <w:szCs w:val="24"/>
        </w:rPr>
        <w:t>Рис.</w:t>
      </w:r>
      <w:r w:rsidR="000E028B" w:rsidRPr="00FA0827">
        <w:rPr>
          <w:rFonts w:ascii="Times New Roman" w:hAnsi="Times New Roman"/>
          <w:sz w:val="24"/>
          <w:szCs w:val="24"/>
          <w:lang w:val="uk-UA"/>
        </w:rPr>
        <w:t xml:space="preserve"> </w:t>
      </w:r>
      <w:r w:rsidRPr="00FA0827">
        <w:rPr>
          <w:rFonts w:ascii="Times New Roman" w:hAnsi="Times New Roman"/>
          <w:sz w:val="24"/>
          <w:szCs w:val="24"/>
        </w:rPr>
        <w:t>2.8</w:t>
      </w:r>
      <w:r w:rsidR="000E028B" w:rsidRPr="00FA0827">
        <w:rPr>
          <w:rFonts w:ascii="Times New Roman" w:hAnsi="Times New Roman"/>
          <w:sz w:val="24"/>
          <w:szCs w:val="24"/>
          <w:lang w:val="uk-UA"/>
        </w:rPr>
        <w:t>.</w:t>
      </w:r>
      <w:r w:rsidRPr="00FA0827">
        <w:rPr>
          <w:rFonts w:ascii="Times New Roman" w:hAnsi="Times New Roman"/>
          <w:sz w:val="24"/>
          <w:szCs w:val="24"/>
        </w:rPr>
        <w:t xml:space="preserve"> Розподіл температур по висоті мембранного модуля при</w:t>
      </w:r>
      <w:r w:rsidR="00FA0827">
        <w:rPr>
          <w:rFonts w:ascii="Times New Roman" w:hAnsi="Times New Roman"/>
          <w:sz w:val="24"/>
          <w:szCs w:val="24"/>
          <w:lang w:val="uk-UA"/>
        </w:rPr>
        <w:t xml:space="preserve"> </w:t>
      </w:r>
      <w:r w:rsidRPr="00FA0827">
        <w:rPr>
          <w:rFonts w:ascii="Times New Roman" w:hAnsi="Times New Roman"/>
          <w:sz w:val="24"/>
          <w:szCs w:val="24"/>
          <w:lang w:val="en-US"/>
        </w:rPr>
        <w:t>z</w:t>
      </w:r>
      <w:r w:rsidR="000E028B" w:rsidRPr="00FA0827">
        <w:rPr>
          <w:rFonts w:ascii="Times New Roman" w:hAnsi="Times New Roman"/>
          <w:sz w:val="24"/>
          <w:szCs w:val="24"/>
          <w:lang w:val="uk-UA"/>
        </w:rPr>
        <w:t xml:space="preserve"> </w:t>
      </w:r>
      <w:r w:rsidRPr="00FA0827">
        <w:rPr>
          <w:rFonts w:ascii="Times New Roman" w:hAnsi="Times New Roman"/>
          <w:sz w:val="24"/>
          <w:szCs w:val="24"/>
        </w:rPr>
        <w:t>=</w:t>
      </w:r>
      <w:r w:rsidR="000E028B" w:rsidRPr="00FA0827">
        <w:rPr>
          <w:rFonts w:ascii="Times New Roman" w:hAnsi="Times New Roman"/>
          <w:sz w:val="24"/>
          <w:szCs w:val="24"/>
          <w:lang w:val="uk-UA"/>
        </w:rPr>
        <w:t xml:space="preserve"> </w:t>
      </w:r>
      <w:r w:rsidRPr="00FA0827">
        <w:rPr>
          <w:rFonts w:ascii="Times New Roman" w:hAnsi="Times New Roman"/>
          <w:sz w:val="24"/>
          <w:szCs w:val="24"/>
        </w:rPr>
        <w:t>0,05</w:t>
      </w:r>
      <w:r w:rsidR="000E028B" w:rsidRPr="00FA0827">
        <w:rPr>
          <w:rFonts w:ascii="Times New Roman" w:hAnsi="Times New Roman"/>
          <w:sz w:val="24"/>
          <w:szCs w:val="24"/>
          <w:lang w:val="uk-UA"/>
        </w:rPr>
        <w:t xml:space="preserve"> </w:t>
      </w:r>
      <w:r w:rsidRPr="00FA0827">
        <w:rPr>
          <w:rFonts w:ascii="Times New Roman" w:hAnsi="Times New Roman"/>
          <w:sz w:val="24"/>
          <w:szCs w:val="24"/>
        </w:rPr>
        <w:t>м</w:t>
      </w:r>
    </w:p>
    <w:p w14:paraId="23FEFDEB" w14:textId="4E6F61AF" w:rsidR="00D02D27" w:rsidRPr="001227C3" w:rsidRDefault="0009070F" w:rsidP="000E028B">
      <w:pPr>
        <w:spacing w:line="28" w:lineRule="atLeast"/>
        <w:contextualSpacing/>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7D3C1B7A" wp14:editId="59E3A9F5">
            <wp:extent cx="4664642" cy="4200525"/>
            <wp:effectExtent l="0" t="0" r="3175"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778793" cy="4303318"/>
                    </a:xfrm>
                    <a:prstGeom prst="rect">
                      <a:avLst/>
                    </a:prstGeom>
                    <a:noFill/>
                    <a:ln>
                      <a:noFill/>
                    </a:ln>
                  </pic:spPr>
                </pic:pic>
              </a:graphicData>
            </a:graphic>
          </wp:inline>
        </w:drawing>
      </w:r>
    </w:p>
    <w:p w14:paraId="085FF2DF" w14:textId="77777777" w:rsidR="00D02D27" w:rsidRPr="00FA0827" w:rsidRDefault="00D02D27" w:rsidP="000E028B">
      <w:pPr>
        <w:spacing w:line="28" w:lineRule="atLeast"/>
        <w:ind w:firstLine="720"/>
        <w:contextualSpacing/>
        <w:jc w:val="center"/>
        <w:rPr>
          <w:rFonts w:ascii="Times New Roman" w:hAnsi="Times New Roman"/>
          <w:sz w:val="24"/>
          <w:szCs w:val="24"/>
        </w:rPr>
      </w:pPr>
      <w:r w:rsidRPr="00FA0827">
        <w:rPr>
          <w:rFonts w:ascii="Times New Roman" w:hAnsi="Times New Roman"/>
          <w:sz w:val="24"/>
          <w:szCs w:val="24"/>
        </w:rPr>
        <w:t>Рис.</w:t>
      </w:r>
      <w:r w:rsidR="000E028B" w:rsidRPr="00FA0827">
        <w:rPr>
          <w:rFonts w:ascii="Times New Roman" w:hAnsi="Times New Roman"/>
          <w:sz w:val="24"/>
          <w:szCs w:val="24"/>
          <w:lang w:val="uk-UA"/>
        </w:rPr>
        <w:t xml:space="preserve"> </w:t>
      </w:r>
      <w:r w:rsidRPr="00FA0827">
        <w:rPr>
          <w:rFonts w:ascii="Times New Roman" w:hAnsi="Times New Roman"/>
          <w:sz w:val="24"/>
          <w:szCs w:val="24"/>
        </w:rPr>
        <w:t>2.9</w:t>
      </w:r>
      <w:r w:rsidR="000E028B" w:rsidRPr="00FA0827">
        <w:rPr>
          <w:rFonts w:ascii="Times New Roman" w:hAnsi="Times New Roman"/>
          <w:sz w:val="24"/>
          <w:szCs w:val="24"/>
          <w:lang w:val="uk-UA"/>
        </w:rPr>
        <w:t>.</w:t>
      </w:r>
      <w:r w:rsidRPr="00FA0827">
        <w:rPr>
          <w:rFonts w:ascii="Times New Roman" w:hAnsi="Times New Roman"/>
          <w:sz w:val="24"/>
          <w:szCs w:val="24"/>
        </w:rPr>
        <w:t xml:space="preserve"> Розподіл температур розчину по довжині каналу мембранного модуля</w:t>
      </w:r>
    </w:p>
    <w:p w14:paraId="63F507F6" w14:textId="77777777" w:rsidR="000E028B" w:rsidRDefault="000E028B" w:rsidP="00083BC3">
      <w:pPr>
        <w:spacing w:line="28" w:lineRule="atLeast"/>
        <w:ind w:firstLine="720"/>
        <w:contextualSpacing/>
        <w:jc w:val="both"/>
        <w:rPr>
          <w:rFonts w:ascii="Times New Roman" w:hAnsi="Times New Roman"/>
          <w:sz w:val="28"/>
          <w:szCs w:val="28"/>
        </w:rPr>
      </w:pPr>
    </w:p>
    <w:p w14:paraId="4A3F55FD" w14:textId="77777777" w:rsidR="00D02D27" w:rsidRPr="001227C3" w:rsidRDefault="00D02D27"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lastRenderedPageBreak/>
        <w:t xml:space="preserve">По довжині каналу збільшується температурна поляризація, що призводить до зменшення температури на гарячій поверхні мембрани. Перепад температур на мембрані стає меншим і зменшується відбір пари. Завдяки цьому температура розчину у другій половині каналу зменшується повільніше. Отримано розподіл швидкостей і температур по каналам і мембрані модуля. На продуктивність процесу негативно впливає температурна і концентраційна поляризації. З часом роботи продуктивність мембрани падає через пошкодження селективного шару мембран, неоднорідність пор різного діаметра, утворення шару осаду. </w:t>
      </w:r>
    </w:p>
    <w:p w14:paraId="7AD29AC8" w14:textId="77777777" w:rsidR="00D02D27" w:rsidRPr="001227C3" w:rsidRDefault="00D02D27"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Складний характер процесу розділення розчинів за допомогою мембранної дистиляції, його недостатня вивченість обумовили те, що повний математичний опис процесу являє собою складну задачу. В зв’язку з цим при побудові математичної моделі доводиться враховувати тільки ті змінні, які мають домінуючий вплив на вихідні параметри процесу.</w:t>
      </w:r>
    </w:p>
    <w:p w14:paraId="7C88DC9E" w14:textId="77777777" w:rsidR="00D02D27" w:rsidRPr="001227C3" w:rsidRDefault="00D02D27"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Спрощення характеру явищ в об’єкті призведе до зниження адекватності математичної моделі, в той час як розвиток засобів обчислювальної техніки дозволить отримати досить точні керуючі впливи. Тому необхідно знайти компромісне рішення математичного опису, щоб отримана математична модель давала можливість вирішити конкретну задачу керування, правильно відображаючи взаємозв’язок параметрів, що входять до опису процесів.</w:t>
      </w:r>
    </w:p>
    <w:p w14:paraId="2984A43E" w14:textId="77777777" w:rsidR="00D02D27" w:rsidRPr="001227C3" w:rsidRDefault="00D02D27" w:rsidP="00083BC3">
      <w:pPr>
        <w:spacing w:line="28" w:lineRule="atLeast"/>
        <w:contextualSpacing/>
        <w:jc w:val="both"/>
        <w:rPr>
          <w:rFonts w:ascii="Times New Roman" w:hAnsi="Times New Roman"/>
          <w:b/>
          <w:sz w:val="28"/>
          <w:szCs w:val="28"/>
        </w:rPr>
      </w:pPr>
    </w:p>
    <w:p w14:paraId="609DA853" w14:textId="77777777" w:rsidR="00D02D27" w:rsidRPr="001227C3" w:rsidRDefault="00D02D27" w:rsidP="000E028B">
      <w:pPr>
        <w:spacing w:line="28" w:lineRule="atLeast"/>
        <w:contextualSpacing/>
        <w:jc w:val="both"/>
        <w:rPr>
          <w:rFonts w:ascii="Times New Roman" w:hAnsi="Times New Roman"/>
          <w:sz w:val="28"/>
          <w:szCs w:val="28"/>
        </w:rPr>
      </w:pPr>
      <w:r w:rsidRPr="001227C3">
        <w:rPr>
          <w:rFonts w:ascii="Times New Roman" w:hAnsi="Times New Roman"/>
          <w:b/>
          <w:sz w:val="28"/>
          <w:szCs w:val="28"/>
        </w:rPr>
        <w:t>2.</w:t>
      </w:r>
      <w:r w:rsidR="007B7B32" w:rsidRPr="007B7B32">
        <w:rPr>
          <w:rFonts w:ascii="Times New Roman" w:hAnsi="Times New Roman"/>
          <w:b/>
          <w:sz w:val="28"/>
          <w:szCs w:val="28"/>
        </w:rPr>
        <w:t>3</w:t>
      </w:r>
      <w:r w:rsidRPr="001227C3">
        <w:rPr>
          <w:rFonts w:ascii="Times New Roman" w:hAnsi="Times New Roman"/>
          <w:b/>
          <w:sz w:val="28"/>
          <w:szCs w:val="28"/>
        </w:rPr>
        <w:t>.</w:t>
      </w:r>
      <w:r w:rsidRPr="001227C3">
        <w:rPr>
          <w:rFonts w:ascii="Times New Roman" w:hAnsi="Times New Roman"/>
          <w:b/>
          <w:sz w:val="28"/>
          <w:szCs w:val="28"/>
        </w:rPr>
        <w:tab/>
        <w:t xml:space="preserve">Математичний опис процесу концентрування розчину методом контактної мембранної дистиляції з урахуванням концентраційної і температурної поляризації. </w:t>
      </w:r>
    </w:p>
    <w:p w14:paraId="1B4F7523" w14:textId="77777777" w:rsidR="00D02D27" w:rsidRPr="001227C3" w:rsidRDefault="00D02D27" w:rsidP="00083BC3">
      <w:pPr>
        <w:spacing w:line="28" w:lineRule="atLeast"/>
        <w:contextualSpacing/>
        <w:jc w:val="both"/>
        <w:rPr>
          <w:rFonts w:ascii="Times New Roman" w:hAnsi="Times New Roman"/>
          <w:b/>
          <w:sz w:val="28"/>
          <w:szCs w:val="28"/>
        </w:rPr>
      </w:pPr>
    </w:p>
    <w:p w14:paraId="524D724A"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Реалізується два підходи до моделювання процесу КМД [59]. Перший підхід є емпіричним, і основується на використанні виразів для продуктивності і селективності, що отримані при узагальнені експериментального матеріалу. Недоліками цього підходу є недостатньо широка область застосування емпіричних виразів, що використовуються у моделі та їх недостатнє теоретичне обґрунтування. Інший підхід є феноменологічним і основується на наближених аналітичних рішеннях рівнянь тепломасопереносу, що отримані при припущеннях, які істотно спрощують розрахунки. Однак інколи ці припущення приводять до значних помилок і не дозволяють точно встановити фізико-хімічні основи мембранної дистиляції.</w:t>
      </w:r>
    </w:p>
    <w:p w14:paraId="00267207"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Модель «запиленого газу» [50, 59] є однією з найбільш повних напівемпіричних моделей течії газових сумішей через поруваті матеріали, і на сьогоднішній день вона досягла достатнього ступеня розвитку і застосовується в інженерних і наукових розрахунках. Модель запиленого газу передбачає представлення мембрани у вигляді нерухомих часток пилу, певним чином розташованих у просторі і розглядається таким же компонентом газової суміші, як і інші зі своїм парціальним тиском та </w:t>
      </w:r>
      <w:r w:rsidRPr="001227C3">
        <w:rPr>
          <w:rFonts w:ascii="Times New Roman" w:hAnsi="Times New Roman"/>
          <w:sz w:val="28"/>
          <w:szCs w:val="28"/>
        </w:rPr>
        <w:lastRenderedPageBreak/>
        <w:t xml:space="preserve">молекулярною масою. Припущено, що газова суміш разом з пиловидним компонентом підпорядкована молекулярно-кінетичним обмеженням, що відображають специфіку пилоподібного компоненту. </w:t>
      </w:r>
    </w:p>
    <w:p w14:paraId="5DF134A8"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Модель «запиленого газу» дозволяє врахувати наступні механізми масопереносу пари в мембрані. Вільномолекулярна (кнудсенівська) течія реалізуються при малих значеннях щільності пари, тому частотою зіткнень між молекулами у порівнянні з частотою їх зіткнень з поверхнями каналів можна знехтувати. В’язка течія (конвективне перенесення) передбачає рух пари як щільного середовища під дією градієнта тиску і міжмолекулярні зіткнення переважають над зіткненнями молекул з поверхнею. При дифузії в режимі щільного середовища окремі компоненти суміші перемішуються відносно один одного під дією градієнта концентрації. Міжмолекулярні зіткнення відбуваються частіше зіткнень молекул зі стінками капілярів. </w:t>
      </w:r>
    </w:p>
    <w:p w14:paraId="097E0121"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Рушійною силою процесу КМД є різниця парціальних тисків парів розчинника у повітрі над менісками рідини по різні боки пори мембрани. Парціальний тиск у свою чергу залежить від температури відповідного потоку та компонентного складу розчину. Тому необхідно враховувати як розподіл концентрацій компонентів, так і температурне поле у каналах розчину і дистиляту. Мембранна дистиляція супроводжується теплопереносом між потоками. Теплопереніс здійснюється у три стадії: перенесення тепла від ядра потоку розчину до поверхні мембрани, передача тепла через мембрану, перенесення тепла від приймаючої поверхні мембрани до ядра потоку дистиляту. Внаслідок теплопровідності температура розчину у примембранному шарі відрізняється від температури у ядрі потоку, що обумовлено температурною поляризацією.</w:t>
      </w:r>
    </w:p>
    <w:p w14:paraId="41FE06A9" w14:textId="77777777" w:rsidR="00D02D27" w:rsidRPr="001227C3" w:rsidRDefault="00D02D27" w:rsidP="00083BC3">
      <w:pPr>
        <w:spacing w:line="28" w:lineRule="atLeast"/>
        <w:ind w:firstLine="567"/>
        <w:contextualSpacing/>
        <w:jc w:val="both"/>
        <w:rPr>
          <w:rFonts w:ascii="Times New Roman" w:hAnsi="Times New Roman"/>
          <w:sz w:val="28"/>
          <w:szCs w:val="28"/>
        </w:rPr>
      </w:pPr>
      <w:r w:rsidRPr="001227C3">
        <w:rPr>
          <w:rFonts w:ascii="Times New Roman" w:hAnsi="Times New Roman"/>
          <w:sz w:val="28"/>
          <w:szCs w:val="28"/>
        </w:rPr>
        <w:t xml:space="preserve">Таким чином для елементарного об’єму розчину (рис. 2.10) з урахуванням </w:t>
      </w:r>
      <w:r w:rsidRPr="001227C3">
        <w:rPr>
          <w:rFonts w:ascii="Times New Roman" w:hAnsi="Times New Roman"/>
          <w:color w:val="000000"/>
          <w:sz w:val="28"/>
          <w:szCs w:val="28"/>
        </w:rPr>
        <w:t>конвекції і одночасно теплопровідності у поперечному напрямку каналів складені рівняння динаміки</w:t>
      </w:r>
      <w:r w:rsidRPr="001227C3">
        <w:rPr>
          <w:rFonts w:ascii="Times New Roman" w:hAnsi="Times New Roman"/>
          <w:sz w:val="28"/>
          <w:szCs w:val="28"/>
        </w:rPr>
        <w:t xml:space="preserve"> [52]:</w:t>
      </w:r>
    </w:p>
    <w:p w14:paraId="495259A9" w14:textId="77777777" w:rsidR="00D02D27" w:rsidRPr="001227C3" w:rsidRDefault="00D02D27" w:rsidP="00083BC3">
      <w:pPr>
        <w:spacing w:line="28" w:lineRule="atLeast"/>
        <w:contextualSpacing/>
        <w:jc w:val="both"/>
        <w:rPr>
          <w:rFonts w:ascii="Times New Roman" w:hAnsi="Times New Roman"/>
          <w:sz w:val="28"/>
          <w:szCs w:val="28"/>
        </w:rPr>
      </w:pPr>
    </w:p>
    <w:p w14:paraId="66D6CB47" w14:textId="0DFBF3C0" w:rsidR="00D02D27" w:rsidRPr="001227C3" w:rsidRDefault="00D02D27" w:rsidP="00083BC3">
      <w:pPr>
        <w:spacing w:line="28" w:lineRule="atLeast"/>
        <w:ind w:firstLine="567"/>
        <w:contextualSpacing/>
        <w:jc w:val="both"/>
        <w:rPr>
          <w:rFonts w:ascii="Times New Roman" w:hAnsi="Times New Roman"/>
          <w:sz w:val="28"/>
          <w:szCs w:val="28"/>
          <w:lang w:val="en-US"/>
        </w:rPr>
      </w:pPr>
      <w:r w:rsidRPr="001227C3">
        <w:rPr>
          <w:rFonts w:ascii="Times New Roman" w:hAnsi="Times New Roman"/>
          <w:noProof/>
          <w:sz w:val="28"/>
          <w:szCs w:val="28"/>
          <w:lang w:eastAsia="ru-RU"/>
        </w:rPr>
        <mc:AlternateContent>
          <mc:Choice Requires="wpc">
            <w:drawing>
              <wp:inline distT="0" distB="0" distL="0" distR="0" wp14:anchorId="5DE2DE05" wp14:editId="636C553C">
                <wp:extent cx="4800600" cy="2743200"/>
                <wp:effectExtent l="3810" t="1270" r="0" b="8255"/>
                <wp:docPr id="133" name="Полотно 13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0" name="Line 33"/>
                        <wps:cNvCnPr/>
                        <wps:spPr bwMode="auto">
                          <a:xfrm flipV="1">
                            <a:off x="383234" y="273164"/>
                            <a:ext cx="2729553" cy="6841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 name="Line 34"/>
                        <wps:cNvCnPr/>
                        <wps:spPr bwMode="auto">
                          <a:xfrm flipV="1">
                            <a:off x="1828558" y="820455"/>
                            <a:ext cx="2728423" cy="6841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 name="Line 35"/>
                        <wps:cNvCnPr/>
                        <wps:spPr bwMode="auto">
                          <a:xfrm>
                            <a:off x="383234" y="957278"/>
                            <a:ext cx="1444758" cy="547291"/>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 name="Line 36"/>
                        <wps:cNvCnPr/>
                        <wps:spPr bwMode="auto">
                          <a:xfrm>
                            <a:off x="383234" y="957278"/>
                            <a:ext cx="0" cy="123140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 name="Line 37"/>
                        <wps:cNvCnPr/>
                        <wps:spPr bwMode="auto">
                          <a:xfrm>
                            <a:off x="1827993" y="1504569"/>
                            <a:ext cx="565" cy="123140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 name="Line 38"/>
                        <wps:cNvCnPr/>
                        <wps:spPr bwMode="auto">
                          <a:xfrm>
                            <a:off x="4556981" y="820455"/>
                            <a:ext cx="565" cy="123140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 name="Line 39"/>
                        <wps:cNvCnPr/>
                        <wps:spPr bwMode="auto">
                          <a:xfrm>
                            <a:off x="3112222" y="273164"/>
                            <a:ext cx="565" cy="1231405"/>
                          </a:xfrm>
                          <a:prstGeom prst="line">
                            <a:avLst/>
                          </a:prstGeom>
                          <a:noFill/>
                          <a:ln w="1905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40"/>
                        <wps:cNvCnPr/>
                        <wps:spPr bwMode="auto">
                          <a:xfrm>
                            <a:off x="3112222" y="273164"/>
                            <a:ext cx="1444758" cy="547291"/>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Line 41"/>
                        <wps:cNvCnPr/>
                        <wps:spPr bwMode="auto">
                          <a:xfrm flipV="1">
                            <a:off x="1827993" y="2051860"/>
                            <a:ext cx="2728423" cy="6841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9" name="Line 42"/>
                        <wps:cNvCnPr/>
                        <wps:spPr bwMode="auto">
                          <a:xfrm>
                            <a:off x="383234" y="2188682"/>
                            <a:ext cx="1444758" cy="547291"/>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Line 43"/>
                        <wps:cNvCnPr/>
                        <wps:spPr bwMode="auto">
                          <a:xfrm>
                            <a:off x="3112222" y="1504569"/>
                            <a:ext cx="1444758" cy="547291"/>
                          </a:xfrm>
                          <a:prstGeom prst="line">
                            <a:avLst/>
                          </a:prstGeom>
                          <a:noFill/>
                          <a:ln w="1905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Line 44"/>
                        <wps:cNvCnPr/>
                        <wps:spPr bwMode="auto">
                          <a:xfrm flipV="1">
                            <a:off x="383234" y="1504569"/>
                            <a:ext cx="2728423" cy="684114"/>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g:wgp>
                        <wpg:cNvPr id="42" name="Group 45"/>
                        <wpg:cNvGrpSpPr>
                          <a:grpSpLocks/>
                        </wpg:cNvGrpSpPr>
                        <wpg:grpSpPr bwMode="auto">
                          <a:xfrm>
                            <a:off x="383234" y="884530"/>
                            <a:ext cx="4173747" cy="1231405"/>
                            <a:chOff x="2848" y="4174"/>
                            <a:chExt cx="7384" cy="2556"/>
                          </a:xfrm>
                        </wpg:grpSpPr>
                        <wps:wsp>
                          <wps:cNvPr id="43" name="Line 46"/>
                          <wps:cNvCnPr/>
                          <wps:spPr bwMode="auto">
                            <a:xfrm flipV="1">
                              <a:off x="2848" y="4174"/>
                              <a:ext cx="4829" cy="142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4" name="Line 47"/>
                          <wps:cNvCnPr/>
                          <wps:spPr bwMode="auto">
                            <a:xfrm flipV="1">
                              <a:off x="5405" y="5310"/>
                              <a:ext cx="4827" cy="14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 name="Line 48"/>
                          <wps:cNvCnPr/>
                          <wps:spPr bwMode="auto">
                            <a:xfrm>
                              <a:off x="2848" y="5594"/>
                              <a:ext cx="2556" cy="113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 name="Line 49"/>
                          <wps:cNvCnPr/>
                          <wps:spPr bwMode="auto">
                            <a:xfrm>
                              <a:off x="7676" y="4174"/>
                              <a:ext cx="2556" cy="1136"/>
                            </a:xfrm>
                            <a:prstGeom prst="line">
                              <a:avLst/>
                            </a:prstGeom>
                            <a:noFill/>
                            <a:ln w="1905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wgp>
                        <wpg:cNvPr id="47" name="Group 50"/>
                        <wpg:cNvGrpSpPr>
                          <a:grpSpLocks/>
                        </wpg:cNvGrpSpPr>
                        <wpg:grpSpPr bwMode="auto">
                          <a:xfrm>
                            <a:off x="383234" y="1017499"/>
                            <a:ext cx="4173747" cy="1231405"/>
                            <a:chOff x="2848" y="4458"/>
                            <a:chExt cx="7384" cy="2556"/>
                          </a:xfrm>
                        </wpg:grpSpPr>
                        <wps:wsp>
                          <wps:cNvPr id="48" name="Line 51"/>
                          <wps:cNvCnPr/>
                          <wps:spPr bwMode="auto">
                            <a:xfrm flipV="1">
                              <a:off x="2848" y="4458"/>
                              <a:ext cx="4829" cy="142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9" name="Line 52"/>
                          <wps:cNvCnPr/>
                          <wps:spPr bwMode="auto">
                            <a:xfrm flipV="1">
                              <a:off x="5405" y="5594"/>
                              <a:ext cx="4827" cy="14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53"/>
                          <wps:cNvCnPr/>
                          <wps:spPr bwMode="auto">
                            <a:xfrm>
                              <a:off x="2848" y="5878"/>
                              <a:ext cx="2556" cy="113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 name="Line 54"/>
                          <wps:cNvCnPr/>
                          <wps:spPr bwMode="auto">
                            <a:xfrm>
                              <a:off x="7676" y="4458"/>
                              <a:ext cx="2556" cy="1136"/>
                            </a:xfrm>
                            <a:prstGeom prst="line">
                              <a:avLst/>
                            </a:prstGeom>
                            <a:noFill/>
                            <a:ln w="1905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s:wsp>
                        <wps:cNvPr id="52" name="Line 55"/>
                        <wps:cNvCnPr/>
                        <wps:spPr bwMode="auto">
                          <a:xfrm>
                            <a:off x="1988521" y="551145"/>
                            <a:ext cx="1444758" cy="547291"/>
                          </a:xfrm>
                          <a:prstGeom prst="line">
                            <a:avLst/>
                          </a:prstGeom>
                          <a:noFill/>
                          <a:ln w="222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 name="Line 56"/>
                        <wps:cNvCnPr/>
                        <wps:spPr bwMode="auto">
                          <a:xfrm>
                            <a:off x="3433280" y="1098436"/>
                            <a:ext cx="565" cy="273646"/>
                          </a:xfrm>
                          <a:prstGeom prst="line">
                            <a:avLst/>
                          </a:prstGeom>
                          <a:noFill/>
                          <a:ln w="222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 name="Line 57"/>
                        <wps:cNvCnPr/>
                        <wps:spPr bwMode="auto">
                          <a:xfrm>
                            <a:off x="1988521" y="824791"/>
                            <a:ext cx="1444758" cy="547291"/>
                          </a:xfrm>
                          <a:prstGeom prst="line">
                            <a:avLst/>
                          </a:prstGeom>
                          <a:noFill/>
                          <a:ln w="222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Line 58"/>
                        <wps:cNvCnPr/>
                        <wps:spPr bwMode="auto">
                          <a:xfrm>
                            <a:off x="1988521" y="551145"/>
                            <a:ext cx="565" cy="273646"/>
                          </a:xfrm>
                          <a:prstGeom prst="line">
                            <a:avLst/>
                          </a:prstGeom>
                          <a:noFill/>
                          <a:ln w="222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cNvPr id="56" name="Group 59"/>
                        <wpg:cNvGrpSpPr>
                          <a:grpSpLocks/>
                        </wpg:cNvGrpSpPr>
                        <wpg:grpSpPr bwMode="auto">
                          <a:xfrm>
                            <a:off x="1506935" y="672070"/>
                            <a:ext cx="1445324" cy="820937"/>
                            <a:chOff x="4836" y="3866"/>
                            <a:chExt cx="2557" cy="1704"/>
                          </a:xfrm>
                        </wpg:grpSpPr>
                        <wps:wsp>
                          <wps:cNvPr id="57" name="Line 60"/>
                          <wps:cNvCnPr/>
                          <wps:spPr bwMode="auto">
                            <a:xfrm>
                              <a:off x="7392" y="5002"/>
                              <a:ext cx="1" cy="568"/>
                            </a:xfrm>
                            <a:prstGeom prst="line">
                              <a:avLst/>
                            </a:prstGeom>
                            <a:noFill/>
                            <a:ln w="222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 name="Line 61"/>
                          <wps:cNvCnPr/>
                          <wps:spPr bwMode="auto">
                            <a:xfrm>
                              <a:off x="4836" y="4434"/>
                              <a:ext cx="2556" cy="1136"/>
                            </a:xfrm>
                            <a:prstGeom prst="line">
                              <a:avLst/>
                            </a:prstGeom>
                            <a:noFill/>
                            <a:ln w="222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 name="Line 62"/>
                          <wps:cNvCnPr/>
                          <wps:spPr bwMode="auto">
                            <a:xfrm>
                              <a:off x="4836" y="3866"/>
                              <a:ext cx="1" cy="568"/>
                            </a:xfrm>
                            <a:prstGeom prst="line">
                              <a:avLst/>
                            </a:prstGeom>
                            <a:noFill/>
                            <a:ln w="222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 name="Line 63"/>
                          <wps:cNvCnPr/>
                          <wps:spPr bwMode="auto">
                            <a:xfrm>
                              <a:off x="4836" y="3866"/>
                              <a:ext cx="2556" cy="1136"/>
                            </a:xfrm>
                            <a:prstGeom prst="line">
                              <a:avLst/>
                            </a:prstGeom>
                            <a:noFill/>
                            <a:ln w="222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s:wsp>
                        <wps:cNvPr id="61" name="Freeform 64"/>
                        <wps:cNvSpPr>
                          <a:spLocks/>
                        </wps:cNvSpPr>
                        <wps:spPr bwMode="auto">
                          <a:xfrm>
                            <a:off x="2951694" y="1367746"/>
                            <a:ext cx="482151" cy="125260"/>
                          </a:xfrm>
                          <a:custGeom>
                            <a:avLst/>
                            <a:gdLst>
                              <a:gd name="T0" fmla="*/ 0 w 853"/>
                              <a:gd name="T1" fmla="*/ 260 h 260"/>
                              <a:gd name="T2" fmla="*/ 853 w 853"/>
                              <a:gd name="T3" fmla="*/ 0 h 260"/>
                            </a:gdLst>
                            <a:ahLst/>
                            <a:cxnLst>
                              <a:cxn ang="0">
                                <a:pos x="T0" y="T1"/>
                              </a:cxn>
                              <a:cxn ang="0">
                                <a:pos x="T2" y="T3"/>
                              </a:cxn>
                            </a:cxnLst>
                            <a:rect l="0" t="0" r="r" b="b"/>
                            <a:pathLst>
                              <a:path w="853" h="260">
                                <a:moveTo>
                                  <a:pt x="0" y="260"/>
                                </a:moveTo>
                                <a:cubicBezTo>
                                  <a:pt x="355" y="151"/>
                                  <a:pt x="711" y="43"/>
                                  <a:pt x="853" y="0"/>
                                </a:cubicBezTo>
                              </a:path>
                            </a:pathLst>
                          </a:custGeom>
                          <a:noFill/>
                          <a:ln w="222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2" name="Freeform 65"/>
                        <wps:cNvSpPr>
                          <a:spLocks/>
                        </wps:cNvSpPr>
                        <wps:spPr bwMode="auto">
                          <a:xfrm>
                            <a:off x="1506935" y="820455"/>
                            <a:ext cx="482151" cy="125260"/>
                          </a:xfrm>
                          <a:custGeom>
                            <a:avLst/>
                            <a:gdLst>
                              <a:gd name="T0" fmla="*/ 0 w 853"/>
                              <a:gd name="T1" fmla="*/ 260 h 260"/>
                              <a:gd name="T2" fmla="*/ 853 w 853"/>
                              <a:gd name="T3" fmla="*/ 0 h 260"/>
                            </a:gdLst>
                            <a:ahLst/>
                            <a:cxnLst>
                              <a:cxn ang="0">
                                <a:pos x="T0" y="T1"/>
                              </a:cxn>
                              <a:cxn ang="0">
                                <a:pos x="T2" y="T3"/>
                              </a:cxn>
                            </a:cxnLst>
                            <a:rect l="0" t="0" r="r" b="b"/>
                            <a:pathLst>
                              <a:path w="853" h="260">
                                <a:moveTo>
                                  <a:pt x="0" y="260"/>
                                </a:moveTo>
                                <a:cubicBezTo>
                                  <a:pt x="355" y="151"/>
                                  <a:pt x="711" y="43"/>
                                  <a:pt x="853" y="0"/>
                                </a:cubicBezTo>
                              </a:path>
                            </a:pathLst>
                          </a:custGeom>
                          <a:noFill/>
                          <a:ln w="22225" cap="flat" cmpd="sng">
                            <a:solidFill>
                              <a:srgbClr val="000000"/>
                            </a:solidFill>
                            <a:prstDash val="dash"/>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wpg:cNvPr id="63" name="Group 66"/>
                        <wpg:cNvGrpSpPr>
                          <a:grpSpLocks/>
                        </wpg:cNvGrpSpPr>
                        <wpg:grpSpPr bwMode="auto">
                          <a:xfrm>
                            <a:off x="676595" y="1676561"/>
                            <a:ext cx="65003" cy="162357"/>
                            <a:chOff x="3367" y="5951"/>
                            <a:chExt cx="115" cy="337"/>
                          </a:xfrm>
                        </wpg:grpSpPr>
                        <wps:wsp>
                          <wps:cNvPr id="64" name="Line 67"/>
                          <wps:cNvCnPr/>
                          <wps:spPr bwMode="auto">
                            <a:xfrm>
                              <a:off x="3367" y="5951"/>
                              <a:ext cx="0"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5" name="Line 68"/>
                          <wps:cNvCnPr/>
                          <wps:spPr bwMode="auto">
                            <a:xfrm>
                              <a:off x="3481" y="6003"/>
                              <a:ext cx="1"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wgp>
                        <wpg:cNvPr id="66" name="Group 69"/>
                        <wpg:cNvGrpSpPr>
                          <a:grpSpLocks/>
                        </wpg:cNvGrpSpPr>
                        <wpg:grpSpPr bwMode="auto">
                          <a:xfrm>
                            <a:off x="901561" y="1761352"/>
                            <a:ext cx="65003" cy="162357"/>
                            <a:chOff x="3367" y="5951"/>
                            <a:chExt cx="115" cy="337"/>
                          </a:xfrm>
                        </wpg:grpSpPr>
                        <wps:wsp>
                          <wps:cNvPr id="67" name="Line 70"/>
                          <wps:cNvCnPr/>
                          <wps:spPr bwMode="auto">
                            <a:xfrm>
                              <a:off x="3367" y="5951"/>
                              <a:ext cx="0"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 name="Line 71"/>
                          <wps:cNvCnPr/>
                          <wps:spPr bwMode="auto">
                            <a:xfrm>
                              <a:off x="3481" y="6003"/>
                              <a:ext cx="1"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wgp>
                        <wpg:cNvPr id="69" name="Group 72"/>
                        <wpg:cNvGrpSpPr>
                          <a:grpSpLocks/>
                        </wpg:cNvGrpSpPr>
                        <wpg:grpSpPr bwMode="auto">
                          <a:xfrm>
                            <a:off x="451063" y="1594178"/>
                            <a:ext cx="65003" cy="162357"/>
                            <a:chOff x="3367" y="5951"/>
                            <a:chExt cx="115" cy="337"/>
                          </a:xfrm>
                        </wpg:grpSpPr>
                        <wps:wsp>
                          <wps:cNvPr id="70" name="Line 73"/>
                          <wps:cNvCnPr/>
                          <wps:spPr bwMode="auto">
                            <a:xfrm>
                              <a:off x="3367" y="5951"/>
                              <a:ext cx="0"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 name="Line 74"/>
                          <wps:cNvCnPr/>
                          <wps:spPr bwMode="auto">
                            <a:xfrm>
                              <a:off x="3481" y="6003"/>
                              <a:ext cx="1"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wgp>
                        <wpg:cNvPr id="72" name="Group 75"/>
                        <wpg:cNvGrpSpPr>
                          <a:grpSpLocks/>
                        </wpg:cNvGrpSpPr>
                        <wpg:grpSpPr bwMode="auto">
                          <a:xfrm>
                            <a:off x="1353189" y="1932381"/>
                            <a:ext cx="65003" cy="162357"/>
                            <a:chOff x="3367" y="5951"/>
                            <a:chExt cx="115" cy="337"/>
                          </a:xfrm>
                        </wpg:grpSpPr>
                        <wps:wsp>
                          <wps:cNvPr id="73" name="Line 76"/>
                          <wps:cNvCnPr/>
                          <wps:spPr bwMode="auto">
                            <a:xfrm>
                              <a:off x="3367" y="5951"/>
                              <a:ext cx="0"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 name="Line 77"/>
                          <wps:cNvCnPr/>
                          <wps:spPr bwMode="auto">
                            <a:xfrm>
                              <a:off x="3481" y="6003"/>
                              <a:ext cx="1"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wgp>
                        <wpg:cNvPr id="75" name="Group 78"/>
                        <wpg:cNvGrpSpPr>
                          <a:grpSpLocks/>
                        </wpg:cNvGrpSpPr>
                        <wpg:grpSpPr bwMode="auto">
                          <a:xfrm>
                            <a:off x="1578156" y="2017172"/>
                            <a:ext cx="65003" cy="162357"/>
                            <a:chOff x="3367" y="5951"/>
                            <a:chExt cx="115" cy="337"/>
                          </a:xfrm>
                        </wpg:grpSpPr>
                        <wps:wsp>
                          <wps:cNvPr id="76" name="Line 79"/>
                          <wps:cNvCnPr/>
                          <wps:spPr bwMode="auto">
                            <a:xfrm>
                              <a:off x="3367" y="5951"/>
                              <a:ext cx="0"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 name="Line 80"/>
                          <wps:cNvCnPr/>
                          <wps:spPr bwMode="auto">
                            <a:xfrm>
                              <a:off x="3481" y="6003"/>
                              <a:ext cx="1"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wgp>
                        <wpg:cNvPr id="78" name="Group 81"/>
                        <wpg:cNvGrpSpPr>
                          <a:grpSpLocks/>
                        </wpg:cNvGrpSpPr>
                        <wpg:grpSpPr bwMode="auto">
                          <a:xfrm>
                            <a:off x="1127658" y="1849998"/>
                            <a:ext cx="65003" cy="162357"/>
                            <a:chOff x="3367" y="5951"/>
                            <a:chExt cx="115" cy="337"/>
                          </a:xfrm>
                        </wpg:grpSpPr>
                        <wps:wsp>
                          <wps:cNvPr id="79" name="Line 82"/>
                          <wps:cNvCnPr/>
                          <wps:spPr bwMode="auto">
                            <a:xfrm>
                              <a:off x="3367" y="5951"/>
                              <a:ext cx="0"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 name="Line 83"/>
                          <wps:cNvCnPr/>
                          <wps:spPr bwMode="auto">
                            <a:xfrm>
                              <a:off x="3481" y="6003"/>
                              <a:ext cx="1"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wgp>
                        <wpg:cNvPr id="81" name="Group 84"/>
                        <wpg:cNvGrpSpPr>
                          <a:grpSpLocks/>
                        </wpg:cNvGrpSpPr>
                        <wpg:grpSpPr bwMode="auto">
                          <a:xfrm>
                            <a:off x="2029784" y="2045115"/>
                            <a:ext cx="65003" cy="153203"/>
                            <a:chOff x="5761" y="6716"/>
                            <a:chExt cx="115" cy="318"/>
                          </a:xfrm>
                        </wpg:grpSpPr>
                        <wps:wsp>
                          <wps:cNvPr id="82" name="Line 85"/>
                          <wps:cNvCnPr/>
                          <wps:spPr bwMode="auto">
                            <a:xfrm>
                              <a:off x="5761" y="6749"/>
                              <a:ext cx="0"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 name="Line 86"/>
                          <wps:cNvCnPr/>
                          <wps:spPr bwMode="auto">
                            <a:xfrm>
                              <a:off x="5875" y="6716"/>
                              <a:ext cx="1"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wgp>
                        <wpg:cNvPr id="84" name="Group 87"/>
                        <wpg:cNvGrpSpPr>
                          <a:grpSpLocks/>
                        </wpg:cNvGrpSpPr>
                        <wpg:grpSpPr bwMode="auto">
                          <a:xfrm>
                            <a:off x="2286969" y="1978631"/>
                            <a:ext cx="65003" cy="153203"/>
                            <a:chOff x="5761" y="6716"/>
                            <a:chExt cx="115" cy="318"/>
                          </a:xfrm>
                        </wpg:grpSpPr>
                        <wps:wsp>
                          <wps:cNvPr id="85" name="Line 88"/>
                          <wps:cNvCnPr/>
                          <wps:spPr bwMode="auto">
                            <a:xfrm>
                              <a:off x="5761" y="6749"/>
                              <a:ext cx="0"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 name="Line 89"/>
                          <wps:cNvCnPr/>
                          <wps:spPr bwMode="auto">
                            <a:xfrm>
                              <a:off x="5875" y="6716"/>
                              <a:ext cx="1"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wgp>
                        <wpg:cNvPr id="87" name="Group 90"/>
                        <wpg:cNvGrpSpPr>
                          <a:grpSpLocks/>
                        </wpg:cNvGrpSpPr>
                        <wpg:grpSpPr bwMode="auto">
                          <a:xfrm>
                            <a:off x="2577503" y="1907810"/>
                            <a:ext cx="65003" cy="153203"/>
                            <a:chOff x="5761" y="6716"/>
                            <a:chExt cx="115" cy="318"/>
                          </a:xfrm>
                        </wpg:grpSpPr>
                        <wps:wsp>
                          <wps:cNvPr id="88" name="Line 91"/>
                          <wps:cNvCnPr/>
                          <wps:spPr bwMode="auto">
                            <a:xfrm>
                              <a:off x="5761" y="6749"/>
                              <a:ext cx="0"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 name="Line 92"/>
                          <wps:cNvCnPr/>
                          <wps:spPr bwMode="auto">
                            <a:xfrm>
                              <a:off x="5875" y="6716"/>
                              <a:ext cx="1"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wgp>
                        <wpg:cNvPr id="90" name="Group 93"/>
                        <wpg:cNvGrpSpPr>
                          <a:grpSpLocks/>
                        </wpg:cNvGrpSpPr>
                        <wpg:grpSpPr bwMode="auto">
                          <a:xfrm>
                            <a:off x="2834688" y="1841326"/>
                            <a:ext cx="65003" cy="153203"/>
                            <a:chOff x="5761" y="6716"/>
                            <a:chExt cx="115" cy="318"/>
                          </a:xfrm>
                        </wpg:grpSpPr>
                        <wps:wsp>
                          <wps:cNvPr id="91" name="Line 94"/>
                          <wps:cNvCnPr/>
                          <wps:spPr bwMode="auto">
                            <a:xfrm>
                              <a:off x="5761" y="6749"/>
                              <a:ext cx="0"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 name="Line 95"/>
                          <wps:cNvCnPr/>
                          <wps:spPr bwMode="auto">
                            <a:xfrm>
                              <a:off x="5875" y="6716"/>
                              <a:ext cx="1"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wgp>
                        <wpg:cNvPr id="93" name="Group 96"/>
                        <wpg:cNvGrpSpPr>
                          <a:grpSpLocks/>
                        </wpg:cNvGrpSpPr>
                        <wpg:grpSpPr bwMode="auto">
                          <a:xfrm>
                            <a:off x="3093004" y="1779178"/>
                            <a:ext cx="65003" cy="153203"/>
                            <a:chOff x="5761" y="6716"/>
                            <a:chExt cx="115" cy="318"/>
                          </a:xfrm>
                        </wpg:grpSpPr>
                        <wps:wsp>
                          <wps:cNvPr id="94" name="Line 97"/>
                          <wps:cNvCnPr/>
                          <wps:spPr bwMode="auto">
                            <a:xfrm>
                              <a:off x="5761" y="6749"/>
                              <a:ext cx="0"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 name="Line 98"/>
                          <wps:cNvCnPr/>
                          <wps:spPr bwMode="auto">
                            <a:xfrm>
                              <a:off x="5875" y="6716"/>
                              <a:ext cx="1"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wgp>
                        <wpg:cNvPr id="96" name="Group 99"/>
                        <wpg:cNvGrpSpPr>
                          <a:grpSpLocks/>
                        </wpg:cNvGrpSpPr>
                        <wpg:grpSpPr bwMode="auto">
                          <a:xfrm>
                            <a:off x="3350189" y="1712693"/>
                            <a:ext cx="65003" cy="153203"/>
                            <a:chOff x="5761" y="6716"/>
                            <a:chExt cx="115" cy="318"/>
                          </a:xfrm>
                        </wpg:grpSpPr>
                        <wps:wsp>
                          <wps:cNvPr id="97" name="Line 100"/>
                          <wps:cNvCnPr/>
                          <wps:spPr bwMode="auto">
                            <a:xfrm>
                              <a:off x="5761" y="6749"/>
                              <a:ext cx="0"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 name="Line 101"/>
                          <wps:cNvCnPr/>
                          <wps:spPr bwMode="auto">
                            <a:xfrm>
                              <a:off x="5875" y="6716"/>
                              <a:ext cx="1"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wgp>
                        <wpg:cNvPr id="99" name="Group 102"/>
                        <wpg:cNvGrpSpPr>
                          <a:grpSpLocks/>
                        </wpg:cNvGrpSpPr>
                        <wpg:grpSpPr bwMode="auto">
                          <a:xfrm>
                            <a:off x="3640723" y="1641873"/>
                            <a:ext cx="65003" cy="153203"/>
                            <a:chOff x="5761" y="6716"/>
                            <a:chExt cx="115" cy="318"/>
                          </a:xfrm>
                        </wpg:grpSpPr>
                        <wps:wsp>
                          <wps:cNvPr id="100" name="Line 103"/>
                          <wps:cNvCnPr/>
                          <wps:spPr bwMode="auto">
                            <a:xfrm>
                              <a:off x="5761" y="6749"/>
                              <a:ext cx="0"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 name="Line 104"/>
                          <wps:cNvCnPr/>
                          <wps:spPr bwMode="auto">
                            <a:xfrm>
                              <a:off x="5875" y="6716"/>
                              <a:ext cx="1"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wgp>
                        <wpg:cNvPr id="102" name="Group 105"/>
                        <wpg:cNvGrpSpPr>
                          <a:grpSpLocks/>
                        </wpg:cNvGrpSpPr>
                        <wpg:grpSpPr bwMode="auto">
                          <a:xfrm>
                            <a:off x="3897909" y="1575389"/>
                            <a:ext cx="65003" cy="153203"/>
                            <a:chOff x="5761" y="6716"/>
                            <a:chExt cx="115" cy="318"/>
                          </a:xfrm>
                        </wpg:grpSpPr>
                        <wps:wsp>
                          <wps:cNvPr id="103" name="Line 106"/>
                          <wps:cNvCnPr/>
                          <wps:spPr bwMode="auto">
                            <a:xfrm>
                              <a:off x="5761" y="6749"/>
                              <a:ext cx="0"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 name="Line 107"/>
                          <wps:cNvCnPr/>
                          <wps:spPr bwMode="auto">
                            <a:xfrm>
                              <a:off x="5875" y="6716"/>
                              <a:ext cx="1"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wgp>
                        <wpg:cNvPr id="105" name="Group 108"/>
                        <wpg:cNvGrpSpPr>
                          <a:grpSpLocks/>
                        </wpg:cNvGrpSpPr>
                        <wpg:grpSpPr bwMode="auto">
                          <a:xfrm>
                            <a:off x="4155659" y="1511795"/>
                            <a:ext cx="65003" cy="153203"/>
                            <a:chOff x="5761" y="6716"/>
                            <a:chExt cx="115" cy="318"/>
                          </a:xfrm>
                        </wpg:grpSpPr>
                        <wps:wsp>
                          <wps:cNvPr id="106" name="Line 109"/>
                          <wps:cNvCnPr/>
                          <wps:spPr bwMode="auto">
                            <a:xfrm>
                              <a:off x="5761" y="6749"/>
                              <a:ext cx="0"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 name="Line 110"/>
                          <wps:cNvCnPr/>
                          <wps:spPr bwMode="auto">
                            <a:xfrm>
                              <a:off x="5875" y="6716"/>
                              <a:ext cx="1" cy="28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s:wsp>
                        <wps:cNvPr id="108" name="Line 111"/>
                        <wps:cNvCnPr/>
                        <wps:spPr bwMode="auto">
                          <a:xfrm flipV="1">
                            <a:off x="1507500" y="468281"/>
                            <a:ext cx="0" cy="20378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 name="Line 112"/>
                        <wps:cNvCnPr/>
                        <wps:spPr bwMode="auto">
                          <a:xfrm flipV="1">
                            <a:off x="1989086" y="358437"/>
                            <a:ext cx="565" cy="20378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 name="Freeform 113"/>
                        <wps:cNvSpPr>
                          <a:spLocks/>
                        </wps:cNvSpPr>
                        <wps:spPr bwMode="auto">
                          <a:xfrm>
                            <a:off x="1508631" y="385898"/>
                            <a:ext cx="480456" cy="123333"/>
                          </a:xfrm>
                          <a:custGeom>
                            <a:avLst/>
                            <a:gdLst>
                              <a:gd name="T0" fmla="*/ 850 w 850"/>
                              <a:gd name="T1" fmla="*/ 0 h 256"/>
                              <a:gd name="T2" fmla="*/ 0 w 850"/>
                              <a:gd name="T3" fmla="*/ 256 h 256"/>
                            </a:gdLst>
                            <a:ahLst/>
                            <a:cxnLst>
                              <a:cxn ang="0">
                                <a:pos x="T0" y="T1"/>
                              </a:cxn>
                              <a:cxn ang="0">
                                <a:pos x="T2" y="T3"/>
                              </a:cxn>
                            </a:cxnLst>
                            <a:rect l="0" t="0" r="r" b="b"/>
                            <a:pathLst>
                              <a:path w="850" h="256">
                                <a:moveTo>
                                  <a:pt x="850" y="0"/>
                                </a:moveTo>
                                <a:cubicBezTo>
                                  <a:pt x="708" y="43"/>
                                  <a:pt x="177" y="203"/>
                                  <a:pt x="0" y="256"/>
                                </a:cubicBezTo>
                              </a:path>
                            </a:pathLst>
                          </a:custGeom>
                          <a:noFill/>
                          <a:ln w="9525" cap="flat" cmpd="sng">
                            <a:solidFill>
                              <a:srgbClr val="000000"/>
                            </a:solidFill>
                            <a:prstDash val="solid"/>
                            <a:round/>
                            <a:headEnd type="triangle" w="sm" len="lg"/>
                            <a:tailEnd type="triangle" w="sm" len="lg"/>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1" name="Freeform 114"/>
                        <wps:cNvSpPr>
                          <a:spLocks/>
                        </wps:cNvSpPr>
                        <wps:spPr bwMode="auto">
                          <a:xfrm>
                            <a:off x="1254272" y="945715"/>
                            <a:ext cx="252663" cy="63594"/>
                          </a:xfrm>
                          <a:custGeom>
                            <a:avLst/>
                            <a:gdLst>
                              <a:gd name="T0" fmla="*/ 447 w 447"/>
                              <a:gd name="T1" fmla="*/ 0 h 132"/>
                              <a:gd name="T2" fmla="*/ 0 w 447"/>
                              <a:gd name="T3" fmla="*/ 132 h 132"/>
                            </a:gdLst>
                            <a:ahLst/>
                            <a:cxnLst>
                              <a:cxn ang="0">
                                <a:pos x="T0" y="T1"/>
                              </a:cxn>
                              <a:cxn ang="0">
                                <a:pos x="T2" y="T3"/>
                              </a:cxn>
                            </a:cxnLst>
                            <a:rect l="0" t="0" r="r" b="b"/>
                            <a:pathLst>
                              <a:path w="447" h="132">
                                <a:moveTo>
                                  <a:pt x="447" y="0"/>
                                </a:moveTo>
                                <a:cubicBezTo>
                                  <a:pt x="373" y="22"/>
                                  <a:pt x="93" y="105"/>
                                  <a:pt x="0" y="132"/>
                                </a:cubicBez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2" name="Freeform 115"/>
                        <wps:cNvSpPr>
                          <a:spLocks/>
                        </wps:cNvSpPr>
                        <wps:spPr bwMode="auto">
                          <a:xfrm>
                            <a:off x="1286491" y="728918"/>
                            <a:ext cx="565" cy="271718"/>
                          </a:xfrm>
                          <a:custGeom>
                            <a:avLst/>
                            <a:gdLst>
                              <a:gd name="T0" fmla="*/ 0 w 1"/>
                              <a:gd name="T1" fmla="*/ 0 h 564"/>
                              <a:gd name="T2" fmla="*/ 0 w 1"/>
                              <a:gd name="T3" fmla="*/ 564 h 564"/>
                            </a:gdLst>
                            <a:ahLst/>
                            <a:cxnLst>
                              <a:cxn ang="0">
                                <a:pos x="T0" y="T1"/>
                              </a:cxn>
                              <a:cxn ang="0">
                                <a:pos x="T2" y="T3"/>
                              </a:cxn>
                            </a:cxnLst>
                            <a:rect l="0" t="0" r="r" b="b"/>
                            <a:pathLst>
                              <a:path w="1" h="564">
                                <a:moveTo>
                                  <a:pt x="0" y="0"/>
                                </a:moveTo>
                                <a:cubicBezTo>
                                  <a:pt x="0" y="94"/>
                                  <a:pt x="0" y="447"/>
                                  <a:pt x="0" y="564"/>
                                </a:cubicBezTo>
                              </a:path>
                            </a:pathLst>
                          </a:custGeom>
                          <a:noFill/>
                          <a:ln w="9525" cap="flat" cmpd="sng">
                            <a:solidFill>
                              <a:srgbClr val="000000"/>
                            </a:solidFill>
                            <a:prstDash val="solid"/>
                            <a:round/>
                            <a:headEnd type="triangle" w="sm" len="lg"/>
                            <a:tailEnd type="triangle" w="sm" len="lg"/>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3" name="Line 116"/>
                        <wps:cNvCnPr/>
                        <wps:spPr bwMode="auto">
                          <a:xfrm>
                            <a:off x="383234" y="2154477"/>
                            <a:ext cx="0" cy="263528"/>
                          </a:xfrm>
                          <a:prstGeom prst="line">
                            <a:avLst/>
                          </a:prstGeom>
                          <a:noFill/>
                          <a:ln w="9525">
                            <a:solidFill>
                              <a:srgbClr val="000000"/>
                            </a:solidFill>
                            <a:round/>
                            <a:headEnd/>
                            <a:tailEnd type="triangl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 name="Freeform 117"/>
                        <wps:cNvSpPr>
                          <a:spLocks/>
                        </wps:cNvSpPr>
                        <wps:spPr bwMode="auto">
                          <a:xfrm>
                            <a:off x="3111657" y="138750"/>
                            <a:ext cx="529066" cy="134414"/>
                          </a:xfrm>
                          <a:custGeom>
                            <a:avLst/>
                            <a:gdLst>
                              <a:gd name="T0" fmla="*/ 0 w 936"/>
                              <a:gd name="T1" fmla="*/ 279 h 279"/>
                              <a:gd name="T2" fmla="*/ 936 w 936"/>
                              <a:gd name="T3" fmla="*/ 0 h 279"/>
                            </a:gdLst>
                            <a:ahLst/>
                            <a:cxnLst>
                              <a:cxn ang="0">
                                <a:pos x="T0" y="T1"/>
                              </a:cxn>
                              <a:cxn ang="0">
                                <a:pos x="T2" y="T3"/>
                              </a:cxn>
                            </a:cxnLst>
                            <a:rect l="0" t="0" r="r" b="b"/>
                            <a:pathLst>
                              <a:path w="936" h="279">
                                <a:moveTo>
                                  <a:pt x="0" y="279"/>
                                </a:moveTo>
                                <a:cubicBezTo>
                                  <a:pt x="0" y="279"/>
                                  <a:pt x="468" y="139"/>
                                  <a:pt x="936" y="0"/>
                                </a:cubicBezTo>
                              </a:path>
                            </a:pathLst>
                          </a:custGeom>
                          <a:noFill/>
                          <a:ln w="9525" cap="flat" cmpd="sng">
                            <a:solidFill>
                              <a:srgbClr val="000000"/>
                            </a:solidFill>
                            <a:prstDash val="solid"/>
                            <a:round/>
                            <a:headEnd type="none" w="med" len="med"/>
                            <a:tailEnd type="triangle" w="sm" len="lg"/>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5" name="Freeform 118"/>
                        <wps:cNvSpPr>
                          <a:spLocks/>
                        </wps:cNvSpPr>
                        <wps:spPr bwMode="auto">
                          <a:xfrm>
                            <a:off x="1748859" y="1474217"/>
                            <a:ext cx="409800" cy="157539"/>
                          </a:xfrm>
                          <a:custGeom>
                            <a:avLst/>
                            <a:gdLst>
                              <a:gd name="T0" fmla="*/ 0 w 725"/>
                              <a:gd name="T1" fmla="*/ 0 h 327"/>
                              <a:gd name="T2" fmla="*/ 725 w 725"/>
                              <a:gd name="T3" fmla="*/ 327 h 327"/>
                            </a:gdLst>
                            <a:ahLst/>
                            <a:cxnLst>
                              <a:cxn ang="0">
                                <a:pos x="T0" y="T1"/>
                              </a:cxn>
                              <a:cxn ang="0">
                                <a:pos x="T2" y="T3"/>
                              </a:cxn>
                            </a:cxnLst>
                            <a:rect l="0" t="0" r="r" b="b"/>
                            <a:pathLst>
                              <a:path w="725" h="327">
                                <a:moveTo>
                                  <a:pt x="0" y="0"/>
                                </a:moveTo>
                                <a:cubicBezTo>
                                  <a:pt x="302" y="136"/>
                                  <a:pt x="604" y="272"/>
                                  <a:pt x="725" y="327"/>
                                </a:cubicBezTo>
                              </a:path>
                            </a:pathLst>
                          </a:custGeom>
                          <a:noFill/>
                          <a:ln w="9525" cap="flat" cmpd="sng">
                            <a:solidFill>
                              <a:srgbClr val="000000"/>
                            </a:solidFill>
                            <a:prstDash val="solid"/>
                            <a:round/>
                            <a:headEnd type="none" w="med" len="med"/>
                            <a:tailEnd type="triangle" w="sm" len="lg"/>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6" name="Freeform 119"/>
                        <wps:cNvSpPr>
                          <a:spLocks/>
                        </wps:cNvSpPr>
                        <wps:spPr bwMode="auto">
                          <a:xfrm>
                            <a:off x="115309" y="1377381"/>
                            <a:ext cx="529066" cy="134414"/>
                          </a:xfrm>
                          <a:custGeom>
                            <a:avLst/>
                            <a:gdLst>
                              <a:gd name="T0" fmla="*/ 0 w 936"/>
                              <a:gd name="T1" fmla="*/ 279 h 279"/>
                              <a:gd name="T2" fmla="*/ 936 w 936"/>
                              <a:gd name="T3" fmla="*/ 0 h 279"/>
                            </a:gdLst>
                            <a:ahLst/>
                            <a:cxnLst>
                              <a:cxn ang="0">
                                <a:pos x="T0" y="T1"/>
                              </a:cxn>
                              <a:cxn ang="0">
                                <a:pos x="T2" y="T3"/>
                              </a:cxn>
                            </a:cxnLst>
                            <a:rect l="0" t="0" r="r" b="b"/>
                            <a:pathLst>
                              <a:path w="936" h="279">
                                <a:moveTo>
                                  <a:pt x="0" y="279"/>
                                </a:moveTo>
                                <a:cubicBezTo>
                                  <a:pt x="0" y="279"/>
                                  <a:pt x="468" y="139"/>
                                  <a:pt x="936" y="0"/>
                                </a:cubicBezTo>
                              </a:path>
                            </a:pathLst>
                          </a:custGeom>
                          <a:noFill/>
                          <a:ln w="19050" cap="flat" cmpd="sng">
                            <a:solidFill>
                              <a:srgbClr val="000000"/>
                            </a:solidFill>
                            <a:prstDash val="solid"/>
                            <a:round/>
                            <a:headEnd type="none" w="med" len="med"/>
                            <a:tailEnd type="triangle" w="sm" len="lg"/>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7" name="Freeform 120"/>
                        <wps:cNvSpPr>
                          <a:spLocks/>
                        </wps:cNvSpPr>
                        <wps:spPr bwMode="auto">
                          <a:xfrm>
                            <a:off x="837689" y="2413187"/>
                            <a:ext cx="529066" cy="134414"/>
                          </a:xfrm>
                          <a:custGeom>
                            <a:avLst/>
                            <a:gdLst>
                              <a:gd name="T0" fmla="*/ 0 w 936"/>
                              <a:gd name="T1" fmla="*/ 279 h 279"/>
                              <a:gd name="T2" fmla="*/ 936 w 936"/>
                              <a:gd name="T3" fmla="*/ 0 h 279"/>
                            </a:gdLst>
                            <a:ahLst/>
                            <a:cxnLst>
                              <a:cxn ang="0">
                                <a:pos x="T0" y="T1"/>
                              </a:cxn>
                              <a:cxn ang="0">
                                <a:pos x="T2" y="T3"/>
                              </a:cxn>
                            </a:cxnLst>
                            <a:rect l="0" t="0" r="r" b="b"/>
                            <a:pathLst>
                              <a:path w="936" h="279">
                                <a:moveTo>
                                  <a:pt x="0" y="279"/>
                                </a:moveTo>
                                <a:cubicBezTo>
                                  <a:pt x="0" y="279"/>
                                  <a:pt x="468" y="139"/>
                                  <a:pt x="936" y="0"/>
                                </a:cubicBezTo>
                              </a:path>
                            </a:pathLst>
                          </a:custGeom>
                          <a:noFill/>
                          <a:ln w="19050" cap="flat" cmpd="sng">
                            <a:solidFill>
                              <a:srgbClr val="000000"/>
                            </a:solidFill>
                            <a:prstDash val="solid"/>
                            <a:round/>
                            <a:headEnd type="none" w="med" len="med"/>
                            <a:tailEnd type="triangle" w="sm" len="lg"/>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8" name="Freeform 121"/>
                        <wps:cNvSpPr>
                          <a:spLocks/>
                        </wps:cNvSpPr>
                        <wps:spPr bwMode="auto">
                          <a:xfrm>
                            <a:off x="3627158" y="469726"/>
                            <a:ext cx="529066" cy="134414"/>
                          </a:xfrm>
                          <a:custGeom>
                            <a:avLst/>
                            <a:gdLst>
                              <a:gd name="T0" fmla="*/ 0 w 936"/>
                              <a:gd name="T1" fmla="*/ 279 h 279"/>
                              <a:gd name="T2" fmla="*/ 936 w 936"/>
                              <a:gd name="T3" fmla="*/ 0 h 279"/>
                            </a:gdLst>
                            <a:ahLst/>
                            <a:cxnLst>
                              <a:cxn ang="0">
                                <a:pos x="T0" y="T1"/>
                              </a:cxn>
                              <a:cxn ang="0">
                                <a:pos x="T2" y="T3"/>
                              </a:cxn>
                            </a:cxnLst>
                            <a:rect l="0" t="0" r="r" b="b"/>
                            <a:pathLst>
                              <a:path w="936" h="279">
                                <a:moveTo>
                                  <a:pt x="0" y="279"/>
                                </a:moveTo>
                                <a:cubicBezTo>
                                  <a:pt x="0" y="279"/>
                                  <a:pt x="468" y="139"/>
                                  <a:pt x="936" y="0"/>
                                </a:cubicBezTo>
                              </a:path>
                            </a:pathLst>
                          </a:custGeom>
                          <a:noFill/>
                          <a:ln w="19050" cap="flat" cmpd="sng">
                            <a:solidFill>
                              <a:srgbClr val="000000"/>
                            </a:solidFill>
                            <a:prstDash val="solid"/>
                            <a:round/>
                            <a:headEnd type="none" w="med" len="med"/>
                            <a:tailEnd type="triangle" w="sm" len="lg"/>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9" name="Freeform 122"/>
                        <wps:cNvSpPr>
                          <a:spLocks/>
                        </wps:cNvSpPr>
                        <wps:spPr bwMode="auto">
                          <a:xfrm>
                            <a:off x="4207096" y="1568162"/>
                            <a:ext cx="529066" cy="134414"/>
                          </a:xfrm>
                          <a:custGeom>
                            <a:avLst/>
                            <a:gdLst>
                              <a:gd name="T0" fmla="*/ 0 w 936"/>
                              <a:gd name="T1" fmla="*/ 279 h 279"/>
                              <a:gd name="T2" fmla="*/ 936 w 936"/>
                              <a:gd name="T3" fmla="*/ 0 h 279"/>
                            </a:gdLst>
                            <a:ahLst/>
                            <a:cxnLst>
                              <a:cxn ang="0">
                                <a:pos x="T0" y="T1"/>
                              </a:cxn>
                              <a:cxn ang="0">
                                <a:pos x="T2" y="T3"/>
                              </a:cxn>
                            </a:cxnLst>
                            <a:rect l="0" t="0" r="r" b="b"/>
                            <a:pathLst>
                              <a:path w="936" h="279">
                                <a:moveTo>
                                  <a:pt x="0" y="279"/>
                                </a:moveTo>
                                <a:cubicBezTo>
                                  <a:pt x="0" y="279"/>
                                  <a:pt x="468" y="139"/>
                                  <a:pt x="936" y="0"/>
                                </a:cubicBezTo>
                              </a:path>
                            </a:pathLst>
                          </a:custGeom>
                          <a:noFill/>
                          <a:ln w="19050" cap="flat" cmpd="sng">
                            <a:solidFill>
                              <a:srgbClr val="000000"/>
                            </a:solidFill>
                            <a:prstDash val="solid"/>
                            <a:round/>
                            <a:headEnd type="none" w="med" len="med"/>
                            <a:tailEnd type="triangle" w="sm" len="lg"/>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0" name="Text Box 123"/>
                        <wps:cNvSpPr txBox="1">
                          <a:spLocks noChangeArrowheads="1"/>
                        </wps:cNvSpPr>
                        <wps:spPr bwMode="auto">
                          <a:xfrm>
                            <a:off x="0" y="1347030"/>
                            <a:ext cx="322188" cy="1662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642CD2" w14:textId="77777777" w:rsidR="0027772F" w:rsidRPr="002976A4" w:rsidRDefault="0027772F" w:rsidP="00D02D27">
                              <w:pPr>
                                <w:jc w:val="center"/>
                                <w:rPr>
                                  <w:sz w:val="21"/>
                                </w:rPr>
                              </w:pPr>
                              <w:r w:rsidRPr="002976A4">
                                <w:rPr>
                                  <w:sz w:val="21"/>
                                </w:rPr>
                                <w:t>Р</w:t>
                              </w:r>
                            </w:p>
                          </w:txbxContent>
                        </wps:txbx>
                        <wps:bodyPr rot="0" vert="horz" wrap="square" lIns="0" tIns="0" rIns="0" bIns="0" anchor="t" anchorCtr="0" upright="1">
                          <a:noAutofit/>
                        </wps:bodyPr>
                      </wps:wsp>
                      <wps:wsp>
                        <wps:cNvPr id="121" name="Text Box 124"/>
                        <wps:cNvSpPr txBox="1">
                          <a:spLocks noChangeArrowheads="1"/>
                        </wps:cNvSpPr>
                        <wps:spPr bwMode="auto">
                          <a:xfrm>
                            <a:off x="644376" y="2387654"/>
                            <a:ext cx="322188" cy="1662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90C19B" w14:textId="77777777" w:rsidR="0027772F" w:rsidRPr="002976A4" w:rsidRDefault="0027772F" w:rsidP="00D02D27">
                              <w:pPr>
                                <w:jc w:val="center"/>
                                <w:rPr>
                                  <w:sz w:val="21"/>
                                </w:rPr>
                              </w:pPr>
                              <w:r w:rsidRPr="002976A4">
                                <w:rPr>
                                  <w:sz w:val="21"/>
                                </w:rPr>
                                <w:t>Д</w:t>
                              </w:r>
                            </w:p>
                          </w:txbxContent>
                        </wps:txbx>
                        <wps:bodyPr rot="0" vert="horz" wrap="square" lIns="0" tIns="0" rIns="0" bIns="0" anchor="t" anchorCtr="0" upright="1">
                          <a:noAutofit/>
                        </wps:bodyPr>
                      </wps:wsp>
                      <wps:wsp>
                        <wps:cNvPr id="122" name="Text Box 125"/>
                        <wps:cNvSpPr txBox="1">
                          <a:spLocks noChangeArrowheads="1"/>
                        </wps:cNvSpPr>
                        <wps:spPr bwMode="auto">
                          <a:xfrm>
                            <a:off x="3898474" y="300625"/>
                            <a:ext cx="322188" cy="1662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55CFF7" w14:textId="77777777" w:rsidR="0027772F" w:rsidRPr="002976A4" w:rsidRDefault="0027772F" w:rsidP="00D02D27">
                              <w:pPr>
                                <w:jc w:val="center"/>
                                <w:rPr>
                                  <w:sz w:val="21"/>
                                </w:rPr>
                              </w:pPr>
                              <w:r w:rsidRPr="002976A4">
                                <w:rPr>
                                  <w:sz w:val="21"/>
                                </w:rPr>
                                <w:t>Р</w:t>
                              </w:r>
                            </w:p>
                          </w:txbxContent>
                        </wps:txbx>
                        <wps:bodyPr rot="0" vert="horz" wrap="square" lIns="0" tIns="0" rIns="0" bIns="0" anchor="t" anchorCtr="0" upright="1">
                          <a:noAutofit/>
                        </wps:bodyPr>
                      </wps:wsp>
                      <wps:wsp>
                        <wps:cNvPr id="123" name="Text Box 126"/>
                        <wps:cNvSpPr txBox="1">
                          <a:spLocks noChangeArrowheads="1"/>
                        </wps:cNvSpPr>
                        <wps:spPr bwMode="auto">
                          <a:xfrm>
                            <a:off x="4542850" y="1399061"/>
                            <a:ext cx="257750" cy="1662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FCE1E6" w14:textId="77777777" w:rsidR="0027772F" w:rsidRPr="002976A4" w:rsidRDefault="0027772F" w:rsidP="00D02D27">
                              <w:pPr>
                                <w:jc w:val="center"/>
                                <w:rPr>
                                  <w:sz w:val="21"/>
                                </w:rPr>
                              </w:pPr>
                              <w:r w:rsidRPr="002976A4">
                                <w:rPr>
                                  <w:sz w:val="21"/>
                                </w:rPr>
                                <w:t>Д</w:t>
                              </w:r>
                            </w:p>
                          </w:txbxContent>
                        </wps:txbx>
                        <wps:bodyPr rot="0" vert="horz" wrap="square" lIns="0" tIns="0" rIns="0" bIns="0" anchor="t" anchorCtr="0" upright="1">
                          <a:noAutofit/>
                        </wps:bodyPr>
                      </wps:wsp>
                      <wps:wsp>
                        <wps:cNvPr id="124" name="Text Box 127"/>
                        <wps:cNvSpPr txBox="1">
                          <a:spLocks noChangeArrowheads="1"/>
                        </wps:cNvSpPr>
                        <wps:spPr bwMode="auto">
                          <a:xfrm>
                            <a:off x="3414627" y="0"/>
                            <a:ext cx="322188" cy="1662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870937" w14:textId="77777777" w:rsidR="0027772F" w:rsidRPr="002976A4" w:rsidRDefault="0027772F" w:rsidP="00D02D27">
                              <w:pPr>
                                <w:jc w:val="center"/>
                                <w:rPr>
                                  <w:i/>
                                  <w:sz w:val="21"/>
                                  <w:lang w:val="en-US"/>
                                </w:rPr>
                              </w:pPr>
                              <w:r w:rsidRPr="002976A4">
                                <w:rPr>
                                  <w:i/>
                                  <w:sz w:val="21"/>
                                  <w:lang w:val="en-US"/>
                                </w:rPr>
                                <w:t>x</w:t>
                              </w:r>
                            </w:p>
                          </w:txbxContent>
                        </wps:txbx>
                        <wps:bodyPr rot="0" vert="horz" wrap="square" lIns="0" tIns="0" rIns="0" bIns="0" anchor="t" anchorCtr="0" upright="1">
                          <a:noAutofit/>
                        </wps:bodyPr>
                      </wps:wsp>
                      <wps:wsp>
                        <wps:cNvPr id="125" name="Text Box 128"/>
                        <wps:cNvSpPr txBox="1">
                          <a:spLocks noChangeArrowheads="1"/>
                        </wps:cNvSpPr>
                        <wps:spPr bwMode="auto">
                          <a:xfrm>
                            <a:off x="1546502" y="302070"/>
                            <a:ext cx="322188" cy="1662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0A2908" w14:textId="77777777" w:rsidR="0027772F" w:rsidRPr="002976A4" w:rsidRDefault="0027772F" w:rsidP="00D02D27">
                              <w:pPr>
                                <w:jc w:val="center"/>
                                <w:rPr>
                                  <w:i/>
                                  <w:sz w:val="21"/>
                                  <w:lang w:val="en-US"/>
                                </w:rPr>
                              </w:pPr>
                              <w:r w:rsidRPr="002976A4">
                                <w:rPr>
                                  <w:i/>
                                  <w:sz w:val="21"/>
                                  <w:lang w:val="en-US"/>
                                </w:rPr>
                                <w:t>dx</w:t>
                              </w:r>
                            </w:p>
                          </w:txbxContent>
                        </wps:txbx>
                        <wps:bodyPr rot="0" vert="horz" wrap="square" lIns="0" tIns="0" rIns="0" bIns="0" anchor="t" anchorCtr="0" upright="1">
                          <a:noAutofit/>
                        </wps:bodyPr>
                      </wps:wsp>
                      <wps:wsp>
                        <wps:cNvPr id="126" name="Line 129"/>
                        <wps:cNvCnPr/>
                        <wps:spPr bwMode="auto">
                          <a:xfrm>
                            <a:off x="289969" y="1072902"/>
                            <a:ext cx="1444758" cy="547291"/>
                          </a:xfrm>
                          <a:prstGeom prst="line">
                            <a:avLst/>
                          </a:prstGeom>
                          <a:noFill/>
                          <a:ln w="9525">
                            <a:solidFill>
                              <a:srgbClr val="000000"/>
                            </a:solidFill>
                            <a:round/>
                            <a:headEnd type="triangle" w="sm" len="lg"/>
                            <a:tailEnd type="triangl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 name="Freeform 130"/>
                        <wps:cNvSpPr>
                          <a:spLocks/>
                        </wps:cNvSpPr>
                        <wps:spPr bwMode="auto">
                          <a:xfrm>
                            <a:off x="257750" y="957278"/>
                            <a:ext cx="125484" cy="170065"/>
                          </a:xfrm>
                          <a:custGeom>
                            <a:avLst/>
                            <a:gdLst>
                              <a:gd name="T0" fmla="*/ 222 w 222"/>
                              <a:gd name="T1" fmla="*/ 0 h 353"/>
                              <a:gd name="T2" fmla="*/ 0 w 222"/>
                              <a:gd name="T3" fmla="*/ 353 h 353"/>
                            </a:gdLst>
                            <a:ahLst/>
                            <a:cxnLst>
                              <a:cxn ang="0">
                                <a:pos x="T0" y="T1"/>
                              </a:cxn>
                              <a:cxn ang="0">
                                <a:pos x="T2" y="T3"/>
                              </a:cxn>
                            </a:cxnLst>
                            <a:rect l="0" t="0" r="r" b="b"/>
                            <a:pathLst>
                              <a:path w="222" h="353">
                                <a:moveTo>
                                  <a:pt x="222" y="0"/>
                                </a:moveTo>
                                <a:cubicBezTo>
                                  <a:pt x="222" y="0"/>
                                  <a:pt x="111" y="176"/>
                                  <a:pt x="0" y="353"/>
                                </a:cubicBez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8" name="Freeform 131"/>
                        <wps:cNvSpPr>
                          <a:spLocks/>
                        </wps:cNvSpPr>
                        <wps:spPr bwMode="auto">
                          <a:xfrm>
                            <a:off x="1697422" y="1506496"/>
                            <a:ext cx="125484" cy="170065"/>
                          </a:xfrm>
                          <a:custGeom>
                            <a:avLst/>
                            <a:gdLst>
                              <a:gd name="T0" fmla="*/ 222 w 222"/>
                              <a:gd name="T1" fmla="*/ 0 h 353"/>
                              <a:gd name="T2" fmla="*/ 0 w 222"/>
                              <a:gd name="T3" fmla="*/ 353 h 353"/>
                            </a:gdLst>
                            <a:ahLst/>
                            <a:cxnLst>
                              <a:cxn ang="0">
                                <a:pos x="T0" y="T1"/>
                              </a:cxn>
                              <a:cxn ang="0">
                                <a:pos x="T2" y="T3"/>
                              </a:cxn>
                            </a:cxnLst>
                            <a:rect l="0" t="0" r="r" b="b"/>
                            <a:pathLst>
                              <a:path w="222" h="353">
                                <a:moveTo>
                                  <a:pt x="222" y="0"/>
                                </a:moveTo>
                                <a:cubicBezTo>
                                  <a:pt x="222" y="0"/>
                                  <a:pt x="111" y="176"/>
                                  <a:pt x="0" y="353"/>
                                </a:cubicBez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9" name="Text Box 132"/>
                        <wps:cNvSpPr txBox="1">
                          <a:spLocks noChangeArrowheads="1"/>
                        </wps:cNvSpPr>
                        <wps:spPr bwMode="auto">
                          <a:xfrm>
                            <a:off x="1031001" y="796366"/>
                            <a:ext cx="322188" cy="1662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F56FFB" w14:textId="77777777" w:rsidR="0027772F" w:rsidRPr="002976A4" w:rsidRDefault="0027772F" w:rsidP="00D02D27">
                              <w:pPr>
                                <w:jc w:val="center"/>
                                <w:rPr>
                                  <w:i/>
                                  <w:sz w:val="21"/>
                                  <w:lang w:val="en-US"/>
                                </w:rPr>
                              </w:pPr>
                              <w:r w:rsidRPr="002976A4">
                                <w:rPr>
                                  <w:i/>
                                  <w:sz w:val="21"/>
                                  <w:lang w:val="en-US"/>
                                </w:rPr>
                                <w:t>dy</w:t>
                              </w:r>
                            </w:p>
                          </w:txbxContent>
                        </wps:txbx>
                        <wps:bodyPr rot="0" vert="horz" wrap="square" lIns="0" tIns="0" rIns="0" bIns="0" anchor="t" anchorCtr="0" upright="1">
                          <a:noAutofit/>
                        </wps:bodyPr>
                      </wps:wsp>
                      <wps:wsp>
                        <wps:cNvPr id="130" name="Text Box 133"/>
                        <wps:cNvSpPr txBox="1">
                          <a:spLocks noChangeArrowheads="1"/>
                        </wps:cNvSpPr>
                        <wps:spPr bwMode="auto">
                          <a:xfrm>
                            <a:off x="1192095" y="1484334"/>
                            <a:ext cx="322188" cy="1662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8F3E11" w14:textId="77777777" w:rsidR="0027772F" w:rsidRPr="002976A4" w:rsidRDefault="0027772F" w:rsidP="00D02D27">
                              <w:pPr>
                                <w:jc w:val="center"/>
                                <w:rPr>
                                  <w:i/>
                                  <w:sz w:val="21"/>
                                  <w:lang w:val="en-US"/>
                                </w:rPr>
                              </w:pPr>
                              <w:r w:rsidRPr="002976A4">
                                <w:rPr>
                                  <w:i/>
                                  <w:sz w:val="21"/>
                                  <w:lang w:val="en-US"/>
                                </w:rPr>
                                <w:t>d</w:t>
                              </w:r>
                            </w:p>
                          </w:txbxContent>
                        </wps:txbx>
                        <wps:bodyPr rot="0" vert="horz" wrap="square" lIns="0" tIns="0" rIns="0" bIns="0" anchor="t" anchorCtr="0" upright="1">
                          <a:noAutofit/>
                        </wps:bodyPr>
                      </wps:wsp>
                      <wps:wsp>
                        <wps:cNvPr id="131" name="Text Box 134"/>
                        <wps:cNvSpPr txBox="1">
                          <a:spLocks noChangeArrowheads="1"/>
                        </wps:cNvSpPr>
                        <wps:spPr bwMode="auto">
                          <a:xfrm>
                            <a:off x="115309" y="2280701"/>
                            <a:ext cx="322188" cy="1662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AEE4AF" w14:textId="77777777" w:rsidR="0027772F" w:rsidRPr="002976A4" w:rsidRDefault="0027772F" w:rsidP="00D02D27">
                              <w:pPr>
                                <w:jc w:val="center"/>
                                <w:rPr>
                                  <w:i/>
                                  <w:sz w:val="21"/>
                                  <w:lang w:val="en-US"/>
                                </w:rPr>
                              </w:pPr>
                              <w:r w:rsidRPr="002976A4">
                                <w:rPr>
                                  <w:i/>
                                  <w:sz w:val="21"/>
                                  <w:lang w:val="en-US"/>
                                </w:rPr>
                                <w:t>y</w:t>
                              </w:r>
                            </w:p>
                          </w:txbxContent>
                        </wps:txbx>
                        <wps:bodyPr rot="0" vert="horz" wrap="square" lIns="0" tIns="0" rIns="0" bIns="0" anchor="t" anchorCtr="0" upright="1">
                          <a:noAutofit/>
                        </wps:bodyPr>
                      </wps:wsp>
                      <wps:wsp>
                        <wps:cNvPr id="132" name="Text Box 135"/>
                        <wps:cNvSpPr txBox="1">
                          <a:spLocks noChangeArrowheads="1"/>
                        </wps:cNvSpPr>
                        <wps:spPr bwMode="auto">
                          <a:xfrm>
                            <a:off x="2029784" y="1482889"/>
                            <a:ext cx="322188" cy="1662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17D96E8" w14:textId="77777777" w:rsidR="0027772F" w:rsidRPr="002976A4" w:rsidRDefault="0027772F" w:rsidP="00D02D27">
                              <w:pPr>
                                <w:jc w:val="center"/>
                                <w:rPr>
                                  <w:i/>
                                  <w:sz w:val="21"/>
                                  <w:lang w:val="en-US"/>
                                </w:rPr>
                              </w:pPr>
                              <w:r w:rsidRPr="002976A4">
                                <w:rPr>
                                  <w:i/>
                                  <w:sz w:val="21"/>
                                  <w:lang w:val="en-US"/>
                                </w:rPr>
                                <w:t>z</w:t>
                              </w:r>
                            </w:p>
                          </w:txbxContent>
                        </wps:txbx>
                        <wps:bodyPr rot="0" vert="horz" wrap="square" lIns="0" tIns="0" rIns="0" bIns="0" anchor="t" anchorCtr="0" upright="1">
                          <a:noAutofit/>
                        </wps:bodyPr>
                      </wps:wsp>
                    </wpc:wpc>
                  </a:graphicData>
                </a:graphic>
              </wp:inline>
            </w:drawing>
          </mc:Choice>
          <mc:Fallback>
            <w:pict>
              <v:group w14:anchorId="5DE2DE05" id="Полотно 133" o:spid="_x0000_s1026" editas="canvas" style="width:378pt;height:3in;mso-position-horizontal-relative:char;mso-position-vertical-relative:line" coordsize="48006,2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">
                <v:shape id="_x0000_s1027" type="#_x0000_t75" style="position:absolute;width:48006;height:27432;visibility:visible;mso-wrap-style:square">
                  <v:fill o:detectmouseclick="t"/>
                  <v:path o:connecttype="none"/>
                </v:shape>
                <v:line id="Line 33" o:spid="_x0000_s1028" style="position:absolute;flip:y;visibility:visible;mso-wrap-style:square" from="3832,2731" to="31127,9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BCFL8AAADbAAAADwAAAGRycy9kb3ducmV2LnhtbERPTYvCMBC9L/gfwgje1lQFWapRRBAU&#10;9+Cq4HVopk2xmZQk2vrvzWHB4+N9L9e9bcSTfKgdK5iMMxDEhdM1Vwqul933D4gQkTU2jknBiwKs&#10;V4OvJebadfxHz3OsRArhkKMCE2ObSxkKQxbD2LXEiSudtxgT9JXUHrsUbhs5zbK5tFhzajDY0tZQ&#10;cT8/rAJ5OHYnv5tey6rct+52ML/zrldqNOw3CxCR+vgR/7v3WsEsrU9f0g+Qqz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ZBCFL8AAADbAAAADwAAAAAAAAAAAAAAAACh&#10;AgAAZHJzL2Rvd25yZXYueG1sUEsFBgAAAAAEAAQA+QAAAI0DAAAAAA==&#10;" strokeweight="1.5pt"/>
                <v:line id="Line 34" o:spid="_x0000_s1029" style="position:absolute;flip:y;visibility:visible;mso-wrap-style:square" from="18285,8204" to="45569,15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znj8IAAADbAAAADwAAAGRycy9kb3ducmV2LnhtbESPQYvCMBSE7wv+h/AEb2uqC7JUo4gg&#10;KOthVwWvj+a1KTYvJYm2/nuzIHgcZuYbZrHqbSPu5EPtWMFknIEgLpyuuVJwPm0/v0GEiKyxcUwK&#10;HhRgtRx8LDDXruM/uh9jJRKEQ44KTIxtLmUoDFkMY9cSJ6903mJM0ldSe+wS3DZymmUzabHmtGCw&#10;pY2h4nq8WQVy/9P9+u30XFblrnWXvTnMul6p0bBfz0FE6uM7/GrvtIKvCfx/ST9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tznj8IAAADbAAAADwAAAAAAAAAAAAAA&#10;AAChAgAAZHJzL2Rvd25yZXYueG1sUEsFBgAAAAAEAAQA+QAAAJADAAAAAA==&#10;" strokeweight="1.5pt"/>
                <v:line id="Line 35" o:spid="_x0000_s1030" style="position:absolute;visibility:visible;mso-wrap-style:square" from="3832,9572" to="18279,15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5z4sMAAADbAAAADwAAAGRycy9kb3ducmV2LnhtbESPT4vCMBTE7wt+h/AEb2uqwrJUo4jg&#10;H7xtVwRvj+bZ1jYvNUm1fvvNwsIeh5n5DbNY9aYRD3K+sqxgMk5AEOdWV1woOH1v3z9B+ICssbFM&#10;Cl7kYbUcvC0w1fbJX/TIQiEihH2KCsoQ2lRKn5dk0I9tSxy9q3UGQ5SukNrhM8JNI6dJ8iENVhwX&#10;SmxpU1JeZ51RcO4yvtzqrWuw2+331/O99rOjUqNhv56DCNSH//Bf+6AVzKb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Oc+LDAAAA2wAAAA8AAAAAAAAAAAAA&#10;AAAAoQIAAGRycy9kb3ducmV2LnhtbFBLBQYAAAAABAAEAPkAAACRAwAAAAA=&#10;" strokeweight="1.5pt"/>
                <v:line id="Line 36" o:spid="_x0000_s1031" style="position:absolute;visibility:visible;mso-wrap-style:square" from="3832,9572" to="3832,21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LWecMAAADbAAAADwAAAGRycy9kb3ducmV2LnhtbESPQWvCQBSE7wX/w/IEb3VjA1Kiq4hg&#10;ld6aFqG3R/aZxGTfxt2Npv++Kwgeh5n5hlmuB9OKKzlfW1YwmyYgiAuray4V/HzvXt9B+ICssbVM&#10;Cv7Iw3o1ellipu2Nv+iah1JECPsMFVQhdJmUvqjIoJ/ajjh6J+sMhihdKbXDW4SbVr4lyVwarDku&#10;VNjRtqKiyXuj4Njn/Htudq7F/mO/Px0vjU8/lZqMh80CRKAhPMOP9kErSFO4f4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C1nnDAAAA2wAAAA8AAAAAAAAAAAAA&#10;AAAAoQIAAGRycy9kb3ducmV2LnhtbFBLBQYAAAAABAAEAPkAAACRAwAAAAA=&#10;" strokeweight="1.5pt"/>
                <v:line id="Line 37" o:spid="_x0000_s1032" style="position:absolute;visibility:visible;mso-wrap-style:square" from="18279,15045" to="18285,27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tODcMAAADbAAAADwAAAGRycy9kb3ducmV2LnhtbESPQWvCQBSE7wX/w/IEb3VjLUWiq4ig&#10;lt6MInh7ZJ9JTPZturvR9N+7hUKPw8x8wyxWvWnEnZyvLCuYjBMQxLnVFRcKTsft6wyED8gaG8uk&#10;4Ic8rJaDlwWm2j74QPcsFCJC2KeooAyhTaX0eUkG/di2xNG7WmcwROkKqR0+Itw08i1JPqTBiuNC&#10;iS1tSsrrrDMKzl3Gl1u9dQ12u/3+ev6u/fRLqdGwX89BBOrDf/iv/akVTN/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rTg3DAAAA2wAAAA8AAAAAAAAAAAAA&#10;AAAAoQIAAGRycy9kb3ducmV2LnhtbFBLBQYAAAAABAAEAPkAAACRAwAAAAA=&#10;" strokeweight="1.5pt"/>
                <v:line id="Line 38" o:spid="_x0000_s1033" style="position:absolute;visibility:visible;mso-wrap-style:square" from="45569,8204" to="45575,20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frlsMAAADbAAAADwAAAGRycy9kb3ducmV2LnhtbESPQWvCQBSE7wX/w/IEb3VjpUWiq4ig&#10;lt6MInh7ZJ9JTPZturvR9N+7hUKPw8x8wyxWvWnEnZyvLCuYjBMQxLnVFRcKTsft6wyED8gaG8uk&#10;4Ic8rJaDlwWm2j74QPcsFCJC2KeooAyhTaX0eUkG/di2xNG7WmcwROkKqR0+Itw08i1JPqTBiuNC&#10;iS1tSsrrrDMKzl3Gl1u9dQ12u/3+ev6u/fRLqdGwX89BBOrDf/iv/akVTN/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n65bDAAAA2wAAAA8AAAAAAAAAAAAA&#10;AAAAoQIAAGRycy9kb3ducmV2LnhtbFBLBQYAAAAABAAEAPkAAACRAwAAAAA=&#10;" strokeweight="1.5pt"/>
                <v:line id="Line 39" o:spid="_x0000_s1034" style="position:absolute;visibility:visible;mso-wrap-style:square" from="31122,2731" to="31127,15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C5wcYAAADbAAAADwAAAGRycy9kb3ducmV2LnhtbESPT2vCQBTE7wW/w/IKvdVNqxWJrqKF&#10;lh6k+O/g8ZF9Jml33ybZ1UQ/vVsoeBxm5jfMdN5ZI87U+NKxgpd+AoI4c7rkXMF+9/E8BuEDskbj&#10;mBRcyMN81nuYYqpdyxs6b0MuIoR9igqKEKpUSp8VZNH3XUUcvaNrLIYom1zqBtsIt0a+JslIWiw5&#10;LhRY0XtB2e/2ZBWsTsu2Hq4/zcEsr98r+VO/7Qa1Uk+P3WICIlAX7uH/9pdWMBjB35f4A+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CAucHGAAAA2wAAAA8AAAAAAAAA&#10;AAAAAAAAoQIAAGRycy9kb3ducmV2LnhtbFBLBQYAAAAABAAEAPkAAACUAwAAAAA=&#10;" strokeweight="1.5pt">
                  <v:stroke dashstyle="dash"/>
                </v:line>
                <v:line id="Line 40" o:spid="_x0000_s1035" style="position:absolute;visibility:visible;mso-wrap-style:square" from="31122,2731" to="45569,8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nQesMAAADbAAAADwAAAGRycy9kb3ducmV2LnhtbESPQWvCQBSE7wX/w/IEb3VjhVaiq4ig&#10;lt6MInh7ZJ9JTPZturvR9N+7hUKPw8x8wyxWvWnEnZyvLCuYjBMQxLnVFRcKTsft6wyED8gaG8uk&#10;4Ic8rJaDlwWm2j74QPcsFCJC2KeooAyhTaX0eUkG/di2xNG7WmcwROkKqR0+Itw08i1J3qXBiuNC&#10;iS1tSsrrrDMKzl3Gl1u9dQ12u/3+ev6u/fRLqdGwX89BBOrDf/iv/akVTD/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50HrDAAAA2wAAAA8AAAAAAAAAAAAA&#10;AAAAoQIAAGRycy9kb3ducmV2LnhtbFBLBQYAAAAABAAEAPkAAACRAwAAAAA=&#10;" strokeweight="1.5pt"/>
                <v:line id="Line 41" o:spid="_x0000_s1036" style="position:absolute;flip:y;visibility:visible;mso-wrap-style:square" from="18279,20518" to="45564,27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OEr8AAADbAAAADwAAAGRycy9kb3ducmV2LnhtbERPTYvCMBC9L/gfwgje1lQFWapRRBAU&#10;9+Cq4HVopk2xmZQk2vrvzWHB4+N9L9e9bcSTfKgdK5iMMxDEhdM1Vwqul933D4gQkTU2jknBiwKs&#10;V4OvJebadfxHz3OsRArhkKMCE2ObSxkKQxbD2LXEiSudtxgT9JXUHrsUbhs5zbK5tFhzajDY0tZQ&#10;cT8/rAJ5OHYnv5tey6rct+52ML/zrldqNOw3CxCR+vgR/7v3WsEsjU1f0g+Qqz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ZOEr8AAADbAAAADwAAAAAAAAAAAAAAAACh&#10;AgAAZHJzL2Rvd25yZXYueG1sUEsFBgAAAAAEAAQA+QAAAI0DAAAAAA==&#10;" strokeweight="1.5pt"/>
                <v:line id="Line 42" o:spid="_x0000_s1037" style="position:absolute;visibility:visible;mso-wrap-style:square" from="3832,21886" to="18279,27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rhk8MAAADbAAAADwAAAGRycy9kb3ducmV2LnhtbESPQWvCQBSE7wX/w/IEb3VjhVKjq4ig&#10;lt6MInh7ZJ9JTPZturvR9N+7hUKPw8x8wyxWvWnEnZyvLCuYjBMQxLnVFRcKTsft6wcIH5A1NpZJ&#10;wQ95WC0HLwtMtX3wge5ZKESEsE9RQRlCm0rp85IM+rFtiaN3tc5giNIVUjt8RLhp5FuSvEuDFceF&#10;ElvalJTXWWcUnLuML7d66xrsdvv99fxd++mXUqNhv56DCNSH//Bf+1MrmM7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q4ZPDAAAA2wAAAA8AAAAAAAAAAAAA&#10;AAAAoQIAAGRycy9kb3ducmV2LnhtbFBLBQYAAAAABAAEAPkAAACRAwAAAAA=&#10;" strokeweight="1.5pt"/>
                <v:line id="Line 43" o:spid="_x0000_s1038" style="position:absolute;visibility:visible;mso-wrap-style:square" from="31122,15045" to="45569,20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P3U8MAAADbAAAADwAAAGRycy9kb3ducmV2LnhtbERPz2vCMBS+C/4P4Q1203RTx6hG0YFj&#10;B5GtevD4aJ5tt+SlbaLt9tcvB8Hjx/d7seqtEVdqfeVYwdM4AUGcO11xoeB42I5eQfiArNE4JgW/&#10;5GG1HA4WmGrX8Rdds1CIGMI+RQVlCHUqpc9LsujHriaO3Nm1FkOEbSF1i10Mt0Y+J8mLtFhxbCix&#10;preS8p/sYhXsLpuumX6+m5PZ/O138ruZHSaNUo8P/XoOIlAf7uKb+0MrmMb18Uv8AX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j91PDAAAA2wAAAA8AAAAAAAAAAAAA&#10;AAAAoQIAAGRycy9kb3ducmV2LnhtbFBLBQYAAAAABAAEAPkAAACRAwAAAAA=&#10;" strokeweight="1.5pt">
                  <v:stroke dashstyle="dash"/>
                </v:line>
                <v:line id="Line 44" o:spid="_x0000_s1039" style="position:absolute;flip:y;visibility:visible;mso-wrap-style:square" from="3832,15045" to="31116,21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ZCFcAAAADbAAAADwAAAGRycy9kb3ducmV2LnhtbESPS4vCMBSF94L/IVzBnaYVGaRjFBEU&#10;EV34mvWluTadaW5KE7X+ezMguDycx8eZzltbiTs1vnSsIB0mIIhzp0suFJxPq8EEhA/IGivHpOBJ&#10;HuazbmeKmXYPPtD9GAoRR9hnqMCEUGdS+tyQRT90NXH0rq6xGKJsCqkbfMRxW8lRknxJiyVHgsGa&#10;lobyv+PNRu76ur/sftb53qaGl791qXn7VKrfaxffIAK14RN+tzdawTiF/y/xB8jZ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mmQhXAAAAA2wAAAA8AAAAAAAAAAAAAAAAA&#10;oQIAAGRycy9kb3ducmV2LnhtbFBLBQYAAAAABAAEAPkAAACOAwAAAAA=&#10;" strokeweight="1.5pt">
                  <v:stroke dashstyle="dash"/>
                </v:line>
                <v:group id="Group 45" o:spid="_x0000_s1040" style="position:absolute;left:3832;top:8845;width:41737;height:12314" coordorigin="2848,4174" coordsize="7384,2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line id="Line 46" o:spid="_x0000_s1041" style="position:absolute;flip:y;visibility:visible;mso-wrap-style:square" from="2848,4174" to="7677,5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h5+cMAAADbAAAADwAAAGRycy9kb3ducmV2LnhtbESPS2sCMRSF9wX/Q7iCu5oZLUVGo4ig&#10;lFIXter6MrlORic3wySdx79vCoUuD+fxcVab3laipcaXjhWk0wQEce50yYWC89f+eQHCB2SNlWNS&#10;MJCHzXr0tMJMu44/qT2FQsQR9hkqMCHUmZQ+N2TRT11NHL2bayyGKJtC6ga7OG4rOUuSV2mx5Egw&#10;WNPOUP44fdvIPdyOl4/rIT/a1PDuXpea3welJuN+uwQRqA//4b/2m1bwMoffL/E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4efnDAAAA2wAAAA8AAAAAAAAAAAAA&#10;AAAAoQIAAGRycy9kb3ducmV2LnhtbFBLBQYAAAAABAAEAPkAAACRAwAAAAA=&#10;" strokeweight="1.5pt">
                    <v:stroke dashstyle="dash"/>
                  </v:line>
                  <v:line id="Line 47" o:spid="_x0000_s1042" style="position:absolute;flip:y;visibility:visible;mso-wrap-style:square" from="5405,5310" to="10232,6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03asIAAADbAAAADwAAAGRycy9kb3ducmV2LnhtbESPT4vCMBTE7wt+h/AEb2u6IiLVKMuC&#10;oOhh/QNeH81rU7Z5KUm09dubBcHjMDO/YZbr3jbiTj7UjhV8jTMQxIXTNVcKLufN5xxEiMgaG8ek&#10;4EEB1qvBxxJz7To+0v0UK5EgHHJUYGJscylDYchiGLuWOHml8xZjkr6S2mOX4LaRkyybSYs1pwWD&#10;Lf0YKv5ON6tA7vbdr99MLmVVblt33ZnDrOuVGg377wWISH18h1/trVYwncL/l/QD5Oo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q03asIAAADbAAAADwAAAAAAAAAAAAAA&#10;AAChAgAAZHJzL2Rvd25yZXYueG1sUEsFBgAAAAAEAAQA+QAAAJADAAAAAA==&#10;" strokeweight="1.5pt"/>
                  <v:line id="Line 48" o:spid="_x0000_s1043" style="position:absolute;visibility:visible;mso-wrap-style:square" from="2848,5594" to="5404,6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GY68QAAADbAAAADwAAAGRycy9kb3ducmV2LnhtbESPT2vCQBTE74V+h+UVvNWNtRaJriKC&#10;f+itqQjeHtlnEpN9m+5uNP323YLgcZiZ3zDzZW8acSXnK8sKRsMEBHFudcWFgsP35nUKwgdkjY1l&#10;UvBLHpaL56c5ptre+IuuWShEhLBPUUEZQptK6fOSDPqhbYmjd7bOYIjSFVI7vEW4aeRbknxIgxXH&#10;hRJbWpeU11lnFBy7jE+XeuMa7La73fn4U/vxp1KDl341AxGoD4/wvb3XCt4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4ZjrxAAAANsAAAAPAAAAAAAAAAAA&#10;AAAAAKECAABkcnMvZG93bnJldi54bWxQSwUGAAAAAAQABAD5AAAAkgMAAAAA&#10;" strokeweight="1.5pt"/>
                  <v:line id="Line 49" o:spid="_x0000_s1044" style="position:absolute;visibility:visible;mso-wrap-style:square" from="7676,4174" to="10232,5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bKvMcAAADbAAAADwAAAGRycy9kb3ducmV2LnhtbESPT2vCQBTE7wW/w/IK3uqmrRWJrqKF&#10;igcp9c/B4yP7TNLuvk2yq4l+erdQ6HGYmd8w03lnjbhQ40vHCp4HCQjizOmScwWH/cfTGIQPyBqN&#10;Y1JwJQ/zWe9hiql2LW/psgu5iBD2KSooQqhSKX1WkEU/cBVx9E6usRiibHKpG2wj3Br5kiQjabHk&#10;uFBgRe8FZT+7s1WwOS/bevi1MkezvH1u5Hf9tn+tleo/dosJiEBd+A//tddawXAEv1/iD5Cz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hsq8xwAAANsAAAAPAAAAAAAA&#10;AAAAAAAAAKECAABkcnMvZG93bnJldi54bWxQSwUGAAAAAAQABAD5AAAAlQMAAAAA&#10;" strokeweight="1.5pt">
                    <v:stroke dashstyle="dash"/>
                  </v:line>
                </v:group>
                <v:group id="Group 50" o:spid="_x0000_s1045" style="position:absolute;left:3832;top:10174;width:41737;height:12315" coordorigin="2848,4458" coordsize="7384,2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Line 51" o:spid="_x0000_s1046" style="position:absolute;flip:y;visibility:visible;mso-wrap-style:square" from="2848,4458" to="7677,5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zriMAAAADbAAAADwAAAGRycy9kb3ducmV2LnhtbERPTWvCQBC9C/0PyxR6MxtLKRLdBBEq&#10;pdRD1fY8ZMdsNDsbsluN/75zKHh8vO9lNfpOXWiIbWADsywHRVwH23Jj4LB/m85BxYRssQtMBm4U&#10;oSofJkssbLjyF112qVESwrFAAy6lvtA61o48xiz0xMIdw+AxCRwabQe8Srjv9HOev2qPLUuDw57W&#10;jurz7tdL7+a4/f782dRbP3O8PvWt5Y+bMU+P42oBKtGY7uJ/97s18CJj5Yv8AF3+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ic64jAAAAA2wAAAA8AAAAAAAAAAAAAAAAA&#10;oQIAAGRycy9kb3ducmV2LnhtbFBLBQYAAAAABAAEAPkAAACOAwAAAAA=&#10;" strokeweight="1.5pt">
                    <v:stroke dashstyle="dash"/>
                  </v:line>
                  <v:line id="Line 52" o:spid="_x0000_s1047" style="position:absolute;flip:y;visibility:visible;mso-wrap-style:square" from="5405,5594" to="10232,7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yY9MMAAADbAAAADwAAAGRycy9kb3ducmV2LnhtbESPQWsCMRSE7wX/Q3iCt5pVROpqFBEE&#10;xR5aFbw+Nm83i5uXJYnu+u+bQqHHYWa+YVab3jbiST7UjhVMxhkI4sLpmisF18v+/QNEiMgaG8ek&#10;4EUBNuvB2wpz7Tr+puc5ViJBOOSowMTY5lKGwpDFMHYtcfJK5y3GJH0ltccuwW0jp1k2lxZrTgsG&#10;W9oZKu7nh1Ugj6fuy++n17IqD627Hc3nvOuVGg377RJEpD7+h//aB61gtoD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smPTDAAAA2wAAAA8AAAAAAAAAAAAA&#10;AAAAoQIAAGRycy9kb3ducmV2LnhtbFBLBQYAAAAABAAEAPkAAACRAwAAAAA=&#10;" strokeweight="1.5pt"/>
                  <v:line id="Line 53" o:spid="_x0000_s1048" style="position:absolute;visibility:visible;mso-wrap-style:square" from="2848,5878" to="5404,7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trsAAAADbAAAADwAAAGRycy9kb3ducmV2LnhtbERPz2vCMBS+C/sfwhvspukUZX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hPra7AAAAA2wAAAA8AAAAAAAAAAAAAAAAA&#10;oQIAAGRycy9kb3ducmV2LnhtbFBLBQYAAAAABAAEAPkAAACOAwAAAAA=&#10;" strokeweight="1.5pt"/>
                  <v:line id="Line 54" o:spid="_x0000_s1049" style="position:absolute;visibility:visible;mso-wrap-style:square" from="7676,4458" to="10232,5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bEFcYAAADbAAAADwAAAGRycy9kb3ducmV2LnhtbESPT2vCQBTE70K/w/IKvdWNtopEV9FC&#10;Sw9S/Hfw+Mg+k7S7b5PsalI/vVsoeBxm5jfMbNFZIy7U+NKxgkE/AUGcOV1yruCwf3+egPABWaNx&#10;TAp+ycNi/tCbYapdy1u67EIuIoR9igqKEKpUSp8VZNH3XUUcvZNrLIYom1zqBtsIt0YOk2QsLZYc&#10;Fwqs6K2g7Gd3tgrW51Vbv24+zNGsrl9r+V2P9i+1Uk+P3XIKIlAX7uH/9qdWMBrA35f4A+T8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K2xBXGAAAA2wAAAA8AAAAAAAAA&#10;AAAAAAAAoQIAAGRycy9kb3ducmV2LnhtbFBLBQYAAAAABAAEAPkAAACUAwAAAAA=&#10;" strokeweight="1.5pt">
                    <v:stroke dashstyle="dash"/>
                  </v:line>
                </v:group>
                <v:line id="Line 55" o:spid="_x0000_s1050" style="position:absolute;visibility:visible;mso-wrap-style:square" from="19885,5511" to="34332,10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NkqsUAAADbAAAADwAAAGRycy9kb3ducmV2LnhtbESPT2vCQBTE7wW/w/IEb3VjwCLRVUQq&#10;Fdri/4O3R/aZRLNvQ3arqZ/eFQSPw8z8hhlNGlOKC9WusKyg141AEKdWF5wp2G3n7wMQziNrLC2T&#10;gn9yMBm33kaYaHvlNV02PhMBwi5BBbn3VSKlS3My6Lq2Ig7e0dYGfZB1JnWN1wA3pYyj6EMaLDgs&#10;5FjRLKf0vPkzCn4X6Y/9PgxW0sbLz9tptr+5r7lSnXYzHYLw1PhX+NleaAX9GB5fwg+Q4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NkqsUAAADbAAAADwAAAAAAAAAA&#10;AAAAAAChAgAAZHJzL2Rvd25yZXYueG1sUEsFBgAAAAAEAAQA+QAAAJMDAAAAAA==&#10;" strokeweight="1.75pt"/>
                <v:line id="Line 56" o:spid="_x0000_s1051" style="position:absolute;visibility:visible;mso-wrap-style:square" from="34332,10984" to="34338,13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BMcUAAADbAAAADwAAAGRycy9kb3ducmV2LnhtbESPT2vCQBTE74V+h+UVvNVNFUWiq4go&#10;Ciqt/w7eHtlnkpp9G7KrRj+9KxR6HGbmN8xgVJtCXKlyuWUFX80IBHFidc6pgv1u9tkD4TyyxsIy&#10;KbiTg9Hw/W2AsbY33tB161MRIOxiVJB5X8ZSuiQjg65pS+LgnWxl0AdZpVJXeAtwU8hWFHWlwZzD&#10;QoYlTTJKztuLUbBeJCu7PPZ+pG19Tx+/k8PDzWdKNT7qcR+Ep9r/h//aC62g04bXl/AD5PA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0/BMcUAAADbAAAADwAAAAAAAAAA&#10;AAAAAAChAgAAZHJzL2Rvd25yZXYueG1sUEsFBgAAAAAEAAQA+QAAAJMDAAAAAA==&#10;" strokeweight="1.75pt"/>
                <v:line id="Line 57" o:spid="_x0000_s1052" style="position:absolute;visibility:visible;mso-wrap-style:square" from="19885,8247" to="34332,13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qru8QAAADbAAAADwAAAGRycy9kb3ducmV2LnhtbESPQWvCQBSE7wX/w/IEL0U3lWpD6ipS&#10;tO2hl6b+gEf2NQlm34Z9qyb/vlso9DjMzDfMZje4Tl0pSOvZwMMiA0VcedtybeD0dZznoCQiW+w8&#10;k4GRBHbbyd0GC+tv/EnXMtYqQVgKNNDE2BdaS9WQQ1n4njh53z44jEmGWtuAtwR3nV5m2Vo7bDkt&#10;NNjTS0PVubw4A/nqLR+f9lR+BLkXuazPI78ejJlNh/0zqEhD/A//td+tgdUj/H5JP0Bv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Gqu7xAAAANsAAAAPAAAAAAAAAAAA&#10;AAAAAKECAABkcnMvZG93bnJldi54bWxQSwUGAAAAAAQABAD5AAAAkgMAAAAA&#10;" strokeweight="1.75pt">
                  <v:stroke dashstyle="dash"/>
                </v:line>
                <v:line id="Line 58" o:spid="_x0000_s1053" style="position:absolute;visibility:visible;mso-wrap-style:square" from="19885,5511" to="19890,8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YOIMMAAADbAAAADwAAAGRycy9kb3ducmV2LnhtbESPzWrDMBCE74W+g9hCLqWRG3BinCgh&#10;lP4deonTB1isjW1irYxWSey3rwqFHoeZ+YbZ7EbXqysF6TwbeJ5noIhrbztuDHwf354KUBKRLfae&#10;ycBEArvt/d0GS+tvfKBrFRuVICwlGmhjHEqtpW7Jocz9QJy8kw8OY5Kh0TbgLcFdrxdZttQOO04L&#10;LQ700lJ9ri7OQJF/FNNqT9VXkEeRy/I88furMbOHcb8GFWmM/+G/9qc1kOfw+yX9AL3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WDiDDAAAA2wAAAA8AAAAAAAAAAAAA&#10;AAAAoQIAAGRycy9kb3ducmV2LnhtbFBLBQYAAAAABAAEAPkAAACRAwAAAAA=&#10;" strokeweight="1.75pt">
                  <v:stroke dashstyle="dash"/>
                </v:line>
                <v:group id="Group 59" o:spid="_x0000_s1054" style="position:absolute;left:15069;top:6720;width:14453;height:8210" coordorigin="4836,3866" coordsize="2557,17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line id="Line 60" o:spid="_x0000_s1055" style="position:absolute;visibility:visible;mso-wrap-style:square" from="7392,5002" to="7393,5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THMsYAAADbAAAADwAAAGRycy9kb3ducmV2LnhtbESPW2vCQBSE3wv9D8sp+FY3FbwQXUVE&#10;UVBpvT34dsgek9Ts2ZBdNfrrXaHQx2FmvmEGo9oU4kqVyy0r+GpGIIgTq3NOFex3s88eCOeRNRaW&#10;ScGdHIyG728DjLW98YauW5+KAGEXo4LM+zKW0iUZGXRNWxIH72Qrgz7IKpW6wluAm0K2oqgjDeYc&#10;FjIsaZJRct5ejIL1IlnZ5bH3I23re/r4nRwebj5TqvFRj/sgPNX+P/zXXmgF7S68voQfIId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R0xzLGAAAA2wAAAA8AAAAAAAAA&#10;AAAAAAAAoQIAAGRycy9kb3ducmV2LnhtbFBLBQYAAAAABAAEAPkAAACUAwAAAAA=&#10;" strokeweight="1.75pt"/>
                  <v:line id="Line 61" o:spid="_x0000_s1056" style="position:absolute;visibility:visible;mso-wrap-style:square" from="4836,4434" to="7392,5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ehvsAAAADbAAAADwAAAGRycy9kb3ducmV2LnhtbERPzWrCQBC+F/oOywi9FN1Y0IboKlLs&#10;z6GXRh9gyI5JMDsbdlZN3r57EDx+fP/r7eA6daUgrWcD81kGirjytuXawPHwOc1BSUS22HkmAyMJ&#10;bDfPT2ssrL/xH13LWKsUwlKggSbGvtBaqoYcysz3xIk7+eAwJhhqbQPeUrjr9FuWLbXDllNDgz19&#10;NFSdy4szkC++8/F9R+VvkFeRy/I88tfemJfJsFuBijTEh/ju/rEGFmls+pJ+gN78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VXob7AAAAA2wAAAA8AAAAAAAAAAAAAAAAA&#10;oQIAAGRycy9kb3ducmV2LnhtbFBLBQYAAAAABAAEAPkAAACOAwAAAAA=&#10;" strokeweight="1.75pt">
                    <v:stroke dashstyle="dash"/>
                  </v:line>
                  <v:line id="Line 62" o:spid="_x0000_s1057" style="position:absolute;visibility:visible;mso-wrap-style:square" from="4836,3866" to="4837,4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sEJcQAAADbAAAADwAAAGRycy9kb3ducmV2LnhtbESPzWrDMBCE74W+g9hCLyWRW0jquJFN&#10;KP079FI3D7BYG9vEWhmtkthvXxUKPQ4z8w2zrSY3qDMF6T0buF9moIgbb3tuDey/Xxc5KInIFgfP&#10;ZGAmgaq8vtpiYf2Fv+hcx1YlCEuBBroYx0JraTpyKEs/Eifv4IPDmGRotQ14SXA36IcsW2uHPaeF&#10;Dkd67qg51idnIF+95/PjjurPIHcip/Vx5rcXY25vpt0TqEhT/A//tT+sgdUGfr+kH6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GwQlxAAAANsAAAAPAAAAAAAAAAAA&#10;AAAAAKECAABkcnMvZG93bnJldi54bWxQSwUGAAAAAAQABAD5AAAAkgMAAAAA&#10;" strokeweight="1.75pt">
                    <v:stroke dashstyle="dash"/>
                  </v:line>
                  <v:line id="Line 63" o:spid="_x0000_s1058" style="position:absolute;visibility:visible;mso-wrap-style:square" from="4836,3866" to="7392,5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GV+8MAAADbAAAADwAAAGRycy9kb3ducmV2LnhtbERPTWvCQBC9F/wPywje6kYPQVJXKaIY&#10;UKlVe+htyE6TaHY2ZNck9de7h0KPj/c9X/amEi01rrSsYDKOQBBnVpecK7icN68zEM4ja6wsk4Jf&#10;crBcDF7mmGjb8Se1J5+LEMIuQQWF93UipcsKMujGtiYO3I9tDPoAm1zqBrsQbio5jaJYGiw5NBRY&#10;06qg7Ha6GwWHNNvb3ffsKO30Y/24rr4ebrtRajTs399AeOr9v/jPnWoFcVgfvoQf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xlfvDAAAA2wAAAA8AAAAAAAAAAAAA&#10;AAAAoQIAAGRycy9kb3ducmV2LnhtbFBLBQYAAAAABAAEAPkAAACRAwAAAAA=&#10;" strokeweight="1.75pt"/>
                </v:group>
                <v:shape id="Freeform 64" o:spid="_x0000_s1059" style="position:absolute;left:29516;top:13677;width:4822;height:1253;visibility:visible;mso-wrap-style:square;v-text-anchor:top" coordsize="853,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88IA&#10;AADbAAAADwAAAGRycy9kb3ducmV2LnhtbESPQYvCMBSE7wv+h/AEb5oqqEs1igiCigvqiudn82yr&#10;zUtpoq3/3iwIexxm5htmOm9MIZ5Uudyygn4vAkGcWJ1zquD0u+p+g3AeWWNhmRS8yMF81vqaYqxt&#10;zQd6Hn0qAoRdjAoy78tYSpdkZND1bEkcvKutDPogq1TqCusAN4UcRNFIGsw5LGRY0jKj5H58GAW7&#10;+sJ0S67n+2q5/xnX0abYyqFSnXazmIDw1Pj/8Ke91gpGffj7En6AnL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5D7zwgAAANsAAAAPAAAAAAAAAAAAAAAAAJgCAABkcnMvZG93&#10;bnJldi54bWxQSwUGAAAAAAQABAD1AAAAhwMAAAAA&#10;" path="m,260c355,151,711,43,853,e" filled="f" strokeweight="1.75pt">
                  <v:path arrowok="t" o:connecttype="custom" o:connectlocs="0,125260;482151,0" o:connectangles="0,0"/>
                </v:shape>
                <v:shape id="Freeform 65" o:spid="_x0000_s1060" style="position:absolute;left:15069;top:8204;width:4821;height:1253;visibility:visible;mso-wrap-style:square;v-text-anchor:top" coordsize="853,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LoSsUA&#10;AADbAAAADwAAAGRycy9kb3ducmV2LnhtbESPQWvCQBSE74L/YXlCL6KbBLEhdRURLC30YG1Bj4/s&#10;axLMvg3Z1ST/3i0IHoeZ+YZZbXpTixu1rrKsIJ5HIIhzqysuFPz+7GcpCOeRNdaWScFADjbr8WiF&#10;mbYdf9Pt6AsRIOwyVFB632RSurwkg25uG+Lg/dnWoA+yLaRusQtwU8skipbSYMVhocSGdiXll+PV&#10;KDhE7+lJLqanYftFh8/41blzmiv1Mum3byA89f4ZfrQ/tIJlAv9fwg+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ouhKxQAAANsAAAAPAAAAAAAAAAAAAAAAAJgCAABkcnMv&#10;ZG93bnJldi54bWxQSwUGAAAAAAQABAD1AAAAigMAAAAA&#10;" path="m,260c355,151,711,43,853,e" filled="f" strokeweight="1.75pt">
                  <v:stroke dashstyle="dash"/>
                  <v:path arrowok="t" o:connecttype="custom" o:connectlocs="0,125260;482151,0" o:connectangles="0,0"/>
                </v:shape>
                <v:group id="Group 66" o:spid="_x0000_s1061" style="position:absolute;left:6765;top:16765;width:650;height:1624" coordorigin="3367,5951" coordsize="115,3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line id="Line 67" o:spid="_x0000_s1062" style="position:absolute;visibility:visible;mso-wrap-style:square" from="3367,5951" to="3367,6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hhEMMAAADbAAAADwAAAGRycy9kb3ducmV2LnhtbESPQWvCQBSE7wX/w/KE3urGKiLRVURQ&#10;S2+NInh7ZJ9JTPZturvR9N+7hUKPw8x8wyzXvWnEnZyvLCsYjxIQxLnVFRcKTsfd2xyED8gaG8uk&#10;4Ic8rFeDlyWm2j74i+5ZKESEsE9RQRlCm0rp85IM+pFtiaN3tc5giNIVUjt8RLhp5HuSzKTBiuNC&#10;iS1tS8rrrDMKzl3Gl1u9cw12+8Phev6u/eRTqddhv1mACNSH//Bf+0MrmE3h90v8AX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YYRDDAAAA2wAAAA8AAAAAAAAAAAAA&#10;AAAAoQIAAGRycy9kb3ducmV2LnhtbFBLBQYAAAAABAAEAPkAAACRAwAAAAA=&#10;" strokeweight="1.5pt"/>
                  <v:line id="Line 68" o:spid="_x0000_s1063" style="position:absolute;visibility:visible;mso-wrap-style:square" from="3481,6003" to="3482,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TEi8MAAADbAAAADwAAAGRycy9kb3ducmV2LnhtbESPQWvCQBSE7wX/w/KE3urGiiLRVURQ&#10;S2+NInh7ZJ9JTPZturvR9N+7hUKPw8x8wyzXvWnEnZyvLCsYjxIQxLnVFRcKTsfd2xyED8gaG8uk&#10;4Ic8rFeDlyWm2j74i+5ZKESEsE9RQRlCm0rp85IM+pFtiaN3tc5giNIVUjt8RLhp5HuSzKTBiuNC&#10;iS1tS8rrrDMKzl3Gl1u9cw12+8Phev6u/eRTqddhv1mACNSH//Bf+0MrmE3h90v8AX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UxIvDAAAA2wAAAA8AAAAAAAAAAAAA&#10;AAAAoQIAAGRycy9kb3ducmV2LnhtbFBLBQYAAAAABAAEAPkAAACRAwAAAAA=&#10;" strokeweight="1.5pt"/>
                </v:group>
                <v:group id="Group 69" o:spid="_x0000_s1064" style="position:absolute;left:9015;top:17613;width:650;height:1624" coordorigin="3367,5951" coordsize="115,3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line id="Line 70" o:spid="_x0000_s1065" style="position:absolute;visibility:visible;mso-wrap-style:square" from="3367,5951" to="3367,6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r/Z8MAAADbAAAADwAAAGRycy9kb3ducmV2LnhtbESPQWvCQBSE7wX/w/KE3urGClaiq4ig&#10;Fm+NInh7ZJ9JTPZturvR+O+7hUKPw8x8wyxWvWnEnZyvLCsYjxIQxLnVFRcKTsft2wyED8gaG8uk&#10;4EkeVsvBywJTbR/8RfcsFCJC2KeooAyhTaX0eUkG/ci2xNG7WmcwROkKqR0+Itw08j1JptJgxXGh&#10;xJY2JeV11hkF5y7jy63euga73X5/PX/XfnJQ6nXYr+cgAvXhP/zX/tQKph/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K/2fDAAAA2wAAAA8AAAAAAAAAAAAA&#10;AAAAoQIAAGRycy9kb3ducmV2LnhtbFBLBQYAAAAABAAEAPkAAACRAwAAAAA=&#10;" strokeweight="1.5pt"/>
                  <v:line id="Line 71" o:spid="_x0000_s1066" style="position:absolute;visibility:visible;mso-wrap-style:square" from="3481,6003" to="3482,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VrFcEAAADbAAAADwAAAGRycy9kb3ducmV2LnhtbERPz2vCMBS+D/wfwhN2W9NtIKMaZQzU&#10;sds6KXh7NM+ma/NSk1S7/345CB4/vt+rzWR7cSEfWscKnrMcBHHtdMuNgsPP9ukNRIjIGnvHpOCP&#10;AmzWs4cVFtpd+ZsuZWxECuFQoAIT41BIGWpDFkPmBuLEnZy3GBP0jdQerync9vIlzxfSYsupweBA&#10;H4bqrhytgmos+fjbbX2P426/P1XnLrx+KfU4n96XICJN8S6+uT+1gkUam76kHy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VWsVwQAAANsAAAAPAAAAAAAAAAAAAAAA&#10;AKECAABkcnMvZG93bnJldi54bWxQSwUGAAAAAAQABAD5AAAAjwMAAAAA&#10;" strokeweight="1.5pt"/>
                </v:group>
                <v:group id="Group 72" o:spid="_x0000_s1067" style="position:absolute;left:4510;top:15941;width:650;height:1624" coordorigin="3367,5951" coordsize="115,3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line id="Line 73" o:spid="_x0000_s1068" style="position:absolute;visibility:visible;mso-wrap-style:square" from="3367,5951" to="3367,6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74" o:spid="_x0000_s1069" style="position:absolute;visibility:visible;mso-wrap-style:square" from="3481,6003" to="3482,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group>
                <v:group id="Group 75" o:spid="_x0000_s1070" style="position:absolute;left:13531;top:19323;width:650;height:1624" coordorigin="3367,5951" coordsize="115,3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line id="Line 76" o:spid="_x0000_s1071" style="position:absolute;visibility:visible;mso-wrap-style:square" from="3367,5951" to="3367,6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hvucMAAADbAAAADwAAAGRycy9kb3ducmV2LnhtbESPQWvCQBSE7wX/w/IEb3VjhVaiq4ig&#10;lt6MInh7ZJ9JTPZturvR9N+7hUKPw8x8wyxWvWnEnZyvLCuYjBMQxLnVFRcKTsft6wyED8gaG8uk&#10;4Ic8rJaDlwWm2j74QPcsFCJC2KeooAyhTaX0eUkG/di2xNG7WmcwROkKqR0+Itw08i1J3qXBiuNC&#10;iS1tSsrrrDMKzl3Gl1u9dQ12u/3+ev6u/fRLqdGwX89BBOrDf/iv/akVfEz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b7nDAAAA2wAAAA8AAAAAAAAAAAAA&#10;AAAAoQIAAGRycy9kb3ducmV2LnhtbFBLBQYAAAAABAAEAPkAAACRAwAAAAA=&#10;" strokeweight="1.5pt"/>
                  <v:line id="Line 77" o:spid="_x0000_s1072" style="position:absolute;visibility:visible;mso-wrap-style:square" from="3481,6003" to="3482,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H3zcQAAADbAAAADwAAAGRycy9kb3ducmV2LnhtbESPT2vCQBTE74V+h+UVvNWNtVi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wffNxAAAANsAAAAPAAAAAAAAAAAA&#10;AAAAAKECAABkcnMvZG93bnJldi54bWxQSwUGAAAAAAQABAD5AAAAkgMAAAAA&#10;" strokeweight="1.5pt"/>
                </v:group>
                <v:group id="Group 78" o:spid="_x0000_s1073" style="position:absolute;left:15781;top:20171;width:650;height:1624" coordorigin="3367,5951" coordsize="115,3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line id="Line 79" o:spid="_x0000_s1074" style="position:absolute;visibility:visible;mso-wrap-style:square" from="3367,5951" to="3367,6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MIcMAAADbAAAADwAAAGRycy9kb3ducmV2LnhtbESPQWvCQBSE7wX/w/KE3urGClaiq4ig&#10;Fm+NInh7ZJ9JTPZturvR+O+7hUKPw8x8wyxWvWnEnZyvLCsYjxIQxLnVFRcKTsft2wyED8gaG8uk&#10;4EkeVsvBywJTbR/8RfcsFCJC2KeooAyhTaX0eUkG/ci2xNG7WmcwROkKqR0+Itw08j1JptJgxXGh&#10;xJY2JeV11hkF5y7jy63euga73X5/PX/XfnJQ6nXYr+cgAvXhP/zX/tQKPqb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fzCHDAAAA2wAAAA8AAAAAAAAAAAAA&#10;AAAAoQIAAGRycy9kb3ducmV2LnhtbFBLBQYAAAAABAAEAPkAAACRAwAAAAA=&#10;" strokeweight="1.5pt"/>
                  <v:line id="Line 80" o:spid="_x0000_s1075" style="position:absolute;visibility:visible;mso-wrap-style:square" from="3481,6003" to="3482,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NpusMAAADbAAAADwAAAGRycy9kb3ducmV2LnhtbESPQWvCQBSE7wX/w/KE3urGCirRVURQ&#10;S2+NInh7ZJ9JTPZturvR9N+7hUKPw8x8wyzXvWnEnZyvLCsYjxIQxLnVFRcKTsfd2xyED8gaG8uk&#10;4Ic8rFeDlyWm2j74i+5ZKESEsE9RQRlCm0rp85IM+pFtiaN3tc5giNIVUjt8RLhp5HuSTKXBiuNC&#10;iS1tS8rrrDMKzl3Gl1u9cw12+8Phev6u/eRTqddhv1mACNSH//Bf+0MrmM3g90v8AX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TabrDAAAA2wAAAA8AAAAAAAAAAAAA&#10;AAAAoQIAAGRycy9kb3ducmV2LnhtbFBLBQYAAAAABAAEAPkAAACRAwAAAAA=&#10;" strokeweight="1.5pt"/>
                </v:group>
                <v:group id="Group 81" o:spid="_x0000_s1076" style="position:absolute;left:11276;top:18499;width:650;height:1624" coordorigin="3367,5951" coordsize="115,3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line id="Line 82" o:spid="_x0000_s1077" style="position:absolute;visibility:visible;mso-wrap-style:square" from="3367,5951" to="3367,6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BYU8QAAADbAAAADwAAAGRycy9kb3ducmV2LnhtbESPT2vCQBTE74V+h+UVvNWNFWqNriKC&#10;f+itqQjeHtlnEpN9m+5uNP323YLgcZiZ3zDzZW8acSXnK8sKRsMEBHFudcWFgsP35vUDhA/IGhvL&#10;pOCXPCwXz09zTLW98Rdds1CICGGfooIyhDaV0uclGfRD2xJH72ydwRClK6R2eItw08i3JHmXBiuO&#10;CyW2tC4pr7POKDh2GZ8u9cY12G13u/Pxp/bjT6UGL/1qBiJQHx7he3uvFUym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wFhTxAAAANsAAAAPAAAAAAAAAAAA&#10;AAAAAKECAABkcnMvZG93bnJldi54bWxQSwUGAAAAAAQABAD5AAAAkgMAAAAA&#10;" strokeweight="1.5pt"/>
                  <v:line id="Line 83" o:spid="_x0000_s1078" style="position:absolute;visibility:visible;mso-wrap-style:square" from="3481,6003" to="3482,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B6cEAAADbAAAADwAAAGRycy9kb3ducmV2LnhtbERPz2vCMBS+D/wfwhO8rekmDKlGGQN1&#10;7LZOCt4ezbPp2rzUJNXuv18Ogx0/vt+b3WR7cSMfWscKnrIcBHHtdMuNgtPX/nEFIkRkjb1jUvBD&#10;AXbb2cMGC+3u/Em3MjYihXAoUIGJcSikDLUhiyFzA3HiLs5bjAn6RmqP9xRue/mc5y/SYsupweBA&#10;b4bqrhytgmos+fzd7X2P4+F4vFTXLiw/lFrMp9c1iEhT/Bf/ud+1glVan76kHyC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L4HpwQAAANsAAAAPAAAAAAAAAAAAAAAA&#10;AKECAABkcnMvZG93bnJldi54bWxQSwUGAAAAAAQABAD5AAAAjwMAAAAA&#10;" strokeweight="1.5pt"/>
                </v:group>
                <v:group id="Group 84" o:spid="_x0000_s1079" style="position:absolute;left:20297;top:20451;width:650;height:1532" coordorigin="5761,6716" coordsize="115,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line id="Line 85" o:spid="_x0000_s1080" style="position:absolute;visibility:visible;mso-wrap-style:square" from="5761,6749" to="5761,7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G6BcMAAADbAAAADwAAAGRycy9kb3ducmV2LnhtbESPT4vCMBTE7wt+h/AEb2uqwiLVKCL4&#10;B2/bFcHbo3m2tc1LTVLtfvvNwsIeh5n5DbNc96YRT3K+sqxgMk5AEOdWV1woOH/t3ucgfEDW2Fgm&#10;Bd/kYb0avC0x1fbFn/TMQiEihH2KCsoQ2lRKn5dk0I9tSxy9m3UGQ5SukNrhK8JNI6dJ8iENVhwX&#10;SmxpW1JeZ51RcOkyvt7rnWuw2x8Ot8uj9rOTUqNhv1mACNSH//Bf+6gVzK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xugXDAAAA2wAAAA8AAAAAAAAAAAAA&#10;AAAAoQIAAGRycy9kb3ducmV2LnhtbFBLBQYAAAAABAAEAPkAAACRAwAAAAA=&#10;" strokeweight="1.5pt"/>
                  <v:line id="Line 86" o:spid="_x0000_s1081" style="position:absolute;visibility:visible;mso-wrap-style:square" from="5875,6716" to="5876,7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0fnsQAAADbAAAADwAAAGRycy9kb3ducmV2LnhtbESPzWrDMBCE74W8g9hAbo3cBkpwI4dQ&#10;SFNyqxMMvS3W+ie2Vq4kJ+7bV4VCjsPMfMNstpPpxZWcby0reFomIIhLq1uuFZxP+8c1CB+QNfaW&#10;ScEPedhms4cNptre+JOueahFhLBPUUETwpBK6cuGDPqlHYijV1lnMETpaqkd3iLc9PI5SV6kwZbj&#10;QoMDvTVUdvloFBRjzl+Xbu96HN8Ph6r47vzqqNRiPu1eQQSawj383/7QCtYr+PsSf4DM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R+exAAAANsAAAAPAAAAAAAAAAAA&#10;AAAAAKECAABkcnMvZG93bnJldi54bWxQSwUGAAAAAAQABAD5AAAAkgMAAAAA&#10;" strokeweight="1.5pt"/>
                </v:group>
                <v:group id="Group 87" o:spid="_x0000_s1082" style="position:absolute;left:22869;top:19786;width:650;height:1532" coordorigin="5761,6716" coordsize="115,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line id="Line 88" o:spid="_x0000_s1083" style="position:absolute;visibility:visible;mso-wrap-style:square" from="5761,6749" to="5761,7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giccMAAADbAAAADwAAAGRycy9kb3ducmV2LnhtbESPQWvCQBSE7wX/w/IEb3VjpUWiq4hg&#10;Lb0ZRfD2yD6TmOzbuLvR9N+7hUKPw8x8wyxWvWnEnZyvLCuYjBMQxLnVFRcKjoft6wyED8gaG8uk&#10;4Ic8rJaDlwWm2j54T/csFCJC2KeooAyhTaX0eUkG/di2xNG7WGcwROkKqR0+Itw08i1JPqTBiuNC&#10;iS1tSsrrrDMKTl3G52u9dQ12n7vd5XSr/fRbqdGwX89BBOrDf/iv/aUVzN7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YInHDAAAA2wAAAA8AAAAAAAAAAAAA&#10;AAAAoQIAAGRycy9kb3ducmV2LnhtbFBLBQYAAAAABAAEAPkAAACRAwAAAAA=&#10;" strokeweight="1.5pt"/>
                  <v:line id="Line 89" o:spid="_x0000_s1084" style="position:absolute;visibility:visible;mso-wrap-style:square" from="5875,6716" to="5876,7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q8BsMAAADbAAAADwAAAGRycy9kb3ducmV2LnhtbESPT4vCMBTE7wt+h/AEb2uqgkg1igj+&#10;YW/bFcHbo3m2tc1LTVLtfvvNwsIeh5n5DbPa9KYRT3K+sqxgMk5AEOdWV1woOH/t3xcgfEDW2Fgm&#10;Bd/kYbMevK0w1fbFn/TMQiEihH2KCsoQ2lRKn5dk0I9tSxy9m3UGQ5SukNrhK8JNI6dJMpcGK44L&#10;Jba0Kymvs84ouHQZX+/13jXYHY7H2+VR+9mHUqNhv12CCNSH//Bf+6QVLObw+yX+AL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KvAbDAAAA2wAAAA8AAAAAAAAAAAAA&#10;AAAAoQIAAGRycy9kb3ducmV2LnhtbFBLBQYAAAAABAAEAPkAAACRAwAAAAA=&#10;" strokeweight="1.5pt"/>
                </v:group>
                <v:group id="Group 90" o:spid="_x0000_s1085" style="position:absolute;left:25775;top:19078;width:650;height:1532" coordorigin="5761,6716" coordsize="115,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line id="Line 91" o:spid="_x0000_s1086" style="position:absolute;visibility:visible;mso-wrap-style:square" from="5761,6749" to="5761,7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mN78EAAADbAAAADwAAAGRycy9kb3ducmV2LnhtbERPz2vCMBS+D/wfwhO8rekmDKlGGQN1&#10;7LZOCt4ezbPp2rzUJNXuv18Ogx0/vt+b3WR7cSMfWscKnrIcBHHtdMuNgtPX/nEFIkRkjb1jUvBD&#10;AXbb2cMGC+3u/Em3MjYihXAoUIGJcSikDLUhiyFzA3HiLs5bjAn6RmqP9xRue/mc5y/SYsupweBA&#10;b4bqrhytgmos+fzd7X2P4+F4vFTXLiw/lFrMp9c1iEhT/Bf/ud+1glUam76kHyC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WY3vwQAAANsAAAAPAAAAAAAAAAAAAAAA&#10;AKECAABkcnMvZG93bnJldi54bWxQSwUGAAAAAAQABAD5AAAAjwMAAAAA&#10;" strokeweight="1.5pt"/>
                  <v:line id="Line 92" o:spid="_x0000_s1087" style="position:absolute;visibility:visible;mso-wrap-style:square" from="5875,6716" to="5876,7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UodMMAAADbAAAADwAAAGRycy9kb3ducmV2LnhtbESPQWvCQBSE7wX/w/KE3urGCqLRVURQ&#10;S2+NInh7ZJ9JTPZturvR9N+7hUKPw8x8wyzXvWnEnZyvLCsYjxIQxLnVFRcKTsfd2wyED8gaG8uk&#10;4Ic8rFeDlyWm2j74i+5ZKESEsE9RQRlCm0rp85IM+pFtiaN3tc5giNIVUjt8RLhp5HuSTKXBiuNC&#10;iS1tS8rrrDMKzl3Gl1u9cw12+8Phev6u/eRTqddhv1mACNSH//Bf+0MrmM3h90v8AX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VKHTDAAAA2wAAAA8AAAAAAAAAAAAA&#10;AAAAoQIAAGRycy9kb3ducmV2LnhtbFBLBQYAAAAABAAEAPkAAACRAwAAAAA=&#10;" strokeweight="1.5pt"/>
                </v:group>
                <v:group id="Group 93" o:spid="_x0000_s1088" style="position:absolute;left:28346;top:18413;width:650;height:1532" coordorigin="5761,6716" coordsize="115,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line id="Line 94" o:spid="_x0000_s1089" style="position:absolute;visibility:visible;mso-wrap-style:square" from="5761,6749" to="5761,7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qyr8MAAADbAAAADwAAAGRycy9kb3ducmV2LnhtbESPQWvCQBSE7wX/w/IEb3VjhVKjq4hg&#10;Lb0ZRfD2yD6TmOzbuLvR9N+7hUKPw8x8wyxWvWnEnZyvLCuYjBMQxLnVFRcKjoft6wcIH5A1NpZJ&#10;wQ95WC0HLwtMtX3wnu5ZKESEsE9RQRlCm0rp85IM+rFtiaN3sc5giNIVUjt8RLhp5FuSvEuDFceF&#10;ElvalJTXWWcUnLqMz9d66xrsPne7y+lW++m3UqNhv56DCNSH//Bf+0srmE3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6sq/DAAAA2wAAAA8AAAAAAAAAAAAA&#10;AAAAoQIAAGRycy9kb3ducmV2LnhtbFBLBQYAAAAABAAEAPkAAACRAwAAAAA=&#10;" strokeweight="1.5pt"/>
                  <v:line id="Line 95" o:spid="_x0000_s1090" style="position:absolute;visibility:visible;mso-wrap-style:square" from="5875,6716" to="5876,7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s2MMAAADbAAAADwAAAGRycy9kb3ducmV2LnhtbESPQWvCQBSE7wX/w/KE3upGC6VGVxHB&#10;Kr0ZRfD2yD6TmOzbdHej8d+7hUKPw8x8w8yXvWnEjZyvLCsYjxIQxLnVFRcKjofN2ycIH5A1NpZJ&#10;wYM8LBeDlzmm2t55T7csFCJC2KeooAyhTaX0eUkG/ci2xNG7WGcwROkKqR3eI9w0cpIkH9JgxXGh&#10;xJbWJeV11hkFpy7j87XeuAa7r+32cvqp/fu3Uq/DfjUDEagP/+G/9k4rm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oLNjDAAAA2wAAAA8AAAAAAAAAAAAA&#10;AAAAoQIAAGRycy9kb3ducmV2LnhtbFBLBQYAAAAABAAEAPkAAACRAwAAAAA=&#10;" strokeweight="1.5pt"/>
                </v:group>
                <v:group id="Group 96" o:spid="_x0000_s1091" style="position:absolute;left:30930;top:17791;width:650;height:1532" coordorigin="5761,6716" coordsize="115,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line id="Line 97" o:spid="_x0000_s1092" style="position:absolute;visibility:visible;mso-wrap-style:square" from="5761,6749" to="5761,7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0RN8QAAADbAAAADwAAAGRycy9kb3ducmV2LnhtbESPT2vCQBTE74V+h+UVvNWNtUiNriKC&#10;f+itqQjeHtlnEpN9m+5uNP323YLgcZiZ3zDzZW8acSXnK8sKRsMEBHFudcWFgsP35vUDhA/IGhvL&#10;pOCXPCwXz09zTLW98Rdds1CICGGfooIyhDaV0uclGfRD2xJH72ydwRClK6R2eItw08i3JJlIgxXH&#10;hRJbWpeU11lnFBy7jE+XeuMa7La73fn4U/vxp1KDl341AxGoD4/wvb3XCqb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zRE3xAAAANsAAAAPAAAAAAAAAAAA&#10;AAAAAKECAABkcnMvZG93bnJldi54bWxQSwUGAAAAAAQABAD5AAAAkgMAAAAA&#10;" strokeweight="1.5pt"/>
                  <v:line id="Line 98" o:spid="_x0000_s1093" style="position:absolute;visibility:visible;mso-wrap-style:square" from="5875,6716" to="5876,7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G0rMQAAADbAAAADwAAAGRycy9kb3ducmV2LnhtbESPT2vCQBTE74V+h+UVvNWNlUqNriKC&#10;f+itqQjeHtlnEpN9m+5uNP323YLgcZiZ3zDzZW8acSXnK8sKRsMEBHFudcWFgsP35vUDhA/IGhvL&#10;pOCXPCwXz09zTLW98Rdds1CICGGfooIyhDaV0uclGfRD2xJH72ydwRClK6R2eItw08i3JJlIgxXH&#10;hRJbWpeU11lnFBy7jE+XeuMa7La73fn4U/vxp1KDl341AxGoD4/wvb3XCqb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gbSsxAAAANsAAAAPAAAAAAAAAAAA&#10;AAAAAKECAABkcnMvZG93bnJldi54bWxQSwUGAAAAAAQABAD5AAAAkgMAAAAA&#10;" strokeweight="1.5pt"/>
                </v:group>
                <v:group id="Group 99" o:spid="_x0000_s1094" style="position:absolute;left:33501;top:17126;width:650;height:1532" coordorigin="5761,6716" coordsize="115,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line id="Line 100" o:spid="_x0000_s1095" style="position:absolute;visibility:visible;mso-wrap-style:square" from="5761,6749" to="5761,7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PQMQAAADbAAAADwAAAGRycy9kb3ducmV2LnhtbESPT2vCQBTE74V+h+UVvNWNFWqNriKC&#10;f+itqQjeHtlnEpN9m+5uNP323YLgcZiZ3zDzZW8acSXnK8sKRsMEBHFudcWFgsP35vUDhA/IGhvL&#10;pOCXPCwXz09zTLW98Rdds1CICGGfooIyhDaV0uclGfRD2xJH72ydwRClK6R2eItw08i3JHmXBiuO&#10;CyW2tC4pr7POKDh2GZ8u9cY12G13u/Pxp/bjT6UGL/1qBiJQHx7he3uvFUw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H49AxAAAANsAAAAPAAAAAAAAAAAA&#10;AAAAAKECAABkcnMvZG93bnJldi54bWxQSwUGAAAAAAQABAD5AAAAkgMAAAAA&#10;" strokeweight="1.5pt"/>
                  <v:line id="Line 101" o:spid="_x0000_s1096" style="position:absolute;visibility:visible;mso-wrap-style:square" from="5875,6716" to="5876,7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AbMsAAAADbAAAADwAAAGRycy9kb3ducmV2LnhtbERPz2vCMBS+C/sfwhvspukUxHVGGQN1&#10;eLOOwm6P5tl2bV5qkmr9781B8Pjx/V6uB9OKCzlfW1bwPklAEBdW11wq+D1uxgsQPiBrbC2Tght5&#10;WK9eRktMtb3ygS5ZKEUMYZ+igiqELpXSFxUZ9BPbEUfuZJ3BEKErpXZ4jeGmldMkmUuDNceGCjv6&#10;rqhost4oyPuM//6bjWux3+52p/zc+NleqbfX4esTRKAhPMUP949W8BHHxi/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2AGzLAAAAA2wAAAA8AAAAAAAAAAAAAAAAA&#10;oQIAAGRycy9kb3ducmV2LnhtbFBLBQYAAAAABAAEAPkAAACOAwAAAAA=&#10;" strokeweight="1.5pt"/>
                </v:group>
                <v:group id="Group 102" o:spid="_x0000_s1097" style="position:absolute;left:36407;top:16418;width:650;height:1532" coordorigin="5761,6716" coordsize="115,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line id="Line 103" o:spid="_x0000_s1098" style="position:absolute;visibility:visible;mso-wrap-style:square" from="5761,6749" to="5761,7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HtZcUAAADcAAAADwAAAGRycy9kb3ducmV2LnhtbESPQWvCQBCF74X+h2WE3urGFqREVxHB&#10;WnozLUJvQ3ZMYrKz6e5G03/fOQjeZnhv3vtmuR5dpy4UYuPZwGyagSIuvW24MvD9tXt+AxUTssXO&#10;Mxn4owjr1ePDEnPrr3ygS5EqJSEcczRQp9TnWseyJodx6nti0U4+OEyyhkrbgFcJd51+ybK5dtiw&#10;NNTY07amsi0GZ+A4FPxzbnehw+F9vz8df9v4+mnM02TcLEAlGtPdfLv+sIKfCb48IxPo1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aHtZcUAAADcAAAADwAAAAAAAAAA&#10;AAAAAAChAgAAZHJzL2Rvd25yZXYueG1sUEsFBgAAAAAEAAQA+QAAAJMDAAAAAA==&#10;" strokeweight="1.5pt"/>
                  <v:line id="Line 104" o:spid="_x0000_s1099" style="position:absolute;visibility:visible;mso-wrap-style:square" from="5875,6716" to="5876,7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I/sIAAADcAAAADwAAAGRycy9kb3ducmV2LnhtbERPS2vCQBC+F/wPywje6kYFkdRVSsEH&#10;vTWWQG9DdkzSZGfj7kbTf98VBG/z8T1nvR1MK67kfG1ZwWyagCAurK65VPB92r2uQPiArLG1TAr+&#10;yMN2M3pZY6rtjb/omoVSxBD2KSqoQuhSKX1RkUE/tR1x5M7WGQwRulJqh7cYblo5T5KlNFhzbKiw&#10;o4+KiibrjYK8z/jnt9m5Fvv94XDOL41ffCo1GQ/vbyACDeEpfriPOs5PZnB/Jl4g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1I/sIAAADcAAAADwAAAAAAAAAAAAAA&#10;AAChAgAAZHJzL2Rvd25yZXYueG1sUEsFBgAAAAAEAAQA+QAAAJADAAAAAA==&#10;" strokeweight="1.5pt"/>
                </v:group>
                <v:group id="Group 105" o:spid="_x0000_s1100" style="position:absolute;left:38979;top:15753;width:650;height:1532" coordorigin="5761,6716" coordsize="115,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line id="Line 106" o:spid="_x0000_s1101" style="position:absolute;visibility:visible;mso-wrap-style:square" from="5761,6749" to="5761,7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NzEsIAAADcAAAADwAAAGRycy9kb3ducmV2LnhtbERPTWvCQBC9F/oflin0VjdVkBJdRQS1&#10;9GYqAW9DdkxisrPp7kbTf+8Kgrd5vM+ZLwfTigs5X1tW8DlKQBAXVtdcKjj8bj6+QPiArLG1TAr+&#10;ycNy8foyx1TbK+/pkoVSxBD2KSqoQuhSKX1RkUE/sh1x5E7WGQwRulJqh9cYblo5TpKpNFhzbKiw&#10;o3VFRZP1RkHeZ3w8NxvXYr/d7U75X+MnP0q9vw2rGYhAQ3iKH+5vHecnE7g/Ey+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XNzEsIAAADcAAAADwAAAAAAAAAAAAAA&#10;AAChAgAAZHJzL2Rvd25yZXYueG1sUEsFBgAAAAAEAAQA+QAAAJADAAAAAA==&#10;" strokeweight="1.5pt"/>
                  <v:line id="Line 107" o:spid="_x0000_s1102" style="position:absolute;visibility:visible;mso-wrap-style:square" from="5875,6716" to="5876,7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rrZsIAAADcAAAADwAAAGRycy9kb3ducmV2LnhtbERPTWvCQBC9C/6HZQRvumktIqmrFMFa&#10;emsUwduQHZM02dm4u9H033cFwds83ucs171pxJWcrywreJkmIIhzqysuFBz228kChA/IGhvLpOCP&#10;PKxXw8ESU21v/EPXLBQihrBPUUEZQptK6fOSDPqpbYkjd7bOYIjQFVI7vMVw08jXJJlLgxXHhhJb&#10;2pSU11lnFBy7jE+/9dY12H3udufjpfazb6XGo/7jHUSgPjzFD/eXjvOTN7g/Ey+Q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prrZsIAAADcAAAADwAAAAAAAAAAAAAA&#10;AAChAgAAZHJzL2Rvd25yZXYueG1sUEsFBgAAAAAEAAQA+QAAAJADAAAAAA==&#10;" strokeweight="1.5pt"/>
                </v:group>
                <v:group id="Group 108" o:spid="_x0000_s1103" style="position:absolute;left:41556;top:15117;width:650;height:1532" coordorigin="5761,6716" coordsize="115,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line id="Line 109" o:spid="_x0000_s1104" style="position:absolute;visibility:visible;mso-wrap-style:square" from="5761,6749" to="5761,7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TQisIAAADcAAAADwAAAGRycy9kb3ducmV2LnhtbERPS2vCQBC+C/0PyxR6000tiKRupBTU&#10;0puxCL0N2cmjyc6muxuN/94VBG/z8T1ntR5NJ07kfGNZwessAUFcWN1wpeDnsJkuQfiArLGzTAou&#10;5GGdPU1WmGp75j2d8lCJGMI+RQV1CH0qpS9qMuhntieOXGmdwRChq6R2eI7hppPzJFlIgw3Hhhp7&#10;+qypaPPBKDgOOf/+tRvX4bDd7crjf+vfvpV6eR4/3kEEGsNDfHd/6Tg/WcDtmXiBzK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QTQisIAAADcAAAADwAAAAAAAAAAAAAA&#10;AAChAgAAZHJzL2Rvd25yZXYueG1sUEsFBgAAAAAEAAQA+QAAAJADAAAAAA==&#10;" strokeweight="1.5pt"/>
                  <v:line id="Line 110" o:spid="_x0000_s1105" style="position:absolute;visibility:visible;mso-wrap-style:square" from="5875,6716" to="5876,7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h1EcIAAADcAAAADwAAAGRycy9kb3ducmV2LnhtbERPTWvCQBC9C/6HZQRvummFKqmrFMFa&#10;emsUwduQHZM02dm4u9H033cFwds83ucs171pxJWcrywreJkmIIhzqysuFBz228kChA/IGhvLpOCP&#10;PKxXw8ESU21v/EPXLBQihrBPUUEZQptK6fOSDPqpbYkjd7bOYIjQFVI7vMVw08jXJHmTBiuODSW2&#10;tCkpr7POKDh2GZ9+661rsPvc7c7HS+1n30qNR/3HO4hAfXiKH+4vHecnc7g/Ey+Q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kh1EcIAAADcAAAADwAAAAAAAAAAAAAA&#10;AAChAgAAZHJzL2Rvd25yZXYueG1sUEsFBgAAAAAEAAQA+QAAAJADAAAAAA==&#10;" strokeweight="1.5pt"/>
                </v:group>
                <v:line id="Line 111" o:spid="_x0000_s1106" style="position:absolute;flip:y;visibility:visible;mso-wrap-style:square" from="15075,4682" to="15075,6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uNp8cAAADcAAAADwAAAGRycy9kb3ducmV2LnhtbESPQUsDMRCF74L/IYzgRWxWEWm3TUsp&#10;CB56sZYtvY2b6WbZzWSbxHb9985B8DbDe/PeN4vV6Ht1oZjawAaeJgUo4jrYlhsD+8+3xymolJEt&#10;9oHJwA8lWC1vbxZY2nDlD7rscqMkhFOJBlzOQ6l1qh15TJMwEIt2CtFjljU22ka8Srjv9XNRvGqP&#10;LUuDw4E2jupu9+0N6On24RzXXy9d1R0OM1fV1XDcGnN/N67noDKN+d/8d/1uBb8QWnlGJt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q42nxwAAANwAAAAPAAAAAAAA&#10;AAAAAAAAAKECAABkcnMvZG93bnJldi54bWxQSwUGAAAAAAQABAD5AAAAlQMAAAAA&#10;"/>
                <v:line id="Line 112" o:spid="_x0000_s1107" style="position:absolute;flip:y;visibility:visible;mso-wrap-style:square" from="19890,3584" to="19896,5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coPMMAAADcAAAADwAAAGRycy9kb3ducmV2LnhtbERPTWsCMRC9F/ofwhR6KZptkaKrUaRQ&#10;8OClVla8jZtxs+xmsk2ibv+9EQRv83ifM1v0thVn8qF2rOB9mIEgLp2uuVKw/f0ejEGEiKyxdUwK&#10;/inAYv78NMNcuwv/0HkTK5FCOOSowMTY5VKG0pDFMHQdceKOzluMCfpKao+XFG5b+ZFln9JizanB&#10;YEdfhspmc7IK5Hj99ueXh1FTNLvdxBRl0e3XSr2+9MspiEh9fIjv7pVO87MJ3J5JF8j5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nKDzDAAAA3AAAAA8AAAAAAAAAAAAA&#10;AAAAoQIAAGRycy9kb3ducmV2LnhtbFBLBQYAAAAABAAEAPkAAACRAwAAAAA=&#10;"/>
                <v:shape id="Freeform 113" o:spid="_x0000_s1108" style="position:absolute;left:15086;top:3858;width:4804;height:1234;visibility:visible;mso-wrap-style:square;v-text-anchor:top" coordsize="850,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Ybc8QA&#10;AADcAAAADwAAAGRycy9kb3ducmV2LnhtbESPQWsCMRCF74X+hzCF3mrWsoiuRrEtQsGTtngeNuNm&#10;dTNZkqjbf985CN5meG/e+2axGnynrhRTG9jAeFSAIq6Dbbkx8PuzeZuCShnZYheYDPxRgtXy+WmB&#10;lQ033tF1nxslIZwqNOBy7iutU+3IYxqFnli0Y4ges6yx0TbiTcJ9p9+LYqI9tiwNDnv6dFSf9xdv&#10;IB5ceZl8bTfHj9nO+/pQzk5taczry7Ceg8o05If5fv1tBX8s+PKMTK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GG3PEAAAA3AAAAA8AAAAAAAAAAAAAAAAAmAIAAGRycy9k&#10;b3ducmV2LnhtbFBLBQYAAAAABAAEAPUAAACJAwAAAAA=&#10;" path="m850,c708,43,177,203,,256e" filled="f">
                  <v:stroke startarrow="block" startarrowwidth="narrow" startarrowlength="long" endarrow="block" endarrowwidth="narrow" endarrowlength="long"/>
                  <v:path arrowok="t" o:connecttype="custom" o:connectlocs="480456,0;0,123333" o:connectangles="0,0"/>
                </v:shape>
                <v:shape id="Freeform 114" o:spid="_x0000_s1109" style="position:absolute;left:12542;top:9457;width:2527;height:636;visibility:visible;mso-wrap-style:square;v-text-anchor:top" coordsize="447,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Io+8AA&#10;AADcAAAADwAAAGRycy9kb3ducmV2LnhtbERPy6rCMBDdX/AfwgjurmkvKFKNImpBcONr425sxrbY&#10;TEqTa+vfG0FwN4fznNmiM5V4UONKywriYQSCOLO65FzB+ZT+TkA4j6yxskwKnuRgMe/9zDDRtuUD&#10;PY4+FyGEXYIKCu/rREqXFWTQDW1NHLibbQz6AJtc6gbbEG4q+RdFY2mw5NBQYE2rgrL78d8oqNt0&#10;N9qe/HjN+TPdm8u9u/JGqUG/W05BeOr8V/xxb3WYH8fwfiZcIO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4Io+8AAAADcAAAADwAAAAAAAAAAAAAAAACYAgAAZHJzL2Rvd25y&#10;ZXYueG1sUEsFBgAAAAAEAAQA9QAAAIUDAAAAAA==&#10;" path="m447,c373,22,93,105,,132e" filled="f">
                  <v:path arrowok="t" o:connecttype="custom" o:connectlocs="252663,0;0,63594" o:connectangles="0,0"/>
                </v:shape>
                <v:shape id="Freeform 115" o:spid="_x0000_s1110" style="position:absolute;left:12864;top:7289;width:6;height:2717;visibility:visible;mso-wrap-style:square;v-text-anchor:top" coordsize="1,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SVMIA&#10;AADcAAAADwAAAGRycy9kb3ducmV2LnhtbERPTWsCMRC9F/wPYQQvRRNFim6NItKCQg+6emhvw2a6&#10;u7iZLEnU9d+bgtDbPN7nLFadbcSVfKgdaxiPFAjiwpmaSw2n4+dwBiJEZIONY9JwpwCrZe9lgZlx&#10;Nz7QNY+lSCEcMtRQxdhmUoaiIoth5FrixP06bzEm6EtpPN5SuG3kRKk3abHm1FBhS5uKinN+sRqm&#10;u/zr4nz7vVaqmXf7V8U/8UPrQb9bv4OI1MV/8dO9NWn+eAJ/z6QL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9ZJUwgAAANwAAAAPAAAAAAAAAAAAAAAAAJgCAABkcnMvZG93&#10;bnJldi54bWxQSwUGAAAAAAQABAD1AAAAhwMAAAAA&#10;" path="m,c,94,,447,,564e" filled="f">
                  <v:stroke startarrow="block" startarrowwidth="narrow" startarrowlength="long" endarrow="block" endarrowwidth="narrow" endarrowlength="long"/>
                  <v:path arrowok="t" o:connecttype="custom" o:connectlocs="0,0;0,271718" o:connectangles="0,0"/>
                </v:shape>
                <v:line id="Line 116" o:spid="_x0000_s1111" style="position:absolute;visibility:visible;mso-wrap-style:square" from="3832,21544" to="3832,24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EVTsIAAADcAAAADwAAAGRycy9kb3ducmV2LnhtbERPTWvCQBC9F/oflhG8FN1opdaYjRSh&#10;1GtTba9DdpqEZGdDdtW1v94tCN7m8T4n2wTTiRMNrrGsYDZNQBCXVjdcKdh/vU9eQTiPrLGzTAou&#10;5GCTPz5kmGp75k86Fb4SMYRdigpq7/tUSlfWZNBNbU8cuV87GPQRDpXUA55juOnkPElepMGGY0ON&#10;PW1rKtviaBT8eXf5Nu1quSgOP+0Tr0L1wUGp8Si8rUF4Cv4uvrl3Os6fPcP/M/ECm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AEVTsIAAADcAAAADwAAAAAAAAAAAAAA&#10;AAChAgAAZHJzL2Rvd25yZXYueG1sUEsFBgAAAAAEAAQA+QAAAJADAAAAAA==&#10;">
                  <v:stroke endarrow="block" endarrowwidth="narrow" endarrowlength="long"/>
                </v:line>
                <v:shape id="Freeform 117" o:spid="_x0000_s1112" style="position:absolute;left:31116;top:1387;width:5291;height:1344;visibility:visible;mso-wrap-style:square;v-text-anchor:top" coordsize="936,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9DQsMA&#10;AADcAAAADwAAAGRycy9kb3ducmV2LnhtbERP22rCQBB9F/oPyxT6ppuIikQ3oRa0FQTb1A+YZqdJ&#10;2uxsyG5N/HtXEPo2h3OddTaYRpypc7VlBfEkAkFcWF1zqeD0uR0vQTiPrLGxTAou5CBLH0ZrTLTt&#10;+YPOuS9FCGGXoILK+zaR0hUVGXQT2xIH7tt2Bn2AXSl1h30IN42cRtFCGqw5NFTY0ktFxW/+ZxRE&#10;0/yrOS4377Ofw062r36+6eO9Uk+Pw/MKhKfB/4vv7jcd5sczuD0TLpDp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9DQsMAAADcAAAADwAAAAAAAAAAAAAAAACYAgAAZHJzL2Rv&#10;d25yZXYueG1sUEsFBgAAAAAEAAQA9QAAAIgDAAAAAA==&#10;" path="m,279c,279,468,139,936,e" filled="f">
                  <v:stroke endarrow="block" endarrowwidth="narrow" endarrowlength="long"/>
                  <v:path arrowok="t" o:connecttype="custom" o:connectlocs="0,134414;529066,0" o:connectangles="0,0"/>
                </v:shape>
                <v:shape id="Freeform 118" o:spid="_x0000_s1113" style="position:absolute;left:17488;top:14742;width:4098;height:1575;visibility:visible;mso-wrap-style:square;v-text-anchor:top" coordsize="725,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hfZsMA&#10;AADcAAAADwAAAGRycy9kb3ducmV2LnhtbERPTYvCMBC9L/gfwgje1tQVF6lGURfBPexhqx68jc3Y&#10;FJtJaaLt/vuNIHibx/uc+bKzlbhT40vHCkbDBARx7nTJhYLDfvs+BeEDssbKMSn4Iw/LRe9tjql2&#10;Lf/SPQuFiCHsU1RgQqhTKX1uyKIfupo4chfXWAwRNoXUDbYx3FbyI0k+pcWSY4PBmjaG8mt2swr2&#10;7fp7czp8he3xNp5k52unxz9GqUG/W81ABOrCS/x073ScP5rA45l4gV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hfZsMAAADcAAAADwAAAAAAAAAAAAAAAACYAgAAZHJzL2Rv&#10;d25yZXYueG1sUEsFBgAAAAAEAAQA9QAAAIgDAAAAAA==&#10;" path="m,c302,136,604,272,725,327e" filled="f">
                  <v:stroke endarrow="block" endarrowwidth="narrow" endarrowlength="long"/>
                  <v:path arrowok="t" o:connecttype="custom" o:connectlocs="0,0;409800,157539" o:connectangles="0,0"/>
                </v:shape>
                <v:shape id="Freeform 119" o:spid="_x0000_s1114" style="position:absolute;left:1153;top:13773;width:5290;height:1344;visibility:visible;mso-wrap-style:square;v-text-anchor:top" coordsize="936,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db+8IA&#10;AADcAAAADwAAAGRycy9kb3ducmV2LnhtbERP22oCMRB9L/Qfwgi+1axCRbZG0aqwDxW89APGzbhZ&#10;3EyWJF3Xv2+EQt/mcK4zX/a2ER35UDtWMB5lIIhLp2uuFHyfd28zECEia2wck4IHBVguXl/mmGt3&#10;5yN1p1iJFMIhRwUmxjaXMpSGLIaRa4kTd3XeYkzQV1J7vKdw28hJlk2lxZpTg8GWPg2Vt9OPVXA5&#10;+n3RbfV6Z4rz5t23ATeHL6WGg371ASJSH//Ff+5Cp/njKTyfSRfI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d1v7wgAAANwAAAAPAAAAAAAAAAAAAAAAAJgCAABkcnMvZG93&#10;bnJldi54bWxQSwUGAAAAAAQABAD1AAAAhwMAAAAA&#10;" path="m,279c,279,468,139,936,e" filled="f" strokeweight="1.5pt">
                  <v:stroke endarrow="block" endarrowwidth="narrow" endarrowlength="long"/>
                  <v:path arrowok="t" o:connecttype="custom" o:connectlocs="0,134414;529066,0" o:connectangles="0,0"/>
                </v:shape>
                <v:shape id="Freeform 120" o:spid="_x0000_s1115" style="position:absolute;left:8376;top:24131;width:5291;height:1345;visibility:visible;mso-wrap-style:square;v-text-anchor:top" coordsize="936,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v+YMIA&#10;AADcAAAADwAAAGRycy9kb3ducmV2LnhtbERP22oCMRB9L/gPYQTfataCraxG0aqwDy3UyweMm3Gz&#10;uJksSVy3f98UCn2bw7nOYtXbRnTkQ+1YwWScgSAuna65UnA+7Z9nIEJE1tg4JgXfFGC1HDwtMNfu&#10;wQfqjrESKYRDjgpMjG0uZSgNWQxj1xIn7uq8xZigr6T2+EjhtpEvWfYqLdacGgy29G6ovB3vVsHl&#10;4D+Lbqc3e1OctlPfBtx+fSg1GvbrOYhIffwX/7kLneZP3uD3mXSBX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O/5gwgAAANwAAAAPAAAAAAAAAAAAAAAAAJgCAABkcnMvZG93&#10;bnJldi54bWxQSwUGAAAAAAQABAD1AAAAhwMAAAAA&#10;" path="m,279c,279,468,139,936,e" filled="f" strokeweight="1.5pt">
                  <v:stroke endarrow="block" endarrowwidth="narrow" endarrowlength="long"/>
                  <v:path arrowok="t" o:connecttype="custom" o:connectlocs="0,134414;529066,0" o:connectangles="0,0"/>
                </v:shape>
                <v:shape id="Freeform 121" o:spid="_x0000_s1116" style="position:absolute;left:36271;top:4697;width:5291;height:1344;visibility:visible;mso-wrap-style:square;v-text-anchor:top" coordsize="936,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RqEsUA&#10;AADcAAAADwAAAGRycy9kb3ducmV2LnhtbESPQWvDMAyF74P9B6PBbqvTwcrI6pZuXSGHFdZ2P0CN&#10;1Tg0loPtpdm/nw6F3iTe03uf5svRd2qgmNrABqaTAhRxHWzLjYGfw+bpFVTKyBa7wGTgjxIsF/d3&#10;cyxtuPCOhn1ulIRwKtGAy7kvtU61I49pEnpi0U4hesyyxkbbiBcJ951+LoqZ9tiyNDjs6cNRfd7/&#10;egPHXdxWw6d937jqsH6JfcL195cxjw/j6g1UpjHfzNfrygr+VGjlGZlA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pGoSxQAAANwAAAAPAAAAAAAAAAAAAAAAAJgCAABkcnMv&#10;ZG93bnJldi54bWxQSwUGAAAAAAQABAD1AAAAigMAAAAA&#10;" path="m,279c,279,468,139,936,e" filled="f" strokeweight="1.5pt">
                  <v:stroke endarrow="block" endarrowwidth="narrow" endarrowlength="long"/>
                  <v:path arrowok="t" o:connecttype="custom" o:connectlocs="0,134414;529066,0" o:connectangles="0,0"/>
                </v:shape>
                <v:shape id="Freeform 122" o:spid="_x0000_s1117" style="position:absolute;left:42070;top:15681;width:5291;height:1344;visibility:visible;mso-wrap-style:square;v-text-anchor:top" coordsize="936,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PicIA&#10;AADcAAAADwAAAGRycy9kb3ducmV2LnhtbERP22oCMRB9L/gPYQTfataCpa5G0aqwDy3UyweMm3Gz&#10;uJksSVy3f98UCn2bw7nOYtXbRnTkQ+1YwWScgSAuna65UnA+7Z/fQISIrLFxTAq+KcBqOXhaYK7d&#10;gw/UHWMlUgiHHBWYGNtcylAashjGriVO3NV5izFBX0nt8ZHCbSNfsuxVWqw5NRhs6d1QeTverYLL&#10;wX8W3U5v9qY4bae+Dbj9+lBqNOzXcxCR+vgv/nMXOs2fzOD3mXSBX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6M+JwgAAANwAAAAPAAAAAAAAAAAAAAAAAJgCAABkcnMvZG93&#10;bnJldi54bWxQSwUGAAAAAAQABAD1AAAAhwMAAAAA&#10;" path="m,279c,279,468,139,936,e" filled="f" strokeweight="1.5pt">
                  <v:stroke endarrow="block" endarrowwidth="narrow" endarrowlength="long"/>
                  <v:path arrowok="t" o:connecttype="custom" o:connectlocs="0,134414;529066,0" o:connectangles="0,0"/>
                </v:shape>
                <v:shapetype id="_x0000_t202" coordsize="21600,21600" o:spt="202" path="m,l,21600r21600,l21600,xe">
                  <v:stroke joinstyle="miter"/>
                  <v:path gradientshapeok="t" o:connecttype="rect"/>
                </v:shapetype>
                <v:shape id="Text Box 123" o:spid="_x0000_s1118" type="#_x0000_t202" style="position:absolute;top:13470;width:3221;height:1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z89sMA&#10;AADcAAAADwAAAGRycy9kb3ducmV2LnhtbESPQWvDMAyF74P9B6PCLmN1FkrZ0rqlDAalt2brXcSq&#10;ExrLJnbTbL9+OhR2k3hP731abyffq5GG1AU28DovQBE3wXbsDHx/fb68gUoZ2WIfmAz8UILt5vFh&#10;jZUNNz7SWGenJIRThQbanGOldWpa8pjmIRKLdg6Dxyzr4LQd8CbhvtdlUSy1x46locVIHy01l/rq&#10;DdS8OI17doffHFMsn0+76+HdGfM0m3YrUJmm/G++X++t4JeCL8/IBHr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4z89sMAAADcAAAADwAAAAAAAAAAAAAAAACYAgAAZHJzL2Rv&#10;d25yZXYueG1sUEsFBgAAAAAEAAQA9QAAAIgDAAAAAA==&#10;" filled="f" stroked="f" strokeweight="1.5pt">
                  <v:textbox inset="0,0,0,0">
                    <w:txbxContent>
                      <w:p w14:paraId="66642CD2" w14:textId="77777777" w:rsidR="0027772F" w:rsidRPr="002976A4" w:rsidRDefault="0027772F" w:rsidP="00D02D27">
                        <w:pPr>
                          <w:jc w:val="center"/>
                          <w:rPr>
                            <w:sz w:val="21"/>
                          </w:rPr>
                        </w:pPr>
                        <w:r w:rsidRPr="002976A4">
                          <w:rPr>
                            <w:sz w:val="21"/>
                          </w:rPr>
                          <w:t>Р</w:t>
                        </w:r>
                      </w:p>
                    </w:txbxContent>
                  </v:textbox>
                </v:shape>
                <v:shape id="Text Box 124" o:spid="_x0000_s1119" type="#_x0000_t202" style="position:absolute;left:6443;top:23876;width:3222;height:1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BZbcAA&#10;AADcAAAADwAAAGRycy9kb3ducmV2LnhtbERPTYvCMBC9C/sfwizsRdbUIuJWo8jCgniz6n1oxrRs&#10;MwlNrN399UYQvM3jfc5qM9hW9NSFxrGC6SQDQVw53bBRcDr+fC5AhIissXVMCv4owGb9Nlphod2N&#10;D9SX0YgUwqFABXWMvpAyVDVZDBPniRN3cZ3FmGBnpO7wlsJtK/Msm0uLDaeGGj1911T9lleroOTZ&#10;ud+x2f9HH3w+Pm+v+y+j1Mf7sF2CiDTEl/jp3uk0P5/C45l0gVzf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MBZbcAAAADcAAAADwAAAAAAAAAAAAAAAACYAgAAZHJzL2Rvd25y&#10;ZXYueG1sUEsFBgAAAAAEAAQA9QAAAIUDAAAAAA==&#10;" filled="f" stroked="f" strokeweight="1.5pt">
                  <v:textbox inset="0,0,0,0">
                    <w:txbxContent>
                      <w:p w14:paraId="3D90C19B" w14:textId="77777777" w:rsidR="0027772F" w:rsidRPr="002976A4" w:rsidRDefault="0027772F" w:rsidP="00D02D27">
                        <w:pPr>
                          <w:jc w:val="center"/>
                          <w:rPr>
                            <w:sz w:val="21"/>
                          </w:rPr>
                        </w:pPr>
                        <w:r w:rsidRPr="002976A4">
                          <w:rPr>
                            <w:sz w:val="21"/>
                          </w:rPr>
                          <w:t>Д</w:t>
                        </w:r>
                      </w:p>
                    </w:txbxContent>
                  </v:textbox>
                </v:shape>
                <v:shape id="Text Box 125" o:spid="_x0000_s1120" type="#_x0000_t202" style="position:absolute;left:38984;top:3006;width:3222;height:1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LHGsAA&#10;AADcAAAADwAAAGRycy9kb3ducmV2LnhtbERP32vCMBB+F/Y/hBvsRWZqEdmqUUQYiG9W+340t7TY&#10;XEITa7e/3giDvd3H9/PW29F2YqA+tI4VzGcZCOLa6ZaNgsv56/0DRIjIGjvHpOCHAmw3L5M1Ftrd&#10;+URDGY1IIRwKVNDE6AspQ92QxTBznjhx3663GBPsjdQ93lO47WSeZUtpseXU0KCnfUP1tbxZBSUv&#10;quHA5vgbffD5tNrdjp9GqbfXcbcCEWmM/+I/90Gn+XkOz2fSBXL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BLHGsAAAADcAAAADwAAAAAAAAAAAAAAAACYAgAAZHJzL2Rvd25y&#10;ZXYueG1sUEsFBgAAAAAEAAQA9QAAAIUDAAAAAA==&#10;" filled="f" stroked="f" strokeweight="1.5pt">
                  <v:textbox inset="0,0,0,0">
                    <w:txbxContent>
                      <w:p w14:paraId="0655CFF7" w14:textId="77777777" w:rsidR="0027772F" w:rsidRPr="002976A4" w:rsidRDefault="0027772F" w:rsidP="00D02D27">
                        <w:pPr>
                          <w:jc w:val="center"/>
                          <w:rPr>
                            <w:sz w:val="21"/>
                          </w:rPr>
                        </w:pPr>
                        <w:r w:rsidRPr="002976A4">
                          <w:rPr>
                            <w:sz w:val="21"/>
                          </w:rPr>
                          <w:t>Р</w:t>
                        </w:r>
                      </w:p>
                    </w:txbxContent>
                  </v:textbox>
                </v:shape>
                <v:shape id="Text Box 126" o:spid="_x0000_s1121" type="#_x0000_t202" style="position:absolute;left:45428;top:13990;width:2578;height:1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5igcAA&#10;AADcAAAADwAAAGRycy9kb3ducmV2LnhtbERP32vCMBB+H/g/hBvsZczUKuKqUWQwEN+s+n40Z1rW&#10;XEITa7e/fhEE3+7j+3mrzWBb0VMXGscKJuMMBHHldMNGwen4/bEAESKyxtYxKfilAJv16GWFhXY3&#10;PlBfRiNSCIcCFdQx+kLKUNVkMYydJ07cxXUWY4KdkbrDWwq3rcyzbC4tNpwaavT0VVP1U16tgpJn&#10;537HZv8XffD5+3l73X8apd5eh+0SRKQhPsUP906n+fkU7s+kC+T6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15igcAAAADcAAAADwAAAAAAAAAAAAAAAACYAgAAZHJzL2Rvd25y&#10;ZXYueG1sUEsFBgAAAAAEAAQA9QAAAIUDAAAAAA==&#10;" filled="f" stroked="f" strokeweight="1.5pt">
                  <v:textbox inset="0,0,0,0">
                    <w:txbxContent>
                      <w:p w14:paraId="1EFCE1E6" w14:textId="77777777" w:rsidR="0027772F" w:rsidRPr="002976A4" w:rsidRDefault="0027772F" w:rsidP="00D02D27">
                        <w:pPr>
                          <w:jc w:val="center"/>
                          <w:rPr>
                            <w:sz w:val="21"/>
                          </w:rPr>
                        </w:pPr>
                        <w:r w:rsidRPr="002976A4">
                          <w:rPr>
                            <w:sz w:val="21"/>
                          </w:rPr>
                          <w:t>Д</w:t>
                        </w:r>
                      </w:p>
                    </w:txbxContent>
                  </v:textbox>
                </v:shape>
                <v:shape id="Text Box 127" o:spid="_x0000_s1122" type="#_x0000_t202" style="position:absolute;left:34146;width:3222;height:1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f69cAA&#10;AADcAAAADwAAAGRycy9kb3ducmV2LnhtbERPTYvCMBC9C/sfwix4kTW1yLJbjSILgnizu96HZkzL&#10;NpPQxFr99UYQvM3jfc5yPdhW9NSFxrGC2TQDQVw53bBR8Pe7/fgCESKyxtYxKbhSgPXqbbTEQrsL&#10;H6gvoxEphEOBCuoYfSFlqGqyGKbOEyfu5DqLMcHOSN3hJYXbVuZZ9iktNpwaavT0U1P1X56tgpLn&#10;x37HZn+LPvh8ctyc999GqfH7sFmAiDTEl/jp3uk0P5/D45l0gVzd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Lf69cAAAADcAAAADwAAAAAAAAAAAAAAAACYAgAAZHJzL2Rvd25y&#10;ZXYueG1sUEsFBgAAAAAEAAQA9QAAAIUDAAAAAA==&#10;" filled="f" stroked="f" strokeweight="1.5pt">
                  <v:textbox inset="0,0,0,0">
                    <w:txbxContent>
                      <w:p w14:paraId="61870937" w14:textId="77777777" w:rsidR="0027772F" w:rsidRPr="002976A4" w:rsidRDefault="0027772F" w:rsidP="00D02D27">
                        <w:pPr>
                          <w:jc w:val="center"/>
                          <w:rPr>
                            <w:i/>
                            <w:sz w:val="21"/>
                            <w:lang w:val="en-US"/>
                          </w:rPr>
                        </w:pPr>
                        <w:r w:rsidRPr="002976A4">
                          <w:rPr>
                            <w:i/>
                            <w:sz w:val="21"/>
                            <w:lang w:val="en-US"/>
                          </w:rPr>
                          <w:t>x</w:t>
                        </w:r>
                      </w:p>
                    </w:txbxContent>
                  </v:textbox>
                </v:shape>
                <v:shape id="Text Box 128" o:spid="_x0000_s1123" type="#_x0000_t202" style="position:absolute;left:15465;top:3020;width:3221;height:1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fbsAA&#10;AADcAAAADwAAAGRycy9kb3ducmV2LnhtbERP32vCMBB+H/g/hBvsZczUouKqUWQwEN+s+n40Z1rW&#10;XEITa7e/fhEE3+7j+3mrzWBb0VMXGscKJuMMBHHldMNGwen4/bEAESKyxtYxKfilAJv16GWFhXY3&#10;PlBfRiNSCIcCFdQx+kLKUNVkMYydJ07cxXUWY4KdkbrDWwq3rcyzbC4tNpwaavT0VVP1U16tgpKn&#10;537HZv8XffD5+3l73X8apd5eh+0SRKQhPsUP906n+fkM7s+kC+T6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tfbsAAAADcAAAADwAAAAAAAAAAAAAAAACYAgAAZHJzL2Rvd25y&#10;ZXYueG1sUEsFBgAAAAAEAAQA9QAAAIUDAAAAAA==&#10;" filled="f" stroked="f" strokeweight="1.5pt">
                  <v:textbox inset="0,0,0,0">
                    <w:txbxContent>
                      <w:p w14:paraId="100A2908" w14:textId="77777777" w:rsidR="0027772F" w:rsidRPr="002976A4" w:rsidRDefault="0027772F" w:rsidP="00D02D27">
                        <w:pPr>
                          <w:jc w:val="center"/>
                          <w:rPr>
                            <w:i/>
                            <w:sz w:val="21"/>
                            <w:lang w:val="en-US"/>
                          </w:rPr>
                        </w:pPr>
                        <w:r w:rsidRPr="002976A4">
                          <w:rPr>
                            <w:i/>
                            <w:sz w:val="21"/>
                            <w:lang w:val="en-US"/>
                          </w:rPr>
                          <w:t>dx</w:t>
                        </w:r>
                      </w:p>
                    </w:txbxContent>
                  </v:textbox>
                </v:shape>
                <v:line id="Line 129" o:spid="_x0000_s1124" style="position:absolute;visibility:visible;mso-wrap-style:square" from="2899,10729" to="17347,16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jhZ8MAAADcAAAADwAAAGRycy9kb3ducmV2LnhtbERPTWvCQBC9F/wPywi9lLpRqGjqKq1Q&#10;DPUgiYVeh+w0Cc3Oht01if++WxC8zeN9zmY3mlb05HxjWcF8loAgLq1uuFLwdf54XoHwAVlja5kU&#10;XMnDbjt52GCq7cA59UWoRAxhn6KCOoQuldKXNRn0M9sRR+7HOoMhQldJ7XCI4aaViyRZSoMNx4Ya&#10;O9rXVP4WF6NgOO15eMoPSYYn8/n90mfvx7VV6nE6vr2CCDSGu/jmznScv1jC/zPxAr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1I4WfDAAAA3AAAAA8AAAAAAAAAAAAA&#10;AAAAoQIAAGRycy9kb3ducmV2LnhtbFBLBQYAAAAABAAEAPkAAACRAwAAAAA=&#10;">
                  <v:stroke startarrow="block" startarrowwidth="narrow" startarrowlength="long" endarrow="block" endarrowwidth="narrow" endarrowlength="long"/>
                </v:line>
                <v:shape id="Freeform 130" o:spid="_x0000_s1125" style="position:absolute;left:2577;top:9572;width:1255;height:1701;visibility:visible;mso-wrap-style:square;v-text-anchor:top" coordsize="222,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KuGMEA&#10;AADcAAAADwAAAGRycy9kb3ducmV2LnhtbERPS2sCMRC+C/0PYQq9uVmFalmNIoWChyK+Dj0OmzG7&#10;upksSXS3/fWNIHibj+8582VvG3EjH2rHCkZZDoK4dLpmo+B4+Bp+gAgRWWPjmBT8UoDl4mUwx0K7&#10;jnd020cjUgiHAhVUMbaFlKGsyGLIXEucuJPzFmOC3kjtsUvhtpHjPJ9IizWnhgpb+qyovOyvVoE2&#10;f/Q+8js0eN7azfeZOv2zUerttV/NQETq41P8cK91mj+ewv2ZdIF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1CrhjBAAAA3AAAAA8AAAAAAAAAAAAAAAAAmAIAAGRycy9kb3du&#10;cmV2LnhtbFBLBQYAAAAABAAEAPUAAACGAwAAAAA=&#10;" path="m222,c222,,111,176,,353e" filled="f">
                  <v:path arrowok="t" o:connecttype="custom" o:connectlocs="125484,0;0,170065" o:connectangles="0,0"/>
                </v:shape>
                <v:shape id="Freeform 131" o:spid="_x0000_s1126" style="position:absolute;left:16974;top:15064;width:1255;height:1701;visibility:visible;mso-wrap-style:square;v-text-anchor:top" coordsize="222,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06asQA&#10;AADcAAAADwAAAGRycy9kb3ducmV2LnhtbESPT2sCMRDF7wW/Qxiht5pVUGRrlCIIPYj4p4ceh800&#10;u3YzWZLU3frpnUOhtxnem/d+s9oMvlU3iqkJbGA6KUARV8E27Ax8XHYvS1ApI1tsA5OBX0qwWY+e&#10;Vlja0POJbufslIRwKtFAnXNXap2qmjymSeiIRfsK0WOWNTptI/YS7ls9K4qF9tiwNNTY0bam6vv8&#10;4w1Yd6f5NJ7Q4fXoD/sr9fbzYMzzeHh7BZVpyP/mv+t3K/gzoZVnZAK9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dOmrEAAAA3AAAAA8AAAAAAAAAAAAAAAAAmAIAAGRycy9k&#10;b3ducmV2LnhtbFBLBQYAAAAABAAEAPUAAACJAwAAAAA=&#10;" path="m222,c222,,111,176,,353e" filled="f">
                  <v:path arrowok="t" o:connecttype="custom" o:connectlocs="125484,0;0,170065" o:connectangles="0,0"/>
                </v:shape>
                <v:shape id="Text Box 132" o:spid="_x0000_s1127" type="#_x0000_t202" style="position:absolute;left:10310;top:7963;width:3221;height:1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ZVa8AA&#10;AADcAAAADwAAAGRycy9kb3ducmV2LnhtbERPTYvCMBC9L/gfwgheFk0ty7JWo4ggiLftrvehGdNi&#10;MwlNrNVfb4SFvc3jfc5qM9hW9NSFxrGC+SwDQVw53bBR8Puzn36BCBFZY+uYFNwpwGY9elthod2N&#10;v6kvoxEphEOBCuoYfSFlqGqyGGbOEyfu7DqLMcHOSN3hLYXbVuZZ9iktNpwaavS0q6m6lFeroOSP&#10;U39gc3xEH3z+ftpejwuj1GQ8bJcgIg3xX/znPug0P1/A65l0gV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ZVa8AAAADcAAAADwAAAAAAAAAAAAAAAACYAgAAZHJzL2Rvd25y&#10;ZXYueG1sUEsFBgAAAAAEAAQA9QAAAIUDAAAAAA==&#10;" filled="f" stroked="f" strokeweight="1.5pt">
                  <v:textbox inset="0,0,0,0">
                    <w:txbxContent>
                      <w:p w14:paraId="2FF56FFB" w14:textId="77777777" w:rsidR="0027772F" w:rsidRPr="002976A4" w:rsidRDefault="0027772F" w:rsidP="00D02D27">
                        <w:pPr>
                          <w:jc w:val="center"/>
                          <w:rPr>
                            <w:i/>
                            <w:sz w:val="21"/>
                            <w:lang w:val="en-US"/>
                          </w:rPr>
                        </w:pPr>
                        <w:r w:rsidRPr="002976A4">
                          <w:rPr>
                            <w:i/>
                            <w:sz w:val="21"/>
                            <w:lang w:val="en-US"/>
                          </w:rPr>
                          <w:t>dy</w:t>
                        </w:r>
                      </w:p>
                    </w:txbxContent>
                  </v:textbox>
                </v:shape>
                <v:shape id="Text Box 133" o:spid="_x0000_s1128" type="#_x0000_t202" style="position:absolute;left:11920;top:14843;width:3222;height:1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VqK8QA&#10;AADcAAAADwAAAGRycy9kb3ducmV2LnhtbESPQWsCMRCF7wX/QxjBS6nZapF2axQpCOKtq96HzTS7&#10;dDMJm7hu++udQ6G3Gd6b975Zb0ffqYH61AY28DwvQBHXwbbsDJxP+6dXUCkjW+wCk4EfSrDdTB7W&#10;WNpw408aquyUhHAq0UCTcyy1TnVDHtM8RGLRvkLvMcvaO217vEm47/SiKFbaY8vS0GCkj4bq7+rq&#10;DVT8chkO7I6/Oaa4eLzsrsc3Z8xsOu7eQWUa87/57/pgBX8p+PKMTK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VaivEAAAA3AAAAA8AAAAAAAAAAAAAAAAAmAIAAGRycy9k&#10;b3ducmV2LnhtbFBLBQYAAAAABAAEAPUAAACJAwAAAAA=&#10;" filled="f" stroked="f" strokeweight="1.5pt">
                  <v:textbox inset="0,0,0,0">
                    <w:txbxContent>
                      <w:p w14:paraId="228F3E11" w14:textId="77777777" w:rsidR="0027772F" w:rsidRPr="002976A4" w:rsidRDefault="0027772F" w:rsidP="00D02D27">
                        <w:pPr>
                          <w:jc w:val="center"/>
                          <w:rPr>
                            <w:i/>
                            <w:sz w:val="21"/>
                            <w:lang w:val="en-US"/>
                          </w:rPr>
                        </w:pPr>
                        <w:r w:rsidRPr="002976A4">
                          <w:rPr>
                            <w:i/>
                            <w:sz w:val="21"/>
                            <w:lang w:val="en-US"/>
                          </w:rPr>
                          <w:t>d</w:t>
                        </w:r>
                      </w:p>
                    </w:txbxContent>
                  </v:textbox>
                </v:shape>
                <v:shape id="Text Box 134" o:spid="_x0000_s1129" type="#_x0000_t202" style="position:absolute;left:1153;top:22807;width:3221;height:1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nPsMAA&#10;AADcAAAADwAAAGRycy9kb3ducmV2LnhtbERPTYvCMBC9C/6HMMJeZE3VRdZqFFlYEG9b9T40Y1ps&#10;JqGJteuvN8LC3ubxPme97W0jOmpD7VjBdJKBIC6drtkoOB2/3z9BhIissXFMCn4pwHYzHKwx1+7O&#10;P9QV0YgUwiFHBVWMPpcylBVZDBPniRN3ca3FmGBrpG7xnsJtI2dZtpAWa04NFXr6qqi8FjeroOCP&#10;c7dnc3hEH/xsfN7dDkuj1Nuo361AROrjv/jPvddp/nwKr2fSB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RnPsMAAAADcAAAADwAAAAAAAAAAAAAAAACYAgAAZHJzL2Rvd25y&#10;ZXYueG1sUEsFBgAAAAAEAAQA9QAAAIUDAAAAAA==&#10;" filled="f" stroked="f" strokeweight="1.5pt">
                  <v:textbox inset="0,0,0,0">
                    <w:txbxContent>
                      <w:p w14:paraId="58AEE4AF" w14:textId="77777777" w:rsidR="0027772F" w:rsidRPr="002976A4" w:rsidRDefault="0027772F" w:rsidP="00D02D27">
                        <w:pPr>
                          <w:jc w:val="center"/>
                          <w:rPr>
                            <w:i/>
                            <w:sz w:val="21"/>
                            <w:lang w:val="en-US"/>
                          </w:rPr>
                        </w:pPr>
                        <w:r w:rsidRPr="002976A4">
                          <w:rPr>
                            <w:i/>
                            <w:sz w:val="21"/>
                            <w:lang w:val="en-US"/>
                          </w:rPr>
                          <w:t>y</w:t>
                        </w:r>
                      </w:p>
                    </w:txbxContent>
                  </v:textbox>
                </v:shape>
                <v:shape id="Text Box 135" o:spid="_x0000_s1130" type="#_x0000_t202" style="position:absolute;left:20297;top:14828;width:3222;height:1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tRx8AA&#10;AADcAAAADwAAAGRycy9kb3ducmV2LnhtbERP32vCMBB+H/g/hBvsZczUKuKqUWQwEN+s+n40Z1rW&#10;XEITa7e/fhEE3+7j+3mrzWBb0VMXGscKJuMMBHHldMNGwen4/bEAESKyxtYxKfilAJv16GWFhXY3&#10;PlBfRiNSCIcCFdQx+kLKUNVkMYydJ07cxXUWY4KdkbrDWwq3rcyzbC4tNpwaavT0VVP1U16tgpJn&#10;537HZv8XffD5+3l73X8apd5eh+0SRKQhPsUP906n+dMc7s+kC+T6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ctRx8AAAADcAAAADwAAAAAAAAAAAAAAAACYAgAAZHJzL2Rvd25y&#10;ZXYueG1sUEsFBgAAAAAEAAQA9QAAAIUDAAAAAA==&#10;" filled="f" stroked="f" strokeweight="1.5pt">
                  <v:textbox inset="0,0,0,0">
                    <w:txbxContent>
                      <w:p w14:paraId="217D96E8" w14:textId="77777777" w:rsidR="0027772F" w:rsidRPr="002976A4" w:rsidRDefault="0027772F" w:rsidP="00D02D27">
                        <w:pPr>
                          <w:jc w:val="center"/>
                          <w:rPr>
                            <w:i/>
                            <w:sz w:val="21"/>
                            <w:lang w:val="en-US"/>
                          </w:rPr>
                        </w:pPr>
                        <w:r w:rsidRPr="002976A4">
                          <w:rPr>
                            <w:i/>
                            <w:sz w:val="21"/>
                            <w:lang w:val="en-US"/>
                          </w:rPr>
                          <w:t>z</w:t>
                        </w:r>
                      </w:p>
                    </w:txbxContent>
                  </v:textbox>
                </v:shape>
                <w10:anchorlock/>
              </v:group>
            </w:pict>
          </mc:Fallback>
        </mc:AlternateContent>
      </w:r>
    </w:p>
    <w:p w14:paraId="59414F83" w14:textId="77777777" w:rsidR="00D02D27" w:rsidRPr="003A1A8C" w:rsidRDefault="00D02D27" w:rsidP="00083BC3">
      <w:pPr>
        <w:spacing w:line="28" w:lineRule="atLeast"/>
        <w:contextualSpacing/>
        <w:jc w:val="center"/>
        <w:rPr>
          <w:rFonts w:ascii="Times New Roman" w:hAnsi="Times New Roman"/>
          <w:sz w:val="24"/>
          <w:szCs w:val="24"/>
        </w:rPr>
      </w:pPr>
      <w:r w:rsidRPr="003A1A8C">
        <w:rPr>
          <w:rFonts w:ascii="Times New Roman" w:hAnsi="Times New Roman"/>
          <w:sz w:val="24"/>
          <w:szCs w:val="24"/>
        </w:rPr>
        <w:t>Рис. 2.10. Схема елементарного об’єму в мембранному модулі:</w:t>
      </w:r>
    </w:p>
    <w:p w14:paraId="399443EF" w14:textId="77777777" w:rsidR="00D02D27" w:rsidRPr="003A1A8C" w:rsidRDefault="00F1407F" w:rsidP="00083BC3">
      <w:pPr>
        <w:spacing w:line="28" w:lineRule="atLeast"/>
        <w:contextualSpacing/>
        <w:jc w:val="center"/>
        <w:rPr>
          <w:rFonts w:ascii="Times New Roman" w:hAnsi="Times New Roman"/>
          <w:sz w:val="24"/>
          <w:szCs w:val="24"/>
        </w:rPr>
      </w:pPr>
      <w:r w:rsidRPr="003A1A8C">
        <w:rPr>
          <w:rFonts w:ascii="Times New Roman" w:hAnsi="Times New Roman"/>
          <w:sz w:val="24"/>
          <w:szCs w:val="24"/>
        </w:rPr>
        <w:t>Р – розчин, Д – дистилят</w:t>
      </w:r>
    </w:p>
    <w:p w14:paraId="07FEFE85" w14:textId="77777777" w:rsidR="00D02D27" w:rsidRPr="001227C3" w:rsidRDefault="00D02D27" w:rsidP="00083BC3">
      <w:pPr>
        <w:spacing w:line="28" w:lineRule="atLeast"/>
        <w:ind w:firstLine="567"/>
        <w:contextualSpacing/>
        <w:jc w:val="both"/>
        <w:rPr>
          <w:rFonts w:ascii="Times New Roman" w:hAnsi="Times New Roman"/>
          <w:sz w:val="28"/>
          <w:szCs w:val="28"/>
        </w:rPr>
      </w:pPr>
    </w:p>
    <w:p w14:paraId="5C76EDDC" w14:textId="77777777" w:rsidR="00D02D27" w:rsidRPr="001227C3" w:rsidRDefault="00D02D27" w:rsidP="00083BC3">
      <w:pPr>
        <w:spacing w:line="28" w:lineRule="atLeast"/>
        <w:ind w:firstLine="567"/>
        <w:contextualSpacing/>
        <w:jc w:val="right"/>
        <w:rPr>
          <w:rFonts w:ascii="Times New Roman" w:hAnsi="Times New Roman"/>
          <w:sz w:val="28"/>
          <w:szCs w:val="28"/>
        </w:rPr>
      </w:pPr>
      <w:r w:rsidRPr="001227C3">
        <w:rPr>
          <w:rFonts w:ascii="Times New Roman" w:hAnsi="Times New Roman"/>
          <w:position w:val="-36"/>
          <w:sz w:val="28"/>
          <w:szCs w:val="28"/>
        </w:rPr>
        <w:object w:dxaOrig="4140" w:dyaOrig="859" w14:anchorId="4E0EBC75">
          <v:shape id="_x0000_i1093" type="#_x0000_t75" style="width:208.3pt;height:44.15pt" o:ole="" fillcolor="window">
            <v:imagedata r:id="rId153" o:title=""/>
          </v:shape>
          <o:OLEObject Type="Embed" ProgID="Equation.3" ShapeID="_x0000_i1093" DrawAspect="Content" ObjectID="_1718715768" r:id="rId154"/>
        </w:object>
      </w:r>
      <w:r w:rsidRPr="001227C3">
        <w:rPr>
          <w:rFonts w:ascii="Times New Roman" w:hAnsi="Times New Roman"/>
          <w:sz w:val="28"/>
          <w:szCs w:val="28"/>
        </w:rPr>
        <w:t>,</w:t>
      </w:r>
      <w:r w:rsidRPr="001227C3">
        <w:rPr>
          <w:rFonts w:ascii="Times New Roman" w:hAnsi="Times New Roman"/>
          <w:sz w:val="28"/>
          <w:szCs w:val="28"/>
        </w:rPr>
        <w:tab/>
        <w:t xml:space="preserve">                                   (2.19)</w:t>
      </w:r>
    </w:p>
    <w:p w14:paraId="598FFDF1" w14:textId="77777777" w:rsidR="00D02D27" w:rsidRPr="001227C3" w:rsidRDefault="000E028B" w:rsidP="000E028B">
      <w:pPr>
        <w:spacing w:line="28" w:lineRule="atLeast"/>
        <w:ind w:left="1416"/>
        <w:contextualSpacing/>
        <w:rPr>
          <w:rFonts w:ascii="Times New Roman" w:hAnsi="Times New Roman"/>
          <w:sz w:val="28"/>
          <w:szCs w:val="28"/>
        </w:rPr>
      </w:pPr>
      <w:r>
        <w:rPr>
          <w:rFonts w:ascii="Times New Roman" w:hAnsi="Times New Roman"/>
          <w:sz w:val="28"/>
          <w:szCs w:val="28"/>
          <w:lang w:val="uk-UA"/>
        </w:rPr>
        <w:t xml:space="preserve">      </w:t>
      </w:r>
      <w:r w:rsidR="00D02D27" w:rsidRPr="001227C3">
        <w:rPr>
          <w:rFonts w:ascii="Times New Roman" w:hAnsi="Times New Roman"/>
          <w:position w:val="-14"/>
          <w:sz w:val="28"/>
          <w:szCs w:val="28"/>
        </w:rPr>
        <w:object w:dxaOrig="1520" w:dyaOrig="400" w14:anchorId="2660B04B">
          <v:shape id="_x0000_i1094" type="#_x0000_t75" style="width:78.7pt;height:21.1pt" o:ole="">
            <v:imagedata r:id="rId155" o:title=""/>
          </v:shape>
          <o:OLEObject Type="Embed" ProgID="Equation.3" ShapeID="_x0000_i1094" DrawAspect="Content" ObjectID="_1718715769" r:id="rId156"/>
        </w:object>
      </w:r>
      <w:r w:rsidR="00D02D27" w:rsidRPr="001227C3">
        <w:rPr>
          <w:rFonts w:ascii="Times New Roman" w:hAnsi="Times New Roman"/>
          <w:sz w:val="28"/>
          <w:szCs w:val="28"/>
        </w:rPr>
        <w:t xml:space="preserve">,  </w:t>
      </w:r>
      <w:r w:rsidR="00D02D27" w:rsidRPr="001227C3">
        <w:rPr>
          <w:rFonts w:ascii="Times New Roman" w:hAnsi="Times New Roman"/>
          <w:position w:val="-14"/>
          <w:sz w:val="28"/>
          <w:szCs w:val="28"/>
        </w:rPr>
        <w:object w:dxaOrig="1640" w:dyaOrig="400" w14:anchorId="6657F447">
          <v:shape id="_x0000_i1095" type="#_x0000_t75" style="width:86.4pt;height:21.1pt" o:ole="">
            <v:imagedata r:id="rId157" o:title=""/>
          </v:shape>
          <o:OLEObject Type="Embed" ProgID="Equation.3" ShapeID="_x0000_i1095" DrawAspect="Content" ObjectID="_1718715770" r:id="rId158"/>
        </w:object>
      </w:r>
      <w:r w:rsidR="00D02D27" w:rsidRPr="001227C3">
        <w:rPr>
          <w:rFonts w:ascii="Times New Roman" w:hAnsi="Times New Roman"/>
          <w:sz w:val="28"/>
          <w:szCs w:val="28"/>
        </w:rPr>
        <w:t>,</w:t>
      </w:r>
    </w:p>
    <w:p w14:paraId="040DEB69" w14:textId="77777777" w:rsidR="00D02D27" w:rsidRPr="001227C3" w:rsidRDefault="00D02D27" w:rsidP="00083BC3">
      <w:pPr>
        <w:spacing w:line="28" w:lineRule="atLeast"/>
        <w:ind w:firstLine="567"/>
        <w:contextualSpacing/>
        <w:jc w:val="center"/>
        <w:rPr>
          <w:rFonts w:ascii="Times New Roman" w:hAnsi="Times New Roman"/>
          <w:sz w:val="28"/>
          <w:szCs w:val="28"/>
        </w:rPr>
      </w:pPr>
    </w:p>
    <w:p w14:paraId="250CBAFE"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де </w:t>
      </w:r>
      <w:r w:rsidRPr="001227C3">
        <w:rPr>
          <w:rFonts w:ascii="Times New Roman" w:hAnsi="Times New Roman"/>
          <w:i/>
          <w:sz w:val="28"/>
          <w:szCs w:val="28"/>
        </w:rPr>
        <w:sym w:font="Symbol" w:char="F071"/>
      </w:r>
      <w:r w:rsidRPr="001227C3">
        <w:rPr>
          <w:rFonts w:ascii="Times New Roman" w:hAnsi="Times New Roman"/>
          <w:i/>
          <w:sz w:val="28"/>
          <w:szCs w:val="28"/>
          <w:vertAlign w:val="subscript"/>
        </w:rPr>
        <w:t>Р</w:t>
      </w:r>
      <w:r w:rsidRPr="001227C3">
        <w:rPr>
          <w:rFonts w:ascii="Times New Roman" w:hAnsi="Times New Roman"/>
          <w:sz w:val="28"/>
          <w:szCs w:val="28"/>
        </w:rPr>
        <w:t xml:space="preserve"> – температура розчину, К; </w:t>
      </w:r>
    </w:p>
    <w:p w14:paraId="746E5D50"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i/>
          <w:sz w:val="28"/>
          <w:szCs w:val="28"/>
          <w:lang w:val="en-US"/>
        </w:rPr>
        <w:t>U</w:t>
      </w:r>
      <w:r w:rsidRPr="001227C3">
        <w:rPr>
          <w:rFonts w:ascii="Times New Roman" w:hAnsi="Times New Roman"/>
          <w:i/>
          <w:sz w:val="28"/>
          <w:szCs w:val="28"/>
          <w:vertAlign w:val="subscript"/>
        </w:rPr>
        <w:t>Р</w:t>
      </w:r>
      <w:r w:rsidRPr="001227C3">
        <w:rPr>
          <w:rFonts w:ascii="Times New Roman" w:hAnsi="Times New Roman"/>
          <w:sz w:val="28"/>
          <w:szCs w:val="28"/>
        </w:rPr>
        <w:t xml:space="preserve">, </w:t>
      </w:r>
      <w:r w:rsidRPr="001227C3">
        <w:rPr>
          <w:rFonts w:ascii="Times New Roman" w:hAnsi="Times New Roman"/>
          <w:i/>
          <w:sz w:val="28"/>
          <w:szCs w:val="28"/>
          <w:lang w:val="en-US"/>
        </w:rPr>
        <w:t>V</w:t>
      </w:r>
      <w:r w:rsidRPr="001227C3">
        <w:rPr>
          <w:rFonts w:ascii="Times New Roman" w:hAnsi="Times New Roman"/>
          <w:i/>
          <w:sz w:val="28"/>
          <w:szCs w:val="28"/>
          <w:vertAlign w:val="subscript"/>
        </w:rPr>
        <w:t>Р</w:t>
      </w:r>
      <w:r w:rsidRPr="001227C3">
        <w:rPr>
          <w:rFonts w:ascii="Times New Roman" w:hAnsi="Times New Roman"/>
          <w:sz w:val="28"/>
          <w:szCs w:val="28"/>
        </w:rPr>
        <w:t xml:space="preserve"> – відповідно швидкості розчину у подовжньом</w:t>
      </w:r>
      <w:r w:rsidR="00F1407F">
        <w:rPr>
          <w:rFonts w:ascii="Times New Roman" w:hAnsi="Times New Roman"/>
          <w:sz w:val="28"/>
          <w:szCs w:val="28"/>
        </w:rPr>
        <w:t>у і поперечному напрямках, м/с;</w:t>
      </w:r>
    </w:p>
    <w:p w14:paraId="48FECB5C"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i/>
          <w:sz w:val="28"/>
          <w:szCs w:val="28"/>
          <w:lang w:val="en-US"/>
        </w:rPr>
        <w:t>a</w:t>
      </w:r>
      <w:r w:rsidRPr="001227C3">
        <w:rPr>
          <w:rFonts w:ascii="Times New Roman" w:hAnsi="Times New Roman"/>
          <w:i/>
          <w:sz w:val="28"/>
          <w:szCs w:val="28"/>
          <w:vertAlign w:val="subscript"/>
        </w:rPr>
        <w:t>Р</w:t>
      </w:r>
      <w:r w:rsidRPr="001227C3">
        <w:rPr>
          <w:rFonts w:ascii="Times New Roman" w:hAnsi="Times New Roman"/>
          <w:sz w:val="28"/>
          <w:szCs w:val="28"/>
        </w:rPr>
        <w:t xml:space="preserve"> – коефіцієнт температуропровідності розчину, м</w:t>
      </w:r>
      <w:r w:rsidRPr="001227C3">
        <w:rPr>
          <w:rFonts w:ascii="Times New Roman" w:hAnsi="Times New Roman"/>
          <w:sz w:val="28"/>
          <w:szCs w:val="28"/>
          <w:vertAlign w:val="superscript"/>
        </w:rPr>
        <w:t>2</w:t>
      </w:r>
      <w:r w:rsidRPr="001227C3">
        <w:rPr>
          <w:rFonts w:ascii="Times New Roman" w:hAnsi="Times New Roman"/>
          <w:sz w:val="28"/>
          <w:szCs w:val="28"/>
        </w:rPr>
        <w:t>/с.</w:t>
      </w:r>
    </w:p>
    <w:p w14:paraId="71CC67A7" w14:textId="77777777" w:rsidR="00D02D27" w:rsidRPr="001227C3" w:rsidRDefault="00D02D27" w:rsidP="00083BC3">
      <w:pPr>
        <w:spacing w:line="28" w:lineRule="atLeast"/>
        <w:ind w:firstLine="567"/>
        <w:contextualSpacing/>
        <w:jc w:val="both"/>
        <w:rPr>
          <w:rFonts w:ascii="Times New Roman" w:hAnsi="Times New Roman"/>
          <w:sz w:val="28"/>
          <w:szCs w:val="28"/>
        </w:rPr>
      </w:pPr>
      <w:r w:rsidRPr="001227C3">
        <w:rPr>
          <w:rFonts w:ascii="Times New Roman" w:hAnsi="Times New Roman"/>
          <w:sz w:val="28"/>
          <w:szCs w:val="28"/>
        </w:rPr>
        <w:t>З урахуванням передачі тепла через мембрану граничні умови на поверхні мембрани з боку гарячого розчину можна записати:</w:t>
      </w:r>
    </w:p>
    <w:p w14:paraId="49B16CB3" w14:textId="77777777" w:rsidR="00D02D27" w:rsidRPr="001227C3" w:rsidRDefault="00D02D27" w:rsidP="00083BC3">
      <w:pPr>
        <w:spacing w:line="28" w:lineRule="atLeast"/>
        <w:ind w:firstLine="567"/>
        <w:contextualSpacing/>
        <w:jc w:val="both"/>
        <w:rPr>
          <w:rFonts w:ascii="Times New Roman" w:hAnsi="Times New Roman"/>
          <w:sz w:val="28"/>
          <w:szCs w:val="28"/>
        </w:rPr>
      </w:pPr>
    </w:p>
    <w:p w14:paraId="36A3F2C2" w14:textId="77777777" w:rsidR="00D02D27" w:rsidRPr="001227C3" w:rsidRDefault="00D02D27" w:rsidP="00083BC3">
      <w:pPr>
        <w:spacing w:line="28" w:lineRule="atLeast"/>
        <w:ind w:firstLine="567"/>
        <w:contextualSpacing/>
        <w:jc w:val="right"/>
        <w:rPr>
          <w:rFonts w:ascii="Times New Roman" w:hAnsi="Times New Roman"/>
          <w:sz w:val="28"/>
          <w:szCs w:val="28"/>
        </w:rPr>
      </w:pPr>
      <w:r w:rsidRPr="001227C3">
        <w:rPr>
          <w:rFonts w:ascii="Times New Roman" w:hAnsi="Times New Roman"/>
          <w:position w:val="-42"/>
          <w:sz w:val="28"/>
          <w:szCs w:val="28"/>
        </w:rPr>
        <w:object w:dxaOrig="3240" w:dyaOrig="900" w14:anchorId="57432920">
          <v:shape id="_x0000_i1096" type="#_x0000_t75" style="width:165.1pt;height:44.15pt" o:ole="" fillcolor="window">
            <v:imagedata r:id="rId159" o:title=""/>
          </v:shape>
          <o:OLEObject Type="Embed" ProgID="Equation.3" ShapeID="_x0000_i1096" DrawAspect="Content" ObjectID="_1718715771" r:id="rId160"/>
        </w:object>
      </w:r>
      <w:r w:rsidRPr="001227C3">
        <w:rPr>
          <w:rFonts w:ascii="Times New Roman" w:hAnsi="Times New Roman"/>
          <w:sz w:val="28"/>
          <w:szCs w:val="28"/>
        </w:rPr>
        <w:t>,                                               (2.20)</w:t>
      </w:r>
    </w:p>
    <w:p w14:paraId="4AA4CD40" w14:textId="77777777" w:rsidR="00D02D27" w:rsidRPr="001227C3" w:rsidRDefault="00D02D27" w:rsidP="00083BC3">
      <w:pPr>
        <w:spacing w:line="28" w:lineRule="atLeast"/>
        <w:ind w:firstLine="567"/>
        <w:contextualSpacing/>
        <w:jc w:val="right"/>
        <w:rPr>
          <w:rFonts w:ascii="Times New Roman" w:hAnsi="Times New Roman"/>
          <w:sz w:val="28"/>
          <w:szCs w:val="28"/>
        </w:rPr>
      </w:pPr>
    </w:p>
    <w:p w14:paraId="2F62E2BF"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де </w:t>
      </w:r>
      <w:r w:rsidRPr="001227C3">
        <w:rPr>
          <w:rFonts w:ascii="Times New Roman" w:hAnsi="Times New Roman"/>
          <w:i/>
          <w:sz w:val="28"/>
          <w:szCs w:val="28"/>
        </w:rPr>
        <w:sym w:font="Symbol" w:char="F061"/>
      </w:r>
      <w:r w:rsidRPr="001227C3">
        <w:rPr>
          <w:rFonts w:ascii="Times New Roman" w:hAnsi="Times New Roman"/>
          <w:i/>
          <w:sz w:val="28"/>
          <w:szCs w:val="28"/>
          <w:vertAlign w:val="subscript"/>
        </w:rPr>
        <w:t>Р</w:t>
      </w:r>
      <w:r w:rsidRPr="001227C3">
        <w:rPr>
          <w:rFonts w:ascii="Times New Roman" w:hAnsi="Times New Roman"/>
          <w:sz w:val="28"/>
          <w:szCs w:val="28"/>
        </w:rPr>
        <w:t xml:space="preserve"> – коефіцієнт тепловіддачі від гарячого розчину до поверхні мембрани, Вт/(м</w:t>
      </w:r>
      <w:r w:rsidRPr="001227C3">
        <w:rPr>
          <w:rFonts w:ascii="Times New Roman" w:hAnsi="Times New Roman"/>
          <w:sz w:val="28"/>
          <w:szCs w:val="28"/>
          <w:vertAlign w:val="superscript"/>
        </w:rPr>
        <w:t>2</w:t>
      </w:r>
      <w:r w:rsidRPr="001227C3">
        <w:rPr>
          <w:rFonts w:ascii="Times New Roman" w:hAnsi="Times New Roman"/>
          <w:sz w:val="28"/>
          <w:szCs w:val="28"/>
        </w:rPr>
        <w:t xml:space="preserve"> К); </w:t>
      </w:r>
    </w:p>
    <w:p w14:paraId="7FA192B3"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i/>
          <w:sz w:val="28"/>
          <w:szCs w:val="28"/>
        </w:rPr>
        <w:sym w:font="Symbol" w:char="F06C"/>
      </w:r>
      <w:r w:rsidRPr="001227C3">
        <w:rPr>
          <w:rFonts w:ascii="Times New Roman" w:hAnsi="Times New Roman"/>
          <w:i/>
          <w:sz w:val="28"/>
          <w:szCs w:val="28"/>
          <w:vertAlign w:val="subscript"/>
        </w:rPr>
        <w:t>Р</w:t>
      </w:r>
      <w:r w:rsidRPr="001227C3">
        <w:rPr>
          <w:rFonts w:ascii="Times New Roman" w:hAnsi="Times New Roman"/>
          <w:sz w:val="28"/>
          <w:szCs w:val="28"/>
        </w:rPr>
        <w:t xml:space="preserve"> – коефіцієнт теплопровідності розчину, Вт/(м К); </w:t>
      </w:r>
    </w:p>
    <w:p w14:paraId="7485CAA5"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i/>
          <w:sz w:val="28"/>
          <w:szCs w:val="28"/>
        </w:rPr>
        <w:sym w:font="Symbol" w:char="F071"/>
      </w:r>
      <w:r w:rsidRPr="001227C3">
        <w:rPr>
          <w:rFonts w:ascii="Times New Roman" w:hAnsi="Times New Roman"/>
          <w:i/>
          <w:sz w:val="28"/>
          <w:szCs w:val="28"/>
          <w:vertAlign w:val="subscript"/>
        </w:rPr>
        <w:t>1</w:t>
      </w:r>
      <w:r w:rsidRPr="001227C3">
        <w:rPr>
          <w:rFonts w:ascii="Times New Roman" w:hAnsi="Times New Roman"/>
          <w:sz w:val="28"/>
          <w:szCs w:val="28"/>
        </w:rPr>
        <w:t xml:space="preserve"> – температура поверхні мембрани з боку розчину, К;</w:t>
      </w:r>
      <w:r w:rsidRPr="001227C3">
        <w:rPr>
          <w:rFonts w:ascii="Times New Roman" w:hAnsi="Times New Roman"/>
          <w:i/>
          <w:iCs/>
          <w:sz w:val="28"/>
          <w:szCs w:val="28"/>
        </w:rPr>
        <w:t xml:space="preserve"> </w:t>
      </w:r>
      <w:r w:rsidRPr="001227C3">
        <w:rPr>
          <w:rFonts w:ascii="Times New Roman" w:hAnsi="Times New Roman"/>
          <w:i/>
          <w:iCs/>
          <w:sz w:val="28"/>
          <w:szCs w:val="28"/>
          <w:lang w:val="en-US"/>
        </w:rPr>
        <w:t>l</w:t>
      </w:r>
      <w:r w:rsidRPr="001227C3">
        <w:rPr>
          <w:rFonts w:ascii="Times New Roman" w:hAnsi="Times New Roman"/>
          <w:sz w:val="28"/>
          <w:szCs w:val="28"/>
          <w:vertAlign w:val="subscript"/>
          <w:lang w:val="en-US"/>
        </w:rPr>
        <w:t>P</w:t>
      </w:r>
      <w:r w:rsidRPr="001227C3">
        <w:rPr>
          <w:rFonts w:ascii="Times New Roman" w:hAnsi="Times New Roman"/>
          <w:sz w:val="28"/>
          <w:szCs w:val="28"/>
        </w:rPr>
        <w:t xml:space="preserve"> – висота каналу розчину, м. </w:t>
      </w:r>
    </w:p>
    <w:p w14:paraId="4BBC1241" w14:textId="77777777" w:rsidR="00D02D27" w:rsidRPr="001227C3" w:rsidRDefault="00D02D27" w:rsidP="00083BC3">
      <w:pPr>
        <w:spacing w:line="28" w:lineRule="atLeast"/>
        <w:ind w:firstLine="567"/>
        <w:contextualSpacing/>
        <w:jc w:val="both"/>
        <w:rPr>
          <w:rFonts w:ascii="Times New Roman" w:hAnsi="Times New Roman"/>
          <w:sz w:val="28"/>
          <w:szCs w:val="28"/>
        </w:rPr>
      </w:pPr>
      <w:r w:rsidRPr="001227C3">
        <w:rPr>
          <w:rFonts w:ascii="Times New Roman" w:hAnsi="Times New Roman"/>
          <w:sz w:val="28"/>
          <w:szCs w:val="28"/>
        </w:rPr>
        <w:t>За аналогією з рівнянням (2.19) з урахуванням розподілу температури дистиляту вздовж каналу і по висоті каналу мембрани склали рівняння динаміки</w:t>
      </w:r>
    </w:p>
    <w:p w14:paraId="09151A43" w14:textId="77777777" w:rsidR="00D02D27" w:rsidRPr="001227C3" w:rsidRDefault="00D02D27" w:rsidP="00083BC3">
      <w:pPr>
        <w:spacing w:line="28" w:lineRule="atLeast"/>
        <w:ind w:firstLine="567"/>
        <w:contextualSpacing/>
        <w:jc w:val="both"/>
        <w:rPr>
          <w:rFonts w:ascii="Times New Roman" w:hAnsi="Times New Roman"/>
          <w:sz w:val="28"/>
          <w:szCs w:val="28"/>
        </w:rPr>
      </w:pPr>
    </w:p>
    <w:p w14:paraId="099D3D3B"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36"/>
          <w:sz w:val="28"/>
          <w:szCs w:val="28"/>
        </w:rPr>
        <w:object w:dxaOrig="4440" w:dyaOrig="900" w14:anchorId="468D8897">
          <v:shape id="_x0000_i1097" type="#_x0000_t75" style="width:222.7pt;height:44.15pt" o:ole="" fillcolor="window">
            <v:imagedata r:id="rId161" o:title=""/>
          </v:shape>
          <o:OLEObject Type="Embed" ProgID="Equation.3" ShapeID="_x0000_i1097" DrawAspect="Content" ObjectID="_1718715772" r:id="rId162"/>
        </w:object>
      </w:r>
      <w:r w:rsidRPr="001227C3">
        <w:rPr>
          <w:rFonts w:ascii="Times New Roman" w:hAnsi="Times New Roman"/>
          <w:sz w:val="28"/>
          <w:szCs w:val="28"/>
        </w:rPr>
        <w:t>,                                (2.21)</w:t>
      </w:r>
    </w:p>
    <w:p w14:paraId="7042BF72" w14:textId="77777777" w:rsidR="00D02D27" w:rsidRPr="001227C3" w:rsidRDefault="00D02D27" w:rsidP="00083BC3">
      <w:pPr>
        <w:spacing w:line="28" w:lineRule="atLeast"/>
        <w:ind w:firstLine="567"/>
        <w:contextualSpacing/>
        <w:jc w:val="center"/>
        <w:rPr>
          <w:rFonts w:ascii="Times New Roman" w:hAnsi="Times New Roman"/>
          <w:sz w:val="28"/>
          <w:szCs w:val="28"/>
        </w:rPr>
      </w:pPr>
      <w:r w:rsidRPr="001227C3">
        <w:rPr>
          <w:rFonts w:ascii="Times New Roman" w:hAnsi="Times New Roman"/>
          <w:position w:val="-18"/>
          <w:sz w:val="28"/>
          <w:szCs w:val="28"/>
        </w:rPr>
        <w:object w:dxaOrig="1620" w:dyaOrig="440" w14:anchorId="3EBDEC23">
          <v:shape id="_x0000_i1098" type="#_x0000_t75" style="width:79.7pt;height:21.1pt" o:ole="">
            <v:imagedata r:id="rId163" o:title=""/>
          </v:shape>
          <o:OLEObject Type="Embed" ProgID="Equation.3" ShapeID="_x0000_i1098" DrawAspect="Content" ObjectID="_1718715773" r:id="rId164"/>
        </w:object>
      </w:r>
      <w:r w:rsidRPr="001227C3">
        <w:rPr>
          <w:rFonts w:ascii="Times New Roman" w:hAnsi="Times New Roman"/>
          <w:sz w:val="28"/>
          <w:szCs w:val="28"/>
        </w:rPr>
        <w:t xml:space="preserve">,  </w:t>
      </w:r>
      <w:r w:rsidRPr="001227C3">
        <w:rPr>
          <w:rFonts w:ascii="Times New Roman" w:hAnsi="Times New Roman"/>
          <w:position w:val="-18"/>
          <w:sz w:val="28"/>
          <w:szCs w:val="28"/>
        </w:rPr>
        <w:object w:dxaOrig="1740" w:dyaOrig="440" w14:anchorId="1718C80B">
          <v:shape id="_x0000_i1099" type="#_x0000_t75" style="width:86.4pt;height:21.1pt" o:ole="">
            <v:imagedata r:id="rId165" o:title=""/>
          </v:shape>
          <o:OLEObject Type="Embed" ProgID="Equation.3" ShapeID="_x0000_i1099" DrawAspect="Content" ObjectID="_1718715774" r:id="rId166"/>
        </w:object>
      </w:r>
      <w:r w:rsidRPr="001227C3">
        <w:rPr>
          <w:rFonts w:ascii="Times New Roman" w:hAnsi="Times New Roman"/>
          <w:sz w:val="28"/>
          <w:szCs w:val="28"/>
        </w:rPr>
        <w:t>,</w:t>
      </w:r>
    </w:p>
    <w:p w14:paraId="4BB76F66" w14:textId="77777777" w:rsidR="00D02D27" w:rsidRPr="001227C3" w:rsidRDefault="00D02D27" w:rsidP="00083BC3">
      <w:pPr>
        <w:spacing w:line="28" w:lineRule="atLeast"/>
        <w:contextualSpacing/>
        <w:jc w:val="right"/>
        <w:rPr>
          <w:rFonts w:ascii="Times New Roman" w:hAnsi="Times New Roman"/>
          <w:sz w:val="28"/>
          <w:szCs w:val="28"/>
        </w:rPr>
      </w:pPr>
    </w:p>
    <w:p w14:paraId="573986FA"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з граничними умовами</w:t>
      </w:r>
    </w:p>
    <w:p w14:paraId="54FC0660" w14:textId="77777777" w:rsidR="00D02D27" w:rsidRPr="001227C3" w:rsidRDefault="00D02D27" w:rsidP="00083BC3">
      <w:pPr>
        <w:spacing w:line="28" w:lineRule="atLeast"/>
        <w:contextualSpacing/>
        <w:jc w:val="both"/>
        <w:rPr>
          <w:rFonts w:ascii="Times New Roman" w:hAnsi="Times New Roman"/>
          <w:sz w:val="28"/>
          <w:szCs w:val="28"/>
        </w:rPr>
      </w:pPr>
    </w:p>
    <w:p w14:paraId="638D7DBE"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44"/>
          <w:sz w:val="28"/>
          <w:szCs w:val="28"/>
        </w:rPr>
        <w:object w:dxaOrig="3800" w:dyaOrig="960" w14:anchorId="2CBF12DB">
          <v:shape id="_x0000_i1100" type="#_x0000_t75" style="width:189.1pt;height:50.9pt" o:ole="" fillcolor="window">
            <v:imagedata r:id="rId167" o:title=""/>
          </v:shape>
          <o:OLEObject Type="Embed" ProgID="Equation.3" ShapeID="_x0000_i1100" DrawAspect="Content" ObjectID="_1718715775" r:id="rId168"/>
        </w:object>
      </w:r>
      <w:r w:rsidRPr="001227C3">
        <w:rPr>
          <w:rFonts w:ascii="Times New Roman" w:hAnsi="Times New Roman"/>
          <w:sz w:val="28"/>
          <w:szCs w:val="28"/>
        </w:rPr>
        <w:t>,                                        (2.22)</w:t>
      </w:r>
    </w:p>
    <w:p w14:paraId="461DDF4E" w14:textId="77777777" w:rsidR="00D02D27" w:rsidRPr="001227C3" w:rsidRDefault="00D02D27" w:rsidP="00083BC3">
      <w:pPr>
        <w:spacing w:line="28" w:lineRule="atLeast"/>
        <w:ind w:firstLine="567"/>
        <w:contextualSpacing/>
        <w:jc w:val="both"/>
        <w:rPr>
          <w:rFonts w:ascii="Times New Roman" w:hAnsi="Times New Roman"/>
          <w:sz w:val="28"/>
          <w:szCs w:val="28"/>
        </w:rPr>
      </w:pPr>
    </w:p>
    <w:p w14:paraId="030C81CA"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де </w:t>
      </w:r>
      <w:r w:rsidRPr="001227C3">
        <w:rPr>
          <w:rFonts w:ascii="Times New Roman" w:hAnsi="Times New Roman"/>
          <w:i/>
          <w:sz w:val="28"/>
          <w:szCs w:val="28"/>
        </w:rPr>
        <w:sym w:font="Symbol" w:char="F071"/>
      </w:r>
      <w:r w:rsidRPr="001227C3">
        <w:rPr>
          <w:rFonts w:ascii="Times New Roman" w:hAnsi="Times New Roman"/>
          <w:i/>
          <w:sz w:val="28"/>
          <w:szCs w:val="28"/>
          <w:vertAlign w:val="subscript"/>
        </w:rPr>
        <w:t>Д</w:t>
      </w:r>
      <w:r w:rsidRPr="001227C3">
        <w:rPr>
          <w:rFonts w:ascii="Times New Roman" w:hAnsi="Times New Roman"/>
          <w:sz w:val="28"/>
          <w:szCs w:val="28"/>
        </w:rPr>
        <w:t xml:space="preserve"> – температура дистиляту, К; </w:t>
      </w:r>
    </w:p>
    <w:p w14:paraId="11DBDCAE"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i/>
          <w:sz w:val="28"/>
          <w:szCs w:val="28"/>
        </w:rPr>
        <w:sym w:font="Symbol" w:char="F071"/>
      </w:r>
      <w:r w:rsidRPr="001227C3">
        <w:rPr>
          <w:rFonts w:ascii="Times New Roman" w:hAnsi="Times New Roman"/>
          <w:i/>
          <w:sz w:val="28"/>
          <w:szCs w:val="28"/>
          <w:vertAlign w:val="subscript"/>
        </w:rPr>
        <w:t>2</w:t>
      </w:r>
      <w:r w:rsidRPr="001227C3">
        <w:rPr>
          <w:rFonts w:ascii="Times New Roman" w:hAnsi="Times New Roman"/>
          <w:sz w:val="28"/>
          <w:szCs w:val="28"/>
        </w:rPr>
        <w:t xml:space="preserve"> – температура поверхні мембрани з боку дистиляту, К;</w:t>
      </w:r>
      <w:r w:rsidRPr="001227C3">
        <w:rPr>
          <w:rFonts w:ascii="Times New Roman" w:hAnsi="Times New Roman"/>
          <w:i/>
          <w:iCs/>
          <w:sz w:val="28"/>
          <w:szCs w:val="28"/>
        </w:rPr>
        <w:t xml:space="preserve"> </w:t>
      </w:r>
      <w:r w:rsidRPr="001227C3">
        <w:rPr>
          <w:rFonts w:ascii="Times New Roman" w:hAnsi="Times New Roman"/>
          <w:sz w:val="28"/>
          <w:szCs w:val="28"/>
        </w:rPr>
        <w:t xml:space="preserve"> </w:t>
      </w:r>
    </w:p>
    <w:p w14:paraId="3AADBED4"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i/>
          <w:sz w:val="28"/>
          <w:szCs w:val="28"/>
          <w:lang w:val="en-US"/>
        </w:rPr>
        <w:t>U</w:t>
      </w:r>
      <w:r w:rsidRPr="001227C3">
        <w:rPr>
          <w:rFonts w:ascii="Times New Roman" w:hAnsi="Times New Roman"/>
          <w:i/>
          <w:sz w:val="28"/>
          <w:szCs w:val="28"/>
          <w:vertAlign w:val="subscript"/>
        </w:rPr>
        <w:t>Д</w:t>
      </w:r>
      <w:r w:rsidRPr="001227C3">
        <w:rPr>
          <w:rFonts w:ascii="Times New Roman" w:hAnsi="Times New Roman"/>
          <w:sz w:val="28"/>
          <w:szCs w:val="28"/>
        </w:rPr>
        <w:t xml:space="preserve">, </w:t>
      </w:r>
      <w:r w:rsidRPr="001227C3">
        <w:rPr>
          <w:rFonts w:ascii="Times New Roman" w:hAnsi="Times New Roman"/>
          <w:i/>
          <w:sz w:val="28"/>
          <w:szCs w:val="28"/>
          <w:lang w:val="en-US"/>
        </w:rPr>
        <w:t>V</w:t>
      </w:r>
      <w:r w:rsidRPr="001227C3">
        <w:rPr>
          <w:rFonts w:ascii="Times New Roman" w:hAnsi="Times New Roman"/>
          <w:i/>
          <w:sz w:val="28"/>
          <w:szCs w:val="28"/>
          <w:vertAlign w:val="subscript"/>
        </w:rPr>
        <w:t>Д</w:t>
      </w:r>
      <w:r w:rsidRPr="001227C3">
        <w:rPr>
          <w:rFonts w:ascii="Times New Roman" w:hAnsi="Times New Roman"/>
          <w:sz w:val="28"/>
          <w:szCs w:val="28"/>
        </w:rPr>
        <w:t xml:space="preserve"> – відповідно швидкості дистиляту у подовжньому і поперечному напрямках, м/с; </w:t>
      </w:r>
    </w:p>
    <w:p w14:paraId="367E9DAA"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i/>
          <w:sz w:val="28"/>
          <w:szCs w:val="28"/>
          <w:lang w:val="en-US"/>
        </w:rPr>
        <w:t>a</w:t>
      </w:r>
      <w:r w:rsidRPr="001227C3">
        <w:rPr>
          <w:rFonts w:ascii="Times New Roman" w:hAnsi="Times New Roman"/>
          <w:sz w:val="28"/>
          <w:szCs w:val="28"/>
          <w:vertAlign w:val="subscript"/>
        </w:rPr>
        <w:t>Д</w:t>
      </w:r>
      <w:r w:rsidRPr="001227C3">
        <w:rPr>
          <w:rFonts w:ascii="Times New Roman" w:hAnsi="Times New Roman"/>
          <w:sz w:val="28"/>
          <w:szCs w:val="28"/>
        </w:rPr>
        <w:t xml:space="preserve"> – коефіцієнт температуропровідності дистиляту, м</w:t>
      </w:r>
      <w:r w:rsidRPr="001227C3">
        <w:rPr>
          <w:rFonts w:ascii="Times New Roman" w:hAnsi="Times New Roman"/>
          <w:sz w:val="28"/>
          <w:szCs w:val="28"/>
          <w:vertAlign w:val="superscript"/>
        </w:rPr>
        <w:t>2</w:t>
      </w:r>
      <w:r w:rsidR="000413BD" w:rsidRPr="001227C3">
        <w:rPr>
          <w:rFonts w:ascii="Times New Roman" w:hAnsi="Times New Roman"/>
          <w:sz w:val="28"/>
          <w:szCs w:val="28"/>
        </w:rPr>
        <w:t>/с.</w:t>
      </w:r>
    </w:p>
    <w:p w14:paraId="327343A6"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lastRenderedPageBreak/>
        <w:tab/>
        <w:t>При умові, що зовнішні стінки каналів розчинника і дистиляту теплоізольовані для непроникних адіабатичних меж, граничні умови на поверхні мембрани:</w:t>
      </w:r>
    </w:p>
    <w:p w14:paraId="0AF6F653" w14:textId="77777777" w:rsidR="00D02D27" w:rsidRPr="001227C3" w:rsidRDefault="00D02D27" w:rsidP="00083BC3">
      <w:pPr>
        <w:spacing w:line="28" w:lineRule="atLeast"/>
        <w:ind w:firstLine="708"/>
        <w:contextualSpacing/>
        <w:jc w:val="both"/>
        <w:rPr>
          <w:rFonts w:ascii="Times New Roman" w:hAnsi="Times New Roman"/>
          <w:sz w:val="28"/>
          <w:szCs w:val="28"/>
        </w:rPr>
      </w:pPr>
    </w:p>
    <w:p w14:paraId="3F54786A" w14:textId="77777777" w:rsidR="00D02D27" w:rsidRPr="001227C3" w:rsidRDefault="00D02D27" w:rsidP="00083BC3">
      <w:pPr>
        <w:spacing w:line="28" w:lineRule="atLeast"/>
        <w:ind w:firstLine="708"/>
        <w:contextualSpacing/>
        <w:jc w:val="right"/>
        <w:rPr>
          <w:rFonts w:ascii="Times New Roman" w:hAnsi="Times New Roman"/>
          <w:sz w:val="28"/>
          <w:szCs w:val="28"/>
        </w:rPr>
      </w:pPr>
      <w:r w:rsidRPr="001227C3">
        <w:rPr>
          <w:rFonts w:ascii="Times New Roman" w:hAnsi="Times New Roman"/>
          <w:position w:val="-46"/>
          <w:sz w:val="28"/>
          <w:szCs w:val="28"/>
        </w:rPr>
        <w:object w:dxaOrig="3760" w:dyaOrig="960" w14:anchorId="394332A0">
          <v:shape id="_x0000_i1101" type="#_x0000_t75" style="width:188.15pt;height:50.9pt" o:ole="">
            <v:imagedata r:id="rId169" o:title=""/>
          </v:shape>
          <o:OLEObject Type="Embed" ProgID="Equation.3" ShapeID="_x0000_i1101" DrawAspect="Content" ObjectID="_1718715776" r:id="rId170"/>
        </w:object>
      </w:r>
      <w:r w:rsidRPr="001227C3">
        <w:rPr>
          <w:rFonts w:ascii="Times New Roman" w:hAnsi="Times New Roman"/>
          <w:sz w:val="28"/>
          <w:szCs w:val="28"/>
        </w:rPr>
        <w:t>,                                      (2.23)</w:t>
      </w:r>
    </w:p>
    <w:p w14:paraId="269C3F12" w14:textId="77777777" w:rsidR="00D02D27" w:rsidRPr="001227C3" w:rsidRDefault="00D02D27" w:rsidP="00083BC3">
      <w:pPr>
        <w:spacing w:line="28" w:lineRule="atLeast"/>
        <w:ind w:firstLine="708"/>
        <w:contextualSpacing/>
        <w:jc w:val="right"/>
        <w:rPr>
          <w:rFonts w:ascii="Times New Roman" w:hAnsi="Times New Roman"/>
          <w:sz w:val="28"/>
          <w:szCs w:val="28"/>
        </w:rPr>
      </w:pPr>
    </w:p>
    <w:p w14:paraId="532C50BB"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де </w:t>
      </w:r>
      <w:r w:rsidRPr="001227C3">
        <w:rPr>
          <w:rFonts w:ascii="Times New Roman" w:hAnsi="Times New Roman"/>
          <w:i/>
          <w:iCs/>
          <w:sz w:val="28"/>
          <w:szCs w:val="28"/>
          <w:lang w:val="en-US"/>
        </w:rPr>
        <w:t>l</w:t>
      </w:r>
      <w:r w:rsidRPr="001227C3">
        <w:rPr>
          <w:rFonts w:ascii="Times New Roman" w:hAnsi="Times New Roman"/>
          <w:sz w:val="28"/>
          <w:szCs w:val="28"/>
          <w:vertAlign w:val="subscript"/>
        </w:rPr>
        <w:t>Д</w:t>
      </w:r>
      <w:r w:rsidRPr="001227C3">
        <w:rPr>
          <w:rFonts w:ascii="Times New Roman" w:hAnsi="Times New Roman"/>
          <w:sz w:val="28"/>
          <w:szCs w:val="28"/>
        </w:rPr>
        <w:t xml:space="preserve"> – висота каналу дистиляту, м. </w:t>
      </w:r>
    </w:p>
    <w:p w14:paraId="662202CD"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Процес мембранної дистиляції супроводжується фазовими переходами і визначається теплообміном і масообміном в мембранній системі. Теплопереніс через мембрану відбувається двома шляхами: теплопровідністю через полімерну структуру і пароповітряну суміш в порах мембрани [59]; інтегральним масовим потоком парів розчинника. Таким чином, для сумарного теплового потоку через мембрану можна записати:</w:t>
      </w:r>
    </w:p>
    <w:p w14:paraId="41D26FC1" w14:textId="77777777" w:rsidR="00D02D27" w:rsidRPr="001227C3" w:rsidRDefault="00D02D27" w:rsidP="00083BC3">
      <w:pPr>
        <w:spacing w:line="28" w:lineRule="atLeast"/>
        <w:contextualSpacing/>
        <w:jc w:val="both"/>
        <w:rPr>
          <w:rFonts w:ascii="Times New Roman" w:hAnsi="Times New Roman"/>
          <w:sz w:val="28"/>
          <w:szCs w:val="28"/>
        </w:rPr>
      </w:pPr>
    </w:p>
    <w:p w14:paraId="41160D90" w14:textId="77777777" w:rsidR="00D02D27" w:rsidRPr="001227C3" w:rsidRDefault="00D02D27" w:rsidP="00083BC3">
      <w:pPr>
        <w:spacing w:line="28" w:lineRule="atLeast"/>
        <w:ind w:firstLine="708"/>
        <w:contextualSpacing/>
        <w:jc w:val="right"/>
        <w:rPr>
          <w:rFonts w:ascii="Times New Roman" w:hAnsi="Times New Roman"/>
          <w:sz w:val="28"/>
          <w:szCs w:val="28"/>
        </w:rPr>
      </w:pPr>
      <w:r w:rsidRPr="001227C3">
        <w:rPr>
          <w:rFonts w:ascii="Times New Roman" w:hAnsi="Times New Roman"/>
          <w:position w:val="-40"/>
          <w:sz w:val="28"/>
          <w:szCs w:val="28"/>
        </w:rPr>
        <w:object w:dxaOrig="4000" w:dyaOrig="880" w14:anchorId="61FA0083">
          <v:shape id="_x0000_i1102" type="#_x0000_t75" style="width:201.6pt;height:44.15pt" o:ole="">
            <v:imagedata r:id="rId171" o:title=""/>
          </v:shape>
          <o:OLEObject Type="Embed" ProgID="Equation.3" ShapeID="_x0000_i1102" DrawAspect="Content" ObjectID="_1718715777" r:id="rId172"/>
        </w:object>
      </w:r>
      <w:r w:rsidRPr="001227C3">
        <w:rPr>
          <w:rFonts w:ascii="Times New Roman" w:hAnsi="Times New Roman"/>
          <w:sz w:val="28"/>
          <w:szCs w:val="28"/>
        </w:rPr>
        <w:t>,                                         (2.24)</w:t>
      </w:r>
    </w:p>
    <w:p w14:paraId="06132DF9" w14:textId="77777777" w:rsidR="00D02D27" w:rsidRPr="001227C3" w:rsidRDefault="00D02D27" w:rsidP="00083BC3">
      <w:pPr>
        <w:spacing w:line="28" w:lineRule="atLeast"/>
        <w:ind w:firstLine="708"/>
        <w:contextualSpacing/>
        <w:jc w:val="right"/>
        <w:rPr>
          <w:rFonts w:ascii="Times New Roman" w:hAnsi="Times New Roman"/>
          <w:sz w:val="28"/>
          <w:szCs w:val="28"/>
        </w:rPr>
      </w:pPr>
      <w:r w:rsidRPr="001227C3">
        <w:rPr>
          <w:rFonts w:ascii="Times New Roman" w:hAnsi="Times New Roman"/>
          <w:position w:val="-40"/>
          <w:sz w:val="28"/>
          <w:szCs w:val="28"/>
        </w:rPr>
        <w:object w:dxaOrig="4239" w:dyaOrig="880" w14:anchorId="4EF27A01">
          <v:shape id="_x0000_i1103" type="#_x0000_t75" style="width:3in;height:44.15pt" o:ole="">
            <v:imagedata r:id="rId173" o:title=""/>
          </v:shape>
          <o:OLEObject Type="Embed" ProgID="Equation.3" ShapeID="_x0000_i1103" DrawAspect="Content" ObjectID="_1718715778" r:id="rId174"/>
        </w:object>
      </w:r>
      <w:r w:rsidRPr="001227C3">
        <w:rPr>
          <w:rFonts w:ascii="Times New Roman" w:hAnsi="Times New Roman"/>
          <w:sz w:val="28"/>
          <w:szCs w:val="28"/>
        </w:rPr>
        <w:t xml:space="preserve">,                                      (2.25)  </w:t>
      </w:r>
    </w:p>
    <w:p w14:paraId="28D76913" w14:textId="77777777" w:rsidR="00D02D27" w:rsidRPr="001227C3" w:rsidRDefault="00D02D27" w:rsidP="00083BC3">
      <w:pPr>
        <w:spacing w:line="28" w:lineRule="atLeast"/>
        <w:ind w:firstLine="708"/>
        <w:contextualSpacing/>
        <w:jc w:val="right"/>
        <w:rPr>
          <w:rFonts w:ascii="Times New Roman" w:hAnsi="Times New Roman"/>
          <w:sz w:val="28"/>
          <w:szCs w:val="28"/>
        </w:rPr>
      </w:pPr>
    </w:p>
    <w:p w14:paraId="6AE6B98B"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де </w:t>
      </w:r>
      <w:r w:rsidRPr="001227C3">
        <w:rPr>
          <w:rFonts w:ascii="Times New Roman" w:hAnsi="Times New Roman"/>
          <w:position w:val="-10"/>
          <w:sz w:val="28"/>
          <w:szCs w:val="28"/>
        </w:rPr>
        <w:object w:dxaOrig="420" w:dyaOrig="360" w14:anchorId="473F5F17">
          <v:shape id="_x0000_i1104" type="#_x0000_t75" style="width:21.1pt;height:21.1pt" o:ole="">
            <v:imagedata r:id="rId175" o:title=""/>
          </v:shape>
          <o:OLEObject Type="Embed" ProgID="Equation.3" ShapeID="_x0000_i1104" DrawAspect="Content" ObjectID="_1718715779" r:id="rId176"/>
        </w:object>
      </w:r>
      <w:r w:rsidRPr="001227C3">
        <w:rPr>
          <w:rFonts w:ascii="Times New Roman" w:hAnsi="Times New Roman"/>
          <w:sz w:val="28"/>
          <w:szCs w:val="28"/>
        </w:rPr>
        <w:t xml:space="preserve"> – ефективний коефіцієнт теплопровідності мембрани, Вт/(м </w:t>
      </w:r>
      <w:r w:rsidRPr="001227C3">
        <w:rPr>
          <w:rFonts w:ascii="Times New Roman" w:hAnsi="Times New Roman"/>
          <w:sz w:val="28"/>
          <w:szCs w:val="28"/>
          <w:lang w:val="en-US"/>
        </w:rPr>
        <w:t>K</w:t>
      </w:r>
      <w:r w:rsidRPr="001227C3">
        <w:rPr>
          <w:rFonts w:ascii="Times New Roman" w:hAnsi="Times New Roman"/>
          <w:sz w:val="28"/>
          <w:szCs w:val="28"/>
        </w:rPr>
        <w:t xml:space="preserve">); </w:t>
      </w:r>
    </w:p>
    <w:p w14:paraId="3068F9D1"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position w:val="-10"/>
          <w:sz w:val="28"/>
          <w:szCs w:val="28"/>
        </w:rPr>
        <w:object w:dxaOrig="300" w:dyaOrig="300" w14:anchorId="652FD051">
          <v:shape id="_x0000_i1105" type="#_x0000_t75" style="width:21.1pt;height:21.1pt" o:ole="">
            <v:imagedata r:id="rId177" o:title=""/>
          </v:shape>
          <o:OLEObject Type="Embed" ProgID="Equation.3" ShapeID="_x0000_i1105" DrawAspect="Content" ObjectID="_1718715780" r:id="rId178"/>
        </w:object>
      </w:r>
      <w:r w:rsidRPr="001227C3">
        <w:rPr>
          <w:rFonts w:ascii="Times New Roman" w:hAnsi="Times New Roman"/>
          <w:sz w:val="28"/>
          <w:szCs w:val="28"/>
        </w:rPr>
        <w:t xml:space="preserve"> - температура мембрани, К; </w:t>
      </w:r>
    </w:p>
    <w:p w14:paraId="46448531"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position w:val="-6"/>
          <w:sz w:val="28"/>
          <w:szCs w:val="28"/>
        </w:rPr>
        <w:object w:dxaOrig="240" w:dyaOrig="320" w14:anchorId="7657A0E5">
          <v:shape id="_x0000_i1106" type="#_x0000_t75" style="width:14.4pt;height:21.1pt" o:ole="">
            <v:imagedata r:id="rId179" o:title=""/>
          </v:shape>
          <o:OLEObject Type="Embed" ProgID="Equation.3" ShapeID="_x0000_i1106" DrawAspect="Content" ObjectID="_1718715781" r:id="rId180"/>
        </w:object>
      </w:r>
      <w:r w:rsidRPr="001227C3">
        <w:rPr>
          <w:rFonts w:ascii="Times New Roman" w:hAnsi="Times New Roman"/>
          <w:sz w:val="28"/>
          <w:szCs w:val="28"/>
        </w:rPr>
        <w:t xml:space="preserve">- середня температура мембрани, К; </w:t>
      </w:r>
    </w:p>
    <w:p w14:paraId="4DB68077"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i/>
          <w:sz w:val="28"/>
          <w:szCs w:val="28"/>
          <w:lang w:val="en-US"/>
        </w:rPr>
        <w:t>J</w:t>
      </w:r>
      <w:r w:rsidRPr="001227C3">
        <w:rPr>
          <w:rFonts w:ascii="Times New Roman" w:hAnsi="Times New Roman"/>
          <w:i/>
          <w:sz w:val="28"/>
          <w:szCs w:val="28"/>
          <w:vertAlign w:val="subscript"/>
        </w:rPr>
        <w:t>п</w:t>
      </w:r>
      <w:r w:rsidRPr="001227C3">
        <w:rPr>
          <w:rFonts w:ascii="Times New Roman" w:hAnsi="Times New Roman"/>
          <w:sz w:val="28"/>
          <w:szCs w:val="28"/>
        </w:rPr>
        <w:t xml:space="preserve"> – локальний масовий потік пари на одиниці поверхні, кг/(м</w:t>
      </w:r>
      <w:r w:rsidRPr="001227C3">
        <w:rPr>
          <w:rFonts w:ascii="Times New Roman" w:hAnsi="Times New Roman"/>
          <w:sz w:val="28"/>
          <w:szCs w:val="28"/>
          <w:vertAlign w:val="superscript"/>
        </w:rPr>
        <w:t>2</w:t>
      </w:r>
      <w:r w:rsidRPr="001227C3">
        <w:rPr>
          <w:rFonts w:ascii="Times New Roman" w:hAnsi="Times New Roman"/>
          <w:sz w:val="28"/>
          <w:szCs w:val="28"/>
        </w:rPr>
        <w:t xml:space="preserve">∙с Па). </w:t>
      </w:r>
    </w:p>
    <w:p w14:paraId="6D6B42FF" w14:textId="77777777" w:rsidR="00D02D27" w:rsidRPr="001227C3" w:rsidRDefault="00D02D27" w:rsidP="00083BC3">
      <w:pPr>
        <w:spacing w:line="28" w:lineRule="atLeast"/>
        <w:ind w:firstLine="567"/>
        <w:contextualSpacing/>
        <w:jc w:val="both"/>
        <w:rPr>
          <w:rFonts w:ascii="Times New Roman" w:hAnsi="Times New Roman"/>
          <w:sz w:val="28"/>
          <w:szCs w:val="28"/>
        </w:rPr>
      </w:pPr>
      <w:r w:rsidRPr="001227C3">
        <w:rPr>
          <w:rFonts w:ascii="Times New Roman" w:hAnsi="Times New Roman"/>
          <w:sz w:val="28"/>
          <w:szCs w:val="28"/>
        </w:rPr>
        <w:t>Система рівнянь, що описують тепломасообмін в каналах розчинника і дистиляту доповнюється рівняннями Нав’є-Стокса і нерозривності</w:t>
      </w:r>
    </w:p>
    <w:p w14:paraId="46F634CF" w14:textId="77777777" w:rsidR="00D02D27" w:rsidRPr="001227C3" w:rsidRDefault="00D02D27" w:rsidP="00083BC3">
      <w:pPr>
        <w:spacing w:line="28" w:lineRule="atLeast"/>
        <w:ind w:firstLine="567"/>
        <w:contextualSpacing/>
        <w:jc w:val="both"/>
        <w:rPr>
          <w:rFonts w:ascii="Times New Roman" w:hAnsi="Times New Roman"/>
          <w:sz w:val="28"/>
          <w:szCs w:val="28"/>
        </w:rPr>
      </w:pPr>
    </w:p>
    <w:p w14:paraId="6E54D2EC" w14:textId="77777777" w:rsidR="00D02D27" w:rsidRPr="001227C3" w:rsidRDefault="00D02D27" w:rsidP="00083BC3">
      <w:pPr>
        <w:spacing w:line="28" w:lineRule="atLeast"/>
        <w:ind w:firstLine="567"/>
        <w:contextualSpacing/>
        <w:jc w:val="center"/>
        <w:rPr>
          <w:rFonts w:ascii="Times New Roman" w:hAnsi="Times New Roman"/>
          <w:sz w:val="28"/>
          <w:szCs w:val="28"/>
        </w:rPr>
      </w:pPr>
      <w:r w:rsidRPr="001227C3">
        <w:rPr>
          <w:rFonts w:ascii="Times New Roman" w:hAnsi="Times New Roman"/>
          <w:position w:val="-34"/>
          <w:sz w:val="28"/>
          <w:szCs w:val="28"/>
        </w:rPr>
        <w:object w:dxaOrig="4840" w:dyaOrig="800" w14:anchorId="1AC4597F">
          <v:shape id="_x0000_i1107" type="#_x0000_t75" style="width:251.05pt;height:44.15pt" o:ole="">
            <v:imagedata r:id="rId181" o:title=""/>
          </v:shape>
          <o:OLEObject Type="Embed" ProgID="Equation.3" ShapeID="_x0000_i1107" DrawAspect="Content" ObjectID="_1718715782" r:id="rId182"/>
        </w:object>
      </w:r>
      <w:r w:rsidRPr="001227C3">
        <w:rPr>
          <w:rFonts w:ascii="Times New Roman" w:hAnsi="Times New Roman"/>
          <w:sz w:val="28"/>
          <w:szCs w:val="28"/>
        </w:rPr>
        <w:t xml:space="preserve">,   </w:t>
      </w:r>
    </w:p>
    <w:p w14:paraId="472C8CE3" w14:textId="77777777" w:rsidR="00D02D27" w:rsidRPr="001227C3" w:rsidRDefault="00D02D27" w:rsidP="00083BC3">
      <w:pPr>
        <w:spacing w:line="28" w:lineRule="atLeast"/>
        <w:ind w:firstLine="567"/>
        <w:contextualSpacing/>
        <w:jc w:val="right"/>
        <w:rPr>
          <w:rFonts w:ascii="Times New Roman" w:hAnsi="Times New Roman"/>
          <w:sz w:val="28"/>
          <w:szCs w:val="28"/>
        </w:rPr>
      </w:pPr>
      <w:r w:rsidRPr="001227C3">
        <w:rPr>
          <w:rFonts w:ascii="Times New Roman" w:hAnsi="Times New Roman"/>
          <w:sz w:val="28"/>
          <w:szCs w:val="28"/>
        </w:rPr>
        <w:t xml:space="preserve">    </w:t>
      </w:r>
      <w:r w:rsidRPr="001227C3">
        <w:rPr>
          <w:rFonts w:ascii="Times New Roman" w:hAnsi="Times New Roman"/>
          <w:position w:val="-32"/>
          <w:sz w:val="28"/>
          <w:szCs w:val="28"/>
        </w:rPr>
        <w:object w:dxaOrig="2420" w:dyaOrig="760" w14:anchorId="79AA0A9D">
          <v:shape id="_x0000_i1108" type="#_x0000_t75" style="width:122.4pt;height:36pt" o:ole="">
            <v:imagedata r:id="rId183" o:title=""/>
          </v:shape>
          <o:OLEObject Type="Embed" ProgID="Equation.3" ShapeID="_x0000_i1108" DrawAspect="Content" ObjectID="_1718715783" r:id="rId184"/>
        </w:object>
      </w:r>
      <w:r w:rsidRPr="001227C3">
        <w:rPr>
          <w:rFonts w:ascii="Times New Roman" w:hAnsi="Times New Roman"/>
          <w:sz w:val="28"/>
          <w:szCs w:val="28"/>
        </w:rPr>
        <w:t>,                                                   (2.26)</w:t>
      </w:r>
    </w:p>
    <w:p w14:paraId="1325C2B3" w14:textId="77777777" w:rsidR="00F1407F" w:rsidRDefault="00F1407F" w:rsidP="00083BC3">
      <w:pPr>
        <w:spacing w:line="28" w:lineRule="atLeast"/>
        <w:contextualSpacing/>
        <w:jc w:val="both"/>
        <w:rPr>
          <w:rFonts w:ascii="Times New Roman" w:hAnsi="Times New Roman"/>
          <w:sz w:val="28"/>
          <w:szCs w:val="28"/>
        </w:rPr>
      </w:pPr>
    </w:p>
    <w:p w14:paraId="2AAB0586"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з граничними умовами </w:t>
      </w:r>
    </w:p>
    <w:p w14:paraId="7DFFBDDE" w14:textId="77777777" w:rsidR="00D02D27" w:rsidRPr="001227C3" w:rsidRDefault="00D02D27" w:rsidP="00083BC3">
      <w:pPr>
        <w:spacing w:line="28" w:lineRule="atLeast"/>
        <w:contextualSpacing/>
        <w:jc w:val="both"/>
        <w:rPr>
          <w:rFonts w:ascii="Times New Roman" w:hAnsi="Times New Roman"/>
          <w:sz w:val="28"/>
          <w:szCs w:val="28"/>
        </w:rPr>
      </w:pPr>
    </w:p>
    <w:p w14:paraId="5723E5D5" w14:textId="77777777" w:rsidR="00D02D27" w:rsidRPr="001227C3" w:rsidRDefault="00D02D27" w:rsidP="00083BC3">
      <w:pPr>
        <w:spacing w:line="28" w:lineRule="atLeast"/>
        <w:contextualSpacing/>
        <w:jc w:val="center"/>
        <w:rPr>
          <w:rFonts w:ascii="Times New Roman" w:hAnsi="Times New Roman"/>
          <w:sz w:val="28"/>
          <w:szCs w:val="28"/>
        </w:rPr>
      </w:pPr>
      <w:r w:rsidRPr="001227C3">
        <w:rPr>
          <w:rFonts w:ascii="Times New Roman" w:hAnsi="Times New Roman"/>
          <w:position w:val="-46"/>
          <w:sz w:val="28"/>
          <w:szCs w:val="28"/>
        </w:rPr>
        <w:object w:dxaOrig="1600" w:dyaOrig="940" w14:anchorId="0B66330E">
          <v:shape id="_x0000_i1109" type="#_x0000_t75" style="width:78.7pt;height:50.9pt" o:ole="">
            <v:imagedata r:id="rId185" o:title=""/>
          </v:shape>
          <o:OLEObject Type="Embed" ProgID="Equation.3" ShapeID="_x0000_i1109" DrawAspect="Content" ObjectID="_1718715784" r:id="rId186"/>
        </w:object>
      </w:r>
      <w:r w:rsidRPr="001227C3">
        <w:rPr>
          <w:rFonts w:ascii="Times New Roman" w:hAnsi="Times New Roman"/>
          <w:sz w:val="28"/>
          <w:szCs w:val="28"/>
        </w:rPr>
        <w:t xml:space="preserve">,   </w:t>
      </w:r>
      <w:r w:rsidRPr="001227C3">
        <w:rPr>
          <w:rFonts w:ascii="Times New Roman" w:hAnsi="Times New Roman"/>
          <w:position w:val="-46"/>
          <w:sz w:val="28"/>
          <w:szCs w:val="28"/>
        </w:rPr>
        <w:object w:dxaOrig="1920" w:dyaOrig="960" w14:anchorId="6AC16A0A">
          <v:shape id="_x0000_i1110" type="#_x0000_t75" style="width:93.6pt;height:50.9pt" o:ole="">
            <v:imagedata r:id="rId187" o:title=""/>
          </v:shape>
          <o:OLEObject Type="Embed" ProgID="Equation.3" ShapeID="_x0000_i1110" DrawAspect="Content" ObjectID="_1718715785" r:id="rId188"/>
        </w:object>
      </w:r>
      <w:r w:rsidRPr="001227C3">
        <w:rPr>
          <w:rFonts w:ascii="Times New Roman" w:hAnsi="Times New Roman"/>
          <w:sz w:val="28"/>
          <w:szCs w:val="28"/>
        </w:rPr>
        <w:t>,</w:t>
      </w:r>
    </w:p>
    <w:p w14:paraId="173503B5" w14:textId="77777777" w:rsidR="00D02D27" w:rsidRPr="001227C3" w:rsidRDefault="00D02D27" w:rsidP="00083BC3">
      <w:pPr>
        <w:spacing w:line="28" w:lineRule="atLeast"/>
        <w:contextualSpacing/>
        <w:jc w:val="center"/>
        <w:rPr>
          <w:rFonts w:ascii="Times New Roman" w:hAnsi="Times New Roman"/>
          <w:sz w:val="28"/>
          <w:szCs w:val="28"/>
        </w:rPr>
      </w:pPr>
    </w:p>
    <w:p w14:paraId="67DBFCBC"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lastRenderedPageBreak/>
        <w:t xml:space="preserve">де </w:t>
      </w:r>
      <w:r w:rsidRPr="001227C3">
        <w:rPr>
          <w:rFonts w:ascii="Times New Roman" w:hAnsi="Times New Roman"/>
          <w:position w:val="-12"/>
          <w:sz w:val="28"/>
          <w:szCs w:val="28"/>
        </w:rPr>
        <w:object w:dxaOrig="279" w:dyaOrig="360" w14:anchorId="190DE630">
          <v:shape id="_x0000_i1111" type="#_x0000_t75" style="width:14.4pt;height:21.1pt" o:ole="">
            <v:imagedata r:id="rId189" o:title=""/>
          </v:shape>
          <o:OLEObject Type="Embed" ProgID="Equation.3" ShapeID="_x0000_i1111" DrawAspect="Content" ObjectID="_1718715786" r:id="rId190"/>
        </w:object>
      </w:r>
      <w:r w:rsidRPr="001227C3">
        <w:rPr>
          <w:rFonts w:ascii="Times New Roman" w:hAnsi="Times New Roman"/>
          <w:sz w:val="28"/>
          <w:szCs w:val="28"/>
        </w:rPr>
        <w:t>,</w:t>
      </w:r>
      <w:r w:rsidRPr="001227C3">
        <w:rPr>
          <w:rFonts w:ascii="Times New Roman" w:hAnsi="Times New Roman"/>
          <w:position w:val="-12"/>
          <w:sz w:val="28"/>
          <w:szCs w:val="28"/>
        </w:rPr>
        <w:object w:dxaOrig="260" w:dyaOrig="360" w14:anchorId="45449023">
          <v:shape id="_x0000_i1112" type="#_x0000_t75" style="width:14.4pt;height:21.1pt" o:ole="">
            <v:imagedata r:id="rId191" o:title=""/>
          </v:shape>
          <o:OLEObject Type="Embed" ProgID="Equation.3" ShapeID="_x0000_i1112" DrawAspect="Content" ObjectID="_1718715787" r:id="rId192"/>
        </w:object>
      </w:r>
      <w:r w:rsidRPr="001227C3">
        <w:rPr>
          <w:rFonts w:ascii="Times New Roman" w:hAnsi="Times New Roman"/>
          <w:sz w:val="28"/>
          <w:szCs w:val="28"/>
        </w:rPr>
        <w:t xml:space="preserve"> - густина та кінематична в’язкість розчину і дистиляту, кг/м</w:t>
      </w:r>
      <w:r w:rsidRPr="001227C3">
        <w:rPr>
          <w:rFonts w:ascii="Times New Roman" w:hAnsi="Times New Roman"/>
          <w:sz w:val="28"/>
          <w:szCs w:val="28"/>
          <w:vertAlign w:val="superscript"/>
        </w:rPr>
        <w:t>3</w:t>
      </w:r>
      <w:r w:rsidRPr="001227C3">
        <w:rPr>
          <w:rFonts w:ascii="Times New Roman" w:hAnsi="Times New Roman"/>
          <w:sz w:val="28"/>
          <w:szCs w:val="28"/>
        </w:rPr>
        <w:t>, сСт. Ефективний коефіцієнт теплопровідності мембрани визначається:</w:t>
      </w:r>
    </w:p>
    <w:p w14:paraId="7D7BAB29" w14:textId="77777777" w:rsidR="00D02D27" w:rsidRPr="001227C3" w:rsidRDefault="00D02D27" w:rsidP="00083BC3">
      <w:pPr>
        <w:spacing w:line="28" w:lineRule="atLeast"/>
        <w:ind w:firstLine="567"/>
        <w:contextualSpacing/>
        <w:jc w:val="both"/>
        <w:rPr>
          <w:rFonts w:ascii="Times New Roman" w:hAnsi="Times New Roman"/>
          <w:sz w:val="28"/>
          <w:szCs w:val="28"/>
        </w:rPr>
      </w:pPr>
    </w:p>
    <w:p w14:paraId="0C622F32"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12"/>
          <w:sz w:val="28"/>
          <w:szCs w:val="28"/>
        </w:rPr>
        <w:object w:dxaOrig="2620" w:dyaOrig="400" w14:anchorId="725A5A3D">
          <v:shape id="_x0000_i1113" type="#_x0000_t75" style="width:129.6pt;height:21.1pt" o:ole="" fillcolor="window">
            <v:imagedata r:id="rId193" o:title=""/>
          </v:shape>
          <o:OLEObject Type="Embed" ProgID="Equation.3" ShapeID="_x0000_i1113" DrawAspect="Content" ObjectID="_1718715788" r:id="rId194"/>
        </w:object>
      </w:r>
      <w:r w:rsidRPr="001227C3">
        <w:rPr>
          <w:rFonts w:ascii="Times New Roman" w:hAnsi="Times New Roman"/>
          <w:sz w:val="28"/>
          <w:szCs w:val="28"/>
        </w:rPr>
        <w:t>,                                              (2.27)</w:t>
      </w:r>
    </w:p>
    <w:p w14:paraId="2DB948D6" w14:textId="77777777" w:rsidR="00D02D27" w:rsidRPr="001227C3" w:rsidRDefault="00D02D27" w:rsidP="00083BC3">
      <w:pPr>
        <w:pStyle w:val="11"/>
        <w:spacing w:line="28" w:lineRule="atLeast"/>
        <w:contextualSpacing/>
        <w:jc w:val="both"/>
        <w:rPr>
          <w:sz w:val="28"/>
          <w:szCs w:val="28"/>
          <w:lang w:val="uk-UA"/>
        </w:rPr>
      </w:pPr>
      <w:r w:rsidRPr="001227C3">
        <w:rPr>
          <w:sz w:val="28"/>
          <w:szCs w:val="28"/>
          <w:lang w:val="uk-UA"/>
        </w:rPr>
        <w:tab/>
        <w:t xml:space="preserve">де </w:t>
      </w:r>
      <w:r w:rsidRPr="001227C3">
        <w:rPr>
          <w:sz w:val="28"/>
          <w:szCs w:val="28"/>
          <w:lang w:val="uk-UA"/>
        </w:rPr>
        <w:sym w:font="Symbol" w:char="F06C"/>
      </w:r>
      <w:r w:rsidRPr="001227C3">
        <w:rPr>
          <w:sz w:val="28"/>
          <w:szCs w:val="28"/>
          <w:vertAlign w:val="subscript"/>
          <w:lang w:val="uk-UA"/>
        </w:rPr>
        <w:t>пп</w:t>
      </w:r>
      <w:r w:rsidRPr="001227C3">
        <w:rPr>
          <w:sz w:val="28"/>
          <w:szCs w:val="28"/>
          <w:lang w:val="uk-UA"/>
        </w:rPr>
        <w:t>,</w:t>
      </w:r>
      <w:r w:rsidRPr="001227C3">
        <w:rPr>
          <w:position w:val="-6"/>
          <w:sz w:val="28"/>
          <w:szCs w:val="28"/>
          <w:lang w:val="uk-UA"/>
        </w:rPr>
        <w:object w:dxaOrig="260" w:dyaOrig="320" w14:anchorId="0F44D9F6">
          <v:shape id="_x0000_i1114" type="#_x0000_t75" style="width:14.4pt;height:21.1pt" o:ole="">
            <v:imagedata r:id="rId195" o:title=""/>
          </v:shape>
          <o:OLEObject Type="Embed" ProgID="Equation.3" ShapeID="_x0000_i1114" DrawAspect="Content" ObjectID="_1718715789" r:id="rId196"/>
        </w:object>
      </w:r>
      <w:r w:rsidRPr="001227C3">
        <w:rPr>
          <w:sz w:val="28"/>
          <w:szCs w:val="28"/>
          <w:vertAlign w:val="subscript"/>
          <w:lang w:val="uk-UA"/>
        </w:rPr>
        <w:t>М</w:t>
      </w:r>
      <w:r w:rsidRPr="001227C3">
        <w:rPr>
          <w:sz w:val="28"/>
          <w:szCs w:val="28"/>
          <w:lang w:val="uk-UA"/>
        </w:rPr>
        <w:t xml:space="preserve"> – коефіцієнт теплопровідності пароповітряної суміші та композиційної структур</w:t>
      </w:r>
      <w:r w:rsidR="000413BD" w:rsidRPr="001227C3">
        <w:rPr>
          <w:sz w:val="28"/>
          <w:szCs w:val="28"/>
          <w:lang w:val="uk-UA"/>
        </w:rPr>
        <w:t>и мембрани відповідно, Вт/(м К).</w:t>
      </w:r>
    </w:p>
    <w:p w14:paraId="382C1202" w14:textId="77777777" w:rsidR="00D02D27" w:rsidRPr="001227C3" w:rsidRDefault="00D02D27"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lang w:val="uk-UA"/>
        </w:rPr>
        <w:t xml:space="preserve">При описі дифузійного переносу пари у капіляропоруватих середовищах використовують рівняння, що описують молекулярну, кнудсенівську дифузію і перехідний режим течії. </w:t>
      </w:r>
      <w:r w:rsidRPr="001227C3">
        <w:rPr>
          <w:rFonts w:ascii="Times New Roman" w:hAnsi="Times New Roman"/>
          <w:sz w:val="28"/>
          <w:szCs w:val="28"/>
        </w:rPr>
        <w:t>Визначальним параметром режиму течії є співвідношення середньої довжини вільного пробігу молекул і діаметру пор. Потік пари через мембрану пропорційний перепаду тиску парів розчинника на протилежних поверхнях мембрани. Крім того, проникність мембрани залежить від температури, тису, складу пароповітряної суміші і структури мембрани. Градієнт тиску також залежить від температури і складу середовищ на поверхні і в об’ємах потоків. Тому розрахунок трансмембранного потоку можна реалізувати тільки при сумісному вирішенні рівнянь тепломасопереносу методом послідовних наближень. Для обчислення локального масового потоку пари було використано співвідношення для випадку перенесення пари у порах мембрани шляхом молекулярної дифузії [51]:</w:t>
      </w:r>
    </w:p>
    <w:p w14:paraId="0DBBAF85" w14:textId="77777777" w:rsidR="00D02D27" w:rsidRPr="001227C3" w:rsidRDefault="00D02D27" w:rsidP="00083BC3">
      <w:pPr>
        <w:spacing w:line="28" w:lineRule="atLeast"/>
        <w:ind w:firstLine="708"/>
        <w:contextualSpacing/>
        <w:jc w:val="both"/>
        <w:rPr>
          <w:rFonts w:ascii="Times New Roman" w:hAnsi="Times New Roman"/>
          <w:sz w:val="28"/>
          <w:szCs w:val="28"/>
        </w:rPr>
      </w:pPr>
    </w:p>
    <w:p w14:paraId="74493E28" w14:textId="77777777" w:rsidR="00D02D27" w:rsidRPr="001227C3" w:rsidRDefault="00D02D27" w:rsidP="00083BC3">
      <w:pPr>
        <w:spacing w:line="28" w:lineRule="atLeast"/>
        <w:ind w:firstLine="567"/>
        <w:contextualSpacing/>
        <w:jc w:val="right"/>
        <w:rPr>
          <w:rFonts w:ascii="Times New Roman" w:hAnsi="Times New Roman"/>
          <w:sz w:val="28"/>
          <w:szCs w:val="28"/>
        </w:rPr>
      </w:pPr>
      <w:r w:rsidRPr="001227C3">
        <w:rPr>
          <w:rFonts w:ascii="Times New Roman" w:hAnsi="Times New Roman"/>
          <w:position w:val="-36"/>
          <w:sz w:val="28"/>
          <w:szCs w:val="28"/>
        </w:rPr>
        <w:object w:dxaOrig="3640" w:dyaOrig="859" w14:anchorId="5F6A7953">
          <v:shape id="_x0000_i1115" type="#_x0000_t75" style="width:180pt;height:44.15pt" o:ole="" fillcolor="window">
            <v:imagedata r:id="rId197" o:title=""/>
          </v:shape>
          <o:OLEObject Type="Embed" ProgID="Equation.3" ShapeID="_x0000_i1115" DrawAspect="Content" ObjectID="_1718715790" r:id="rId198"/>
        </w:object>
      </w:r>
      <w:r w:rsidRPr="001227C3">
        <w:rPr>
          <w:rFonts w:ascii="Times New Roman" w:hAnsi="Times New Roman"/>
          <w:sz w:val="28"/>
          <w:szCs w:val="28"/>
        </w:rPr>
        <w:t>,                                          (2.28)</w:t>
      </w:r>
    </w:p>
    <w:p w14:paraId="38E27141" w14:textId="77777777" w:rsidR="00D02D27" w:rsidRPr="001227C3" w:rsidRDefault="00D02D27" w:rsidP="00083BC3">
      <w:pPr>
        <w:spacing w:line="28" w:lineRule="atLeast"/>
        <w:ind w:firstLine="567"/>
        <w:contextualSpacing/>
        <w:jc w:val="right"/>
        <w:rPr>
          <w:rFonts w:ascii="Times New Roman" w:hAnsi="Times New Roman"/>
          <w:sz w:val="28"/>
          <w:szCs w:val="28"/>
        </w:rPr>
      </w:pPr>
    </w:p>
    <w:p w14:paraId="621F93AB" w14:textId="77777777" w:rsidR="00D02D27" w:rsidRPr="001227C3" w:rsidRDefault="00D02D27" w:rsidP="00083BC3">
      <w:pPr>
        <w:pStyle w:val="11"/>
        <w:spacing w:line="28" w:lineRule="atLeast"/>
        <w:contextualSpacing/>
        <w:jc w:val="both"/>
        <w:rPr>
          <w:sz w:val="28"/>
          <w:szCs w:val="28"/>
        </w:rPr>
      </w:pPr>
      <w:r w:rsidRPr="001227C3">
        <w:rPr>
          <w:sz w:val="28"/>
          <w:szCs w:val="28"/>
        </w:rPr>
        <w:tab/>
      </w:r>
      <w:r w:rsidRPr="001227C3">
        <w:rPr>
          <w:sz w:val="28"/>
          <w:szCs w:val="28"/>
          <w:lang w:val="uk-UA"/>
        </w:rPr>
        <w:t xml:space="preserve">де </w:t>
      </w:r>
      <w:r w:rsidRPr="001227C3">
        <w:rPr>
          <w:i/>
          <w:sz w:val="28"/>
          <w:szCs w:val="28"/>
          <w:lang w:val="uk-UA"/>
        </w:rPr>
        <w:t>М</w:t>
      </w:r>
      <w:r w:rsidRPr="001227C3">
        <w:rPr>
          <w:i/>
          <w:sz w:val="28"/>
          <w:szCs w:val="28"/>
          <w:vertAlign w:val="subscript"/>
          <w:lang w:val="uk-UA"/>
        </w:rPr>
        <w:t>п</w:t>
      </w:r>
      <w:r w:rsidRPr="001227C3">
        <w:rPr>
          <w:sz w:val="28"/>
          <w:szCs w:val="28"/>
          <w:lang w:val="uk-UA"/>
        </w:rPr>
        <w:t xml:space="preserve"> </w:t>
      </w:r>
      <w:r w:rsidRPr="001227C3">
        <w:rPr>
          <w:sz w:val="28"/>
          <w:szCs w:val="28"/>
        </w:rPr>
        <w:t>–</w:t>
      </w:r>
      <w:r w:rsidRPr="001227C3">
        <w:rPr>
          <w:sz w:val="28"/>
          <w:szCs w:val="28"/>
          <w:lang w:val="uk-UA"/>
        </w:rPr>
        <w:t xml:space="preserve"> молекулярна маса водяної пари, кг/кмоль; </w:t>
      </w:r>
    </w:p>
    <w:p w14:paraId="7070E4C7" w14:textId="77777777" w:rsidR="00D02D27" w:rsidRPr="001227C3" w:rsidRDefault="00D02D27" w:rsidP="00083BC3">
      <w:pPr>
        <w:pStyle w:val="11"/>
        <w:spacing w:line="28" w:lineRule="atLeast"/>
        <w:contextualSpacing/>
        <w:jc w:val="both"/>
        <w:rPr>
          <w:sz w:val="28"/>
          <w:szCs w:val="28"/>
        </w:rPr>
      </w:pPr>
      <w:r w:rsidRPr="001227C3">
        <w:rPr>
          <w:sz w:val="28"/>
          <w:szCs w:val="28"/>
        </w:rPr>
        <w:tab/>
      </w:r>
      <w:r w:rsidRPr="001227C3">
        <w:rPr>
          <w:i/>
          <w:sz w:val="28"/>
          <w:szCs w:val="28"/>
          <w:lang w:val="uk-UA"/>
        </w:rPr>
        <w:t>D</w:t>
      </w:r>
      <w:r w:rsidRPr="001227C3">
        <w:rPr>
          <w:i/>
          <w:sz w:val="28"/>
          <w:szCs w:val="28"/>
          <w:vertAlign w:val="subscript"/>
          <w:lang w:val="uk-UA"/>
        </w:rPr>
        <w:t>вп</w:t>
      </w:r>
      <w:r w:rsidRPr="001227C3">
        <w:rPr>
          <w:sz w:val="28"/>
          <w:szCs w:val="28"/>
          <w:lang w:val="uk-UA"/>
        </w:rPr>
        <w:t xml:space="preserve"> </w:t>
      </w:r>
      <w:r w:rsidRPr="001227C3">
        <w:rPr>
          <w:sz w:val="28"/>
          <w:szCs w:val="28"/>
        </w:rPr>
        <w:t>–</w:t>
      </w:r>
      <w:r w:rsidRPr="001227C3">
        <w:rPr>
          <w:sz w:val="28"/>
          <w:szCs w:val="28"/>
          <w:lang w:val="uk-UA"/>
        </w:rPr>
        <w:t xml:space="preserve"> ефективний коефіцієнт взаємної дифузії пари в повітрі, м</w:t>
      </w:r>
      <w:r w:rsidRPr="001227C3">
        <w:rPr>
          <w:sz w:val="28"/>
          <w:szCs w:val="28"/>
          <w:vertAlign w:val="superscript"/>
          <w:lang w:val="uk-UA"/>
        </w:rPr>
        <w:t>2</w:t>
      </w:r>
      <w:r w:rsidRPr="001227C3">
        <w:rPr>
          <w:sz w:val="28"/>
          <w:szCs w:val="28"/>
          <w:lang w:val="uk-UA"/>
        </w:rPr>
        <w:t xml:space="preserve">/с; </w:t>
      </w:r>
    </w:p>
    <w:p w14:paraId="3605A872" w14:textId="77777777" w:rsidR="00D02D27" w:rsidRPr="001227C3" w:rsidRDefault="00D02D27" w:rsidP="00083BC3">
      <w:pPr>
        <w:pStyle w:val="11"/>
        <w:spacing w:line="28" w:lineRule="atLeast"/>
        <w:contextualSpacing/>
        <w:jc w:val="both"/>
        <w:rPr>
          <w:sz w:val="28"/>
          <w:szCs w:val="28"/>
        </w:rPr>
      </w:pPr>
      <w:r w:rsidRPr="001227C3">
        <w:rPr>
          <w:sz w:val="28"/>
          <w:szCs w:val="28"/>
        </w:rPr>
        <w:tab/>
      </w:r>
      <w:r w:rsidRPr="001227C3">
        <w:rPr>
          <w:i/>
          <w:sz w:val="28"/>
          <w:szCs w:val="28"/>
          <w:lang w:val="uk-UA"/>
        </w:rPr>
        <w:t>р</w:t>
      </w:r>
      <w:r w:rsidRPr="001227C3">
        <w:rPr>
          <w:i/>
          <w:sz w:val="28"/>
          <w:szCs w:val="28"/>
          <w:vertAlign w:val="subscript"/>
          <w:lang w:val="uk-UA"/>
        </w:rPr>
        <w:t>р</w:t>
      </w:r>
      <w:r w:rsidRPr="001227C3">
        <w:rPr>
          <w:sz w:val="28"/>
          <w:szCs w:val="28"/>
          <w:lang w:val="uk-UA"/>
        </w:rPr>
        <w:t xml:space="preserve">, </w:t>
      </w:r>
      <w:r w:rsidRPr="001227C3">
        <w:rPr>
          <w:i/>
          <w:sz w:val="28"/>
          <w:szCs w:val="28"/>
          <w:lang w:val="uk-UA"/>
        </w:rPr>
        <w:t>р</w:t>
      </w:r>
      <w:r w:rsidRPr="001227C3">
        <w:rPr>
          <w:i/>
          <w:sz w:val="28"/>
          <w:szCs w:val="28"/>
          <w:vertAlign w:val="subscript"/>
          <w:lang w:val="uk-UA"/>
        </w:rPr>
        <w:t>Д</w:t>
      </w:r>
      <w:r w:rsidRPr="001227C3">
        <w:rPr>
          <w:sz w:val="28"/>
          <w:szCs w:val="28"/>
          <w:vertAlign w:val="subscript"/>
          <w:lang w:val="uk-UA"/>
        </w:rPr>
        <w:t xml:space="preserve"> </w:t>
      </w:r>
      <w:r w:rsidRPr="001227C3">
        <w:rPr>
          <w:sz w:val="28"/>
          <w:szCs w:val="28"/>
        </w:rPr>
        <w:t>–</w:t>
      </w:r>
      <w:r w:rsidRPr="001227C3">
        <w:rPr>
          <w:sz w:val="28"/>
          <w:szCs w:val="28"/>
          <w:lang w:val="uk-UA"/>
        </w:rPr>
        <w:t xml:space="preserve"> повний тиск пароповітряної суміші на теплій та холодній сторонах мембрани, Па; </w:t>
      </w:r>
    </w:p>
    <w:p w14:paraId="121BE486" w14:textId="77777777" w:rsidR="00D02D27" w:rsidRPr="001227C3" w:rsidRDefault="00D02D27" w:rsidP="00083BC3">
      <w:pPr>
        <w:pStyle w:val="11"/>
        <w:spacing w:line="28" w:lineRule="atLeast"/>
        <w:contextualSpacing/>
        <w:jc w:val="both"/>
        <w:rPr>
          <w:sz w:val="28"/>
          <w:szCs w:val="28"/>
        </w:rPr>
      </w:pPr>
      <w:r w:rsidRPr="001227C3">
        <w:rPr>
          <w:sz w:val="28"/>
          <w:szCs w:val="28"/>
        </w:rPr>
        <w:tab/>
      </w:r>
      <w:r w:rsidRPr="001227C3">
        <w:rPr>
          <w:i/>
          <w:sz w:val="28"/>
          <w:szCs w:val="28"/>
          <w:lang w:val="uk-UA"/>
        </w:rPr>
        <w:t>р</w:t>
      </w:r>
      <w:r w:rsidRPr="001227C3">
        <w:rPr>
          <w:sz w:val="28"/>
          <w:szCs w:val="28"/>
          <w:vertAlign w:val="subscript"/>
          <w:lang w:val="uk-UA"/>
        </w:rPr>
        <w:t>1</w:t>
      </w:r>
      <w:r w:rsidRPr="001227C3">
        <w:rPr>
          <w:sz w:val="28"/>
          <w:szCs w:val="28"/>
          <w:lang w:val="uk-UA"/>
        </w:rPr>
        <w:t xml:space="preserve">, </w:t>
      </w:r>
      <w:r w:rsidRPr="001227C3">
        <w:rPr>
          <w:i/>
          <w:sz w:val="28"/>
          <w:szCs w:val="28"/>
          <w:lang w:val="uk-UA"/>
        </w:rPr>
        <w:t>р</w:t>
      </w:r>
      <w:r w:rsidRPr="001227C3">
        <w:rPr>
          <w:sz w:val="28"/>
          <w:szCs w:val="28"/>
          <w:vertAlign w:val="subscript"/>
          <w:lang w:val="uk-UA"/>
        </w:rPr>
        <w:t>2</w:t>
      </w:r>
      <w:r w:rsidRPr="001227C3">
        <w:rPr>
          <w:sz w:val="28"/>
          <w:szCs w:val="28"/>
          <w:lang w:val="uk-UA"/>
        </w:rPr>
        <w:t xml:space="preserve"> </w:t>
      </w:r>
      <w:r w:rsidRPr="001227C3">
        <w:rPr>
          <w:sz w:val="28"/>
          <w:szCs w:val="28"/>
        </w:rPr>
        <w:t>–</w:t>
      </w:r>
      <w:r w:rsidRPr="001227C3">
        <w:rPr>
          <w:sz w:val="28"/>
          <w:szCs w:val="28"/>
          <w:lang w:val="uk-UA"/>
        </w:rPr>
        <w:t xml:space="preserve"> парціальний тиск парів розчинника (водяної пари) на теплій та на холодній сторонах мембрани, Па; </w:t>
      </w:r>
    </w:p>
    <w:p w14:paraId="531AAA9E" w14:textId="77777777" w:rsidR="00D02D27" w:rsidRPr="001227C3" w:rsidRDefault="00D02D27" w:rsidP="00083BC3">
      <w:pPr>
        <w:pStyle w:val="11"/>
        <w:spacing w:line="28" w:lineRule="atLeast"/>
        <w:contextualSpacing/>
        <w:jc w:val="both"/>
        <w:rPr>
          <w:sz w:val="28"/>
          <w:szCs w:val="28"/>
          <w:lang w:val="uk-UA"/>
        </w:rPr>
      </w:pPr>
      <w:r w:rsidRPr="001227C3">
        <w:rPr>
          <w:sz w:val="28"/>
          <w:szCs w:val="28"/>
        </w:rPr>
        <w:tab/>
      </w:r>
      <w:r w:rsidRPr="001227C3">
        <w:rPr>
          <w:i/>
          <w:sz w:val="28"/>
          <w:szCs w:val="28"/>
          <w:lang w:val="uk-UA"/>
        </w:rPr>
        <w:t>θ</w:t>
      </w:r>
      <w:r w:rsidRPr="001227C3">
        <w:rPr>
          <w:i/>
          <w:sz w:val="28"/>
          <w:szCs w:val="28"/>
          <w:vertAlign w:val="subscript"/>
          <w:lang w:val="uk-UA"/>
        </w:rPr>
        <w:t>м</w:t>
      </w:r>
      <w:r w:rsidRPr="001227C3">
        <w:rPr>
          <w:sz w:val="28"/>
          <w:szCs w:val="28"/>
          <w:lang w:val="uk-UA"/>
        </w:rPr>
        <w:t xml:space="preserve"> – температура мембрани, К.</w:t>
      </w:r>
    </w:p>
    <w:p w14:paraId="4110433E" w14:textId="77777777" w:rsidR="00D02D27" w:rsidRPr="001227C3" w:rsidRDefault="00D02D27" w:rsidP="00083BC3">
      <w:pPr>
        <w:pStyle w:val="11"/>
        <w:spacing w:line="28" w:lineRule="atLeast"/>
        <w:contextualSpacing/>
        <w:jc w:val="both"/>
        <w:rPr>
          <w:sz w:val="28"/>
          <w:szCs w:val="28"/>
          <w:lang w:val="uk-UA"/>
        </w:rPr>
      </w:pPr>
      <w:r w:rsidRPr="001227C3">
        <w:rPr>
          <w:sz w:val="28"/>
          <w:szCs w:val="28"/>
          <w:lang w:val="uk-UA"/>
        </w:rPr>
        <w:tab/>
        <w:t>Рівняння, що враховують розподіл температури розчину і дистиляту у подовжному і поперечному напрямках комірки мембранного модуля (2.19), (2.21) з граничними умовами на поверхнях мембрани з боку гарячого розчину (2.20) і з боку холодного дистиляту (2.22), що доповнені рівняннями нерозривності (2.26) з урахуванням сумарного переносу тепла через мембрану (2.24), (2.25) представляють собою математичну модель процесу контактної мембранної дистиляції.</w:t>
      </w:r>
    </w:p>
    <w:p w14:paraId="27F0852E" w14:textId="77777777" w:rsidR="00D02D27" w:rsidRDefault="00D02D27" w:rsidP="00083BC3">
      <w:pPr>
        <w:spacing w:line="28" w:lineRule="atLeast"/>
        <w:contextualSpacing/>
        <w:jc w:val="both"/>
        <w:rPr>
          <w:rFonts w:ascii="Times New Roman" w:hAnsi="Times New Roman"/>
          <w:sz w:val="28"/>
          <w:szCs w:val="28"/>
        </w:rPr>
      </w:pPr>
    </w:p>
    <w:p w14:paraId="055B1342" w14:textId="77777777" w:rsidR="00505C34" w:rsidRPr="001227C3" w:rsidRDefault="00505C34" w:rsidP="00083BC3">
      <w:pPr>
        <w:spacing w:line="28" w:lineRule="atLeast"/>
        <w:contextualSpacing/>
        <w:jc w:val="both"/>
        <w:rPr>
          <w:rFonts w:ascii="Times New Roman" w:hAnsi="Times New Roman"/>
          <w:sz w:val="28"/>
          <w:szCs w:val="28"/>
        </w:rPr>
      </w:pPr>
    </w:p>
    <w:p w14:paraId="5131FF84" w14:textId="77777777" w:rsidR="00D02D27" w:rsidRPr="001227C3" w:rsidRDefault="00D02D27" w:rsidP="00083BC3">
      <w:pPr>
        <w:spacing w:line="28" w:lineRule="atLeast"/>
        <w:contextualSpacing/>
        <w:jc w:val="both"/>
        <w:rPr>
          <w:rFonts w:ascii="Times New Roman" w:hAnsi="Times New Roman"/>
          <w:b/>
          <w:sz w:val="28"/>
          <w:szCs w:val="28"/>
        </w:rPr>
      </w:pPr>
      <w:r w:rsidRPr="001227C3">
        <w:rPr>
          <w:rFonts w:ascii="Times New Roman" w:hAnsi="Times New Roman"/>
          <w:b/>
          <w:sz w:val="28"/>
          <w:szCs w:val="28"/>
        </w:rPr>
        <w:lastRenderedPageBreak/>
        <w:t>2.</w:t>
      </w:r>
      <w:r w:rsidR="007B7B32" w:rsidRPr="007B7B32">
        <w:rPr>
          <w:rFonts w:ascii="Times New Roman" w:hAnsi="Times New Roman"/>
          <w:b/>
          <w:sz w:val="28"/>
          <w:szCs w:val="28"/>
        </w:rPr>
        <w:t>4</w:t>
      </w:r>
      <w:r w:rsidRPr="001227C3">
        <w:rPr>
          <w:rFonts w:ascii="Times New Roman" w:hAnsi="Times New Roman"/>
          <w:b/>
          <w:sz w:val="28"/>
          <w:szCs w:val="28"/>
        </w:rPr>
        <w:t>. Дослідження математичної моделі процесу контактної мембранної дистиляції</w:t>
      </w:r>
    </w:p>
    <w:p w14:paraId="06244193" w14:textId="77777777" w:rsidR="00D02D27" w:rsidRPr="001227C3" w:rsidRDefault="00D02D27" w:rsidP="00083BC3">
      <w:pPr>
        <w:spacing w:line="28" w:lineRule="atLeast"/>
        <w:contextualSpacing/>
        <w:jc w:val="both"/>
        <w:rPr>
          <w:rFonts w:ascii="Times New Roman" w:hAnsi="Times New Roman"/>
          <w:sz w:val="28"/>
          <w:szCs w:val="28"/>
        </w:rPr>
      </w:pPr>
    </w:p>
    <w:p w14:paraId="37F456FB" w14:textId="77777777" w:rsidR="00D02D27" w:rsidRPr="001227C3" w:rsidRDefault="00D02D27" w:rsidP="00083BC3">
      <w:pPr>
        <w:spacing w:line="28" w:lineRule="atLeast"/>
        <w:ind w:firstLine="567"/>
        <w:contextualSpacing/>
        <w:jc w:val="both"/>
        <w:rPr>
          <w:rFonts w:ascii="Times New Roman" w:hAnsi="Times New Roman"/>
          <w:sz w:val="28"/>
          <w:szCs w:val="28"/>
        </w:rPr>
      </w:pPr>
      <w:r w:rsidRPr="001227C3">
        <w:rPr>
          <w:rFonts w:ascii="Times New Roman" w:hAnsi="Times New Roman"/>
          <w:sz w:val="28"/>
          <w:szCs w:val="28"/>
        </w:rPr>
        <w:t>Система рівнянь розв’язувалась числовим пошаровим методом [36]. Порядок розрахунку рівнянь такий:</w:t>
      </w:r>
    </w:p>
    <w:p w14:paraId="33B9A5F7" w14:textId="77777777" w:rsidR="00D02D27" w:rsidRPr="001227C3" w:rsidRDefault="00D02D27" w:rsidP="00083BC3">
      <w:pPr>
        <w:numPr>
          <w:ilvl w:val="0"/>
          <w:numId w:val="3"/>
        </w:numPr>
        <w:spacing w:after="0" w:line="28" w:lineRule="atLeast"/>
        <w:ind w:left="0" w:firstLine="567"/>
        <w:contextualSpacing/>
        <w:jc w:val="both"/>
        <w:rPr>
          <w:rFonts w:ascii="Times New Roman" w:hAnsi="Times New Roman"/>
          <w:sz w:val="28"/>
          <w:szCs w:val="28"/>
        </w:rPr>
      </w:pPr>
      <w:r w:rsidRPr="001227C3">
        <w:rPr>
          <w:rFonts w:ascii="Times New Roman" w:hAnsi="Times New Roman"/>
          <w:sz w:val="28"/>
          <w:szCs w:val="28"/>
        </w:rPr>
        <w:t xml:space="preserve">Розподіл швидкостей на вхідному перерізі і перше наближення </w:t>
      </w:r>
      <w:r w:rsidRPr="001227C3">
        <w:rPr>
          <w:rFonts w:ascii="Times New Roman" w:hAnsi="Times New Roman"/>
          <w:position w:val="-24"/>
          <w:sz w:val="28"/>
          <w:szCs w:val="28"/>
        </w:rPr>
        <w:object w:dxaOrig="360" w:dyaOrig="620" w14:anchorId="12BD3F85">
          <v:shape id="_x0000_i1116" type="#_x0000_t75" style="width:21.1pt;height:27.85pt" o:ole="">
            <v:imagedata r:id="rId199" o:title=""/>
          </v:shape>
          <o:OLEObject Type="Embed" ProgID="Equation.3" ShapeID="_x0000_i1116" DrawAspect="Content" ObjectID="_1718715791" r:id="rId200"/>
        </w:object>
      </w:r>
      <w:r w:rsidRPr="001227C3">
        <w:rPr>
          <w:rFonts w:ascii="Times New Roman" w:hAnsi="Times New Roman"/>
          <w:sz w:val="28"/>
          <w:szCs w:val="28"/>
        </w:rPr>
        <w:t>задані.</w:t>
      </w:r>
    </w:p>
    <w:p w14:paraId="7420B2D8" w14:textId="77777777" w:rsidR="00D02D27" w:rsidRPr="001227C3" w:rsidRDefault="00D02D27" w:rsidP="00083BC3">
      <w:pPr>
        <w:numPr>
          <w:ilvl w:val="0"/>
          <w:numId w:val="3"/>
        </w:numPr>
        <w:spacing w:after="0" w:line="28" w:lineRule="atLeast"/>
        <w:ind w:left="0" w:firstLine="567"/>
        <w:contextualSpacing/>
        <w:jc w:val="both"/>
        <w:rPr>
          <w:rFonts w:ascii="Times New Roman" w:hAnsi="Times New Roman"/>
          <w:sz w:val="28"/>
          <w:szCs w:val="28"/>
        </w:rPr>
      </w:pPr>
      <w:r w:rsidRPr="001227C3">
        <w:rPr>
          <w:rFonts w:ascii="Times New Roman" w:hAnsi="Times New Roman"/>
          <w:sz w:val="28"/>
          <w:szCs w:val="28"/>
        </w:rPr>
        <w:t>Розподіл температур розчинника і дистиляту на вхідному перерізі заданий.</w:t>
      </w:r>
    </w:p>
    <w:p w14:paraId="2579F890" w14:textId="77777777" w:rsidR="00D02D27" w:rsidRPr="001227C3" w:rsidRDefault="00D02D27"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Враховуючи передачу тепла через мембрану знаходили температури на її поверхнях </w:t>
      </w:r>
      <w:r w:rsidRPr="001227C3">
        <w:rPr>
          <w:rFonts w:ascii="Times New Roman" w:hAnsi="Times New Roman"/>
          <w:sz w:val="28"/>
          <w:szCs w:val="28"/>
        </w:rPr>
        <w:sym w:font="Symbol" w:char="F071"/>
      </w:r>
      <w:r w:rsidRPr="001227C3">
        <w:rPr>
          <w:rFonts w:ascii="Times New Roman" w:hAnsi="Times New Roman"/>
          <w:sz w:val="28"/>
          <w:szCs w:val="28"/>
          <w:vertAlign w:val="subscript"/>
        </w:rPr>
        <w:t>1</w:t>
      </w:r>
      <w:r w:rsidRPr="001227C3">
        <w:rPr>
          <w:rFonts w:ascii="Times New Roman" w:hAnsi="Times New Roman"/>
          <w:sz w:val="28"/>
          <w:szCs w:val="28"/>
        </w:rPr>
        <w:t xml:space="preserve">, </w:t>
      </w:r>
      <w:r w:rsidRPr="001227C3">
        <w:rPr>
          <w:rFonts w:ascii="Times New Roman" w:hAnsi="Times New Roman"/>
          <w:sz w:val="28"/>
          <w:szCs w:val="28"/>
        </w:rPr>
        <w:sym w:font="Symbol" w:char="F071"/>
      </w:r>
      <w:r w:rsidRPr="001227C3">
        <w:rPr>
          <w:rFonts w:ascii="Times New Roman" w:hAnsi="Times New Roman"/>
          <w:sz w:val="28"/>
          <w:szCs w:val="28"/>
          <w:vertAlign w:val="subscript"/>
        </w:rPr>
        <w:t>2</w:t>
      </w:r>
      <w:r w:rsidRPr="001227C3">
        <w:rPr>
          <w:rFonts w:ascii="Times New Roman" w:hAnsi="Times New Roman"/>
          <w:sz w:val="28"/>
          <w:szCs w:val="28"/>
        </w:rPr>
        <w:t xml:space="preserve">. В роботі [19] показано, що в процесі КМД звичайно має місце умова </w:t>
      </w:r>
      <w:r w:rsidRPr="001227C3">
        <w:rPr>
          <w:rFonts w:ascii="Times New Roman" w:hAnsi="Times New Roman"/>
          <w:position w:val="-12"/>
          <w:sz w:val="28"/>
          <w:szCs w:val="28"/>
        </w:rPr>
        <w:object w:dxaOrig="2180" w:dyaOrig="400" w14:anchorId="013A870B">
          <v:shape id="_x0000_i1117" type="#_x0000_t75" style="width:108pt;height:21.1pt" o:ole="">
            <v:imagedata r:id="rId201" o:title=""/>
          </v:shape>
          <o:OLEObject Type="Embed" ProgID="Equation.3" ShapeID="_x0000_i1117" DrawAspect="Content" ObjectID="_1718715792" r:id="rId202"/>
        </w:object>
      </w:r>
      <w:r w:rsidRPr="001227C3">
        <w:rPr>
          <w:rFonts w:ascii="Times New Roman" w:hAnsi="Times New Roman"/>
          <w:sz w:val="28"/>
          <w:szCs w:val="28"/>
        </w:rPr>
        <w:t xml:space="preserve"> і </w:t>
      </w:r>
      <w:r w:rsidRPr="001227C3">
        <w:rPr>
          <w:rFonts w:ascii="Times New Roman" w:hAnsi="Times New Roman"/>
          <w:position w:val="-16"/>
          <w:sz w:val="28"/>
          <w:szCs w:val="28"/>
        </w:rPr>
        <w:object w:dxaOrig="2320" w:dyaOrig="440" w14:anchorId="3D5B6D8A">
          <v:shape id="_x0000_i1118" type="#_x0000_t75" style="width:116.15pt;height:21.1pt" o:ole="">
            <v:imagedata r:id="rId203" o:title=""/>
          </v:shape>
          <o:OLEObject Type="Embed" ProgID="Equation.3" ShapeID="_x0000_i1118" DrawAspect="Content" ObjectID="_1718715793" r:id="rId204"/>
        </w:object>
      </w:r>
      <w:r w:rsidRPr="001227C3">
        <w:rPr>
          <w:rFonts w:ascii="Times New Roman" w:hAnsi="Times New Roman"/>
          <w:sz w:val="28"/>
          <w:szCs w:val="28"/>
        </w:rPr>
        <w:t>, внаслідок чого виконуються співвідношення:</w:t>
      </w:r>
    </w:p>
    <w:p w14:paraId="53417BF6" w14:textId="77777777" w:rsidR="00D02D27" w:rsidRPr="001227C3" w:rsidRDefault="00D02D27" w:rsidP="00083BC3">
      <w:pPr>
        <w:spacing w:line="28" w:lineRule="atLeast"/>
        <w:ind w:firstLine="708"/>
        <w:contextualSpacing/>
        <w:jc w:val="both"/>
        <w:rPr>
          <w:rFonts w:ascii="Times New Roman" w:hAnsi="Times New Roman"/>
          <w:sz w:val="28"/>
          <w:szCs w:val="28"/>
        </w:rPr>
      </w:pPr>
    </w:p>
    <w:p w14:paraId="123D696E"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42"/>
          <w:sz w:val="28"/>
          <w:szCs w:val="28"/>
        </w:rPr>
        <w:object w:dxaOrig="3360" w:dyaOrig="900" w14:anchorId="778617FB">
          <v:shape id="_x0000_i1119" type="#_x0000_t75" style="width:165.6pt;height:44.15pt" o:ole="">
            <v:imagedata r:id="rId205" o:title=""/>
          </v:shape>
          <o:OLEObject Type="Embed" ProgID="Equation.3" ShapeID="_x0000_i1119" DrawAspect="Content" ObjectID="_1718715794" r:id="rId206"/>
        </w:object>
      </w:r>
      <w:r w:rsidRPr="001227C3">
        <w:rPr>
          <w:rFonts w:ascii="Times New Roman" w:hAnsi="Times New Roman"/>
          <w:sz w:val="28"/>
          <w:szCs w:val="28"/>
        </w:rPr>
        <w:t xml:space="preserve"> ,                                        (2.29)</w:t>
      </w:r>
    </w:p>
    <w:p w14:paraId="59026B5D"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42"/>
          <w:sz w:val="28"/>
          <w:szCs w:val="28"/>
        </w:rPr>
        <w:object w:dxaOrig="3560" w:dyaOrig="900" w14:anchorId="6E52DD1C">
          <v:shape id="_x0000_i1120" type="#_x0000_t75" style="width:180pt;height:44.15pt" o:ole="">
            <v:imagedata r:id="rId207" o:title=""/>
          </v:shape>
          <o:OLEObject Type="Embed" ProgID="Equation.3" ShapeID="_x0000_i1120" DrawAspect="Content" ObjectID="_1718715795" r:id="rId208"/>
        </w:object>
      </w:r>
      <w:r w:rsidRPr="001227C3">
        <w:rPr>
          <w:rFonts w:ascii="Times New Roman" w:hAnsi="Times New Roman"/>
          <w:sz w:val="28"/>
          <w:szCs w:val="28"/>
        </w:rPr>
        <w:t>,                                      (2.30)</w:t>
      </w:r>
    </w:p>
    <w:p w14:paraId="4CDDB6C9" w14:textId="77777777" w:rsidR="00D02D27" w:rsidRPr="001227C3" w:rsidRDefault="00D02D27" w:rsidP="00083BC3">
      <w:pPr>
        <w:spacing w:line="28" w:lineRule="atLeast"/>
        <w:contextualSpacing/>
        <w:jc w:val="right"/>
        <w:rPr>
          <w:rFonts w:ascii="Times New Roman" w:hAnsi="Times New Roman"/>
          <w:sz w:val="28"/>
          <w:szCs w:val="28"/>
        </w:rPr>
      </w:pPr>
    </w:p>
    <w:p w14:paraId="70BA1B5A"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position w:val="-12"/>
          <w:sz w:val="28"/>
          <w:szCs w:val="28"/>
        </w:rPr>
        <w:object w:dxaOrig="520" w:dyaOrig="380" w14:anchorId="7BF96EC8">
          <v:shape id="_x0000_i1121" type="#_x0000_t75" style="width:27.85pt;height:21.1pt" o:ole="">
            <v:imagedata r:id="rId209" o:title=""/>
          </v:shape>
          <o:OLEObject Type="Embed" ProgID="Equation.3" ShapeID="_x0000_i1121" DrawAspect="Content" ObjectID="_1718715796" r:id="rId210"/>
        </w:object>
      </w:r>
      <w:r w:rsidR="000E028B">
        <w:rPr>
          <w:rFonts w:ascii="Times New Roman" w:hAnsi="Times New Roman"/>
          <w:sz w:val="28"/>
          <w:szCs w:val="28"/>
        </w:rPr>
        <w:t xml:space="preserve"> - число Пекле. Враховуючи</w:t>
      </w:r>
      <w:r w:rsidRPr="001227C3">
        <w:rPr>
          <w:rFonts w:ascii="Times New Roman" w:hAnsi="Times New Roman"/>
          <w:sz w:val="28"/>
          <w:szCs w:val="28"/>
        </w:rPr>
        <w:t xml:space="preserve"> (2.29) і (2.30) з граничних умов (2.24), (2.25) записано такі рівняння:</w:t>
      </w:r>
    </w:p>
    <w:p w14:paraId="2EB83FD6" w14:textId="77777777" w:rsidR="00D02D27" w:rsidRPr="001227C3" w:rsidRDefault="00D02D27" w:rsidP="00083BC3">
      <w:pPr>
        <w:spacing w:line="28" w:lineRule="atLeast"/>
        <w:contextualSpacing/>
        <w:jc w:val="both"/>
        <w:rPr>
          <w:rFonts w:ascii="Times New Roman" w:hAnsi="Times New Roman"/>
          <w:sz w:val="28"/>
          <w:szCs w:val="28"/>
        </w:rPr>
      </w:pPr>
    </w:p>
    <w:p w14:paraId="6D75BD32"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16"/>
          <w:sz w:val="28"/>
          <w:szCs w:val="28"/>
        </w:rPr>
        <w:object w:dxaOrig="4280" w:dyaOrig="440" w14:anchorId="2B1BF95A">
          <v:shape id="_x0000_i1122" type="#_x0000_t75" style="width:3in;height:21.1pt" o:ole="">
            <v:imagedata r:id="rId211" o:title=""/>
          </v:shape>
          <o:OLEObject Type="Embed" ProgID="Equation.3" ShapeID="_x0000_i1122" DrawAspect="Content" ObjectID="_1718715797" r:id="rId212"/>
        </w:object>
      </w:r>
      <w:r w:rsidRPr="001227C3">
        <w:rPr>
          <w:rFonts w:ascii="Times New Roman" w:hAnsi="Times New Roman"/>
          <w:sz w:val="28"/>
          <w:szCs w:val="28"/>
        </w:rPr>
        <w:t>,                                  (2.31)</w:t>
      </w:r>
    </w:p>
    <w:p w14:paraId="58E819CE"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16"/>
          <w:sz w:val="28"/>
          <w:szCs w:val="28"/>
        </w:rPr>
        <w:object w:dxaOrig="4380" w:dyaOrig="440" w14:anchorId="6B39AD90">
          <v:shape id="_x0000_i1123" type="#_x0000_t75" style="width:3in;height:21.1pt" o:ole="">
            <v:imagedata r:id="rId213" o:title=""/>
          </v:shape>
          <o:OLEObject Type="Embed" ProgID="Equation.3" ShapeID="_x0000_i1123" DrawAspect="Content" ObjectID="_1718715798" r:id="rId214"/>
        </w:object>
      </w:r>
      <w:r w:rsidRPr="001227C3">
        <w:rPr>
          <w:rFonts w:ascii="Times New Roman" w:hAnsi="Times New Roman"/>
          <w:sz w:val="28"/>
          <w:szCs w:val="28"/>
        </w:rPr>
        <w:t>.                                 (2.32)</w:t>
      </w:r>
    </w:p>
    <w:p w14:paraId="5B32CA60" w14:textId="77777777" w:rsidR="00D02D27" w:rsidRPr="001227C3" w:rsidRDefault="00D02D27" w:rsidP="00083BC3">
      <w:pPr>
        <w:spacing w:line="28" w:lineRule="atLeast"/>
        <w:contextualSpacing/>
        <w:jc w:val="right"/>
        <w:rPr>
          <w:rFonts w:ascii="Times New Roman" w:hAnsi="Times New Roman"/>
          <w:sz w:val="28"/>
          <w:szCs w:val="28"/>
        </w:rPr>
      </w:pPr>
    </w:p>
    <w:p w14:paraId="468ABD36" w14:textId="77777777" w:rsidR="00D02D27" w:rsidRPr="001227C3" w:rsidRDefault="00D02D27"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Для визначення поверхневих температур </w:t>
      </w:r>
      <w:r w:rsidRPr="001227C3">
        <w:rPr>
          <w:rFonts w:ascii="Times New Roman" w:hAnsi="Times New Roman"/>
          <w:position w:val="-12"/>
          <w:sz w:val="28"/>
          <w:szCs w:val="28"/>
        </w:rPr>
        <w:object w:dxaOrig="279" w:dyaOrig="380" w14:anchorId="1EC44C2D">
          <v:shape id="_x0000_i1124" type="#_x0000_t75" style="width:14.4pt;height:21.1pt" o:ole="">
            <v:imagedata r:id="rId215" o:title=""/>
          </v:shape>
          <o:OLEObject Type="Embed" ProgID="Equation.3" ShapeID="_x0000_i1124" DrawAspect="Content" ObjectID="_1718715799" r:id="rId216"/>
        </w:object>
      </w:r>
      <w:r w:rsidRPr="001227C3">
        <w:rPr>
          <w:rFonts w:ascii="Times New Roman" w:hAnsi="Times New Roman"/>
          <w:sz w:val="28"/>
          <w:szCs w:val="28"/>
        </w:rPr>
        <w:t xml:space="preserve"> і </w:t>
      </w:r>
      <w:r w:rsidRPr="001227C3">
        <w:rPr>
          <w:rFonts w:ascii="Times New Roman" w:hAnsi="Times New Roman"/>
          <w:position w:val="-12"/>
          <w:sz w:val="28"/>
          <w:szCs w:val="28"/>
        </w:rPr>
        <w:object w:dxaOrig="300" w:dyaOrig="380" w14:anchorId="6BAB0C53">
          <v:shape id="_x0000_i1125" type="#_x0000_t75" style="width:14.4pt;height:21.1pt" o:ole="">
            <v:imagedata r:id="rId217" o:title=""/>
          </v:shape>
          <o:OLEObject Type="Embed" ProgID="Equation.3" ShapeID="_x0000_i1125" DrawAspect="Content" ObjectID="_1718715800" r:id="rId218"/>
        </w:object>
      </w:r>
      <w:r w:rsidRPr="001227C3">
        <w:rPr>
          <w:rFonts w:ascii="Times New Roman" w:hAnsi="Times New Roman"/>
          <w:sz w:val="28"/>
          <w:szCs w:val="28"/>
        </w:rPr>
        <w:t xml:space="preserve"> використана система (2.31) - (2.32), яка розв’язувалася за допомогою метода Хука-Дживса.  Для цього склали відповідно ліву та праву частини рівнянь (2.31) і (2.32), і вирішували задачу мінімізації функціонала:</w:t>
      </w:r>
    </w:p>
    <w:p w14:paraId="53898F84" w14:textId="77777777" w:rsidR="00D02D27" w:rsidRPr="001227C3" w:rsidRDefault="00D02D27" w:rsidP="00083BC3">
      <w:pPr>
        <w:spacing w:line="28" w:lineRule="atLeast"/>
        <w:contextualSpacing/>
        <w:jc w:val="both"/>
        <w:rPr>
          <w:rFonts w:ascii="Times New Roman" w:hAnsi="Times New Roman"/>
          <w:sz w:val="28"/>
          <w:szCs w:val="28"/>
        </w:rPr>
      </w:pPr>
    </w:p>
    <w:p w14:paraId="5F539F0E"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36"/>
          <w:sz w:val="28"/>
          <w:szCs w:val="28"/>
        </w:rPr>
        <w:object w:dxaOrig="7520" w:dyaOrig="859" w14:anchorId="1C04ABEA">
          <v:shape id="_x0000_i1126" type="#_x0000_t75" style="width:381.1pt;height:44.15pt" o:ole="">
            <v:imagedata r:id="rId219" o:title=""/>
          </v:shape>
          <o:OLEObject Type="Embed" ProgID="Equation.3" ShapeID="_x0000_i1126" DrawAspect="Content" ObjectID="_1718715801" r:id="rId220"/>
        </w:object>
      </w:r>
      <w:r w:rsidRPr="001227C3">
        <w:rPr>
          <w:rFonts w:ascii="Times New Roman" w:hAnsi="Times New Roman"/>
          <w:sz w:val="28"/>
          <w:szCs w:val="28"/>
        </w:rPr>
        <w:t>.              (2.33)</w:t>
      </w:r>
    </w:p>
    <w:p w14:paraId="2609CFB4" w14:textId="77777777" w:rsidR="00D02D27" w:rsidRPr="001227C3" w:rsidRDefault="00D02D27" w:rsidP="00083BC3">
      <w:pPr>
        <w:spacing w:line="28" w:lineRule="atLeast"/>
        <w:contextualSpacing/>
        <w:jc w:val="right"/>
        <w:rPr>
          <w:rFonts w:ascii="Times New Roman" w:hAnsi="Times New Roman"/>
          <w:sz w:val="28"/>
          <w:szCs w:val="28"/>
        </w:rPr>
      </w:pPr>
    </w:p>
    <w:p w14:paraId="6171EA48"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Для одночасного вирішення рівнянь гідродинаміки та теплопереносу у мембранному каналі спочатку задавалися розподілення швидкості та температури по висоті на вході в канал. Для обчислення розподілень температури та швидкості на наступному кроці по довжині каналу задавалися початкові значення поверхневих температур. Використовуючи ці значення обчислювався потік пари, що давало складову швидкості поперечну </w:t>
      </w:r>
      <w:r w:rsidRPr="001227C3">
        <w:rPr>
          <w:rFonts w:ascii="Times New Roman" w:hAnsi="Times New Roman"/>
          <w:sz w:val="28"/>
          <w:szCs w:val="28"/>
        </w:rPr>
        <w:lastRenderedPageBreak/>
        <w:t xml:space="preserve">до мембрани і потік тепла пов’язаний зі зміною фаз. Далі знаходилося значення функціоналу (2.33). </w:t>
      </w:r>
    </w:p>
    <w:p w14:paraId="6A35A757" w14:textId="77777777" w:rsidR="00D02D27" w:rsidRPr="001227C3" w:rsidRDefault="00D02D27" w:rsidP="00083BC3">
      <w:pPr>
        <w:spacing w:line="28" w:lineRule="atLeast"/>
        <w:contextualSpacing/>
        <w:jc w:val="both"/>
        <w:rPr>
          <w:rFonts w:ascii="Times New Roman" w:hAnsi="Times New Roman"/>
          <w:sz w:val="28"/>
          <w:szCs w:val="28"/>
          <w:lang w:val="en-US"/>
        </w:rPr>
      </w:pPr>
      <w:r w:rsidRPr="001227C3">
        <w:rPr>
          <w:rFonts w:ascii="Times New Roman" w:hAnsi="Times New Roman"/>
          <w:sz w:val="28"/>
          <w:szCs w:val="28"/>
        </w:rPr>
        <w:tab/>
        <w:t>Алгоритм пошуку поверхневих температур такий</w:t>
      </w:r>
      <w:r w:rsidRPr="001227C3">
        <w:rPr>
          <w:rFonts w:ascii="Times New Roman" w:hAnsi="Times New Roman"/>
          <w:sz w:val="28"/>
          <w:szCs w:val="28"/>
          <w:lang w:val="en-US"/>
        </w:rPr>
        <w:t>:</w:t>
      </w:r>
    </w:p>
    <w:p w14:paraId="2761B6FC" w14:textId="77777777" w:rsidR="00D02D27" w:rsidRPr="001227C3" w:rsidRDefault="00D02D27" w:rsidP="00083BC3">
      <w:pPr>
        <w:numPr>
          <w:ilvl w:val="0"/>
          <w:numId w:val="4"/>
        </w:num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проводиться локальний досліджуючий пошук по </w:t>
      </w:r>
      <w:r w:rsidRPr="001227C3">
        <w:rPr>
          <w:rFonts w:ascii="Times New Roman" w:hAnsi="Times New Roman"/>
          <w:position w:val="-12"/>
          <w:sz w:val="28"/>
          <w:szCs w:val="28"/>
        </w:rPr>
        <w:object w:dxaOrig="279" w:dyaOrig="380" w14:anchorId="7A43E8E0">
          <v:shape id="_x0000_i1127" type="#_x0000_t75" style="width:14.4pt;height:21.1pt" o:ole="">
            <v:imagedata r:id="rId215" o:title=""/>
          </v:shape>
          <o:OLEObject Type="Embed" ProgID="Equation.3" ShapeID="_x0000_i1127" DrawAspect="Content" ObjectID="_1718715802" r:id="rId221"/>
        </w:object>
      </w:r>
      <w:r w:rsidRPr="001227C3">
        <w:rPr>
          <w:rFonts w:ascii="Times New Roman" w:hAnsi="Times New Roman"/>
          <w:sz w:val="28"/>
          <w:szCs w:val="28"/>
        </w:rPr>
        <w:t xml:space="preserve"> і </w:t>
      </w:r>
      <w:r w:rsidRPr="001227C3">
        <w:rPr>
          <w:rFonts w:ascii="Times New Roman" w:hAnsi="Times New Roman"/>
          <w:position w:val="-12"/>
          <w:sz w:val="28"/>
          <w:szCs w:val="28"/>
        </w:rPr>
        <w:object w:dxaOrig="300" w:dyaOrig="380" w14:anchorId="1A49D469">
          <v:shape id="_x0000_i1128" type="#_x0000_t75" style="width:14.4pt;height:21.1pt" o:ole="">
            <v:imagedata r:id="rId217" o:title=""/>
          </v:shape>
          <o:OLEObject Type="Embed" ProgID="Equation.3" ShapeID="_x0000_i1128" DrawAspect="Content" ObjectID="_1718715803" r:id="rId222"/>
        </w:object>
      </w:r>
      <w:r w:rsidRPr="001227C3">
        <w:rPr>
          <w:rFonts w:ascii="Times New Roman" w:hAnsi="Times New Roman"/>
          <w:sz w:val="28"/>
          <w:szCs w:val="28"/>
        </w:rPr>
        <w:t xml:space="preserve"> з метою знайти </w:t>
      </w:r>
      <w:r w:rsidRPr="001227C3">
        <w:rPr>
          <w:rFonts w:ascii="Times New Roman" w:hAnsi="Times New Roman"/>
          <w:position w:val="-12"/>
          <w:sz w:val="28"/>
          <w:szCs w:val="28"/>
        </w:rPr>
        <w:object w:dxaOrig="560" w:dyaOrig="440" w14:anchorId="1D667D83">
          <v:shape id="_x0000_i1129" type="#_x0000_t75" style="width:27.85pt;height:21.1pt" o:ole="">
            <v:imagedata r:id="rId223" o:title=""/>
          </v:shape>
          <o:OLEObject Type="Embed" ProgID="Equation.3" ShapeID="_x0000_i1129" DrawAspect="Content" ObjectID="_1718715804" r:id="rId224"/>
        </w:object>
      </w:r>
      <w:r w:rsidRPr="001227C3">
        <w:rPr>
          <w:rFonts w:ascii="Times New Roman" w:hAnsi="Times New Roman"/>
          <w:sz w:val="28"/>
          <w:szCs w:val="28"/>
        </w:rPr>
        <w:t xml:space="preserve"> і </w:t>
      </w:r>
      <w:r w:rsidRPr="001227C3">
        <w:rPr>
          <w:rFonts w:ascii="Times New Roman" w:hAnsi="Times New Roman"/>
          <w:position w:val="-12"/>
          <w:sz w:val="28"/>
          <w:szCs w:val="28"/>
        </w:rPr>
        <w:object w:dxaOrig="580" w:dyaOrig="440" w14:anchorId="7FE9DB5C">
          <v:shape id="_x0000_i1130" type="#_x0000_t75" style="width:27.85pt;height:21.1pt" o:ole="">
            <v:imagedata r:id="rId225" o:title=""/>
          </v:shape>
          <o:OLEObject Type="Embed" ProgID="Equation.3" ShapeID="_x0000_i1130" DrawAspect="Content" ObjectID="_1718715805" r:id="rId226"/>
        </w:object>
      </w:r>
      <w:r w:rsidRPr="001227C3">
        <w:rPr>
          <w:rFonts w:ascii="Times New Roman" w:hAnsi="Times New Roman"/>
          <w:sz w:val="28"/>
          <w:szCs w:val="28"/>
        </w:rPr>
        <w:t xml:space="preserve">, де значення функціоналу </w:t>
      </w:r>
      <w:r w:rsidRPr="001227C3">
        <w:rPr>
          <w:rFonts w:ascii="Times New Roman" w:hAnsi="Times New Roman"/>
          <w:position w:val="-12"/>
          <w:sz w:val="28"/>
          <w:szCs w:val="28"/>
        </w:rPr>
        <w:object w:dxaOrig="2780" w:dyaOrig="440" w14:anchorId="49915148">
          <v:shape id="_x0000_i1131" type="#_x0000_t75" style="width:137.3pt;height:21.1pt" o:ole="">
            <v:imagedata r:id="rId227" o:title=""/>
          </v:shape>
          <o:OLEObject Type="Embed" ProgID="Equation.3" ShapeID="_x0000_i1131" DrawAspect="Content" ObjectID="_1718715806" r:id="rId228"/>
        </w:object>
      </w:r>
      <w:r w:rsidRPr="001227C3">
        <w:rPr>
          <w:rFonts w:ascii="Times New Roman" w:hAnsi="Times New Roman"/>
          <w:sz w:val="28"/>
          <w:szCs w:val="28"/>
        </w:rPr>
        <w:t>.</w:t>
      </w:r>
    </w:p>
    <w:p w14:paraId="6AB5971E" w14:textId="77777777" w:rsidR="00D02D27" w:rsidRPr="001227C3" w:rsidRDefault="00D02D27" w:rsidP="00083BC3">
      <w:pPr>
        <w:numPr>
          <w:ilvl w:val="0"/>
          <w:numId w:val="4"/>
        </w:numPr>
        <w:spacing w:after="0" w:line="28" w:lineRule="atLeast"/>
        <w:contextualSpacing/>
        <w:jc w:val="both"/>
        <w:rPr>
          <w:rFonts w:ascii="Times New Roman" w:hAnsi="Times New Roman"/>
          <w:sz w:val="28"/>
          <w:szCs w:val="28"/>
        </w:rPr>
      </w:pPr>
      <w:r w:rsidRPr="001227C3">
        <w:rPr>
          <w:rFonts w:ascii="Times New Roman" w:hAnsi="Times New Roman"/>
          <w:sz w:val="28"/>
          <w:szCs w:val="28"/>
        </w:rPr>
        <w:t>якщо значення функціоналу</w:t>
      </w:r>
      <w:r w:rsidRPr="001227C3">
        <w:rPr>
          <w:rFonts w:ascii="Times New Roman" w:hAnsi="Times New Roman"/>
          <w:position w:val="-12"/>
          <w:sz w:val="28"/>
          <w:szCs w:val="28"/>
        </w:rPr>
        <w:object w:dxaOrig="1080" w:dyaOrig="440" w14:anchorId="66E8108B">
          <v:shape id="_x0000_i1132" type="#_x0000_t75" style="width:50.9pt;height:21.1pt" o:ole="">
            <v:imagedata r:id="rId229" o:title=""/>
          </v:shape>
          <o:OLEObject Type="Embed" ProgID="Equation.3" ShapeID="_x0000_i1132" DrawAspect="Content" ObjectID="_1718715807" r:id="rId230"/>
        </w:object>
      </w:r>
      <w:r w:rsidRPr="001227C3">
        <w:rPr>
          <w:rFonts w:ascii="Times New Roman" w:hAnsi="Times New Roman"/>
          <w:sz w:val="28"/>
          <w:szCs w:val="28"/>
        </w:rPr>
        <w:t xml:space="preserve"> не зменшується ні в одному з напрямків, то перевіряється умова закінчення пошуку. Вона полягає в тому, що пошук закінчується коли зміни </w:t>
      </w:r>
      <w:r w:rsidRPr="001227C3">
        <w:rPr>
          <w:rFonts w:ascii="Times New Roman" w:hAnsi="Times New Roman"/>
          <w:position w:val="-12"/>
          <w:sz w:val="28"/>
          <w:szCs w:val="28"/>
        </w:rPr>
        <w:object w:dxaOrig="1080" w:dyaOrig="440" w14:anchorId="6FCF9915">
          <v:shape id="_x0000_i1133" type="#_x0000_t75" style="width:50.9pt;height:21.1pt" o:ole="">
            <v:imagedata r:id="rId229" o:title=""/>
          </v:shape>
          <o:OLEObject Type="Embed" ProgID="Equation.3" ShapeID="_x0000_i1133" DrawAspect="Content" ObjectID="_1718715808" r:id="rId231"/>
        </w:object>
      </w:r>
      <w:r w:rsidRPr="001227C3">
        <w:rPr>
          <w:rFonts w:ascii="Times New Roman" w:hAnsi="Times New Roman"/>
          <w:sz w:val="28"/>
          <w:szCs w:val="28"/>
        </w:rPr>
        <w:t xml:space="preserve"> викликані варіаціями </w:t>
      </w:r>
      <w:r w:rsidRPr="001227C3">
        <w:rPr>
          <w:rFonts w:ascii="Times New Roman" w:hAnsi="Times New Roman"/>
          <w:position w:val="-12"/>
          <w:sz w:val="28"/>
          <w:szCs w:val="28"/>
        </w:rPr>
        <w:object w:dxaOrig="279" w:dyaOrig="380" w14:anchorId="0A30ACC0">
          <v:shape id="_x0000_i1134" type="#_x0000_t75" style="width:14.4pt;height:21.1pt" o:ole="">
            <v:imagedata r:id="rId215" o:title=""/>
          </v:shape>
          <o:OLEObject Type="Embed" ProgID="Equation.3" ShapeID="_x0000_i1134" DrawAspect="Content" ObjectID="_1718715809" r:id="rId232"/>
        </w:object>
      </w:r>
      <w:r w:rsidRPr="001227C3">
        <w:rPr>
          <w:rFonts w:ascii="Times New Roman" w:hAnsi="Times New Roman"/>
          <w:sz w:val="28"/>
          <w:szCs w:val="28"/>
        </w:rPr>
        <w:t xml:space="preserve"> і </w:t>
      </w:r>
      <w:r w:rsidRPr="001227C3">
        <w:rPr>
          <w:rFonts w:ascii="Times New Roman" w:hAnsi="Times New Roman"/>
          <w:position w:val="-12"/>
          <w:sz w:val="28"/>
          <w:szCs w:val="28"/>
        </w:rPr>
        <w:object w:dxaOrig="300" w:dyaOrig="380" w14:anchorId="085FE771">
          <v:shape id="_x0000_i1135" type="#_x0000_t75" style="width:14.4pt;height:21.1pt" o:ole="">
            <v:imagedata r:id="rId217" o:title=""/>
          </v:shape>
          <o:OLEObject Type="Embed" ProgID="Equation.3" ShapeID="_x0000_i1135" DrawAspect="Content" ObjectID="_1718715810" r:id="rId233"/>
        </w:object>
      </w:r>
      <w:r w:rsidRPr="001227C3">
        <w:rPr>
          <w:rFonts w:ascii="Times New Roman" w:hAnsi="Times New Roman"/>
          <w:sz w:val="28"/>
          <w:szCs w:val="28"/>
        </w:rPr>
        <w:t xml:space="preserve"> меншими наперед заданої точності визначення функціоналу. Якщо пошук слід продовжити, то крок пошуку зменшується і пошук поновлюється  з точки </w:t>
      </w:r>
      <w:r w:rsidRPr="001227C3">
        <w:rPr>
          <w:rFonts w:ascii="Times New Roman" w:hAnsi="Times New Roman"/>
          <w:position w:val="-12"/>
          <w:sz w:val="28"/>
          <w:szCs w:val="28"/>
        </w:rPr>
        <w:object w:dxaOrig="900" w:dyaOrig="440" w14:anchorId="623E9B89">
          <v:shape id="_x0000_i1136" type="#_x0000_t75" style="width:44.15pt;height:21.1pt" o:ole="">
            <v:imagedata r:id="rId234" o:title=""/>
          </v:shape>
          <o:OLEObject Type="Embed" ProgID="Equation.3" ShapeID="_x0000_i1136" DrawAspect="Content" ObjectID="_1718715811" r:id="rId235"/>
        </w:object>
      </w:r>
      <w:r w:rsidRPr="001227C3">
        <w:rPr>
          <w:rFonts w:ascii="Times New Roman" w:hAnsi="Times New Roman"/>
          <w:sz w:val="28"/>
          <w:szCs w:val="28"/>
        </w:rPr>
        <w:t>.</w:t>
      </w:r>
    </w:p>
    <w:p w14:paraId="5373553B" w14:textId="77777777" w:rsidR="00D02D27" w:rsidRPr="001227C3" w:rsidRDefault="00D02D27" w:rsidP="00083BC3">
      <w:pPr>
        <w:numPr>
          <w:ilvl w:val="0"/>
          <w:numId w:val="4"/>
        </w:num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якщо значення функціоналу </w:t>
      </w:r>
      <w:r w:rsidRPr="001227C3">
        <w:rPr>
          <w:rFonts w:ascii="Times New Roman" w:hAnsi="Times New Roman"/>
          <w:position w:val="-12"/>
          <w:sz w:val="28"/>
          <w:szCs w:val="28"/>
        </w:rPr>
        <w:object w:dxaOrig="1080" w:dyaOrig="440" w14:anchorId="16E1CD89">
          <v:shape id="_x0000_i1137" type="#_x0000_t75" style="width:50.9pt;height:21.1pt" o:ole="">
            <v:imagedata r:id="rId229" o:title=""/>
          </v:shape>
          <o:OLEObject Type="Embed" ProgID="Equation.3" ShapeID="_x0000_i1137" DrawAspect="Content" ObjectID="_1718715812" r:id="rId236"/>
        </w:object>
      </w:r>
      <w:r w:rsidRPr="001227C3">
        <w:rPr>
          <w:rFonts w:ascii="Times New Roman" w:hAnsi="Times New Roman"/>
          <w:sz w:val="28"/>
          <w:szCs w:val="28"/>
        </w:rPr>
        <w:t xml:space="preserve"> зменшилося, то визначаються координати тимчасового оптимуму </w:t>
      </w:r>
      <w:r w:rsidRPr="001227C3">
        <w:rPr>
          <w:rFonts w:ascii="Times New Roman" w:hAnsi="Times New Roman"/>
          <w:position w:val="-16"/>
          <w:sz w:val="28"/>
          <w:szCs w:val="28"/>
        </w:rPr>
        <w:object w:dxaOrig="2079" w:dyaOrig="480" w14:anchorId="6F96B06C">
          <v:shape id="_x0000_i1138" type="#_x0000_t75" style="width:99.85pt;height:21.1pt" o:ole="">
            <v:imagedata r:id="rId237" o:title=""/>
          </v:shape>
          <o:OLEObject Type="Embed" ProgID="Equation.3" ShapeID="_x0000_i1138" DrawAspect="Content" ObjectID="_1718715813" r:id="rId238"/>
        </w:object>
      </w:r>
      <w:r w:rsidRPr="001227C3">
        <w:rPr>
          <w:rFonts w:ascii="Times New Roman" w:hAnsi="Times New Roman"/>
          <w:sz w:val="28"/>
          <w:szCs w:val="28"/>
        </w:rPr>
        <w:t xml:space="preserve"> і реалізується пошук за зразком:  </w:t>
      </w:r>
    </w:p>
    <w:p w14:paraId="0A999187" w14:textId="77777777" w:rsidR="00D02D27" w:rsidRPr="001227C3" w:rsidRDefault="00D02D27" w:rsidP="00083BC3">
      <w:pPr>
        <w:spacing w:line="28" w:lineRule="atLeast"/>
        <w:contextualSpacing/>
        <w:jc w:val="both"/>
        <w:rPr>
          <w:rFonts w:ascii="Times New Roman" w:hAnsi="Times New Roman"/>
          <w:sz w:val="28"/>
          <w:szCs w:val="28"/>
        </w:rPr>
      </w:pPr>
    </w:p>
    <w:p w14:paraId="40709A65" w14:textId="77777777" w:rsidR="00D02D27" w:rsidRPr="001227C3" w:rsidRDefault="00D02D27" w:rsidP="00083BC3">
      <w:pPr>
        <w:spacing w:line="28" w:lineRule="atLeast"/>
        <w:ind w:left="705"/>
        <w:contextualSpacing/>
        <w:jc w:val="right"/>
        <w:rPr>
          <w:rFonts w:ascii="Times New Roman" w:hAnsi="Times New Roman"/>
          <w:sz w:val="28"/>
          <w:szCs w:val="28"/>
        </w:rPr>
      </w:pPr>
      <w:r w:rsidRPr="001227C3">
        <w:rPr>
          <w:rFonts w:ascii="Times New Roman" w:hAnsi="Times New Roman"/>
          <w:position w:val="-18"/>
          <w:sz w:val="28"/>
          <w:szCs w:val="28"/>
        </w:rPr>
        <w:object w:dxaOrig="3540" w:dyaOrig="520" w14:anchorId="02FB0D29">
          <v:shape id="_x0000_i1139" type="#_x0000_t75" style="width:180pt;height:27.85pt" o:ole="">
            <v:imagedata r:id="rId239" o:title=""/>
          </v:shape>
          <o:OLEObject Type="Embed" ProgID="Equation.3" ShapeID="_x0000_i1139" DrawAspect="Content" ObjectID="_1718715814" r:id="rId240"/>
        </w:object>
      </w:r>
      <w:r w:rsidRPr="001227C3">
        <w:rPr>
          <w:rFonts w:ascii="Times New Roman" w:hAnsi="Times New Roman"/>
          <w:sz w:val="28"/>
          <w:szCs w:val="28"/>
        </w:rPr>
        <w:t xml:space="preserve">,  </w:t>
      </w:r>
      <w:r w:rsidRPr="001227C3">
        <w:rPr>
          <w:rFonts w:ascii="Times New Roman" w:hAnsi="Times New Roman"/>
          <w:position w:val="-10"/>
          <w:sz w:val="28"/>
          <w:szCs w:val="28"/>
        </w:rPr>
        <w:object w:dxaOrig="720" w:dyaOrig="340" w14:anchorId="74347CFD">
          <v:shape id="_x0000_i1140" type="#_x0000_t75" style="width:36pt;height:14.4pt" o:ole="">
            <v:imagedata r:id="rId241" o:title=""/>
          </v:shape>
          <o:OLEObject Type="Embed" ProgID="Equation.3" ShapeID="_x0000_i1140" DrawAspect="Content" ObjectID="_1718715815" r:id="rId242"/>
        </w:object>
      </w:r>
      <w:r w:rsidRPr="001227C3">
        <w:rPr>
          <w:rFonts w:ascii="Times New Roman" w:hAnsi="Times New Roman"/>
          <w:sz w:val="28"/>
          <w:szCs w:val="28"/>
        </w:rPr>
        <w:t xml:space="preserve">                          (2.34)</w:t>
      </w:r>
    </w:p>
    <w:p w14:paraId="3ADFF0EE" w14:textId="77777777" w:rsidR="00D02D27" w:rsidRPr="001227C3" w:rsidRDefault="00D02D27" w:rsidP="00083BC3">
      <w:pPr>
        <w:spacing w:line="28" w:lineRule="atLeast"/>
        <w:ind w:left="705"/>
        <w:contextualSpacing/>
        <w:jc w:val="right"/>
        <w:rPr>
          <w:rFonts w:ascii="Times New Roman" w:hAnsi="Times New Roman"/>
          <w:sz w:val="28"/>
          <w:szCs w:val="28"/>
        </w:rPr>
      </w:pPr>
    </w:p>
    <w:p w14:paraId="3C2AA4F1" w14:textId="77777777" w:rsidR="00D02D27" w:rsidRPr="001227C3" w:rsidRDefault="00D02D27" w:rsidP="00083BC3">
      <w:pPr>
        <w:spacing w:line="28" w:lineRule="atLeast"/>
        <w:ind w:left="1062" w:firstLine="3"/>
        <w:contextualSpacing/>
        <w:jc w:val="both"/>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position w:val="-6"/>
          <w:sz w:val="28"/>
          <w:szCs w:val="28"/>
        </w:rPr>
        <w:object w:dxaOrig="220" w:dyaOrig="240" w14:anchorId="1CABDE5D">
          <v:shape id="_x0000_i1141" type="#_x0000_t75" style="width:14.4pt;height:14.4pt" o:ole="">
            <v:imagedata r:id="rId243" o:title=""/>
          </v:shape>
          <o:OLEObject Type="Embed" ProgID="Equation.3" ShapeID="_x0000_i1141" DrawAspect="Content" ObjectID="_1718715816" r:id="rId244"/>
        </w:object>
      </w:r>
      <w:r w:rsidRPr="001227C3">
        <w:rPr>
          <w:rFonts w:ascii="Times New Roman" w:hAnsi="Times New Roman"/>
          <w:sz w:val="28"/>
          <w:szCs w:val="28"/>
        </w:rPr>
        <w:t xml:space="preserve">- фактор прискорення, </w:t>
      </w:r>
      <w:r w:rsidRPr="001227C3">
        <w:rPr>
          <w:rFonts w:ascii="Times New Roman" w:hAnsi="Times New Roman"/>
          <w:position w:val="-6"/>
          <w:sz w:val="28"/>
          <w:szCs w:val="28"/>
        </w:rPr>
        <w:object w:dxaOrig="580" w:dyaOrig="300" w14:anchorId="087E6849">
          <v:shape id="_x0000_i1142" type="#_x0000_t75" style="width:27.85pt;height:14.4pt" o:ole="">
            <v:imagedata r:id="rId245" o:title=""/>
          </v:shape>
          <o:OLEObject Type="Embed" ProgID="Equation.3" ShapeID="_x0000_i1142" DrawAspect="Content" ObjectID="_1718715817" r:id="rId246"/>
        </w:object>
      </w:r>
    </w:p>
    <w:p w14:paraId="4B067A28" w14:textId="77777777" w:rsidR="00D02D27" w:rsidRPr="001227C3" w:rsidRDefault="00D02D27" w:rsidP="00083BC3">
      <w:pPr>
        <w:numPr>
          <w:ilvl w:val="0"/>
          <w:numId w:val="4"/>
        </w:num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Якщо значення функціоналу </w:t>
      </w:r>
      <w:r w:rsidRPr="001227C3">
        <w:rPr>
          <w:rFonts w:ascii="Times New Roman" w:hAnsi="Times New Roman"/>
          <w:position w:val="-16"/>
          <w:sz w:val="28"/>
          <w:szCs w:val="28"/>
        </w:rPr>
        <w:object w:dxaOrig="1740" w:dyaOrig="480" w14:anchorId="74736B78">
          <v:shape id="_x0000_i1143" type="#_x0000_t75" style="width:86.4pt;height:21.1pt" o:ole="">
            <v:imagedata r:id="rId247" o:title=""/>
          </v:shape>
          <o:OLEObject Type="Embed" ProgID="Equation.3" ShapeID="_x0000_i1143" DrawAspect="Content" ObjectID="_1718715818" r:id="rId248"/>
        </w:object>
      </w:r>
      <w:r w:rsidRPr="001227C3">
        <w:rPr>
          <w:rFonts w:ascii="Times New Roman" w:hAnsi="Times New Roman"/>
          <w:sz w:val="28"/>
          <w:szCs w:val="28"/>
        </w:rPr>
        <w:t xml:space="preserve"> виявилося менше раніше знайденого мінімуму, то наступний локальний пошук проводиться з точки </w:t>
      </w:r>
      <w:r w:rsidRPr="001227C3">
        <w:rPr>
          <w:rFonts w:ascii="Times New Roman" w:hAnsi="Times New Roman"/>
          <w:position w:val="-16"/>
          <w:sz w:val="28"/>
          <w:szCs w:val="28"/>
        </w:rPr>
        <w:object w:dxaOrig="2079" w:dyaOrig="480" w14:anchorId="0AEEC838">
          <v:shape id="_x0000_i1144" type="#_x0000_t75" style="width:99.85pt;height:21.1pt" o:ole="">
            <v:imagedata r:id="rId237" o:title=""/>
          </v:shape>
          <o:OLEObject Type="Embed" ProgID="Equation.3" ShapeID="_x0000_i1144" DrawAspect="Content" ObjectID="_1718715819" r:id="rId249"/>
        </w:object>
      </w:r>
      <w:r w:rsidRPr="001227C3">
        <w:rPr>
          <w:rFonts w:ascii="Times New Roman" w:hAnsi="Times New Roman"/>
          <w:sz w:val="28"/>
          <w:szCs w:val="28"/>
        </w:rPr>
        <w:t>.</w:t>
      </w:r>
    </w:p>
    <w:p w14:paraId="52892ABE" w14:textId="77777777" w:rsidR="00D02D27" w:rsidRPr="001227C3" w:rsidRDefault="00D02D27" w:rsidP="00083BC3">
      <w:pPr>
        <w:numPr>
          <w:ilvl w:val="0"/>
          <w:numId w:val="4"/>
        </w:num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Якщо в черговій точці </w:t>
      </w:r>
      <w:r w:rsidRPr="001227C3">
        <w:rPr>
          <w:rFonts w:ascii="Times New Roman" w:hAnsi="Times New Roman"/>
          <w:position w:val="-16"/>
          <w:sz w:val="28"/>
          <w:szCs w:val="28"/>
        </w:rPr>
        <w:object w:dxaOrig="2079" w:dyaOrig="480" w14:anchorId="0583B5EF">
          <v:shape id="_x0000_i1145" type="#_x0000_t75" style="width:99.85pt;height:21.1pt" o:ole="">
            <v:imagedata r:id="rId237" o:title=""/>
          </v:shape>
          <o:OLEObject Type="Embed" ProgID="Equation.3" ShapeID="_x0000_i1145" DrawAspect="Content" ObjectID="_1718715820" r:id="rId250"/>
        </w:object>
      </w:r>
      <w:r w:rsidRPr="001227C3">
        <w:rPr>
          <w:rFonts w:ascii="Times New Roman" w:hAnsi="Times New Roman"/>
          <w:sz w:val="28"/>
          <w:szCs w:val="28"/>
        </w:rPr>
        <w:t xml:space="preserve"> значення функціоналу </w:t>
      </w:r>
      <w:r w:rsidRPr="001227C3">
        <w:rPr>
          <w:rFonts w:ascii="Times New Roman" w:hAnsi="Times New Roman"/>
          <w:position w:val="-16"/>
          <w:sz w:val="28"/>
          <w:szCs w:val="28"/>
        </w:rPr>
        <w:object w:dxaOrig="1740" w:dyaOrig="480" w14:anchorId="28E73E09">
          <v:shape id="_x0000_i1146" type="#_x0000_t75" style="width:86.4pt;height:21.1pt" o:ole="">
            <v:imagedata r:id="rId247" o:title=""/>
          </v:shape>
          <o:OLEObject Type="Embed" ProgID="Equation.3" ShapeID="_x0000_i1146" DrawAspect="Content" ObjectID="_1718715821" r:id="rId251"/>
        </w:object>
      </w:r>
      <w:r w:rsidRPr="001227C3">
        <w:rPr>
          <w:rFonts w:ascii="Times New Roman" w:hAnsi="Times New Roman"/>
          <w:sz w:val="28"/>
          <w:szCs w:val="28"/>
        </w:rPr>
        <w:t xml:space="preserve"> збільшилось, то локальний пошук слід проводити з попередньої оптимальної точки.</w:t>
      </w:r>
    </w:p>
    <w:p w14:paraId="7339AF89"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Алгоритм повторювався для наступних шарів.</w:t>
      </w:r>
    </w:p>
    <w:p w14:paraId="071005EC" w14:textId="77777777" w:rsidR="00D02D27" w:rsidRPr="001227C3" w:rsidRDefault="00D02D27" w:rsidP="00083BC3">
      <w:pPr>
        <w:numPr>
          <w:ilvl w:val="0"/>
          <w:numId w:val="3"/>
        </w:numPr>
        <w:spacing w:after="0" w:line="28" w:lineRule="atLeast"/>
        <w:ind w:left="0" w:firstLine="567"/>
        <w:contextualSpacing/>
        <w:jc w:val="both"/>
        <w:rPr>
          <w:rFonts w:ascii="Times New Roman" w:hAnsi="Times New Roman"/>
          <w:sz w:val="28"/>
          <w:szCs w:val="28"/>
        </w:rPr>
      </w:pPr>
      <w:r w:rsidRPr="001227C3">
        <w:rPr>
          <w:rFonts w:ascii="Times New Roman" w:hAnsi="Times New Roman"/>
          <w:sz w:val="28"/>
          <w:szCs w:val="28"/>
        </w:rPr>
        <w:t xml:space="preserve">Задавалося наступне наближення </w:t>
      </w:r>
      <w:r w:rsidRPr="001227C3">
        <w:rPr>
          <w:rFonts w:ascii="Times New Roman" w:hAnsi="Times New Roman"/>
          <w:position w:val="-24"/>
          <w:sz w:val="28"/>
          <w:szCs w:val="28"/>
        </w:rPr>
        <w:object w:dxaOrig="380" w:dyaOrig="620" w14:anchorId="4A439930">
          <v:shape id="_x0000_i1147" type="#_x0000_t75" style="width:21.1pt;height:36pt" o:ole="">
            <v:imagedata r:id="rId252" o:title=""/>
          </v:shape>
          <o:OLEObject Type="Embed" ProgID="Equation.3" ShapeID="_x0000_i1147" DrawAspect="Content" ObjectID="_1718715822" r:id="rId253"/>
        </w:object>
      </w:r>
      <w:r w:rsidRPr="001227C3">
        <w:rPr>
          <w:rFonts w:ascii="Times New Roman" w:hAnsi="Times New Roman"/>
          <w:sz w:val="28"/>
          <w:szCs w:val="28"/>
        </w:rPr>
        <w:t xml:space="preserve">, враховуючи втрати тиску на тертя в каналах мембрани. З рівняня Нав’є-Стокса визначалася подовжня складова швидкості </w:t>
      </w:r>
      <w:r w:rsidRPr="001227C3">
        <w:rPr>
          <w:rFonts w:ascii="Times New Roman" w:hAnsi="Times New Roman"/>
          <w:i/>
          <w:sz w:val="28"/>
          <w:szCs w:val="28"/>
          <w:lang w:val="en-US"/>
        </w:rPr>
        <w:t>U</w:t>
      </w:r>
      <w:r w:rsidRPr="001227C3">
        <w:rPr>
          <w:rFonts w:ascii="Times New Roman" w:hAnsi="Times New Roman"/>
          <w:i/>
          <w:sz w:val="28"/>
          <w:szCs w:val="28"/>
        </w:rPr>
        <w:t xml:space="preserve"> </w:t>
      </w:r>
      <w:r w:rsidRPr="001227C3">
        <w:rPr>
          <w:rFonts w:ascii="Times New Roman" w:hAnsi="Times New Roman"/>
          <w:sz w:val="28"/>
          <w:szCs w:val="28"/>
        </w:rPr>
        <w:t xml:space="preserve">на наступному шарі. Розраховувався локальний потік пари за формулою (2.28). З граничних умов для системи (2.26) знаходилася поперечна складова швидкості </w:t>
      </w:r>
      <w:r w:rsidRPr="001227C3">
        <w:rPr>
          <w:rFonts w:ascii="Times New Roman" w:hAnsi="Times New Roman"/>
          <w:sz w:val="28"/>
          <w:szCs w:val="28"/>
          <w:lang w:val="en-US"/>
        </w:rPr>
        <w:t>V</w:t>
      </w:r>
      <w:r w:rsidRPr="001227C3">
        <w:rPr>
          <w:rFonts w:ascii="Times New Roman" w:hAnsi="Times New Roman"/>
          <w:sz w:val="28"/>
          <w:szCs w:val="28"/>
        </w:rPr>
        <w:t xml:space="preserve">, після чого рівняння (2.26) вирішувалися відносно подовжньої складової швидкості </w:t>
      </w:r>
      <w:r w:rsidRPr="001227C3">
        <w:rPr>
          <w:rFonts w:ascii="Times New Roman" w:hAnsi="Times New Roman"/>
          <w:i/>
          <w:sz w:val="28"/>
          <w:szCs w:val="28"/>
          <w:lang w:val="en-US"/>
        </w:rPr>
        <w:t>U</w:t>
      </w:r>
      <w:r w:rsidRPr="001227C3">
        <w:rPr>
          <w:rFonts w:ascii="Times New Roman" w:hAnsi="Times New Roman"/>
          <w:i/>
          <w:sz w:val="28"/>
          <w:szCs w:val="28"/>
        </w:rPr>
        <w:t>.</w:t>
      </w:r>
    </w:p>
    <w:p w14:paraId="0CBFD89F" w14:textId="77777777" w:rsidR="00D02D27" w:rsidRPr="001227C3" w:rsidRDefault="00D02D27" w:rsidP="00083BC3">
      <w:pPr>
        <w:numPr>
          <w:ilvl w:val="0"/>
          <w:numId w:val="3"/>
        </w:numPr>
        <w:spacing w:after="0" w:line="28" w:lineRule="atLeast"/>
        <w:ind w:left="0" w:firstLine="567"/>
        <w:contextualSpacing/>
        <w:jc w:val="both"/>
        <w:rPr>
          <w:rFonts w:ascii="Times New Roman" w:hAnsi="Times New Roman"/>
          <w:sz w:val="28"/>
          <w:szCs w:val="28"/>
        </w:rPr>
      </w:pPr>
      <w:r w:rsidRPr="001227C3">
        <w:rPr>
          <w:rFonts w:ascii="Times New Roman" w:hAnsi="Times New Roman"/>
          <w:sz w:val="28"/>
          <w:szCs w:val="28"/>
        </w:rPr>
        <w:t xml:space="preserve">Розв’язувалась система рівнянь (2.19), (2.21) з відповідними граничними умовами і знаходився розподіл температур </w:t>
      </w:r>
      <w:r w:rsidRPr="001227C3">
        <w:rPr>
          <w:rFonts w:ascii="Times New Roman" w:hAnsi="Times New Roman"/>
          <w:i/>
          <w:sz w:val="28"/>
          <w:szCs w:val="28"/>
        </w:rPr>
        <w:sym w:font="Symbol" w:char="F071"/>
      </w:r>
      <w:r w:rsidRPr="001227C3">
        <w:rPr>
          <w:rFonts w:ascii="Times New Roman" w:hAnsi="Times New Roman"/>
          <w:i/>
          <w:sz w:val="28"/>
          <w:szCs w:val="28"/>
          <w:vertAlign w:val="subscript"/>
        </w:rPr>
        <w:t>р</w:t>
      </w:r>
      <w:r w:rsidRPr="001227C3">
        <w:rPr>
          <w:rFonts w:ascii="Times New Roman" w:hAnsi="Times New Roman"/>
          <w:i/>
          <w:sz w:val="28"/>
          <w:szCs w:val="28"/>
        </w:rPr>
        <w:t xml:space="preserve">, </w:t>
      </w:r>
      <w:r w:rsidRPr="001227C3">
        <w:rPr>
          <w:rFonts w:ascii="Times New Roman" w:hAnsi="Times New Roman"/>
          <w:i/>
          <w:sz w:val="28"/>
          <w:szCs w:val="28"/>
        </w:rPr>
        <w:sym w:font="Symbol" w:char="F071"/>
      </w:r>
      <w:r w:rsidRPr="001227C3">
        <w:rPr>
          <w:rFonts w:ascii="Times New Roman" w:hAnsi="Times New Roman"/>
          <w:i/>
          <w:sz w:val="28"/>
          <w:szCs w:val="28"/>
          <w:vertAlign w:val="subscript"/>
        </w:rPr>
        <w:t>Д</w:t>
      </w:r>
      <w:r w:rsidRPr="001227C3">
        <w:rPr>
          <w:rFonts w:ascii="Times New Roman" w:hAnsi="Times New Roman"/>
          <w:sz w:val="28"/>
          <w:szCs w:val="28"/>
        </w:rPr>
        <w:t xml:space="preserve"> на наступному шарі.</w:t>
      </w:r>
    </w:p>
    <w:p w14:paraId="36E613D8" w14:textId="77777777" w:rsidR="00D02D27" w:rsidRPr="001227C3" w:rsidRDefault="00D02D27" w:rsidP="00083BC3">
      <w:pPr>
        <w:spacing w:line="28" w:lineRule="atLeast"/>
        <w:ind w:firstLine="567"/>
        <w:contextualSpacing/>
        <w:jc w:val="both"/>
        <w:rPr>
          <w:rFonts w:ascii="Times New Roman" w:hAnsi="Times New Roman"/>
          <w:sz w:val="28"/>
          <w:szCs w:val="28"/>
        </w:rPr>
      </w:pPr>
      <w:r w:rsidRPr="001227C3">
        <w:rPr>
          <w:rFonts w:ascii="Times New Roman" w:hAnsi="Times New Roman"/>
          <w:sz w:val="28"/>
          <w:szCs w:val="28"/>
        </w:rPr>
        <w:t>Алгоритм розрахунку продовжувався доти, доки не отримували температури розчину і дистиляту на виході з мембранного модуля.</w:t>
      </w:r>
    </w:p>
    <w:p w14:paraId="33941545" w14:textId="77777777" w:rsidR="00D02D27" w:rsidRPr="001227C3" w:rsidRDefault="00D02D27" w:rsidP="00083BC3">
      <w:pPr>
        <w:spacing w:line="28" w:lineRule="atLeast"/>
        <w:ind w:firstLine="567"/>
        <w:contextualSpacing/>
        <w:jc w:val="both"/>
        <w:rPr>
          <w:rFonts w:ascii="Times New Roman" w:hAnsi="Times New Roman"/>
          <w:sz w:val="28"/>
          <w:szCs w:val="28"/>
        </w:rPr>
      </w:pPr>
      <w:r w:rsidRPr="001227C3">
        <w:rPr>
          <w:rFonts w:ascii="Times New Roman" w:hAnsi="Times New Roman"/>
          <w:sz w:val="28"/>
          <w:szCs w:val="28"/>
        </w:rPr>
        <w:t>Для числового розв’язку системи рівнянь (2.19) – (2.28) використали явну схему числового інтегрування. Рівняння апроксимували такою різницевою схемою:</w:t>
      </w:r>
    </w:p>
    <w:p w14:paraId="5300BCB3" w14:textId="77777777" w:rsidR="00D02D27" w:rsidRPr="001227C3" w:rsidRDefault="00D02D27" w:rsidP="00083BC3">
      <w:pPr>
        <w:spacing w:line="28" w:lineRule="atLeast"/>
        <w:ind w:firstLine="567"/>
        <w:contextualSpacing/>
        <w:jc w:val="both"/>
        <w:rPr>
          <w:rFonts w:ascii="Times New Roman" w:hAnsi="Times New Roman"/>
          <w:sz w:val="28"/>
          <w:szCs w:val="28"/>
        </w:rPr>
      </w:pPr>
    </w:p>
    <w:p w14:paraId="5E54078D" w14:textId="77777777" w:rsidR="00D02D27" w:rsidRPr="001227C3" w:rsidRDefault="00D02D27" w:rsidP="000E028B">
      <w:pPr>
        <w:spacing w:line="28" w:lineRule="atLeast"/>
        <w:ind w:firstLine="567"/>
        <w:contextualSpacing/>
        <w:jc w:val="center"/>
        <w:rPr>
          <w:rFonts w:ascii="Times New Roman" w:hAnsi="Times New Roman"/>
          <w:sz w:val="28"/>
          <w:szCs w:val="28"/>
        </w:rPr>
      </w:pPr>
      <w:r w:rsidRPr="001227C3">
        <w:rPr>
          <w:rFonts w:ascii="Times New Roman" w:hAnsi="Times New Roman"/>
          <w:position w:val="-74"/>
          <w:sz w:val="28"/>
          <w:szCs w:val="28"/>
        </w:rPr>
        <w:object w:dxaOrig="7660" w:dyaOrig="1620" w14:anchorId="1E58AFF0">
          <v:shape id="_x0000_i1148" type="#_x0000_t75" style="width:382.55pt;height:79.7pt" o:ole="">
            <v:imagedata r:id="rId254" o:title=""/>
          </v:shape>
          <o:OLEObject Type="Embed" ProgID="Equation.3" ShapeID="_x0000_i1148" DrawAspect="Content" ObjectID="_1718715823" r:id="rId255"/>
        </w:object>
      </w:r>
      <w:r w:rsidR="000E028B">
        <w:rPr>
          <w:rFonts w:ascii="Times New Roman" w:hAnsi="Times New Roman"/>
          <w:sz w:val="28"/>
          <w:szCs w:val="28"/>
        </w:rPr>
        <w:t xml:space="preserve">      </w:t>
      </w:r>
      <w:r w:rsidRPr="001227C3">
        <w:rPr>
          <w:rFonts w:ascii="Times New Roman" w:hAnsi="Times New Roman"/>
          <w:sz w:val="28"/>
          <w:szCs w:val="28"/>
        </w:rPr>
        <w:t>(2.35)</w:t>
      </w:r>
    </w:p>
    <w:p w14:paraId="58B294F9" w14:textId="77777777" w:rsidR="00D02D27" w:rsidRPr="001227C3" w:rsidRDefault="00D02D27" w:rsidP="000E028B">
      <w:pPr>
        <w:spacing w:line="28" w:lineRule="atLeast"/>
        <w:contextualSpacing/>
        <w:jc w:val="right"/>
        <w:rPr>
          <w:rFonts w:ascii="Times New Roman" w:hAnsi="Times New Roman"/>
          <w:sz w:val="28"/>
          <w:szCs w:val="28"/>
        </w:rPr>
      </w:pPr>
      <w:r w:rsidRPr="001227C3">
        <w:rPr>
          <w:rFonts w:ascii="Times New Roman" w:hAnsi="Times New Roman"/>
          <w:position w:val="-74"/>
          <w:sz w:val="28"/>
          <w:szCs w:val="28"/>
        </w:rPr>
        <w:object w:dxaOrig="8180" w:dyaOrig="1620" w14:anchorId="4B625A6F">
          <v:shape id="_x0000_i1149" type="#_x0000_t75" style="width:409.45pt;height:79.7pt" o:ole="">
            <v:imagedata r:id="rId256" o:title=""/>
          </v:shape>
          <o:OLEObject Type="Embed" ProgID="Equation.3" ShapeID="_x0000_i1149" DrawAspect="Content" ObjectID="_1718715824" r:id="rId257"/>
        </w:object>
      </w:r>
      <w:r w:rsidR="000E028B">
        <w:rPr>
          <w:rFonts w:ascii="Times New Roman" w:hAnsi="Times New Roman"/>
          <w:sz w:val="28"/>
          <w:szCs w:val="28"/>
          <w:lang w:val="uk-UA"/>
        </w:rPr>
        <w:t xml:space="preserve">  </w:t>
      </w:r>
      <w:r w:rsidRPr="001227C3">
        <w:rPr>
          <w:rFonts w:ascii="Times New Roman" w:hAnsi="Times New Roman"/>
          <w:sz w:val="28"/>
          <w:szCs w:val="28"/>
        </w:rPr>
        <w:t>(2.36)</w:t>
      </w:r>
    </w:p>
    <w:p w14:paraId="5609EBBF"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76"/>
          <w:sz w:val="28"/>
          <w:szCs w:val="28"/>
        </w:rPr>
        <w:object w:dxaOrig="7220" w:dyaOrig="1660" w14:anchorId="173442C5">
          <v:shape id="_x0000_i1150" type="#_x0000_t75" style="width:367.7pt;height:86.4pt" o:ole="">
            <v:imagedata r:id="rId258" o:title=""/>
          </v:shape>
          <o:OLEObject Type="Embed" ProgID="Equation.3" ShapeID="_x0000_i1150" DrawAspect="Content" ObjectID="_1718715825" r:id="rId259"/>
        </w:object>
      </w:r>
      <w:r w:rsidRPr="001227C3">
        <w:rPr>
          <w:rFonts w:ascii="Times New Roman" w:hAnsi="Times New Roman"/>
          <w:sz w:val="28"/>
          <w:szCs w:val="28"/>
        </w:rPr>
        <w:t xml:space="preserve">             (2.37)</w:t>
      </w:r>
    </w:p>
    <w:p w14:paraId="55A5EFAD" w14:textId="77777777" w:rsidR="00D02D27" w:rsidRPr="001227C3" w:rsidRDefault="00D02D27" w:rsidP="00083BC3">
      <w:pPr>
        <w:spacing w:line="28" w:lineRule="atLeast"/>
        <w:contextualSpacing/>
        <w:rPr>
          <w:rFonts w:ascii="Times New Roman" w:hAnsi="Times New Roman"/>
          <w:sz w:val="28"/>
          <w:szCs w:val="28"/>
        </w:rPr>
      </w:pPr>
    </w:p>
    <w:p w14:paraId="59E8B243"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sz w:val="28"/>
          <w:szCs w:val="28"/>
        </w:rPr>
        <w:t xml:space="preserve">з дискретними змінними: </w:t>
      </w:r>
    </w:p>
    <w:p w14:paraId="4F0B9C31" w14:textId="77777777" w:rsidR="00D02D27" w:rsidRPr="001227C3" w:rsidRDefault="00D02D27" w:rsidP="00083BC3">
      <w:pPr>
        <w:spacing w:line="28" w:lineRule="atLeast"/>
        <w:ind w:firstLine="567"/>
        <w:contextualSpacing/>
        <w:rPr>
          <w:rFonts w:ascii="Times New Roman" w:hAnsi="Times New Roman"/>
          <w:sz w:val="28"/>
          <w:szCs w:val="28"/>
        </w:rPr>
      </w:pPr>
    </w:p>
    <w:p w14:paraId="0B73D434" w14:textId="77777777" w:rsidR="00D02D27" w:rsidRPr="001227C3" w:rsidRDefault="00D02D27" w:rsidP="00083BC3">
      <w:pPr>
        <w:spacing w:line="28" w:lineRule="atLeast"/>
        <w:contextualSpacing/>
        <w:jc w:val="center"/>
        <w:rPr>
          <w:rFonts w:ascii="Times New Roman" w:hAnsi="Times New Roman"/>
          <w:sz w:val="28"/>
          <w:szCs w:val="28"/>
        </w:rPr>
      </w:pPr>
      <w:r w:rsidRPr="001227C3">
        <w:rPr>
          <w:rFonts w:ascii="Times New Roman" w:hAnsi="Times New Roman"/>
          <w:position w:val="-60"/>
          <w:sz w:val="28"/>
          <w:szCs w:val="28"/>
        </w:rPr>
        <w:object w:dxaOrig="7320" w:dyaOrig="1340" w14:anchorId="4AF24F5D">
          <v:shape id="_x0000_i1151" type="#_x0000_t75" style="width:366.7pt;height:65.3pt" o:ole="">
            <v:imagedata r:id="rId260" o:title=""/>
          </v:shape>
          <o:OLEObject Type="Embed" ProgID="Equation.3" ShapeID="_x0000_i1151" DrawAspect="Content" ObjectID="_1718715826" r:id="rId261"/>
        </w:object>
      </w:r>
    </w:p>
    <w:p w14:paraId="75A07E8B" w14:textId="77777777" w:rsidR="00D02D27" w:rsidRPr="001227C3" w:rsidRDefault="00D02D27" w:rsidP="00083BC3">
      <w:pPr>
        <w:spacing w:line="28" w:lineRule="atLeast"/>
        <w:contextualSpacing/>
        <w:rPr>
          <w:rFonts w:ascii="Times New Roman" w:hAnsi="Times New Roman"/>
          <w:sz w:val="28"/>
          <w:szCs w:val="28"/>
        </w:rPr>
      </w:pPr>
    </w:p>
    <w:p w14:paraId="2923886B"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lang w:val="en-US"/>
        </w:rPr>
        <w:tab/>
      </w:r>
      <w:r w:rsidRPr="001227C3">
        <w:rPr>
          <w:rFonts w:ascii="Times New Roman" w:hAnsi="Times New Roman"/>
          <w:sz w:val="28"/>
          <w:szCs w:val="28"/>
        </w:rPr>
        <w:t xml:space="preserve">де   </w:t>
      </w:r>
      <w:r w:rsidRPr="001227C3">
        <w:rPr>
          <w:rFonts w:ascii="Times New Roman" w:hAnsi="Times New Roman"/>
          <w:position w:val="-10"/>
          <w:sz w:val="28"/>
          <w:szCs w:val="28"/>
        </w:rPr>
        <w:object w:dxaOrig="720" w:dyaOrig="279" w14:anchorId="4CDB8DC8">
          <v:shape id="_x0000_i1152" type="#_x0000_t75" style="width:36pt;height:14.4pt" o:ole="">
            <v:imagedata r:id="rId262" o:title=""/>
          </v:shape>
          <o:OLEObject Type="Embed" ProgID="Equation.3" ShapeID="_x0000_i1152" DrawAspect="Content" ObjectID="_1718715827" r:id="rId263"/>
        </w:object>
      </w:r>
      <w:r w:rsidRPr="001227C3">
        <w:rPr>
          <w:rFonts w:ascii="Times New Roman" w:hAnsi="Times New Roman"/>
          <w:sz w:val="28"/>
          <w:szCs w:val="28"/>
        </w:rPr>
        <w:t xml:space="preserve"> - номери кроків за </w:t>
      </w:r>
      <w:r w:rsidRPr="001227C3">
        <w:rPr>
          <w:rFonts w:ascii="Times New Roman" w:hAnsi="Times New Roman"/>
          <w:position w:val="-12"/>
          <w:sz w:val="28"/>
          <w:szCs w:val="28"/>
        </w:rPr>
        <w:object w:dxaOrig="499" w:dyaOrig="300" w14:anchorId="1DDB1A2F">
          <v:shape id="_x0000_i1153" type="#_x0000_t75" style="width:21.1pt;height:14.4pt" o:ole="">
            <v:imagedata r:id="rId264" o:title=""/>
          </v:shape>
          <o:OLEObject Type="Embed" ProgID="Equation.3" ShapeID="_x0000_i1153" DrawAspect="Content" ObjectID="_1718715828" r:id="rId265"/>
        </w:object>
      </w:r>
      <w:r w:rsidRPr="001227C3">
        <w:rPr>
          <w:rFonts w:ascii="Times New Roman" w:hAnsi="Times New Roman"/>
          <w:sz w:val="28"/>
          <w:szCs w:val="28"/>
        </w:rPr>
        <w:t xml:space="preserve">та </w:t>
      </w:r>
      <w:r w:rsidRPr="001227C3">
        <w:rPr>
          <w:rFonts w:ascii="Times New Roman" w:hAnsi="Times New Roman"/>
          <w:position w:val="-6"/>
          <w:sz w:val="28"/>
          <w:szCs w:val="28"/>
        </w:rPr>
        <w:object w:dxaOrig="160" w:dyaOrig="279" w14:anchorId="79883F75">
          <v:shape id="_x0000_i1154" type="#_x0000_t75" style="width:6.7pt;height:14.4pt" o:ole="">
            <v:imagedata r:id="rId266" o:title=""/>
          </v:shape>
          <o:OLEObject Type="Embed" ProgID="Equation.3" ShapeID="_x0000_i1154" DrawAspect="Content" ObjectID="_1718715829" r:id="rId267"/>
        </w:object>
      </w:r>
      <w:r w:rsidRPr="001227C3">
        <w:rPr>
          <w:rFonts w:ascii="Times New Roman" w:hAnsi="Times New Roman"/>
          <w:sz w:val="28"/>
          <w:szCs w:val="28"/>
        </w:rPr>
        <w:t xml:space="preserve">; </w:t>
      </w:r>
    </w:p>
    <w:p w14:paraId="53353654"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position w:val="-10"/>
          <w:sz w:val="28"/>
          <w:szCs w:val="28"/>
        </w:rPr>
        <w:object w:dxaOrig="480" w:dyaOrig="340" w14:anchorId="7AF76928">
          <v:shape id="_x0000_i1155" type="#_x0000_t75" style="width:21.1pt;height:14.4pt" o:ole="">
            <v:imagedata r:id="rId268" o:title=""/>
          </v:shape>
          <o:OLEObject Type="Embed" ProgID="Equation.3" ShapeID="_x0000_i1155" DrawAspect="Content" ObjectID="_1718715830" r:id="rId269"/>
        </w:object>
      </w:r>
      <w:r w:rsidRPr="001227C3">
        <w:rPr>
          <w:rFonts w:ascii="Times New Roman" w:hAnsi="Times New Roman"/>
          <w:sz w:val="28"/>
          <w:szCs w:val="28"/>
        </w:rPr>
        <w:t xml:space="preserve">- розміри кроків відповідно. </w:t>
      </w:r>
    </w:p>
    <w:p w14:paraId="3B721CF7"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Для того, щоб явна схема була стійкою, кроки дискретизації по часовій і просторовим координатам обиралися таким чином, щоб виконувалася умова </w:t>
      </w:r>
      <w:r w:rsidRPr="001227C3">
        <w:rPr>
          <w:rFonts w:ascii="Times New Roman" w:hAnsi="Times New Roman"/>
          <w:position w:val="-12"/>
          <w:sz w:val="28"/>
          <w:szCs w:val="28"/>
        </w:rPr>
        <w:object w:dxaOrig="1160" w:dyaOrig="440" w14:anchorId="008A14E7">
          <v:shape id="_x0000_i1156" type="#_x0000_t75" style="width:57.6pt;height:21.1pt" o:ole="">
            <v:imagedata r:id="rId270" o:title=""/>
          </v:shape>
          <o:OLEObject Type="Embed" ProgID="Equation.3" ShapeID="_x0000_i1156" DrawAspect="Content" ObjectID="_1718715831" r:id="rId271"/>
        </w:object>
      </w:r>
      <w:r w:rsidRPr="001227C3">
        <w:rPr>
          <w:rFonts w:ascii="Times New Roman" w:hAnsi="Times New Roman"/>
          <w:sz w:val="28"/>
          <w:szCs w:val="28"/>
        </w:rPr>
        <w:t>.</w:t>
      </w:r>
    </w:p>
    <w:p w14:paraId="23CE1184" w14:textId="77777777" w:rsidR="00D02D27" w:rsidRPr="001227C3" w:rsidRDefault="00D02D27" w:rsidP="00083BC3">
      <w:pPr>
        <w:spacing w:line="28" w:lineRule="atLeast"/>
        <w:ind w:firstLine="567"/>
        <w:contextualSpacing/>
        <w:jc w:val="both"/>
        <w:rPr>
          <w:rFonts w:ascii="Times New Roman" w:hAnsi="Times New Roman"/>
          <w:sz w:val="28"/>
          <w:szCs w:val="28"/>
        </w:rPr>
      </w:pPr>
      <w:r w:rsidRPr="001227C3">
        <w:rPr>
          <w:rFonts w:ascii="Times New Roman" w:hAnsi="Times New Roman"/>
          <w:sz w:val="28"/>
          <w:szCs w:val="28"/>
        </w:rPr>
        <w:t>В якості контрольних прикладів використовувались дані, що отримані при досліджені процесу контактної мембранної дистиляції для еталонного розчину. Числові значення параметрів, при яких проводився розрахунок математичної моделі представлені у таблиці 2.3.</w:t>
      </w:r>
    </w:p>
    <w:p w14:paraId="3382AA01" w14:textId="77777777" w:rsidR="00D02D27" w:rsidRDefault="00D02D27" w:rsidP="00083BC3">
      <w:pPr>
        <w:spacing w:line="28" w:lineRule="atLeast"/>
        <w:ind w:firstLine="567"/>
        <w:contextualSpacing/>
        <w:jc w:val="both"/>
        <w:rPr>
          <w:rFonts w:ascii="Times New Roman" w:hAnsi="Times New Roman"/>
          <w:sz w:val="28"/>
          <w:szCs w:val="28"/>
          <w:lang w:val="uk-UA"/>
        </w:rPr>
      </w:pPr>
      <w:r w:rsidRPr="001227C3">
        <w:rPr>
          <w:rFonts w:ascii="Times New Roman" w:hAnsi="Times New Roman"/>
          <w:sz w:val="28"/>
          <w:szCs w:val="28"/>
        </w:rPr>
        <w:t>В результаті розв’язку системи рівнянь (2.19) - (2.28) отримані числові значення зміни температурного поля в каналах розчину, дистиляту, по поверхні мембрани, по довжині і по висоті мембранного модуля. (рис. 2.11). На рис. 2.12 представлено розподіл температур у поперечному напрямку мембрани на різній відстані від входу. Зменшення температури розчину з ядра потоку до поверхні мембрани пояснюється температурною поляризацією і складає декілька градусів.</w:t>
      </w:r>
    </w:p>
    <w:p w14:paraId="44E609AF" w14:textId="77777777" w:rsidR="00A53824" w:rsidRDefault="00A53824" w:rsidP="00083BC3">
      <w:pPr>
        <w:spacing w:line="28" w:lineRule="atLeast"/>
        <w:ind w:firstLine="567"/>
        <w:contextualSpacing/>
        <w:jc w:val="both"/>
        <w:rPr>
          <w:rFonts w:ascii="Times New Roman" w:hAnsi="Times New Roman"/>
          <w:sz w:val="28"/>
          <w:szCs w:val="28"/>
          <w:lang w:val="uk-UA"/>
        </w:rPr>
      </w:pPr>
    </w:p>
    <w:p w14:paraId="480E5FC2" w14:textId="77777777" w:rsidR="00A53824" w:rsidRDefault="00A53824" w:rsidP="00083BC3">
      <w:pPr>
        <w:spacing w:line="28" w:lineRule="atLeast"/>
        <w:ind w:firstLine="567"/>
        <w:contextualSpacing/>
        <w:jc w:val="both"/>
        <w:rPr>
          <w:rFonts w:ascii="Times New Roman" w:hAnsi="Times New Roman"/>
          <w:sz w:val="28"/>
          <w:szCs w:val="28"/>
          <w:lang w:val="uk-UA"/>
        </w:rPr>
      </w:pPr>
    </w:p>
    <w:p w14:paraId="6A7C5F81" w14:textId="77777777" w:rsidR="00A53824" w:rsidRDefault="00A53824" w:rsidP="00083BC3">
      <w:pPr>
        <w:spacing w:line="28" w:lineRule="atLeast"/>
        <w:ind w:firstLine="567"/>
        <w:contextualSpacing/>
        <w:jc w:val="both"/>
        <w:rPr>
          <w:rFonts w:ascii="Times New Roman" w:hAnsi="Times New Roman"/>
          <w:sz w:val="28"/>
          <w:szCs w:val="28"/>
          <w:lang w:val="uk-UA"/>
        </w:rPr>
      </w:pPr>
    </w:p>
    <w:p w14:paraId="4013C747" w14:textId="77777777" w:rsidR="00A53824" w:rsidRDefault="00A53824" w:rsidP="000E028B">
      <w:pPr>
        <w:spacing w:line="28" w:lineRule="atLeast"/>
        <w:ind w:firstLine="708"/>
        <w:contextualSpacing/>
        <w:jc w:val="right"/>
        <w:rPr>
          <w:rFonts w:ascii="Times New Roman" w:hAnsi="Times New Roman"/>
          <w:sz w:val="24"/>
          <w:szCs w:val="24"/>
          <w:lang w:val="uk-UA"/>
        </w:rPr>
      </w:pPr>
    </w:p>
    <w:p w14:paraId="199CB0F3" w14:textId="77777777" w:rsidR="0074381F" w:rsidRDefault="00D02D27" w:rsidP="000E028B">
      <w:pPr>
        <w:spacing w:line="28" w:lineRule="atLeast"/>
        <w:ind w:firstLine="708"/>
        <w:contextualSpacing/>
        <w:jc w:val="right"/>
        <w:rPr>
          <w:rFonts w:ascii="Times New Roman" w:hAnsi="Times New Roman"/>
          <w:sz w:val="24"/>
          <w:szCs w:val="24"/>
          <w:lang w:val="uk-UA"/>
        </w:rPr>
      </w:pPr>
      <w:r w:rsidRPr="0074381F">
        <w:rPr>
          <w:rFonts w:ascii="Times New Roman" w:hAnsi="Times New Roman"/>
          <w:sz w:val="24"/>
          <w:szCs w:val="24"/>
        </w:rPr>
        <w:lastRenderedPageBreak/>
        <w:t>Таблиця 2.3</w:t>
      </w:r>
    </w:p>
    <w:p w14:paraId="731E416C" w14:textId="77777777" w:rsidR="001261AF" w:rsidRPr="001261AF" w:rsidRDefault="001261AF" w:rsidP="000E028B">
      <w:pPr>
        <w:spacing w:line="28" w:lineRule="atLeast"/>
        <w:ind w:firstLine="708"/>
        <w:contextualSpacing/>
        <w:jc w:val="right"/>
        <w:rPr>
          <w:rFonts w:ascii="Times New Roman" w:hAnsi="Times New Roman"/>
          <w:sz w:val="24"/>
          <w:szCs w:val="24"/>
          <w:lang w:val="uk-UA"/>
        </w:rPr>
      </w:pPr>
    </w:p>
    <w:p w14:paraId="2B3D0A02" w14:textId="77777777" w:rsidR="00D02D27" w:rsidRDefault="000E028B" w:rsidP="0074381F">
      <w:pPr>
        <w:spacing w:line="28" w:lineRule="atLeast"/>
        <w:ind w:firstLine="708"/>
        <w:contextualSpacing/>
        <w:jc w:val="center"/>
        <w:rPr>
          <w:rFonts w:ascii="Times New Roman" w:hAnsi="Times New Roman"/>
          <w:b/>
          <w:sz w:val="24"/>
          <w:szCs w:val="24"/>
          <w:lang w:val="uk-UA"/>
        </w:rPr>
      </w:pPr>
      <w:r w:rsidRPr="0074381F">
        <w:rPr>
          <w:rFonts w:ascii="Times New Roman" w:hAnsi="Times New Roman"/>
          <w:b/>
          <w:sz w:val="24"/>
          <w:szCs w:val="24"/>
        </w:rPr>
        <w:t>Вихідні дані для проведення розрахунків</w:t>
      </w:r>
    </w:p>
    <w:p w14:paraId="6AC0B428" w14:textId="77777777" w:rsidR="001261AF" w:rsidRPr="001261AF" w:rsidRDefault="001261AF" w:rsidP="0074381F">
      <w:pPr>
        <w:spacing w:line="28" w:lineRule="atLeast"/>
        <w:ind w:firstLine="708"/>
        <w:contextualSpacing/>
        <w:jc w:val="center"/>
        <w:rPr>
          <w:rFonts w:ascii="Times New Roman" w:hAnsi="Times New Roman"/>
          <w:b/>
          <w:sz w:val="24"/>
          <w:szCs w:val="24"/>
          <w:lang w:val="uk-UA"/>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078"/>
        <w:gridCol w:w="2165"/>
        <w:gridCol w:w="2165"/>
        <w:gridCol w:w="2163"/>
      </w:tblGrid>
      <w:tr w:rsidR="00D02D27" w:rsidRPr="001227C3" w14:paraId="71305B5B" w14:textId="77777777" w:rsidTr="000E028B">
        <w:trPr>
          <w:tblHeader/>
        </w:trPr>
        <w:tc>
          <w:tcPr>
            <w:tcW w:w="1608" w:type="pct"/>
            <w:tcBorders>
              <w:top w:val="single" w:sz="6" w:space="0" w:color="auto"/>
              <w:left w:val="single" w:sz="6" w:space="0" w:color="auto"/>
              <w:bottom w:val="single" w:sz="6" w:space="0" w:color="auto"/>
              <w:right w:val="single" w:sz="6" w:space="0" w:color="auto"/>
            </w:tcBorders>
          </w:tcPr>
          <w:p w14:paraId="5FB5BD40"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Параметр</w:t>
            </w:r>
          </w:p>
        </w:tc>
        <w:tc>
          <w:tcPr>
            <w:tcW w:w="1131" w:type="pct"/>
            <w:tcBorders>
              <w:top w:val="single" w:sz="6" w:space="0" w:color="auto"/>
              <w:left w:val="single" w:sz="6" w:space="0" w:color="auto"/>
              <w:bottom w:val="single" w:sz="6" w:space="0" w:color="auto"/>
              <w:right w:val="single" w:sz="6" w:space="0" w:color="auto"/>
            </w:tcBorders>
          </w:tcPr>
          <w:p w14:paraId="5A2A27E0"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Позначення параметра</w:t>
            </w:r>
          </w:p>
        </w:tc>
        <w:tc>
          <w:tcPr>
            <w:tcW w:w="1131" w:type="pct"/>
            <w:tcBorders>
              <w:top w:val="single" w:sz="6" w:space="0" w:color="auto"/>
              <w:left w:val="single" w:sz="6" w:space="0" w:color="auto"/>
              <w:bottom w:val="single" w:sz="6" w:space="0" w:color="auto"/>
              <w:right w:val="single" w:sz="6" w:space="0" w:color="auto"/>
            </w:tcBorders>
          </w:tcPr>
          <w:p w14:paraId="1E489E3C"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Одиниця вимірювання</w:t>
            </w:r>
          </w:p>
        </w:tc>
        <w:tc>
          <w:tcPr>
            <w:tcW w:w="1131" w:type="pct"/>
            <w:tcBorders>
              <w:top w:val="single" w:sz="6" w:space="0" w:color="auto"/>
              <w:left w:val="single" w:sz="6" w:space="0" w:color="auto"/>
              <w:bottom w:val="single" w:sz="6" w:space="0" w:color="auto"/>
              <w:right w:val="single" w:sz="6" w:space="0" w:color="auto"/>
            </w:tcBorders>
          </w:tcPr>
          <w:p w14:paraId="62EB1FD0"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Значення</w:t>
            </w:r>
          </w:p>
        </w:tc>
      </w:tr>
      <w:tr w:rsidR="00D02D27" w:rsidRPr="001227C3" w14:paraId="126E9E70" w14:textId="77777777" w:rsidTr="000E028B">
        <w:trPr>
          <w:trHeight w:val="885"/>
        </w:trPr>
        <w:tc>
          <w:tcPr>
            <w:tcW w:w="1608" w:type="pct"/>
            <w:tcBorders>
              <w:top w:val="single" w:sz="6" w:space="0" w:color="auto"/>
              <w:left w:val="single" w:sz="6" w:space="0" w:color="auto"/>
              <w:bottom w:val="nil"/>
              <w:right w:val="single" w:sz="6" w:space="0" w:color="auto"/>
            </w:tcBorders>
          </w:tcPr>
          <w:p w14:paraId="672DA85E" w14:textId="77777777" w:rsidR="00D02D27" w:rsidRPr="001227C3" w:rsidRDefault="00D02D27" w:rsidP="00083BC3">
            <w:pPr>
              <w:spacing w:line="28" w:lineRule="atLeast"/>
              <w:contextualSpacing/>
              <w:rPr>
                <w:rFonts w:ascii="Times New Roman" w:hAnsi="Times New Roman"/>
                <w:sz w:val="28"/>
                <w:szCs w:val="28"/>
              </w:rPr>
            </w:pPr>
          </w:p>
          <w:p w14:paraId="5DA11728"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sz w:val="28"/>
                <w:szCs w:val="28"/>
              </w:rPr>
              <w:t>Довжина модуля</w:t>
            </w:r>
          </w:p>
          <w:p w14:paraId="080240C9" w14:textId="77777777" w:rsidR="00D02D27" w:rsidRPr="001227C3" w:rsidRDefault="00D02D27" w:rsidP="00083BC3">
            <w:pPr>
              <w:spacing w:line="28" w:lineRule="atLeast"/>
              <w:contextualSpacing/>
              <w:jc w:val="both"/>
              <w:rPr>
                <w:rFonts w:ascii="Times New Roman" w:hAnsi="Times New Roman"/>
                <w:sz w:val="28"/>
                <w:szCs w:val="28"/>
              </w:rPr>
            </w:pPr>
          </w:p>
        </w:tc>
        <w:tc>
          <w:tcPr>
            <w:tcW w:w="1131" w:type="pct"/>
            <w:tcBorders>
              <w:top w:val="single" w:sz="6" w:space="0" w:color="auto"/>
              <w:left w:val="single" w:sz="6" w:space="0" w:color="auto"/>
              <w:bottom w:val="nil"/>
              <w:right w:val="single" w:sz="6" w:space="0" w:color="auto"/>
            </w:tcBorders>
          </w:tcPr>
          <w:p w14:paraId="597C1E08"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09990FE5" w14:textId="77777777" w:rsidR="00D02D27" w:rsidRPr="001227C3" w:rsidRDefault="00D02D27" w:rsidP="00083BC3">
            <w:pPr>
              <w:spacing w:line="28" w:lineRule="atLeast"/>
              <w:contextualSpacing/>
              <w:jc w:val="both"/>
              <w:rPr>
                <w:rFonts w:ascii="Times New Roman" w:hAnsi="Times New Roman"/>
                <w:sz w:val="28"/>
                <w:szCs w:val="28"/>
                <w:vertAlign w:val="subscript"/>
                <w:lang w:val="en-US"/>
              </w:rPr>
            </w:pPr>
            <w:r w:rsidRPr="001227C3">
              <w:rPr>
                <w:rFonts w:ascii="Times New Roman" w:hAnsi="Times New Roman"/>
                <w:sz w:val="28"/>
                <w:szCs w:val="28"/>
              </w:rPr>
              <w:t xml:space="preserve">       </w:t>
            </w:r>
            <w:r w:rsidRPr="001227C3">
              <w:rPr>
                <w:rFonts w:ascii="Times New Roman" w:hAnsi="Times New Roman"/>
                <w:sz w:val="28"/>
                <w:szCs w:val="28"/>
                <w:lang w:val="en-US"/>
              </w:rPr>
              <w:t>L</w:t>
            </w:r>
            <w:r w:rsidRPr="001227C3">
              <w:rPr>
                <w:rFonts w:ascii="Times New Roman" w:hAnsi="Times New Roman"/>
                <w:sz w:val="28"/>
                <w:szCs w:val="28"/>
                <w:vertAlign w:val="subscript"/>
              </w:rPr>
              <w:t>Х</w:t>
            </w:r>
          </w:p>
        </w:tc>
        <w:tc>
          <w:tcPr>
            <w:tcW w:w="1131" w:type="pct"/>
            <w:tcBorders>
              <w:top w:val="single" w:sz="6" w:space="0" w:color="auto"/>
              <w:left w:val="single" w:sz="6" w:space="0" w:color="auto"/>
              <w:bottom w:val="nil"/>
              <w:right w:val="single" w:sz="6" w:space="0" w:color="auto"/>
            </w:tcBorders>
          </w:tcPr>
          <w:p w14:paraId="500388C0"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32A20F4F" w14:textId="77777777" w:rsidR="00D02D27" w:rsidRPr="001227C3" w:rsidRDefault="00D02D27" w:rsidP="00083BC3">
            <w:pPr>
              <w:spacing w:line="28" w:lineRule="atLeast"/>
              <w:contextualSpacing/>
              <w:jc w:val="both"/>
              <w:rPr>
                <w:rFonts w:ascii="Times New Roman" w:hAnsi="Times New Roman"/>
                <w:sz w:val="28"/>
                <w:szCs w:val="28"/>
                <w:lang w:val="en-US"/>
              </w:rPr>
            </w:pPr>
            <w:r w:rsidRPr="001227C3">
              <w:rPr>
                <w:rFonts w:ascii="Times New Roman" w:hAnsi="Times New Roman"/>
                <w:sz w:val="28"/>
                <w:szCs w:val="28"/>
              </w:rPr>
              <w:t xml:space="preserve">       м </w:t>
            </w:r>
          </w:p>
        </w:tc>
        <w:tc>
          <w:tcPr>
            <w:tcW w:w="1131" w:type="pct"/>
            <w:tcBorders>
              <w:top w:val="single" w:sz="6" w:space="0" w:color="auto"/>
              <w:left w:val="single" w:sz="6" w:space="0" w:color="auto"/>
              <w:bottom w:val="nil"/>
              <w:right w:val="single" w:sz="6" w:space="0" w:color="auto"/>
            </w:tcBorders>
          </w:tcPr>
          <w:p w14:paraId="0E321036" w14:textId="77777777" w:rsidR="00D02D27" w:rsidRPr="001227C3" w:rsidRDefault="00D02D27" w:rsidP="00083BC3">
            <w:pPr>
              <w:spacing w:line="28" w:lineRule="atLeast"/>
              <w:contextualSpacing/>
              <w:jc w:val="both"/>
              <w:rPr>
                <w:rFonts w:ascii="Times New Roman" w:hAnsi="Times New Roman"/>
                <w:sz w:val="28"/>
                <w:szCs w:val="28"/>
              </w:rPr>
            </w:pPr>
          </w:p>
          <w:p w14:paraId="31A4982C" w14:textId="77777777" w:rsidR="00D02D27" w:rsidRPr="001227C3" w:rsidRDefault="00D02D27" w:rsidP="00083BC3">
            <w:pPr>
              <w:spacing w:line="28" w:lineRule="atLeast"/>
              <w:contextualSpacing/>
              <w:jc w:val="both"/>
              <w:rPr>
                <w:rFonts w:ascii="Times New Roman" w:hAnsi="Times New Roman"/>
                <w:sz w:val="28"/>
                <w:szCs w:val="28"/>
                <w:lang w:val="en-US"/>
              </w:rPr>
            </w:pPr>
            <w:r w:rsidRPr="001227C3">
              <w:rPr>
                <w:rFonts w:ascii="Times New Roman" w:hAnsi="Times New Roman"/>
                <w:sz w:val="28"/>
                <w:szCs w:val="28"/>
              </w:rPr>
              <w:t xml:space="preserve">       </w:t>
            </w:r>
            <w:r w:rsidRPr="001227C3">
              <w:rPr>
                <w:rFonts w:ascii="Times New Roman" w:hAnsi="Times New Roman"/>
                <w:sz w:val="28"/>
                <w:szCs w:val="28"/>
                <w:lang w:val="en-US"/>
              </w:rPr>
              <w:t>0.</w:t>
            </w:r>
            <w:r w:rsidRPr="001227C3">
              <w:rPr>
                <w:rFonts w:ascii="Times New Roman" w:hAnsi="Times New Roman"/>
                <w:sz w:val="28"/>
                <w:szCs w:val="28"/>
              </w:rPr>
              <w:t>5</w:t>
            </w:r>
          </w:p>
        </w:tc>
      </w:tr>
      <w:tr w:rsidR="00D02D27" w:rsidRPr="001227C3" w14:paraId="36386791" w14:textId="77777777" w:rsidTr="000E028B">
        <w:trPr>
          <w:trHeight w:val="465"/>
        </w:trPr>
        <w:tc>
          <w:tcPr>
            <w:tcW w:w="1608" w:type="pct"/>
            <w:tcBorders>
              <w:top w:val="nil"/>
              <w:left w:val="single" w:sz="6" w:space="0" w:color="auto"/>
              <w:bottom w:val="nil"/>
              <w:right w:val="single" w:sz="6" w:space="0" w:color="auto"/>
            </w:tcBorders>
          </w:tcPr>
          <w:p w14:paraId="38C0E8FC"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sz w:val="28"/>
                <w:szCs w:val="28"/>
              </w:rPr>
              <w:t>Ширина каналу</w:t>
            </w:r>
          </w:p>
        </w:tc>
        <w:tc>
          <w:tcPr>
            <w:tcW w:w="1131" w:type="pct"/>
            <w:tcBorders>
              <w:top w:val="nil"/>
              <w:left w:val="single" w:sz="6" w:space="0" w:color="auto"/>
              <w:bottom w:val="nil"/>
              <w:right w:val="single" w:sz="6" w:space="0" w:color="auto"/>
            </w:tcBorders>
          </w:tcPr>
          <w:p w14:paraId="5BB6CB29"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lang w:val="en-US"/>
              </w:rPr>
              <w:t xml:space="preserve">       d</w:t>
            </w:r>
          </w:p>
        </w:tc>
        <w:tc>
          <w:tcPr>
            <w:tcW w:w="1131" w:type="pct"/>
            <w:tcBorders>
              <w:top w:val="nil"/>
              <w:left w:val="single" w:sz="6" w:space="0" w:color="auto"/>
              <w:bottom w:val="nil"/>
              <w:right w:val="single" w:sz="6" w:space="0" w:color="auto"/>
            </w:tcBorders>
          </w:tcPr>
          <w:p w14:paraId="0E9CC5E7" w14:textId="77777777" w:rsidR="00D02D27" w:rsidRPr="001227C3" w:rsidRDefault="00D02D27" w:rsidP="00083BC3">
            <w:pPr>
              <w:spacing w:line="28" w:lineRule="atLeast"/>
              <w:contextualSpacing/>
              <w:jc w:val="both"/>
              <w:rPr>
                <w:rFonts w:ascii="Times New Roman" w:hAnsi="Times New Roman"/>
                <w:sz w:val="28"/>
                <w:szCs w:val="28"/>
                <w:lang w:val="en-US"/>
              </w:rPr>
            </w:pPr>
            <w:r w:rsidRPr="001227C3">
              <w:rPr>
                <w:rFonts w:ascii="Times New Roman" w:hAnsi="Times New Roman"/>
                <w:sz w:val="28"/>
                <w:szCs w:val="28"/>
              </w:rPr>
              <w:t xml:space="preserve">       м</w:t>
            </w:r>
          </w:p>
        </w:tc>
        <w:tc>
          <w:tcPr>
            <w:tcW w:w="1131" w:type="pct"/>
            <w:tcBorders>
              <w:top w:val="nil"/>
              <w:left w:val="single" w:sz="6" w:space="0" w:color="auto"/>
              <w:bottom w:val="nil"/>
              <w:right w:val="single" w:sz="6" w:space="0" w:color="auto"/>
            </w:tcBorders>
          </w:tcPr>
          <w:p w14:paraId="2F60F8E0"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lang w:val="en-US"/>
              </w:rPr>
              <w:t xml:space="preserve">       0.01</w:t>
            </w:r>
          </w:p>
        </w:tc>
      </w:tr>
      <w:tr w:rsidR="00D02D27" w:rsidRPr="001227C3" w14:paraId="5B056272" w14:textId="77777777" w:rsidTr="000E028B">
        <w:trPr>
          <w:trHeight w:val="375"/>
        </w:trPr>
        <w:tc>
          <w:tcPr>
            <w:tcW w:w="1608" w:type="pct"/>
            <w:tcBorders>
              <w:top w:val="nil"/>
              <w:left w:val="single" w:sz="6" w:space="0" w:color="auto"/>
              <w:bottom w:val="nil"/>
              <w:right w:val="single" w:sz="6" w:space="0" w:color="auto"/>
            </w:tcBorders>
          </w:tcPr>
          <w:p w14:paraId="2CE9F660"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sz w:val="28"/>
                <w:szCs w:val="28"/>
              </w:rPr>
              <w:t>Висота каналу</w:t>
            </w:r>
          </w:p>
        </w:tc>
        <w:tc>
          <w:tcPr>
            <w:tcW w:w="1131" w:type="pct"/>
            <w:tcBorders>
              <w:top w:val="nil"/>
              <w:left w:val="single" w:sz="6" w:space="0" w:color="auto"/>
              <w:bottom w:val="nil"/>
              <w:right w:val="single" w:sz="6" w:space="0" w:color="auto"/>
            </w:tcBorders>
          </w:tcPr>
          <w:p w14:paraId="269D8C68" w14:textId="77777777" w:rsidR="00D02D27" w:rsidRPr="001227C3" w:rsidRDefault="00D02D27" w:rsidP="00083BC3">
            <w:pPr>
              <w:spacing w:line="28" w:lineRule="atLeast"/>
              <w:contextualSpacing/>
              <w:jc w:val="both"/>
              <w:rPr>
                <w:rFonts w:ascii="Times New Roman" w:hAnsi="Times New Roman"/>
                <w:sz w:val="28"/>
                <w:szCs w:val="28"/>
                <w:lang w:val="en-US"/>
              </w:rPr>
            </w:pPr>
            <w:r w:rsidRPr="001227C3">
              <w:rPr>
                <w:rFonts w:ascii="Times New Roman" w:hAnsi="Times New Roman"/>
                <w:sz w:val="28"/>
                <w:szCs w:val="28"/>
                <w:lang w:val="en-US"/>
              </w:rPr>
              <w:t xml:space="preserve">       l</w:t>
            </w:r>
            <w:r w:rsidRPr="001227C3">
              <w:rPr>
                <w:rFonts w:ascii="Times New Roman" w:hAnsi="Times New Roman"/>
                <w:sz w:val="28"/>
                <w:szCs w:val="28"/>
                <w:vertAlign w:val="subscript"/>
              </w:rPr>
              <w:t>р</w:t>
            </w:r>
          </w:p>
        </w:tc>
        <w:tc>
          <w:tcPr>
            <w:tcW w:w="1131" w:type="pct"/>
            <w:tcBorders>
              <w:top w:val="nil"/>
              <w:left w:val="single" w:sz="6" w:space="0" w:color="auto"/>
              <w:bottom w:val="nil"/>
              <w:right w:val="single" w:sz="6" w:space="0" w:color="auto"/>
            </w:tcBorders>
          </w:tcPr>
          <w:p w14:paraId="052028DC"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м</w:t>
            </w:r>
          </w:p>
        </w:tc>
        <w:tc>
          <w:tcPr>
            <w:tcW w:w="1131" w:type="pct"/>
            <w:tcBorders>
              <w:top w:val="nil"/>
              <w:left w:val="single" w:sz="6" w:space="0" w:color="auto"/>
              <w:bottom w:val="nil"/>
              <w:right w:val="single" w:sz="6" w:space="0" w:color="auto"/>
            </w:tcBorders>
          </w:tcPr>
          <w:p w14:paraId="3DCC2071" w14:textId="77777777" w:rsidR="00D02D27" w:rsidRPr="001227C3" w:rsidRDefault="00D02D27" w:rsidP="00083BC3">
            <w:pPr>
              <w:spacing w:line="28" w:lineRule="atLeast"/>
              <w:contextualSpacing/>
              <w:jc w:val="both"/>
              <w:rPr>
                <w:rFonts w:ascii="Times New Roman" w:hAnsi="Times New Roman"/>
                <w:sz w:val="28"/>
                <w:szCs w:val="28"/>
                <w:lang w:val="en-US"/>
              </w:rPr>
            </w:pPr>
            <w:r w:rsidRPr="001227C3">
              <w:rPr>
                <w:rFonts w:ascii="Times New Roman" w:hAnsi="Times New Roman"/>
                <w:sz w:val="28"/>
                <w:szCs w:val="28"/>
                <w:lang w:val="en-US"/>
              </w:rPr>
              <w:t xml:space="preserve">       0.006 </w:t>
            </w:r>
          </w:p>
        </w:tc>
      </w:tr>
      <w:tr w:rsidR="00D02D27" w:rsidRPr="001227C3" w14:paraId="0D8C12A4" w14:textId="77777777" w:rsidTr="000E028B">
        <w:trPr>
          <w:trHeight w:val="100"/>
        </w:trPr>
        <w:tc>
          <w:tcPr>
            <w:tcW w:w="1608" w:type="pct"/>
            <w:tcBorders>
              <w:top w:val="nil"/>
              <w:left w:val="single" w:sz="6" w:space="0" w:color="auto"/>
              <w:bottom w:val="nil"/>
              <w:right w:val="single" w:sz="6" w:space="0" w:color="auto"/>
            </w:tcBorders>
          </w:tcPr>
          <w:p w14:paraId="789E8F9E" w14:textId="77777777" w:rsidR="00D02D27" w:rsidRPr="001227C3" w:rsidRDefault="00D02D27" w:rsidP="00083BC3">
            <w:pPr>
              <w:spacing w:line="28" w:lineRule="atLeast"/>
              <w:contextualSpacing/>
              <w:rPr>
                <w:rFonts w:ascii="Times New Roman" w:hAnsi="Times New Roman"/>
                <w:sz w:val="28"/>
                <w:szCs w:val="28"/>
              </w:rPr>
            </w:pPr>
          </w:p>
          <w:p w14:paraId="75F8A94A"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sz w:val="28"/>
                <w:szCs w:val="28"/>
              </w:rPr>
              <w:t>Крок дискретизації по довжині модуля</w:t>
            </w:r>
          </w:p>
          <w:p w14:paraId="5F8376B0" w14:textId="77777777" w:rsidR="00D02D27" w:rsidRPr="001227C3" w:rsidRDefault="00D02D27" w:rsidP="00083BC3">
            <w:pPr>
              <w:spacing w:line="28" w:lineRule="atLeast"/>
              <w:contextualSpacing/>
              <w:jc w:val="both"/>
              <w:rPr>
                <w:rFonts w:ascii="Times New Roman" w:hAnsi="Times New Roman"/>
                <w:sz w:val="28"/>
                <w:szCs w:val="28"/>
              </w:rPr>
            </w:pPr>
          </w:p>
        </w:tc>
        <w:tc>
          <w:tcPr>
            <w:tcW w:w="1131" w:type="pct"/>
            <w:tcBorders>
              <w:top w:val="nil"/>
              <w:left w:val="single" w:sz="6" w:space="0" w:color="auto"/>
              <w:bottom w:val="nil"/>
              <w:right w:val="single" w:sz="6" w:space="0" w:color="auto"/>
            </w:tcBorders>
          </w:tcPr>
          <w:p w14:paraId="516D330D" w14:textId="77777777" w:rsidR="00D02D27" w:rsidRPr="001227C3" w:rsidRDefault="00D02D27" w:rsidP="00083BC3">
            <w:pPr>
              <w:spacing w:line="28" w:lineRule="atLeast"/>
              <w:contextualSpacing/>
              <w:jc w:val="both"/>
              <w:rPr>
                <w:rFonts w:ascii="Times New Roman" w:hAnsi="Times New Roman"/>
                <w:sz w:val="28"/>
                <w:szCs w:val="28"/>
                <w:lang w:val="en-US"/>
              </w:rPr>
            </w:pPr>
            <w:r w:rsidRPr="001227C3">
              <w:rPr>
                <w:rFonts w:ascii="Times New Roman" w:hAnsi="Times New Roman"/>
                <w:sz w:val="28"/>
                <w:szCs w:val="28"/>
                <w:lang w:val="en-US"/>
              </w:rPr>
              <w:t xml:space="preserve">    </w:t>
            </w:r>
          </w:p>
          <w:p w14:paraId="654C4FE3"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lang w:val="en-US"/>
              </w:rPr>
              <w:t xml:space="preserve">       </w:t>
            </w:r>
            <w:r w:rsidRPr="001227C3">
              <w:rPr>
                <w:rFonts w:ascii="Times New Roman" w:hAnsi="Times New Roman"/>
                <w:sz w:val="28"/>
                <w:szCs w:val="28"/>
                <w:lang w:val="en-US"/>
              </w:rPr>
              <w:sym w:font="Symbol" w:char="F044"/>
            </w:r>
            <w:r w:rsidRPr="001227C3">
              <w:rPr>
                <w:rFonts w:ascii="Times New Roman" w:hAnsi="Times New Roman"/>
                <w:sz w:val="28"/>
                <w:szCs w:val="28"/>
                <w:lang w:val="en-US"/>
              </w:rPr>
              <w:t>x</w:t>
            </w:r>
          </w:p>
        </w:tc>
        <w:tc>
          <w:tcPr>
            <w:tcW w:w="1131" w:type="pct"/>
            <w:tcBorders>
              <w:top w:val="nil"/>
              <w:left w:val="single" w:sz="6" w:space="0" w:color="auto"/>
              <w:bottom w:val="nil"/>
              <w:right w:val="single" w:sz="6" w:space="0" w:color="auto"/>
            </w:tcBorders>
          </w:tcPr>
          <w:p w14:paraId="3BA1B352"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4569344B"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м</w:t>
            </w:r>
          </w:p>
          <w:p w14:paraId="70080379" w14:textId="77777777" w:rsidR="00D02D27" w:rsidRPr="001227C3" w:rsidRDefault="00D02D27" w:rsidP="00083BC3">
            <w:pPr>
              <w:spacing w:line="28" w:lineRule="atLeast"/>
              <w:contextualSpacing/>
              <w:jc w:val="both"/>
              <w:rPr>
                <w:rFonts w:ascii="Times New Roman" w:hAnsi="Times New Roman"/>
                <w:sz w:val="28"/>
                <w:szCs w:val="28"/>
              </w:rPr>
            </w:pPr>
          </w:p>
        </w:tc>
        <w:tc>
          <w:tcPr>
            <w:tcW w:w="1131" w:type="pct"/>
            <w:tcBorders>
              <w:top w:val="nil"/>
              <w:left w:val="single" w:sz="6" w:space="0" w:color="auto"/>
              <w:bottom w:val="nil"/>
              <w:right w:val="single" w:sz="6" w:space="0" w:color="auto"/>
            </w:tcBorders>
          </w:tcPr>
          <w:p w14:paraId="7E7A3E2D" w14:textId="77777777" w:rsidR="00D02D27" w:rsidRPr="001227C3" w:rsidRDefault="00D02D27" w:rsidP="00083BC3">
            <w:pPr>
              <w:spacing w:line="28" w:lineRule="atLeast"/>
              <w:contextualSpacing/>
              <w:jc w:val="both"/>
              <w:rPr>
                <w:rFonts w:ascii="Times New Roman" w:hAnsi="Times New Roman"/>
                <w:sz w:val="28"/>
                <w:szCs w:val="28"/>
                <w:lang w:val="en-US"/>
              </w:rPr>
            </w:pPr>
          </w:p>
          <w:p w14:paraId="32B0430D" w14:textId="77777777" w:rsidR="00D02D27" w:rsidRPr="001227C3" w:rsidRDefault="00D02D27" w:rsidP="00083BC3">
            <w:pPr>
              <w:spacing w:line="28" w:lineRule="atLeast"/>
              <w:contextualSpacing/>
              <w:jc w:val="both"/>
              <w:rPr>
                <w:rFonts w:ascii="Times New Roman" w:hAnsi="Times New Roman"/>
                <w:sz w:val="28"/>
                <w:szCs w:val="28"/>
                <w:lang w:val="en-US"/>
              </w:rPr>
            </w:pPr>
            <w:r w:rsidRPr="001227C3">
              <w:rPr>
                <w:rFonts w:ascii="Times New Roman" w:hAnsi="Times New Roman"/>
                <w:sz w:val="28"/>
                <w:szCs w:val="28"/>
                <w:lang w:val="en-US"/>
              </w:rPr>
              <w:t xml:space="preserve">       0.001</w:t>
            </w:r>
          </w:p>
          <w:p w14:paraId="2F09298F" w14:textId="77777777" w:rsidR="00D02D27" w:rsidRPr="001227C3" w:rsidRDefault="00D02D27" w:rsidP="00083BC3">
            <w:pPr>
              <w:spacing w:line="28" w:lineRule="atLeast"/>
              <w:contextualSpacing/>
              <w:jc w:val="both"/>
              <w:rPr>
                <w:rFonts w:ascii="Times New Roman" w:hAnsi="Times New Roman"/>
                <w:sz w:val="28"/>
                <w:szCs w:val="28"/>
                <w:lang w:val="en-US"/>
              </w:rPr>
            </w:pPr>
          </w:p>
        </w:tc>
      </w:tr>
      <w:tr w:rsidR="00D02D27" w:rsidRPr="001227C3" w14:paraId="46025A66" w14:textId="77777777" w:rsidTr="000E028B">
        <w:trPr>
          <w:trHeight w:val="510"/>
        </w:trPr>
        <w:tc>
          <w:tcPr>
            <w:tcW w:w="1608" w:type="pct"/>
            <w:tcBorders>
              <w:top w:val="nil"/>
              <w:left w:val="single" w:sz="6" w:space="0" w:color="auto"/>
              <w:bottom w:val="nil"/>
              <w:right w:val="single" w:sz="6" w:space="0" w:color="auto"/>
            </w:tcBorders>
          </w:tcPr>
          <w:p w14:paraId="51B3E030"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sz w:val="28"/>
                <w:szCs w:val="28"/>
              </w:rPr>
              <w:t>Час спостереження</w:t>
            </w:r>
          </w:p>
          <w:p w14:paraId="7CAC7DA1" w14:textId="77777777" w:rsidR="00D02D27" w:rsidRPr="001227C3" w:rsidRDefault="00D02D27" w:rsidP="00083BC3">
            <w:pPr>
              <w:spacing w:line="28" w:lineRule="atLeast"/>
              <w:contextualSpacing/>
              <w:jc w:val="both"/>
              <w:rPr>
                <w:rFonts w:ascii="Times New Roman" w:hAnsi="Times New Roman"/>
                <w:sz w:val="28"/>
                <w:szCs w:val="28"/>
              </w:rPr>
            </w:pPr>
          </w:p>
        </w:tc>
        <w:tc>
          <w:tcPr>
            <w:tcW w:w="1131" w:type="pct"/>
            <w:tcBorders>
              <w:top w:val="nil"/>
              <w:left w:val="single" w:sz="6" w:space="0" w:color="auto"/>
              <w:bottom w:val="nil"/>
              <w:right w:val="single" w:sz="6" w:space="0" w:color="auto"/>
            </w:tcBorders>
          </w:tcPr>
          <w:p w14:paraId="005C94C9" w14:textId="77777777" w:rsidR="00D02D27" w:rsidRPr="001227C3" w:rsidRDefault="00D02D27" w:rsidP="00083BC3">
            <w:pPr>
              <w:spacing w:line="28" w:lineRule="atLeast"/>
              <w:contextualSpacing/>
              <w:jc w:val="both"/>
              <w:rPr>
                <w:rFonts w:ascii="Times New Roman" w:hAnsi="Times New Roman"/>
                <w:sz w:val="28"/>
                <w:szCs w:val="28"/>
                <w:lang w:val="en-US"/>
              </w:rPr>
            </w:pPr>
            <w:r w:rsidRPr="001227C3">
              <w:rPr>
                <w:rFonts w:ascii="Times New Roman" w:hAnsi="Times New Roman"/>
                <w:sz w:val="28"/>
                <w:szCs w:val="28"/>
              </w:rPr>
              <w:t xml:space="preserve">        t</w:t>
            </w:r>
            <w:r w:rsidRPr="001227C3">
              <w:rPr>
                <w:rFonts w:ascii="Times New Roman" w:hAnsi="Times New Roman"/>
                <w:sz w:val="28"/>
                <w:szCs w:val="28"/>
                <w:vertAlign w:val="subscript"/>
                <w:lang w:val="en-US"/>
              </w:rPr>
              <w:t>k</w:t>
            </w:r>
          </w:p>
        </w:tc>
        <w:tc>
          <w:tcPr>
            <w:tcW w:w="1131" w:type="pct"/>
            <w:tcBorders>
              <w:top w:val="nil"/>
              <w:left w:val="single" w:sz="6" w:space="0" w:color="auto"/>
              <w:bottom w:val="nil"/>
              <w:right w:val="single" w:sz="6" w:space="0" w:color="auto"/>
            </w:tcBorders>
          </w:tcPr>
          <w:p w14:paraId="7AC489E7"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с</w:t>
            </w:r>
          </w:p>
          <w:p w14:paraId="60EB6D89" w14:textId="77777777" w:rsidR="00D02D27" w:rsidRPr="001227C3" w:rsidRDefault="00D02D27" w:rsidP="00083BC3">
            <w:pPr>
              <w:spacing w:line="28" w:lineRule="atLeast"/>
              <w:contextualSpacing/>
              <w:jc w:val="both"/>
              <w:rPr>
                <w:rFonts w:ascii="Times New Roman" w:hAnsi="Times New Roman"/>
                <w:sz w:val="28"/>
                <w:szCs w:val="28"/>
              </w:rPr>
            </w:pPr>
          </w:p>
        </w:tc>
        <w:tc>
          <w:tcPr>
            <w:tcW w:w="1131" w:type="pct"/>
            <w:tcBorders>
              <w:top w:val="nil"/>
              <w:left w:val="single" w:sz="6" w:space="0" w:color="auto"/>
              <w:bottom w:val="nil"/>
              <w:right w:val="single" w:sz="6" w:space="0" w:color="auto"/>
            </w:tcBorders>
          </w:tcPr>
          <w:p w14:paraId="42D60A58"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lang w:val="en-US"/>
              </w:rPr>
              <w:t xml:space="preserve">       </w:t>
            </w:r>
            <w:r w:rsidRPr="001227C3">
              <w:rPr>
                <w:rFonts w:ascii="Times New Roman" w:hAnsi="Times New Roman"/>
                <w:sz w:val="28"/>
                <w:szCs w:val="28"/>
              </w:rPr>
              <w:t>15</w:t>
            </w:r>
          </w:p>
          <w:p w14:paraId="2857A930" w14:textId="77777777" w:rsidR="00D02D27" w:rsidRPr="001227C3" w:rsidRDefault="00D02D27" w:rsidP="00083BC3">
            <w:pPr>
              <w:spacing w:line="28" w:lineRule="atLeast"/>
              <w:contextualSpacing/>
              <w:jc w:val="both"/>
              <w:rPr>
                <w:rFonts w:ascii="Times New Roman" w:hAnsi="Times New Roman"/>
                <w:sz w:val="28"/>
                <w:szCs w:val="28"/>
                <w:lang w:val="en-US"/>
              </w:rPr>
            </w:pPr>
          </w:p>
        </w:tc>
      </w:tr>
      <w:tr w:rsidR="00D02D27" w:rsidRPr="001227C3" w14:paraId="523B1E67" w14:textId="77777777" w:rsidTr="000E028B">
        <w:trPr>
          <w:trHeight w:val="960"/>
        </w:trPr>
        <w:tc>
          <w:tcPr>
            <w:tcW w:w="1608" w:type="pct"/>
            <w:tcBorders>
              <w:top w:val="nil"/>
              <w:left w:val="single" w:sz="6" w:space="0" w:color="auto"/>
              <w:bottom w:val="nil"/>
              <w:right w:val="single" w:sz="6" w:space="0" w:color="auto"/>
            </w:tcBorders>
          </w:tcPr>
          <w:p w14:paraId="6352CB3A"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sz w:val="28"/>
                <w:szCs w:val="28"/>
              </w:rPr>
              <w:t>Крок дискретизації по часовій координаті</w:t>
            </w:r>
          </w:p>
          <w:p w14:paraId="7A4B578B" w14:textId="77777777" w:rsidR="00D02D27" w:rsidRPr="001227C3" w:rsidRDefault="00D02D27" w:rsidP="00083BC3">
            <w:pPr>
              <w:spacing w:line="28" w:lineRule="atLeast"/>
              <w:contextualSpacing/>
              <w:jc w:val="both"/>
              <w:rPr>
                <w:rFonts w:ascii="Times New Roman" w:hAnsi="Times New Roman"/>
                <w:sz w:val="28"/>
                <w:szCs w:val="28"/>
              </w:rPr>
            </w:pPr>
          </w:p>
        </w:tc>
        <w:tc>
          <w:tcPr>
            <w:tcW w:w="1131" w:type="pct"/>
            <w:tcBorders>
              <w:top w:val="nil"/>
              <w:left w:val="single" w:sz="6" w:space="0" w:color="auto"/>
              <w:bottom w:val="nil"/>
              <w:right w:val="single" w:sz="6" w:space="0" w:color="auto"/>
            </w:tcBorders>
          </w:tcPr>
          <w:p w14:paraId="376A69C8"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r w:rsidRPr="001227C3">
              <w:rPr>
                <w:rFonts w:ascii="Times New Roman" w:hAnsi="Times New Roman"/>
                <w:sz w:val="28"/>
                <w:szCs w:val="28"/>
                <w:lang w:val="en-US"/>
              </w:rPr>
              <w:sym w:font="Symbol" w:char="F044"/>
            </w:r>
            <w:r w:rsidRPr="001227C3">
              <w:rPr>
                <w:rFonts w:ascii="Times New Roman" w:hAnsi="Times New Roman"/>
                <w:sz w:val="28"/>
                <w:szCs w:val="28"/>
                <w:lang w:val="en-US"/>
              </w:rPr>
              <w:t>t</w:t>
            </w:r>
          </w:p>
          <w:p w14:paraId="0868E1EB" w14:textId="77777777" w:rsidR="00D02D27" w:rsidRPr="001227C3" w:rsidRDefault="00D02D27" w:rsidP="00083BC3">
            <w:pPr>
              <w:spacing w:line="28" w:lineRule="atLeast"/>
              <w:contextualSpacing/>
              <w:jc w:val="both"/>
              <w:rPr>
                <w:rFonts w:ascii="Times New Roman" w:hAnsi="Times New Roman"/>
                <w:sz w:val="28"/>
                <w:szCs w:val="28"/>
              </w:rPr>
            </w:pPr>
          </w:p>
        </w:tc>
        <w:tc>
          <w:tcPr>
            <w:tcW w:w="1131" w:type="pct"/>
            <w:tcBorders>
              <w:top w:val="nil"/>
              <w:left w:val="single" w:sz="6" w:space="0" w:color="auto"/>
              <w:bottom w:val="nil"/>
              <w:right w:val="single" w:sz="6" w:space="0" w:color="auto"/>
            </w:tcBorders>
          </w:tcPr>
          <w:p w14:paraId="3AAFBA0E"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с</w:t>
            </w:r>
          </w:p>
          <w:p w14:paraId="02818215" w14:textId="77777777" w:rsidR="00D02D27" w:rsidRPr="001227C3" w:rsidRDefault="00D02D27" w:rsidP="00083BC3">
            <w:pPr>
              <w:spacing w:line="28" w:lineRule="atLeast"/>
              <w:contextualSpacing/>
              <w:jc w:val="both"/>
              <w:rPr>
                <w:rFonts w:ascii="Times New Roman" w:hAnsi="Times New Roman"/>
                <w:sz w:val="28"/>
                <w:szCs w:val="28"/>
              </w:rPr>
            </w:pPr>
          </w:p>
          <w:p w14:paraId="3D680EAF"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tc>
        <w:tc>
          <w:tcPr>
            <w:tcW w:w="1131" w:type="pct"/>
            <w:tcBorders>
              <w:top w:val="nil"/>
              <w:left w:val="single" w:sz="6" w:space="0" w:color="auto"/>
              <w:bottom w:val="nil"/>
              <w:right w:val="single" w:sz="6" w:space="0" w:color="auto"/>
            </w:tcBorders>
          </w:tcPr>
          <w:p w14:paraId="5C082C1D" w14:textId="77777777" w:rsidR="00D02D27" w:rsidRPr="001227C3" w:rsidRDefault="00D02D27" w:rsidP="00083BC3">
            <w:pPr>
              <w:spacing w:line="28" w:lineRule="atLeast"/>
              <w:contextualSpacing/>
              <w:jc w:val="both"/>
              <w:rPr>
                <w:rFonts w:ascii="Times New Roman" w:hAnsi="Times New Roman"/>
                <w:sz w:val="28"/>
                <w:szCs w:val="28"/>
                <w:lang w:val="en-US"/>
              </w:rPr>
            </w:pPr>
            <w:r w:rsidRPr="001227C3">
              <w:rPr>
                <w:rFonts w:ascii="Times New Roman" w:hAnsi="Times New Roman"/>
                <w:sz w:val="28"/>
                <w:szCs w:val="28"/>
                <w:lang w:val="en-US"/>
              </w:rPr>
              <w:t xml:space="preserve">        0.01</w:t>
            </w:r>
          </w:p>
          <w:p w14:paraId="40912B87" w14:textId="77777777" w:rsidR="00D02D27" w:rsidRPr="001227C3" w:rsidRDefault="00D02D27" w:rsidP="00083BC3">
            <w:pPr>
              <w:spacing w:line="28" w:lineRule="atLeast"/>
              <w:contextualSpacing/>
              <w:jc w:val="both"/>
              <w:rPr>
                <w:rFonts w:ascii="Times New Roman" w:hAnsi="Times New Roman"/>
                <w:sz w:val="28"/>
                <w:szCs w:val="28"/>
                <w:lang w:val="en-US"/>
              </w:rPr>
            </w:pPr>
          </w:p>
          <w:p w14:paraId="1C3FAF77" w14:textId="77777777" w:rsidR="00D02D27" w:rsidRPr="001227C3" w:rsidRDefault="00D02D27" w:rsidP="00083BC3">
            <w:pPr>
              <w:spacing w:line="28" w:lineRule="atLeast"/>
              <w:contextualSpacing/>
              <w:jc w:val="both"/>
              <w:rPr>
                <w:rFonts w:ascii="Times New Roman" w:hAnsi="Times New Roman"/>
                <w:sz w:val="28"/>
                <w:szCs w:val="28"/>
                <w:lang w:val="en-US"/>
              </w:rPr>
            </w:pPr>
          </w:p>
        </w:tc>
      </w:tr>
      <w:tr w:rsidR="00D02D27" w:rsidRPr="001227C3" w14:paraId="7E9539FA" w14:textId="77777777" w:rsidTr="000E028B">
        <w:trPr>
          <w:trHeight w:val="720"/>
        </w:trPr>
        <w:tc>
          <w:tcPr>
            <w:tcW w:w="1608" w:type="pct"/>
            <w:tcBorders>
              <w:top w:val="nil"/>
              <w:left w:val="single" w:sz="6" w:space="0" w:color="auto"/>
              <w:bottom w:val="nil"/>
              <w:right w:val="single" w:sz="6" w:space="0" w:color="auto"/>
            </w:tcBorders>
          </w:tcPr>
          <w:p w14:paraId="410A3BC5"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sz w:val="28"/>
                <w:szCs w:val="28"/>
              </w:rPr>
              <w:t>Густина розчину</w:t>
            </w:r>
          </w:p>
          <w:p w14:paraId="40A3D30D" w14:textId="77777777" w:rsidR="00D02D27" w:rsidRPr="001227C3" w:rsidRDefault="00D02D27" w:rsidP="00083BC3">
            <w:pPr>
              <w:spacing w:line="28" w:lineRule="atLeast"/>
              <w:contextualSpacing/>
              <w:jc w:val="both"/>
              <w:rPr>
                <w:rFonts w:ascii="Times New Roman" w:hAnsi="Times New Roman"/>
                <w:sz w:val="28"/>
                <w:szCs w:val="28"/>
              </w:rPr>
            </w:pPr>
          </w:p>
        </w:tc>
        <w:tc>
          <w:tcPr>
            <w:tcW w:w="1131" w:type="pct"/>
            <w:tcBorders>
              <w:top w:val="nil"/>
              <w:left w:val="single" w:sz="6" w:space="0" w:color="auto"/>
              <w:bottom w:val="nil"/>
              <w:right w:val="single" w:sz="6" w:space="0" w:color="auto"/>
            </w:tcBorders>
          </w:tcPr>
          <w:p w14:paraId="67E4756F"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r w:rsidRPr="001227C3">
              <w:rPr>
                <w:rFonts w:ascii="Times New Roman" w:hAnsi="Times New Roman"/>
                <w:sz w:val="28"/>
                <w:szCs w:val="28"/>
              </w:rPr>
              <w:sym w:font="Symbol" w:char="F072"/>
            </w:r>
          </w:p>
        </w:tc>
        <w:tc>
          <w:tcPr>
            <w:tcW w:w="1131" w:type="pct"/>
            <w:tcBorders>
              <w:top w:val="nil"/>
              <w:left w:val="single" w:sz="6" w:space="0" w:color="auto"/>
              <w:bottom w:val="nil"/>
              <w:right w:val="single" w:sz="6" w:space="0" w:color="auto"/>
            </w:tcBorders>
          </w:tcPr>
          <w:p w14:paraId="427A09C0"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кг/м</w:t>
            </w:r>
            <w:r w:rsidRPr="001227C3">
              <w:rPr>
                <w:rFonts w:ascii="Times New Roman" w:hAnsi="Times New Roman"/>
                <w:sz w:val="28"/>
                <w:szCs w:val="28"/>
                <w:vertAlign w:val="superscript"/>
              </w:rPr>
              <w:t>3</w:t>
            </w:r>
          </w:p>
          <w:p w14:paraId="5ED4F034" w14:textId="77777777" w:rsidR="00D02D27" w:rsidRPr="001227C3" w:rsidRDefault="00D02D27" w:rsidP="00083BC3">
            <w:pPr>
              <w:spacing w:line="28" w:lineRule="atLeast"/>
              <w:contextualSpacing/>
              <w:jc w:val="both"/>
              <w:rPr>
                <w:rFonts w:ascii="Times New Roman" w:hAnsi="Times New Roman"/>
                <w:sz w:val="28"/>
                <w:szCs w:val="28"/>
              </w:rPr>
            </w:pPr>
          </w:p>
        </w:tc>
        <w:tc>
          <w:tcPr>
            <w:tcW w:w="1131" w:type="pct"/>
            <w:tcBorders>
              <w:top w:val="nil"/>
              <w:left w:val="single" w:sz="6" w:space="0" w:color="auto"/>
              <w:bottom w:val="nil"/>
              <w:right w:val="single" w:sz="6" w:space="0" w:color="auto"/>
            </w:tcBorders>
          </w:tcPr>
          <w:p w14:paraId="2A0FD27C" w14:textId="77777777" w:rsidR="00D02D27" w:rsidRPr="001227C3" w:rsidRDefault="00D02D27" w:rsidP="00083BC3">
            <w:pPr>
              <w:spacing w:line="28" w:lineRule="atLeast"/>
              <w:contextualSpacing/>
              <w:jc w:val="both"/>
              <w:rPr>
                <w:rFonts w:ascii="Times New Roman" w:hAnsi="Times New Roman"/>
                <w:sz w:val="28"/>
                <w:szCs w:val="28"/>
                <w:lang w:val="en-US"/>
              </w:rPr>
            </w:pPr>
            <w:r w:rsidRPr="001227C3">
              <w:rPr>
                <w:rFonts w:ascii="Times New Roman" w:hAnsi="Times New Roman"/>
                <w:sz w:val="28"/>
                <w:szCs w:val="28"/>
                <w:lang w:val="en-US"/>
              </w:rPr>
              <w:t xml:space="preserve">        1</w:t>
            </w:r>
            <w:r w:rsidRPr="001227C3">
              <w:rPr>
                <w:rFonts w:ascii="Times New Roman" w:hAnsi="Times New Roman"/>
                <w:sz w:val="28"/>
                <w:szCs w:val="28"/>
              </w:rPr>
              <w:t>010.34</w:t>
            </w:r>
            <w:r w:rsidRPr="001227C3">
              <w:rPr>
                <w:rFonts w:ascii="Times New Roman" w:hAnsi="Times New Roman"/>
                <w:sz w:val="28"/>
                <w:szCs w:val="28"/>
                <w:lang w:val="en-US"/>
              </w:rPr>
              <w:t xml:space="preserve"> </w:t>
            </w:r>
          </w:p>
          <w:p w14:paraId="3C0A9F7C" w14:textId="77777777" w:rsidR="00D02D27" w:rsidRPr="001227C3" w:rsidRDefault="00D02D27" w:rsidP="00083BC3">
            <w:pPr>
              <w:spacing w:line="28" w:lineRule="atLeast"/>
              <w:contextualSpacing/>
              <w:jc w:val="both"/>
              <w:rPr>
                <w:rFonts w:ascii="Times New Roman" w:hAnsi="Times New Roman"/>
                <w:sz w:val="28"/>
                <w:szCs w:val="28"/>
                <w:lang w:val="en-US"/>
              </w:rPr>
            </w:pPr>
          </w:p>
        </w:tc>
      </w:tr>
      <w:tr w:rsidR="00D02D27" w:rsidRPr="001227C3" w14:paraId="35B3D277" w14:textId="77777777" w:rsidTr="000E028B">
        <w:trPr>
          <w:trHeight w:val="900"/>
        </w:trPr>
        <w:tc>
          <w:tcPr>
            <w:tcW w:w="1608" w:type="pct"/>
            <w:tcBorders>
              <w:top w:val="nil"/>
              <w:left w:val="single" w:sz="6" w:space="0" w:color="auto"/>
              <w:bottom w:val="nil"/>
              <w:right w:val="single" w:sz="6" w:space="0" w:color="auto"/>
            </w:tcBorders>
          </w:tcPr>
          <w:p w14:paraId="3DDE152C" w14:textId="77777777" w:rsidR="00D02D27" w:rsidRPr="001227C3" w:rsidRDefault="00D02D27" w:rsidP="00083BC3">
            <w:pPr>
              <w:spacing w:line="28" w:lineRule="atLeast"/>
              <w:contextualSpacing/>
              <w:rPr>
                <w:rFonts w:ascii="Times New Roman" w:hAnsi="Times New Roman"/>
                <w:sz w:val="28"/>
                <w:szCs w:val="28"/>
              </w:rPr>
            </w:pPr>
          </w:p>
          <w:p w14:paraId="0BDEFB73"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sz w:val="28"/>
                <w:szCs w:val="28"/>
              </w:rPr>
              <w:t>Теплоємкість розчину</w:t>
            </w:r>
          </w:p>
          <w:p w14:paraId="046122AE" w14:textId="77777777" w:rsidR="00D02D27" w:rsidRPr="001227C3" w:rsidRDefault="00D02D27" w:rsidP="00083BC3">
            <w:pPr>
              <w:spacing w:line="28" w:lineRule="atLeast"/>
              <w:contextualSpacing/>
              <w:jc w:val="both"/>
              <w:rPr>
                <w:rFonts w:ascii="Times New Roman" w:hAnsi="Times New Roman"/>
                <w:sz w:val="28"/>
                <w:szCs w:val="28"/>
              </w:rPr>
            </w:pPr>
          </w:p>
        </w:tc>
        <w:tc>
          <w:tcPr>
            <w:tcW w:w="1131" w:type="pct"/>
            <w:tcBorders>
              <w:top w:val="nil"/>
              <w:left w:val="single" w:sz="6" w:space="0" w:color="auto"/>
              <w:bottom w:val="nil"/>
              <w:right w:val="single" w:sz="6" w:space="0" w:color="auto"/>
            </w:tcBorders>
          </w:tcPr>
          <w:p w14:paraId="1D7C0DA8" w14:textId="77777777" w:rsidR="00D02D27" w:rsidRPr="001227C3" w:rsidRDefault="00D02D27" w:rsidP="00083BC3">
            <w:pPr>
              <w:spacing w:line="28" w:lineRule="atLeast"/>
              <w:contextualSpacing/>
              <w:jc w:val="both"/>
              <w:rPr>
                <w:rFonts w:ascii="Times New Roman" w:hAnsi="Times New Roman"/>
                <w:sz w:val="28"/>
                <w:szCs w:val="28"/>
              </w:rPr>
            </w:pPr>
          </w:p>
          <w:p w14:paraId="3B24B275" w14:textId="77777777" w:rsidR="00D02D27" w:rsidRPr="001227C3" w:rsidRDefault="00D02D27" w:rsidP="00083BC3">
            <w:pPr>
              <w:spacing w:line="28" w:lineRule="atLeast"/>
              <w:contextualSpacing/>
              <w:jc w:val="both"/>
              <w:rPr>
                <w:rFonts w:ascii="Times New Roman" w:hAnsi="Times New Roman"/>
                <w:sz w:val="28"/>
                <w:szCs w:val="28"/>
                <w:lang w:val="en-US"/>
              </w:rPr>
            </w:pPr>
            <w:r w:rsidRPr="001227C3">
              <w:rPr>
                <w:rFonts w:ascii="Times New Roman" w:hAnsi="Times New Roman"/>
                <w:sz w:val="28"/>
                <w:szCs w:val="28"/>
              </w:rPr>
              <w:t xml:space="preserve">         с</w:t>
            </w:r>
            <w:r w:rsidRPr="001227C3">
              <w:rPr>
                <w:rFonts w:ascii="Times New Roman" w:hAnsi="Times New Roman"/>
                <w:sz w:val="28"/>
                <w:szCs w:val="28"/>
                <w:vertAlign w:val="subscript"/>
              </w:rPr>
              <w:t>Р</w:t>
            </w:r>
          </w:p>
        </w:tc>
        <w:tc>
          <w:tcPr>
            <w:tcW w:w="1131" w:type="pct"/>
            <w:tcBorders>
              <w:top w:val="nil"/>
              <w:left w:val="single" w:sz="6" w:space="0" w:color="auto"/>
              <w:bottom w:val="nil"/>
              <w:right w:val="single" w:sz="6" w:space="0" w:color="auto"/>
            </w:tcBorders>
          </w:tcPr>
          <w:p w14:paraId="09DF16D6" w14:textId="77777777" w:rsidR="00D02D27" w:rsidRPr="001227C3" w:rsidRDefault="00D02D27" w:rsidP="00083BC3">
            <w:pPr>
              <w:spacing w:line="28" w:lineRule="atLeast"/>
              <w:contextualSpacing/>
              <w:jc w:val="both"/>
              <w:rPr>
                <w:rFonts w:ascii="Times New Roman" w:hAnsi="Times New Roman"/>
                <w:sz w:val="28"/>
                <w:szCs w:val="28"/>
              </w:rPr>
            </w:pPr>
          </w:p>
          <w:p w14:paraId="4E7BCB89"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Дж/(кг К)  </w:t>
            </w:r>
          </w:p>
          <w:p w14:paraId="7E3C1EA8" w14:textId="77777777" w:rsidR="00D02D27" w:rsidRPr="001227C3" w:rsidRDefault="00D02D27" w:rsidP="00083BC3">
            <w:pPr>
              <w:spacing w:line="28" w:lineRule="atLeast"/>
              <w:contextualSpacing/>
              <w:jc w:val="both"/>
              <w:rPr>
                <w:rFonts w:ascii="Times New Roman" w:hAnsi="Times New Roman"/>
                <w:sz w:val="28"/>
                <w:szCs w:val="28"/>
              </w:rPr>
            </w:pPr>
          </w:p>
        </w:tc>
        <w:tc>
          <w:tcPr>
            <w:tcW w:w="1131" w:type="pct"/>
            <w:tcBorders>
              <w:top w:val="nil"/>
              <w:left w:val="single" w:sz="6" w:space="0" w:color="auto"/>
              <w:bottom w:val="nil"/>
              <w:right w:val="single" w:sz="6" w:space="0" w:color="auto"/>
            </w:tcBorders>
          </w:tcPr>
          <w:p w14:paraId="637115B4" w14:textId="77777777" w:rsidR="00D02D27" w:rsidRPr="001227C3" w:rsidRDefault="00D02D27" w:rsidP="00083BC3">
            <w:pPr>
              <w:spacing w:line="28" w:lineRule="atLeast"/>
              <w:contextualSpacing/>
              <w:jc w:val="both"/>
              <w:rPr>
                <w:rFonts w:ascii="Times New Roman" w:hAnsi="Times New Roman"/>
                <w:sz w:val="28"/>
                <w:szCs w:val="28"/>
                <w:lang w:val="en-US"/>
              </w:rPr>
            </w:pPr>
          </w:p>
          <w:p w14:paraId="045A9234"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lang w:val="en-US"/>
              </w:rPr>
              <w:t xml:space="preserve">        4</w:t>
            </w:r>
            <w:r w:rsidRPr="001227C3">
              <w:rPr>
                <w:rFonts w:ascii="Times New Roman" w:hAnsi="Times New Roman"/>
                <w:sz w:val="28"/>
                <w:szCs w:val="28"/>
              </w:rPr>
              <w:t>077</w:t>
            </w:r>
          </w:p>
          <w:p w14:paraId="21A79961" w14:textId="77777777" w:rsidR="00D02D27" w:rsidRPr="001227C3" w:rsidRDefault="00D02D27" w:rsidP="00083BC3">
            <w:pPr>
              <w:spacing w:line="28" w:lineRule="atLeast"/>
              <w:contextualSpacing/>
              <w:jc w:val="both"/>
              <w:rPr>
                <w:rFonts w:ascii="Times New Roman" w:hAnsi="Times New Roman"/>
                <w:sz w:val="28"/>
                <w:szCs w:val="28"/>
                <w:lang w:val="en-US"/>
              </w:rPr>
            </w:pPr>
          </w:p>
        </w:tc>
      </w:tr>
      <w:tr w:rsidR="00D02D27" w:rsidRPr="001227C3" w14:paraId="2BA1237C" w14:textId="77777777" w:rsidTr="000E028B">
        <w:trPr>
          <w:trHeight w:val="1230"/>
        </w:trPr>
        <w:tc>
          <w:tcPr>
            <w:tcW w:w="1608" w:type="pct"/>
            <w:tcBorders>
              <w:top w:val="nil"/>
              <w:left w:val="single" w:sz="6" w:space="0" w:color="auto"/>
              <w:bottom w:val="nil"/>
              <w:right w:val="single" w:sz="6" w:space="0" w:color="auto"/>
            </w:tcBorders>
          </w:tcPr>
          <w:p w14:paraId="4E9DE9DC"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sz w:val="28"/>
                <w:szCs w:val="28"/>
              </w:rPr>
              <w:t>Питома теплота пароутворення</w:t>
            </w:r>
          </w:p>
          <w:p w14:paraId="1B217377"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sz w:val="28"/>
                <w:szCs w:val="28"/>
              </w:rPr>
              <w:t xml:space="preserve"> розчинника</w:t>
            </w:r>
          </w:p>
          <w:p w14:paraId="6D576E33" w14:textId="77777777" w:rsidR="00D02D27" w:rsidRPr="001227C3" w:rsidRDefault="00D02D27" w:rsidP="00083BC3">
            <w:pPr>
              <w:spacing w:line="28" w:lineRule="atLeast"/>
              <w:contextualSpacing/>
              <w:jc w:val="both"/>
              <w:rPr>
                <w:rFonts w:ascii="Times New Roman" w:hAnsi="Times New Roman"/>
                <w:sz w:val="28"/>
                <w:szCs w:val="28"/>
              </w:rPr>
            </w:pPr>
          </w:p>
        </w:tc>
        <w:tc>
          <w:tcPr>
            <w:tcW w:w="1131" w:type="pct"/>
            <w:tcBorders>
              <w:top w:val="nil"/>
              <w:left w:val="single" w:sz="6" w:space="0" w:color="auto"/>
              <w:bottom w:val="nil"/>
              <w:right w:val="single" w:sz="6" w:space="0" w:color="auto"/>
            </w:tcBorders>
          </w:tcPr>
          <w:p w14:paraId="4E2B8FCA" w14:textId="77777777" w:rsidR="00D02D27" w:rsidRPr="001227C3" w:rsidRDefault="00D02D27" w:rsidP="00083BC3">
            <w:pPr>
              <w:spacing w:line="28" w:lineRule="atLeast"/>
              <w:contextualSpacing/>
              <w:jc w:val="both"/>
              <w:rPr>
                <w:rFonts w:ascii="Times New Roman" w:hAnsi="Times New Roman"/>
                <w:sz w:val="28"/>
                <w:szCs w:val="28"/>
              </w:rPr>
            </w:pPr>
          </w:p>
          <w:p w14:paraId="78381C8F"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r w:rsidRPr="001227C3">
              <w:rPr>
                <w:rFonts w:ascii="Times New Roman" w:hAnsi="Times New Roman"/>
                <w:sz w:val="28"/>
                <w:szCs w:val="28"/>
                <w:lang w:val="en-US"/>
              </w:rPr>
              <w:t>r</w:t>
            </w:r>
          </w:p>
        </w:tc>
        <w:tc>
          <w:tcPr>
            <w:tcW w:w="1131" w:type="pct"/>
            <w:tcBorders>
              <w:top w:val="nil"/>
              <w:left w:val="single" w:sz="6" w:space="0" w:color="auto"/>
              <w:bottom w:val="nil"/>
              <w:right w:val="single" w:sz="6" w:space="0" w:color="auto"/>
            </w:tcBorders>
          </w:tcPr>
          <w:p w14:paraId="1BAC9489" w14:textId="77777777" w:rsidR="00D02D27" w:rsidRPr="001227C3" w:rsidRDefault="00D02D27" w:rsidP="00083BC3">
            <w:pPr>
              <w:spacing w:line="28" w:lineRule="atLeast"/>
              <w:contextualSpacing/>
              <w:jc w:val="both"/>
              <w:rPr>
                <w:rFonts w:ascii="Times New Roman" w:hAnsi="Times New Roman"/>
                <w:sz w:val="28"/>
                <w:szCs w:val="28"/>
              </w:rPr>
            </w:pPr>
          </w:p>
          <w:p w14:paraId="46CB058A"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Дж/кг</w:t>
            </w:r>
          </w:p>
          <w:p w14:paraId="75A05AB1" w14:textId="77777777" w:rsidR="00D02D27" w:rsidRPr="001227C3" w:rsidRDefault="00D02D27" w:rsidP="00083BC3">
            <w:pPr>
              <w:spacing w:line="28" w:lineRule="atLeast"/>
              <w:contextualSpacing/>
              <w:jc w:val="both"/>
              <w:rPr>
                <w:rFonts w:ascii="Times New Roman" w:hAnsi="Times New Roman"/>
                <w:sz w:val="28"/>
                <w:szCs w:val="28"/>
              </w:rPr>
            </w:pPr>
          </w:p>
          <w:p w14:paraId="23C43728" w14:textId="77777777" w:rsidR="00D02D27" w:rsidRPr="001227C3" w:rsidRDefault="00D02D27" w:rsidP="00083BC3">
            <w:pPr>
              <w:spacing w:line="28" w:lineRule="atLeast"/>
              <w:contextualSpacing/>
              <w:jc w:val="both"/>
              <w:rPr>
                <w:rFonts w:ascii="Times New Roman" w:hAnsi="Times New Roman"/>
                <w:sz w:val="28"/>
                <w:szCs w:val="28"/>
              </w:rPr>
            </w:pPr>
          </w:p>
        </w:tc>
        <w:tc>
          <w:tcPr>
            <w:tcW w:w="1131" w:type="pct"/>
            <w:tcBorders>
              <w:top w:val="nil"/>
              <w:left w:val="single" w:sz="6" w:space="0" w:color="auto"/>
              <w:bottom w:val="nil"/>
              <w:right w:val="single" w:sz="6" w:space="0" w:color="auto"/>
            </w:tcBorders>
          </w:tcPr>
          <w:p w14:paraId="3984C0F0" w14:textId="77777777" w:rsidR="00D02D27" w:rsidRPr="001227C3" w:rsidRDefault="00D02D27" w:rsidP="00083BC3">
            <w:pPr>
              <w:spacing w:line="28" w:lineRule="atLeast"/>
              <w:contextualSpacing/>
              <w:jc w:val="both"/>
              <w:rPr>
                <w:rFonts w:ascii="Times New Roman" w:hAnsi="Times New Roman"/>
                <w:sz w:val="28"/>
                <w:szCs w:val="28"/>
                <w:lang w:val="en-US"/>
              </w:rPr>
            </w:pPr>
          </w:p>
          <w:p w14:paraId="34EA9500" w14:textId="77777777" w:rsidR="00D02D27" w:rsidRPr="001227C3" w:rsidRDefault="00D02D27" w:rsidP="00083BC3">
            <w:pPr>
              <w:spacing w:line="28" w:lineRule="atLeast"/>
              <w:contextualSpacing/>
              <w:jc w:val="both"/>
              <w:rPr>
                <w:rFonts w:ascii="Times New Roman" w:hAnsi="Times New Roman"/>
                <w:sz w:val="28"/>
                <w:szCs w:val="28"/>
                <w:lang w:val="en-US"/>
              </w:rPr>
            </w:pPr>
            <w:r w:rsidRPr="001227C3">
              <w:rPr>
                <w:rFonts w:ascii="Times New Roman" w:hAnsi="Times New Roman"/>
                <w:sz w:val="28"/>
                <w:szCs w:val="28"/>
                <w:lang w:val="en-US"/>
              </w:rPr>
              <w:t xml:space="preserve">        2380000 </w:t>
            </w:r>
          </w:p>
          <w:p w14:paraId="2662E45D" w14:textId="77777777" w:rsidR="00D02D27" w:rsidRPr="001227C3" w:rsidRDefault="00D02D27" w:rsidP="00083BC3">
            <w:pPr>
              <w:spacing w:line="28" w:lineRule="atLeast"/>
              <w:contextualSpacing/>
              <w:jc w:val="both"/>
              <w:rPr>
                <w:rFonts w:ascii="Times New Roman" w:hAnsi="Times New Roman"/>
                <w:sz w:val="28"/>
                <w:szCs w:val="28"/>
                <w:lang w:val="en-US"/>
              </w:rPr>
            </w:pPr>
          </w:p>
          <w:p w14:paraId="3ADF8293" w14:textId="77777777" w:rsidR="00D02D27" w:rsidRPr="001227C3" w:rsidRDefault="00D02D27" w:rsidP="00083BC3">
            <w:pPr>
              <w:spacing w:line="28" w:lineRule="atLeast"/>
              <w:contextualSpacing/>
              <w:jc w:val="both"/>
              <w:rPr>
                <w:rFonts w:ascii="Times New Roman" w:hAnsi="Times New Roman"/>
                <w:sz w:val="28"/>
                <w:szCs w:val="28"/>
                <w:lang w:val="en-US"/>
              </w:rPr>
            </w:pPr>
          </w:p>
        </w:tc>
      </w:tr>
      <w:tr w:rsidR="00D02D27" w:rsidRPr="001227C3" w14:paraId="79E47983" w14:textId="77777777" w:rsidTr="000E028B">
        <w:trPr>
          <w:trHeight w:val="720"/>
        </w:trPr>
        <w:tc>
          <w:tcPr>
            <w:tcW w:w="1608" w:type="pct"/>
            <w:tcBorders>
              <w:top w:val="nil"/>
              <w:left w:val="single" w:sz="4" w:space="0" w:color="auto"/>
              <w:bottom w:val="nil"/>
              <w:right w:val="single" w:sz="6" w:space="0" w:color="auto"/>
            </w:tcBorders>
          </w:tcPr>
          <w:p w14:paraId="5FDB1CF8"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sz w:val="28"/>
                <w:szCs w:val="28"/>
              </w:rPr>
              <w:t>Теплопровідність мембрани</w:t>
            </w:r>
          </w:p>
        </w:tc>
        <w:tc>
          <w:tcPr>
            <w:tcW w:w="1131" w:type="pct"/>
            <w:tcBorders>
              <w:top w:val="nil"/>
              <w:left w:val="single" w:sz="6" w:space="0" w:color="auto"/>
              <w:bottom w:val="nil"/>
              <w:right w:val="single" w:sz="6" w:space="0" w:color="auto"/>
            </w:tcBorders>
          </w:tcPr>
          <w:p w14:paraId="73F33686"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λ</w:t>
            </w:r>
            <w:r w:rsidRPr="001227C3">
              <w:rPr>
                <w:rFonts w:ascii="Times New Roman" w:hAnsi="Times New Roman"/>
                <w:sz w:val="28"/>
                <w:szCs w:val="28"/>
                <w:vertAlign w:val="subscript"/>
              </w:rPr>
              <w:t>м</w:t>
            </w:r>
          </w:p>
        </w:tc>
        <w:tc>
          <w:tcPr>
            <w:tcW w:w="1131" w:type="pct"/>
            <w:tcBorders>
              <w:top w:val="nil"/>
              <w:left w:val="single" w:sz="6" w:space="0" w:color="auto"/>
              <w:bottom w:val="nil"/>
              <w:right w:val="single" w:sz="6" w:space="0" w:color="auto"/>
            </w:tcBorders>
          </w:tcPr>
          <w:p w14:paraId="547FAA1D"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Вт/(м К)</w:t>
            </w:r>
          </w:p>
          <w:p w14:paraId="40AE090E" w14:textId="77777777" w:rsidR="00D02D27" w:rsidRPr="001227C3" w:rsidRDefault="00D02D27" w:rsidP="00083BC3">
            <w:pPr>
              <w:spacing w:line="28" w:lineRule="atLeast"/>
              <w:contextualSpacing/>
              <w:jc w:val="both"/>
              <w:rPr>
                <w:rFonts w:ascii="Times New Roman" w:hAnsi="Times New Roman"/>
                <w:sz w:val="28"/>
                <w:szCs w:val="28"/>
              </w:rPr>
            </w:pPr>
          </w:p>
        </w:tc>
        <w:tc>
          <w:tcPr>
            <w:tcW w:w="1131" w:type="pct"/>
            <w:tcBorders>
              <w:top w:val="nil"/>
              <w:left w:val="single" w:sz="6" w:space="0" w:color="auto"/>
              <w:bottom w:val="nil"/>
              <w:right w:val="single" w:sz="6" w:space="0" w:color="auto"/>
            </w:tcBorders>
          </w:tcPr>
          <w:p w14:paraId="6F9E34DA"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0,22</w:t>
            </w:r>
          </w:p>
          <w:p w14:paraId="235E7613" w14:textId="77777777" w:rsidR="00D02D27" w:rsidRPr="001227C3" w:rsidRDefault="00D02D27" w:rsidP="00083BC3">
            <w:pPr>
              <w:spacing w:line="28" w:lineRule="atLeast"/>
              <w:contextualSpacing/>
              <w:jc w:val="both"/>
              <w:rPr>
                <w:rFonts w:ascii="Times New Roman" w:hAnsi="Times New Roman"/>
                <w:sz w:val="28"/>
                <w:szCs w:val="28"/>
                <w:lang w:val="en-US"/>
              </w:rPr>
            </w:pPr>
          </w:p>
        </w:tc>
      </w:tr>
      <w:tr w:rsidR="00D02D27" w:rsidRPr="001227C3" w14:paraId="40381A76" w14:textId="77777777" w:rsidTr="000E028B">
        <w:trPr>
          <w:trHeight w:val="720"/>
        </w:trPr>
        <w:tc>
          <w:tcPr>
            <w:tcW w:w="1608" w:type="pct"/>
            <w:tcBorders>
              <w:top w:val="nil"/>
              <w:left w:val="single" w:sz="4" w:space="0" w:color="auto"/>
              <w:bottom w:val="nil"/>
              <w:right w:val="single" w:sz="6" w:space="0" w:color="auto"/>
            </w:tcBorders>
          </w:tcPr>
          <w:p w14:paraId="4D1682C9" w14:textId="77777777" w:rsidR="00D02D27" w:rsidRPr="001227C3" w:rsidRDefault="00D02D27" w:rsidP="00083BC3">
            <w:pPr>
              <w:spacing w:line="28" w:lineRule="atLeast"/>
              <w:contextualSpacing/>
              <w:rPr>
                <w:rFonts w:ascii="Times New Roman" w:hAnsi="Times New Roman"/>
                <w:sz w:val="28"/>
                <w:szCs w:val="28"/>
              </w:rPr>
            </w:pPr>
          </w:p>
          <w:p w14:paraId="73A43DF2"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sz w:val="28"/>
                <w:szCs w:val="28"/>
              </w:rPr>
              <w:t>Товщина мембрани</w:t>
            </w:r>
          </w:p>
        </w:tc>
        <w:tc>
          <w:tcPr>
            <w:tcW w:w="1131" w:type="pct"/>
            <w:tcBorders>
              <w:top w:val="nil"/>
              <w:left w:val="single" w:sz="6" w:space="0" w:color="auto"/>
              <w:bottom w:val="nil"/>
              <w:right w:val="single" w:sz="6" w:space="0" w:color="auto"/>
            </w:tcBorders>
          </w:tcPr>
          <w:p w14:paraId="7EE96073" w14:textId="77777777" w:rsidR="00D02D27" w:rsidRPr="001227C3" w:rsidRDefault="00D02D27" w:rsidP="00083BC3">
            <w:pPr>
              <w:spacing w:line="28" w:lineRule="atLeast"/>
              <w:contextualSpacing/>
              <w:jc w:val="both"/>
              <w:rPr>
                <w:rFonts w:ascii="Times New Roman" w:hAnsi="Times New Roman"/>
                <w:sz w:val="28"/>
                <w:szCs w:val="28"/>
              </w:rPr>
            </w:pPr>
          </w:p>
          <w:p w14:paraId="5A261F93"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δ</w:t>
            </w:r>
          </w:p>
        </w:tc>
        <w:tc>
          <w:tcPr>
            <w:tcW w:w="1131" w:type="pct"/>
            <w:tcBorders>
              <w:top w:val="nil"/>
              <w:left w:val="single" w:sz="6" w:space="0" w:color="auto"/>
              <w:bottom w:val="nil"/>
              <w:right w:val="single" w:sz="6" w:space="0" w:color="auto"/>
            </w:tcBorders>
          </w:tcPr>
          <w:p w14:paraId="039637BA"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34E48E92"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м</w:t>
            </w:r>
          </w:p>
          <w:p w14:paraId="3F3E5320" w14:textId="77777777" w:rsidR="00D02D27" w:rsidRPr="001227C3" w:rsidRDefault="00D02D27" w:rsidP="00083BC3">
            <w:pPr>
              <w:spacing w:line="28" w:lineRule="atLeast"/>
              <w:contextualSpacing/>
              <w:jc w:val="both"/>
              <w:rPr>
                <w:rFonts w:ascii="Times New Roman" w:hAnsi="Times New Roman"/>
                <w:sz w:val="28"/>
                <w:szCs w:val="28"/>
              </w:rPr>
            </w:pPr>
          </w:p>
        </w:tc>
        <w:tc>
          <w:tcPr>
            <w:tcW w:w="1131" w:type="pct"/>
            <w:tcBorders>
              <w:top w:val="nil"/>
              <w:left w:val="single" w:sz="6" w:space="0" w:color="auto"/>
              <w:bottom w:val="nil"/>
              <w:right w:val="single" w:sz="6" w:space="0" w:color="auto"/>
            </w:tcBorders>
          </w:tcPr>
          <w:p w14:paraId="5507D588"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lang w:val="en-US"/>
              </w:rPr>
              <w:t xml:space="preserve">       </w:t>
            </w:r>
          </w:p>
          <w:p w14:paraId="28979341"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r w:rsidRPr="001227C3">
              <w:rPr>
                <w:rFonts w:ascii="Times New Roman" w:hAnsi="Times New Roman"/>
                <w:sz w:val="28"/>
                <w:szCs w:val="28"/>
                <w:lang w:val="en-US"/>
              </w:rPr>
              <w:t xml:space="preserve"> </w:t>
            </w:r>
            <w:r w:rsidRPr="001227C3">
              <w:rPr>
                <w:rFonts w:ascii="Times New Roman" w:hAnsi="Times New Roman"/>
                <w:sz w:val="28"/>
                <w:szCs w:val="28"/>
              </w:rPr>
              <w:t>0,0004</w:t>
            </w:r>
          </w:p>
          <w:p w14:paraId="59F8FE14" w14:textId="77777777" w:rsidR="00D02D27" w:rsidRPr="001227C3" w:rsidRDefault="00D02D27" w:rsidP="00083BC3">
            <w:pPr>
              <w:spacing w:line="28" w:lineRule="atLeast"/>
              <w:contextualSpacing/>
              <w:jc w:val="both"/>
              <w:rPr>
                <w:rFonts w:ascii="Times New Roman" w:hAnsi="Times New Roman"/>
                <w:sz w:val="28"/>
                <w:szCs w:val="28"/>
              </w:rPr>
            </w:pPr>
          </w:p>
        </w:tc>
      </w:tr>
      <w:tr w:rsidR="00D02D27" w:rsidRPr="001227C3" w14:paraId="712FABB7" w14:textId="77777777" w:rsidTr="000E028B">
        <w:trPr>
          <w:trHeight w:val="900"/>
        </w:trPr>
        <w:tc>
          <w:tcPr>
            <w:tcW w:w="1608" w:type="pct"/>
            <w:tcBorders>
              <w:top w:val="nil"/>
              <w:left w:val="single" w:sz="4" w:space="0" w:color="auto"/>
              <w:bottom w:val="nil"/>
              <w:right w:val="single" w:sz="6" w:space="0" w:color="auto"/>
            </w:tcBorders>
          </w:tcPr>
          <w:p w14:paraId="435BE880" w14:textId="77777777" w:rsidR="00D02D27" w:rsidRPr="001227C3" w:rsidRDefault="00D02D27" w:rsidP="00083BC3">
            <w:pPr>
              <w:spacing w:line="28" w:lineRule="atLeast"/>
              <w:contextualSpacing/>
              <w:rPr>
                <w:rFonts w:ascii="Times New Roman" w:hAnsi="Times New Roman"/>
                <w:sz w:val="28"/>
                <w:szCs w:val="28"/>
              </w:rPr>
            </w:pPr>
          </w:p>
          <w:p w14:paraId="37F342DA"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sz w:val="28"/>
                <w:szCs w:val="28"/>
              </w:rPr>
              <w:t>Коефіцієнт поруватості мембрани</w:t>
            </w:r>
          </w:p>
        </w:tc>
        <w:tc>
          <w:tcPr>
            <w:tcW w:w="1131" w:type="pct"/>
            <w:tcBorders>
              <w:top w:val="nil"/>
              <w:left w:val="single" w:sz="6" w:space="0" w:color="auto"/>
              <w:bottom w:val="nil"/>
              <w:right w:val="single" w:sz="6" w:space="0" w:color="auto"/>
            </w:tcBorders>
          </w:tcPr>
          <w:p w14:paraId="0A58828F" w14:textId="77777777" w:rsidR="00D02D27" w:rsidRPr="001227C3" w:rsidRDefault="00D02D27" w:rsidP="00083BC3">
            <w:pPr>
              <w:spacing w:line="28" w:lineRule="atLeast"/>
              <w:contextualSpacing/>
              <w:jc w:val="both"/>
              <w:rPr>
                <w:rFonts w:ascii="Times New Roman" w:hAnsi="Times New Roman"/>
                <w:sz w:val="28"/>
                <w:szCs w:val="28"/>
              </w:rPr>
            </w:pPr>
          </w:p>
          <w:p w14:paraId="009567DE"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ε</w:t>
            </w:r>
          </w:p>
          <w:p w14:paraId="7EBE60CC" w14:textId="77777777" w:rsidR="00D02D27" w:rsidRPr="001227C3" w:rsidRDefault="00D02D27" w:rsidP="00083BC3">
            <w:pPr>
              <w:spacing w:line="28" w:lineRule="atLeast"/>
              <w:contextualSpacing/>
              <w:jc w:val="both"/>
              <w:rPr>
                <w:rFonts w:ascii="Times New Roman" w:hAnsi="Times New Roman"/>
                <w:sz w:val="28"/>
                <w:szCs w:val="28"/>
              </w:rPr>
            </w:pPr>
          </w:p>
        </w:tc>
        <w:tc>
          <w:tcPr>
            <w:tcW w:w="1131" w:type="pct"/>
            <w:tcBorders>
              <w:top w:val="nil"/>
              <w:left w:val="single" w:sz="6" w:space="0" w:color="auto"/>
              <w:bottom w:val="nil"/>
              <w:right w:val="single" w:sz="6" w:space="0" w:color="auto"/>
            </w:tcBorders>
          </w:tcPr>
          <w:p w14:paraId="6894784E"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22D83A01"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5C3600E4" w14:textId="77777777" w:rsidR="00D02D27" w:rsidRPr="001227C3" w:rsidRDefault="00D02D27" w:rsidP="00083BC3">
            <w:pPr>
              <w:spacing w:line="28" w:lineRule="atLeast"/>
              <w:contextualSpacing/>
              <w:jc w:val="both"/>
              <w:rPr>
                <w:rFonts w:ascii="Times New Roman" w:hAnsi="Times New Roman"/>
                <w:sz w:val="28"/>
                <w:szCs w:val="28"/>
              </w:rPr>
            </w:pPr>
          </w:p>
          <w:p w14:paraId="1ECD2470" w14:textId="77777777" w:rsidR="00D02D27" w:rsidRPr="001227C3" w:rsidRDefault="00D02D27" w:rsidP="00083BC3">
            <w:pPr>
              <w:spacing w:line="28" w:lineRule="atLeast"/>
              <w:contextualSpacing/>
              <w:jc w:val="both"/>
              <w:rPr>
                <w:rFonts w:ascii="Times New Roman" w:hAnsi="Times New Roman"/>
                <w:sz w:val="28"/>
                <w:szCs w:val="28"/>
              </w:rPr>
            </w:pPr>
          </w:p>
        </w:tc>
        <w:tc>
          <w:tcPr>
            <w:tcW w:w="1131" w:type="pct"/>
            <w:tcBorders>
              <w:top w:val="nil"/>
              <w:left w:val="single" w:sz="6" w:space="0" w:color="auto"/>
              <w:bottom w:val="nil"/>
              <w:right w:val="single" w:sz="6" w:space="0" w:color="auto"/>
            </w:tcBorders>
          </w:tcPr>
          <w:p w14:paraId="3EFBAEF6"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5873D7C7"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0,8</w:t>
            </w:r>
          </w:p>
          <w:p w14:paraId="6F29C0E9" w14:textId="77777777" w:rsidR="00D02D27" w:rsidRPr="001227C3" w:rsidRDefault="00D02D27" w:rsidP="00083BC3">
            <w:pPr>
              <w:spacing w:line="28" w:lineRule="atLeast"/>
              <w:contextualSpacing/>
              <w:jc w:val="both"/>
              <w:rPr>
                <w:rFonts w:ascii="Times New Roman" w:hAnsi="Times New Roman"/>
                <w:sz w:val="28"/>
                <w:szCs w:val="28"/>
              </w:rPr>
            </w:pPr>
          </w:p>
          <w:p w14:paraId="2FDA9FC2" w14:textId="77777777" w:rsidR="00D02D27" w:rsidRPr="001227C3" w:rsidRDefault="00D02D27" w:rsidP="00083BC3">
            <w:pPr>
              <w:spacing w:line="28" w:lineRule="atLeast"/>
              <w:contextualSpacing/>
              <w:jc w:val="both"/>
              <w:rPr>
                <w:rFonts w:ascii="Times New Roman" w:hAnsi="Times New Roman"/>
                <w:sz w:val="28"/>
                <w:szCs w:val="28"/>
                <w:lang w:val="en-US"/>
              </w:rPr>
            </w:pPr>
          </w:p>
        </w:tc>
      </w:tr>
      <w:tr w:rsidR="00D02D27" w:rsidRPr="001227C3" w14:paraId="04DFE4CC" w14:textId="77777777" w:rsidTr="000E028B">
        <w:trPr>
          <w:trHeight w:val="586"/>
        </w:trPr>
        <w:tc>
          <w:tcPr>
            <w:tcW w:w="1608" w:type="pct"/>
            <w:tcBorders>
              <w:top w:val="nil"/>
              <w:left w:val="single" w:sz="4" w:space="0" w:color="auto"/>
              <w:bottom w:val="single" w:sz="6" w:space="0" w:color="auto"/>
              <w:right w:val="single" w:sz="6" w:space="0" w:color="auto"/>
            </w:tcBorders>
          </w:tcPr>
          <w:p w14:paraId="4CDB8E4E"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sz w:val="28"/>
                <w:szCs w:val="28"/>
              </w:rPr>
              <w:t>Величина вхідного збурення потоку розчину</w:t>
            </w:r>
          </w:p>
        </w:tc>
        <w:tc>
          <w:tcPr>
            <w:tcW w:w="1131" w:type="pct"/>
            <w:tcBorders>
              <w:top w:val="nil"/>
              <w:left w:val="single" w:sz="6" w:space="0" w:color="auto"/>
              <w:bottom w:val="single" w:sz="6" w:space="0" w:color="auto"/>
              <w:right w:val="single" w:sz="6" w:space="0" w:color="auto"/>
            </w:tcBorders>
          </w:tcPr>
          <w:p w14:paraId="1DEF25DF"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r w:rsidRPr="001227C3">
              <w:rPr>
                <w:rFonts w:ascii="Times New Roman" w:hAnsi="Times New Roman"/>
                <w:sz w:val="28"/>
                <w:szCs w:val="28"/>
                <w:lang w:val="en-US"/>
              </w:rPr>
              <w:sym w:font="Symbol" w:char="F044"/>
            </w:r>
            <w:r w:rsidRPr="001227C3">
              <w:rPr>
                <w:rFonts w:ascii="Times New Roman" w:hAnsi="Times New Roman"/>
                <w:sz w:val="28"/>
                <w:szCs w:val="28"/>
                <w:lang w:val="en-US"/>
              </w:rPr>
              <w:sym w:font="Symbol" w:char="F071"/>
            </w:r>
            <w:r w:rsidRPr="001227C3">
              <w:rPr>
                <w:rFonts w:ascii="Times New Roman" w:hAnsi="Times New Roman"/>
                <w:sz w:val="28"/>
                <w:szCs w:val="28"/>
                <w:vertAlign w:val="subscript"/>
              </w:rPr>
              <w:t>Р ВХ</w:t>
            </w:r>
          </w:p>
          <w:p w14:paraId="7A8CA630" w14:textId="77777777" w:rsidR="00D02D27" w:rsidRPr="001227C3" w:rsidRDefault="00D02D27" w:rsidP="00083BC3">
            <w:pPr>
              <w:spacing w:line="28" w:lineRule="atLeast"/>
              <w:contextualSpacing/>
              <w:jc w:val="both"/>
              <w:rPr>
                <w:rFonts w:ascii="Times New Roman" w:hAnsi="Times New Roman"/>
                <w:sz w:val="28"/>
                <w:szCs w:val="28"/>
              </w:rPr>
            </w:pPr>
          </w:p>
        </w:tc>
        <w:tc>
          <w:tcPr>
            <w:tcW w:w="1131" w:type="pct"/>
            <w:tcBorders>
              <w:top w:val="nil"/>
              <w:left w:val="single" w:sz="6" w:space="0" w:color="auto"/>
              <w:bottom w:val="single" w:sz="6" w:space="0" w:color="auto"/>
              <w:right w:val="single" w:sz="6" w:space="0" w:color="auto"/>
            </w:tcBorders>
          </w:tcPr>
          <w:p w14:paraId="00D078E7"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К</w:t>
            </w:r>
          </w:p>
          <w:p w14:paraId="58BAD3F7"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tc>
        <w:tc>
          <w:tcPr>
            <w:tcW w:w="1131" w:type="pct"/>
            <w:tcBorders>
              <w:top w:val="nil"/>
              <w:left w:val="single" w:sz="6" w:space="0" w:color="auto"/>
              <w:bottom w:val="single" w:sz="6" w:space="0" w:color="auto"/>
              <w:right w:val="single" w:sz="6" w:space="0" w:color="auto"/>
            </w:tcBorders>
          </w:tcPr>
          <w:p w14:paraId="12627E5B" w14:textId="77777777" w:rsidR="00D02D27" w:rsidRPr="001227C3" w:rsidRDefault="00D02D27" w:rsidP="00083BC3">
            <w:pPr>
              <w:spacing w:line="28" w:lineRule="atLeast"/>
              <w:contextualSpacing/>
              <w:jc w:val="both"/>
              <w:rPr>
                <w:rFonts w:ascii="Times New Roman" w:hAnsi="Times New Roman"/>
                <w:sz w:val="28"/>
                <w:szCs w:val="28"/>
                <w:lang w:val="en-US"/>
              </w:rPr>
            </w:pPr>
            <w:r w:rsidRPr="001227C3">
              <w:rPr>
                <w:rFonts w:ascii="Times New Roman" w:hAnsi="Times New Roman"/>
                <w:sz w:val="28"/>
                <w:szCs w:val="28"/>
              </w:rPr>
              <w:t xml:space="preserve">       </w:t>
            </w:r>
            <w:r w:rsidRPr="001227C3">
              <w:rPr>
                <w:rFonts w:ascii="Times New Roman" w:hAnsi="Times New Roman"/>
                <w:sz w:val="28"/>
                <w:szCs w:val="28"/>
                <w:lang w:val="en-US"/>
              </w:rPr>
              <w:t>20</w:t>
            </w:r>
          </w:p>
          <w:p w14:paraId="67961CE8" w14:textId="77777777" w:rsidR="00D02D27" w:rsidRPr="001227C3" w:rsidRDefault="00D02D27" w:rsidP="00083BC3">
            <w:pPr>
              <w:spacing w:line="28" w:lineRule="atLeast"/>
              <w:contextualSpacing/>
              <w:jc w:val="both"/>
              <w:rPr>
                <w:rFonts w:ascii="Times New Roman" w:hAnsi="Times New Roman"/>
                <w:sz w:val="28"/>
                <w:szCs w:val="28"/>
              </w:rPr>
            </w:pPr>
          </w:p>
        </w:tc>
      </w:tr>
    </w:tbl>
    <w:p w14:paraId="1C592AE5" w14:textId="77777777" w:rsidR="00431CB9" w:rsidRDefault="00D02D27" w:rsidP="00083BC3">
      <w:pPr>
        <w:spacing w:line="28" w:lineRule="atLeast"/>
        <w:ind w:firstLine="567"/>
        <w:contextualSpacing/>
        <w:jc w:val="both"/>
        <w:rPr>
          <w:rFonts w:ascii="Times New Roman" w:hAnsi="Times New Roman"/>
          <w:sz w:val="28"/>
          <w:szCs w:val="28"/>
          <w:lang w:val="uk-UA"/>
        </w:rPr>
      </w:pPr>
      <w:r w:rsidRPr="001227C3">
        <w:rPr>
          <w:rFonts w:ascii="Times New Roman" w:hAnsi="Times New Roman"/>
          <w:sz w:val="28"/>
          <w:szCs w:val="28"/>
        </w:rPr>
        <w:t xml:space="preserve"> </w:t>
      </w:r>
    </w:p>
    <w:p w14:paraId="21E1EF97" w14:textId="77777777" w:rsidR="001261AF" w:rsidRDefault="001261AF" w:rsidP="00083BC3">
      <w:pPr>
        <w:spacing w:line="28" w:lineRule="atLeast"/>
        <w:ind w:firstLine="567"/>
        <w:contextualSpacing/>
        <w:jc w:val="both"/>
        <w:rPr>
          <w:rFonts w:ascii="Times New Roman" w:hAnsi="Times New Roman"/>
          <w:sz w:val="28"/>
          <w:szCs w:val="28"/>
          <w:lang w:val="uk-UA"/>
        </w:rPr>
      </w:pPr>
    </w:p>
    <w:p w14:paraId="73B147D9" w14:textId="77777777" w:rsidR="001261AF" w:rsidRPr="001261AF" w:rsidRDefault="001261AF" w:rsidP="00083BC3">
      <w:pPr>
        <w:spacing w:line="28" w:lineRule="atLeast"/>
        <w:ind w:firstLine="567"/>
        <w:contextualSpacing/>
        <w:jc w:val="both"/>
        <w:rPr>
          <w:rFonts w:ascii="Times New Roman" w:hAnsi="Times New Roman"/>
          <w:sz w:val="28"/>
          <w:szCs w:val="28"/>
          <w:lang w:val="uk-UA"/>
        </w:rPr>
      </w:pPr>
    </w:p>
    <w:p w14:paraId="23CF634B" w14:textId="77777777" w:rsidR="00D02D27" w:rsidRPr="001227C3" w:rsidRDefault="00D02D27" w:rsidP="00083BC3">
      <w:pPr>
        <w:spacing w:line="28" w:lineRule="atLeast"/>
        <w:ind w:firstLine="567"/>
        <w:contextualSpacing/>
        <w:jc w:val="both"/>
        <w:rPr>
          <w:rFonts w:ascii="Times New Roman" w:hAnsi="Times New Roman"/>
          <w:sz w:val="28"/>
          <w:szCs w:val="28"/>
        </w:rPr>
      </w:pPr>
      <w:r w:rsidRPr="001227C3">
        <w:rPr>
          <w:rFonts w:ascii="Times New Roman" w:hAnsi="Times New Roman"/>
          <w:sz w:val="28"/>
          <w:szCs w:val="28"/>
        </w:rPr>
        <w:lastRenderedPageBreak/>
        <w:t>Розподіл температур розчину і дистиляту у ядрах потоків і на поверхнях мембрани показані на рис. 2.13, 2.14. Температура розчину в ядрі потоку вздовж каналу мембрани падає на 1,5 ºС. Для промислових мембранних модулів зміна температури розчину вздовж каналу є більш суттєвою. На рис. 2.15 представлена перехідна характеристика температури розчину на виході мембранного модуля від зміни вхідної температури.</w:t>
      </w:r>
    </w:p>
    <w:p w14:paraId="6620EE63" w14:textId="77777777" w:rsidR="00D02D27" w:rsidRPr="001227C3" w:rsidRDefault="00D02D27"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Адекватність математичної моделі перевірена шляхом порівняння результатів обчислювального експерименту і експериментальних досліджень на лабораторній установці мембранного модуля для дистиляції еталонного розчину. Схема лабораторної установки, методика експерименту і результати досліджень процесу контактної мембранної дистиляції наведені у розділі 3.</w:t>
      </w:r>
    </w:p>
    <w:p w14:paraId="18664A5F" w14:textId="3C82813D" w:rsidR="00D02D27" w:rsidRPr="001227C3" w:rsidRDefault="00D02D27"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Порівняння розподілу температури розчину в ядрі потоку у продовжному напрямку і експериментальних даних показала, що математична модель має максимальну відносну похибку 6 – 15 %. Тривалість перехідного процесу, що розрахований за допомогою математичної моделі складає 8 – 15 с, а отриманий на лабораторній установці – 15 с при зміні вхідної температури розчину в діапазоні 60 – 80 ºС і швидкості потоків 0,1 м/с.</w:t>
      </w:r>
    </w:p>
    <w:p w14:paraId="273FE266" w14:textId="77777777" w:rsidR="00D02D27" w:rsidRPr="001227C3" w:rsidRDefault="00D02D27"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Різниця в тривалості перехідної характеристики, знятої на експериментальній установці та розрахованої за допомогою математичної моделі (2.19) – (2.28) пояснюється неврахованою акумуляцією тепла у елементах конструкції мембранної комірки (стінки модуля, опорна сітка). Відмінність значень температури розчину на виході модуля за експериментом та розрахунками можна пояснити похибками у прийнятих залежностях для визначення потоків пари та тепла через мембрану.</w:t>
      </w:r>
    </w:p>
    <w:p w14:paraId="58DD2C42" w14:textId="77777777" w:rsidR="00D02D27" w:rsidRPr="001227C3" w:rsidRDefault="00D02D27" w:rsidP="000E028B">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Таким чином, суттєвим з метою керування процесом є врахування розподілу температури розчину </w:t>
      </w:r>
      <w:r w:rsidR="000E028B">
        <w:rPr>
          <w:rFonts w:ascii="Times New Roman" w:hAnsi="Times New Roman"/>
          <w:sz w:val="28"/>
          <w:szCs w:val="28"/>
        </w:rPr>
        <w:t xml:space="preserve">у продовжному напрямку каналу. </w:t>
      </w:r>
    </w:p>
    <w:p w14:paraId="37F7CB93" w14:textId="77777777" w:rsidR="00D02D27" w:rsidRPr="001227C3" w:rsidRDefault="00D02D27" w:rsidP="00083BC3">
      <w:pPr>
        <w:spacing w:line="28" w:lineRule="atLeast"/>
        <w:ind w:firstLine="708"/>
        <w:contextualSpacing/>
        <w:jc w:val="both"/>
        <w:rPr>
          <w:rFonts w:ascii="Times New Roman" w:hAnsi="Times New Roman"/>
          <w:sz w:val="28"/>
          <w:szCs w:val="28"/>
        </w:rPr>
      </w:pPr>
    </w:p>
    <w:p w14:paraId="384999F3" w14:textId="77777777" w:rsidR="00D02D27" w:rsidRPr="00B654B2" w:rsidRDefault="00B654B2" w:rsidP="00B654B2">
      <w:pPr>
        <w:spacing w:line="28" w:lineRule="atLeast"/>
        <w:contextualSpacing/>
        <w:jc w:val="center"/>
        <w:rPr>
          <w:rFonts w:ascii="Times New Roman" w:hAnsi="Times New Roman"/>
          <w:sz w:val="24"/>
          <w:szCs w:val="24"/>
        </w:rPr>
      </w:pPr>
      <w:r w:rsidRPr="00B654B2">
        <w:rPr>
          <w:rFonts w:ascii="Times New Roman" w:hAnsi="Times New Roman"/>
          <w:noProof/>
          <w:sz w:val="24"/>
          <w:szCs w:val="24"/>
          <w:lang w:eastAsia="ru-RU"/>
        </w:rPr>
        <w:lastRenderedPageBreak/>
        <w:drawing>
          <wp:inline distT="0" distB="0" distL="0" distR="0" wp14:anchorId="4C508EA6" wp14:editId="497D6101">
            <wp:extent cx="5934075" cy="4695825"/>
            <wp:effectExtent l="0" t="0" r="9525" b="9525"/>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5934075" cy="4695825"/>
                    </a:xfrm>
                    <a:prstGeom prst="rect">
                      <a:avLst/>
                    </a:prstGeom>
                    <a:noFill/>
                    <a:ln>
                      <a:noFill/>
                    </a:ln>
                  </pic:spPr>
                </pic:pic>
              </a:graphicData>
            </a:graphic>
          </wp:inline>
        </w:drawing>
      </w:r>
    </w:p>
    <w:p w14:paraId="7AA3C70E" w14:textId="77777777" w:rsidR="00B654B2" w:rsidRPr="00B654B2" w:rsidRDefault="00B654B2" w:rsidP="00B654B2">
      <w:pPr>
        <w:spacing w:line="28" w:lineRule="atLeast"/>
        <w:contextualSpacing/>
        <w:jc w:val="center"/>
        <w:rPr>
          <w:rFonts w:ascii="Times New Roman" w:hAnsi="Times New Roman"/>
          <w:sz w:val="24"/>
          <w:szCs w:val="24"/>
          <w:lang w:val="uk-UA"/>
        </w:rPr>
      </w:pPr>
      <w:r w:rsidRPr="00B654B2">
        <w:rPr>
          <w:rFonts w:ascii="Times New Roman" w:hAnsi="Times New Roman"/>
          <w:sz w:val="24"/>
          <w:szCs w:val="24"/>
          <w:lang w:val="uk-UA"/>
        </w:rPr>
        <w:t>Рис. 2.11. Розподіл температур у мембранному модулі</w:t>
      </w:r>
    </w:p>
    <w:p w14:paraId="781864BC" w14:textId="77777777" w:rsidR="00D02D27" w:rsidRPr="00B654B2" w:rsidRDefault="00D02D27" w:rsidP="00083BC3">
      <w:pPr>
        <w:spacing w:line="28" w:lineRule="atLeast"/>
        <w:contextualSpacing/>
        <w:jc w:val="both"/>
        <w:rPr>
          <w:rFonts w:ascii="Times New Roman" w:hAnsi="Times New Roman"/>
          <w:sz w:val="28"/>
          <w:szCs w:val="28"/>
          <w:lang w:val="uk-UA"/>
        </w:rPr>
      </w:pPr>
    </w:p>
    <w:p w14:paraId="5ADD7BDA" w14:textId="77777777" w:rsidR="00D02D27" w:rsidRDefault="008C55ED" w:rsidP="008C55ED">
      <w:pPr>
        <w:spacing w:line="28" w:lineRule="atLeast"/>
        <w:contextualSpacing/>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69FF3B7A" wp14:editId="7F99A889">
            <wp:extent cx="5934075" cy="3876675"/>
            <wp:effectExtent l="0" t="0" r="9525" b="9525"/>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5934075" cy="3876675"/>
                    </a:xfrm>
                    <a:prstGeom prst="rect">
                      <a:avLst/>
                    </a:prstGeom>
                    <a:noFill/>
                    <a:ln>
                      <a:noFill/>
                    </a:ln>
                  </pic:spPr>
                </pic:pic>
              </a:graphicData>
            </a:graphic>
          </wp:inline>
        </w:drawing>
      </w:r>
    </w:p>
    <w:p w14:paraId="7DE54843" w14:textId="77777777" w:rsidR="008C55ED" w:rsidRPr="008C55ED" w:rsidRDefault="008C55ED" w:rsidP="008C55ED">
      <w:pPr>
        <w:spacing w:line="28" w:lineRule="atLeast"/>
        <w:contextualSpacing/>
        <w:jc w:val="center"/>
        <w:rPr>
          <w:rFonts w:ascii="Times New Roman" w:hAnsi="Times New Roman"/>
          <w:sz w:val="24"/>
          <w:szCs w:val="24"/>
          <w:lang w:val="uk-UA"/>
        </w:rPr>
      </w:pPr>
      <w:r w:rsidRPr="008C55ED">
        <w:rPr>
          <w:rFonts w:ascii="Times New Roman" w:hAnsi="Times New Roman"/>
          <w:sz w:val="24"/>
          <w:szCs w:val="24"/>
          <w:lang w:val="uk-UA"/>
        </w:rPr>
        <w:t>Рис. 2.12. Розполіл температур у поперечному напряку мембрани</w:t>
      </w:r>
    </w:p>
    <w:p w14:paraId="60122C06" w14:textId="77777777" w:rsidR="008C55ED" w:rsidRPr="008C55ED" w:rsidRDefault="008C55ED" w:rsidP="00083BC3">
      <w:pPr>
        <w:spacing w:line="28" w:lineRule="atLeast"/>
        <w:contextualSpacing/>
        <w:jc w:val="both"/>
        <w:rPr>
          <w:rFonts w:ascii="Times New Roman" w:hAnsi="Times New Roman"/>
          <w:sz w:val="28"/>
          <w:szCs w:val="28"/>
          <w:lang w:val="uk-UA"/>
        </w:rPr>
      </w:pPr>
    </w:p>
    <w:p w14:paraId="342FBB6C" w14:textId="77777777" w:rsidR="00D02D27" w:rsidRPr="001227C3" w:rsidRDefault="00D02D27" w:rsidP="008C55ED">
      <w:pPr>
        <w:spacing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w:drawing>
          <wp:inline distT="0" distB="0" distL="0" distR="0" wp14:anchorId="44E37B37" wp14:editId="65FAD91A">
            <wp:extent cx="5943600" cy="38766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5943600" cy="3876675"/>
                    </a:xfrm>
                    <a:prstGeom prst="rect">
                      <a:avLst/>
                    </a:prstGeom>
                    <a:noFill/>
                    <a:ln>
                      <a:noFill/>
                    </a:ln>
                  </pic:spPr>
                </pic:pic>
              </a:graphicData>
            </a:graphic>
          </wp:inline>
        </w:drawing>
      </w:r>
    </w:p>
    <w:p w14:paraId="2635DE86"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noProof/>
          <w:sz w:val="28"/>
          <w:szCs w:val="28"/>
          <w:lang w:eastAsia="ru-RU"/>
        </w:rPr>
        <mc:AlternateContent>
          <mc:Choice Requires="wps">
            <w:drawing>
              <wp:anchor distT="0" distB="0" distL="114300" distR="114300" simplePos="0" relativeHeight="251638272" behindDoc="0" locked="0" layoutInCell="1" allowOverlap="1" wp14:anchorId="63679867" wp14:editId="1C2F7F1E">
                <wp:simplePos x="0" y="0"/>
                <wp:positionH relativeFrom="margin">
                  <wp:align>left</wp:align>
                </wp:positionH>
                <wp:positionV relativeFrom="paragraph">
                  <wp:posOffset>17318</wp:posOffset>
                </wp:positionV>
                <wp:extent cx="5888181" cy="571500"/>
                <wp:effectExtent l="0" t="0" r="0" b="0"/>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181"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19DA5" w14:textId="77777777" w:rsidR="0027772F" w:rsidRPr="003A1A8C" w:rsidRDefault="0027772F" w:rsidP="000E028B">
                            <w:pPr>
                              <w:jc w:val="center"/>
                              <w:rPr>
                                <w:rFonts w:ascii="Times New Roman" w:hAnsi="Times New Roman"/>
                                <w:sz w:val="24"/>
                                <w:szCs w:val="24"/>
                              </w:rPr>
                            </w:pPr>
                            <w:r w:rsidRPr="003A1A8C">
                              <w:rPr>
                                <w:rFonts w:ascii="Times New Roman" w:hAnsi="Times New Roman"/>
                                <w:sz w:val="24"/>
                                <w:szCs w:val="24"/>
                              </w:rPr>
                              <w:t>Рис. 2.13. Розподіл температури розчину у подовжньому напрямку каналу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79867" id="Поле 29" o:spid="_x0000_s1131" type="#_x0000_t202" style="position:absolute;left:0;text-align:left;margin-left:0;margin-top:1.35pt;width:463.65pt;height:45pt;z-index:251638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" filled="f" stroked="f">
                <v:textbox>
                  <w:txbxContent>
                    <w:p w14:paraId="75119DA5" w14:textId="77777777" w:rsidR="0027772F" w:rsidRPr="003A1A8C" w:rsidRDefault="0027772F" w:rsidP="000E028B">
                      <w:pPr>
                        <w:jc w:val="center"/>
                        <w:rPr>
                          <w:rFonts w:ascii="Times New Roman" w:hAnsi="Times New Roman"/>
                          <w:sz w:val="24"/>
                          <w:szCs w:val="24"/>
                        </w:rPr>
                      </w:pPr>
                      <w:r w:rsidRPr="003A1A8C">
                        <w:rPr>
                          <w:rFonts w:ascii="Times New Roman" w:hAnsi="Times New Roman"/>
                          <w:sz w:val="24"/>
                          <w:szCs w:val="24"/>
                        </w:rPr>
                        <w:t>Рис. 2.13. Розподіл температури розчину у подовжньому напрямку каналу</w:t>
                      </w:r>
                    </w:p>
                  </w:txbxContent>
                </v:textbox>
                <w10:wrap anchorx="margin"/>
              </v:shape>
            </w:pict>
          </mc:Fallback>
        </mc:AlternateContent>
      </w:r>
    </w:p>
    <w:p w14:paraId="7BA68EAC" w14:textId="77777777" w:rsidR="00D02D27" w:rsidRPr="001227C3" w:rsidRDefault="00D02D27" w:rsidP="00083BC3">
      <w:pPr>
        <w:spacing w:line="28" w:lineRule="atLeast"/>
        <w:contextualSpacing/>
        <w:jc w:val="both"/>
        <w:rPr>
          <w:rFonts w:ascii="Times New Roman" w:hAnsi="Times New Roman"/>
          <w:sz w:val="28"/>
          <w:szCs w:val="28"/>
          <w:lang w:val="en-US"/>
        </w:rPr>
      </w:pPr>
    </w:p>
    <w:p w14:paraId="3FBC4E13" w14:textId="77777777" w:rsidR="00D02D27" w:rsidRPr="001227C3" w:rsidRDefault="00D02D27" w:rsidP="00083BC3">
      <w:pPr>
        <w:spacing w:line="28" w:lineRule="atLeast"/>
        <w:contextualSpacing/>
        <w:jc w:val="both"/>
        <w:rPr>
          <w:rFonts w:ascii="Times New Roman" w:hAnsi="Times New Roman"/>
          <w:sz w:val="28"/>
          <w:szCs w:val="28"/>
          <w:lang w:val="en-US"/>
        </w:rPr>
      </w:pPr>
    </w:p>
    <w:p w14:paraId="360C16D4" w14:textId="77777777" w:rsidR="00D02D27" w:rsidRPr="001227C3" w:rsidRDefault="00D02D27" w:rsidP="00083BC3">
      <w:pPr>
        <w:spacing w:line="28" w:lineRule="atLeast"/>
        <w:contextualSpacing/>
        <w:jc w:val="both"/>
        <w:rPr>
          <w:rFonts w:ascii="Times New Roman" w:hAnsi="Times New Roman"/>
          <w:sz w:val="28"/>
          <w:szCs w:val="28"/>
          <w:lang w:val="en-US"/>
        </w:rPr>
      </w:pPr>
    </w:p>
    <w:p w14:paraId="08D49A63" w14:textId="77777777" w:rsidR="00D02D27" w:rsidRPr="001227C3" w:rsidRDefault="000E028B" w:rsidP="008C55ED">
      <w:pPr>
        <w:spacing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mc:AlternateContent>
          <mc:Choice Requires="wps">
            <w:drawing>
              <wp:anchor distT="0" distB="0" distL="114300" distR="114300" simplePos="0" relativeHeight="251639296" behindDoc="0" locked="0" layoutInCell="1" allowOverlap="1" wp14:anchorId="1B399F2E" wp14:editId="652C5286">
                <wp:simplePos x="0" y="0"/>
                <wp:positionH relativeFrom="margin">
                  <wp:align>right</wp:align>
                </wp:positionH>
                <wp:positionV relativeFrom="paragraph">
                  <wp:posOffset>3612573</wp:posOffset>
                </wp:positionV>
                <wp:extent cx="5939790" cy="571500"/>
                <wp:effectExtent l="0" t="0" r="0" b="0"/>
                <wp:wrapNone/>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BC43A" w14:textId="77777777" w:rsidR="0027772F" w:rsidRPr="00FD1B8C" w:rsidRDefault="0027772F" w:rsidP="000E028B">
                            <w:pPr>
                              <w:jc w:val="center"/>
                              <w:rPr>
                                <w:rFonts w:ascii="Times New Roman" w:hAnsi="Times New Roman"/>
                                <w:sz w:val="24"/>
                                <w:szCs w:val="24"/>
                              </w:rPr>
                            </w:pPr>
                            <w:r w:rsidRPr="00FD1B8C">
                              <w:rPr>
                                <w:rFonts w:ascii="Times New Roman" w:hAnsi="Times New Roman"/>
                                <w:sz w:val="24"/>
                                <w:szCs w:val="24"/>
                              </w:rPr>
                              <w:t>Рис. 2.14. Розподіл температури дистиляту у подовжньому напрямку каналу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99F2E" id="Поле 28" o:spid="_x0000_s1132" type="#_x0000_t202" style="position:absolute;left:0;text-align:left;margin-left:416.5pt;margin-top:284.45pt;width:467.7pt;height:45pt;z-index:251639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" filled="f" stroked="f">
                <v:textbox>
                  <w:txbxContent>
                    <w:p w14:paraId="1EBBC43A" w14:textId="77777777" w:rsidR="0027772F" w:rsidRPr="00FD1B8C" w:rsidRDefault="0027772F" w:rsidP="000E028B">
                      <w:pPr>
                        <w:jc w:val="center"/>
                        <w:rPr>
                          <w:rFonts w:ascii="Times New Roman" w:hAnsi="Times New Roman"/>
                          <w:sz w:val="24"/>
                          <w:szCs w:val="24"/>
                        </w:rPr>
                      </w:pPr>
                      <w:r w:rsidRPr="00FD1B8C">
                        <w:rPr>
                          <w:rFonts w:ascii="Times New Roman" w:hAnsi="Times New Roman"/>
                          <w:sz w:val="24"/>
                          <w:szCs w:val="24"/>
                        </w:rPr>
                        <w:t>Рис. 2.14. Розподіл температури дистиляту у подовжньому напрямку каналу</w:t>
                      </w:r>
                    </w:p>
                  </w:txbxContent>
                </v:textbox>
                <w10:wrap anchorx="margin"/>
              </v:shape>
            </w:pict>
          </mc:Fallback>
        </mc:AlternateContent>
      </w:r>
      <w:r w:rsidR="00D02D27" w:rsidRPr="001227C3">
        <w:rPr>
          <w:rFonts w:ascii="Times New Roman" w:hAnsi="Times New Roman"/>
          <w:noProof/>
          <w:sz w:val="28"/>
          <w:szCs w:val="28"/>
          <w:lang w:eastAsia="ru-RU"/>
        </w:rPr>
        <w:drawing>
          <wp:inline distT="0" distB="0" distL="0" distR="0" wp14:anchorId="66BC0297" wp14:editId="7066DA75">
            <wp:extent cx="5943600" cy="36195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5943600" cy="3619500"/>
                    </a:xfrm>
                    <a:prstGeom prst="rect">
                      <a:avLst/>
                    </a:prstGeom>
                    <a:noFill/>
                    <a:ln>
                      <a:noFill/>
                    </a:ln>
                  </pic:spPr>
                </pic:pic>
              </a:graphicData>
            </a:graphic>
          </wp:inline>
        </w:drawing>
      </w:r>
    </w:p>
    <w:p w14:paraId="5F33737F" w14:textId="77777777" w:rsidR="000E028B" w:rsidRDefault="000E028B" w:rsidP="00083BC3">
      <w:pPr>
        <w:spacing w:line="28" w:lineRule="atLeast"/>
        <w:contextualSpacing/>
        <w:jc w:val="both"/>
        <w:rPr>
          <w:rFonts w:ascii="Times New Roman" w:hAnsi="Times New Roman"/>
          <w:sz w:val="28"/>
          <w:szCs w:val="28"/>
        </w:rPr>
      </w:pPr>
    </w:p>
    <w:p w14:paraId="53E2BD6E" w14:textId="77777777" w:rsidR="000E028B" w:rsidRDefault="000E028B" w:rsidP="00083BC3">
      <w:pPr>
        <w:spacing w:line="28" w:lineRule="atLeast"/>
        <w:contextualSpacing/>
        <w:jc w:val="both"/>
        <w:rPr>
          <w:rFonts w:ascii="Times New Roman" w:hAnsi="Times New Roman"/>
          <w:sz w:val="28"/>
          <w:szCs w:val="28"/>
        </w:rPr>
      </w:pPr>
    </w:p>
    <w:p w14:paraId="3C8A0D30" w14:textId="77777777" w:rsidR="00D02D27" w:rsidRPr="001227C3" w:rsidRDefault="00D02D27" w:rsidP="00083BC3">
      <w:pPr>
        <w:spacing w:line="28" w:lineRule="atLeast"/>
        <w:contextualSpacing/>
        <w:jc w:val="both"/>
        <w:rPr>
          <w:rFonts w:ascii="Times New Roman" w:hAnsi="Times New Roman"/>
          <w:sz w:val="28"/>
          <w:szCs w:val="28"/>
        </w:rPr>
      </w:pPr>
    </w:p>
    <w:p w14:paraId="1728B751" w14:textId="77777777" w:rsidR="00D02D27" w:rsidRPr="001227C3" w:rsidRDefault="000E028B" w:rsidP="008C55ED">
      <w:pPr>
        <w:spacing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w:lastRenderedPageBreak/>
        <mc:AlternateContent>
          <mc:Choice Requires="wps">
            <w:drawing>
              <wp:anchor distT="0" distB="0" distL="114300" distR="114300" simplePos="0" relativeHeight="251640320" behindDoc="0" locked="0" layoutInCell="1" allowOverlap="1" wp14:anchorId="30CE1BDF" wp14:editId="34D7BD68">
                <wp:simplePos x="0" y="0"/>
                <wp:positionH relativeFrom="margin">
                  <wp:align>right</wp:align>
                </wp:positionH>
                <wp:positionV relativeFrom="paragraph">
                  <wp:posOffset>3899535</wp:posOffset>
                </wp:positionV>
                <wp:extent cx="5829300" cy="571500"/>
                <wp:effectExtent l="0" t="0" r="0" b="0"/>
                <wp:wrapNone/>
                <wp:docPr id="2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18413" w14:textId="77777777" w:rsidR="0027772F" w:rsidRPr="00FD1B8C" w:rsidRDefault="0027772F" w:rsidP="000E028B">
                            <w:pPr>
                              <w:jc w:val="center"/>
                              <w:rPr>
                                <w:rFonts w:ascii="Times New Roman" w:hAnsi="Times New Roman"/>
                                <w:sz w:val="24"/>
                                <w:szCs w:val="24"/>
                                <w:lang w:val="uk-UA"/>
                              </w:rPr>
                            </w:pPr>
                            <w:r w:rsidRPr="00FD1B8C">
                              <w:rPr>
                                <w:rFonts w:ascii="Times New Roman" w:hAnsi="Times New Roman"/>
                                <w:sz w:val="24"/>
                                <w:szCs w:val="24"/>
                              </w:rPr>
                              <w:t xml:space="preserve">Рис. 2.15. Перехідний процес </w:t>
                            </w:r>
                            <w:r w:rsidRPr="00FD1B8C">
                              <w:rPr>
                                <w:rFonts w:ascii="Times New Roman" w:hAnsi="Times New Roman"/>
                                <w:sz w:val="24"/>
                                <w:szCs w:val="24"/>
                                <w:lang w:val="uk-UA"/>
                              </w:rPr>
                              <w:t>«</w:t>
                            </w:r>
                            <w:r w:rsidRPr="00FD1B8C">
                              <w:rPr>
                                <w:rFonts w:ascii="Times New Roman" w:hAnsi="Times New Roman"/>
                                <w:sz w:val="24"/>
                                <w:szCs w:val="24"/>
                              </w:rPr>
                              <w:t>по каналу температура розчину на вході</w:t>
                            </w:r>
                            <w:r w:rsidRPr="00FD1B8C">
                              <w:rPr>
                                <w:rFonts w:ascii="Times New Roman" w:hAnsi="Times New Roman"/>
                                <w:sz w:val="24"/>
                                <w:szCs w:val="24"/>
                                <w:lang w:val="uk-UA"/>
                              </w:rPr>
                              <w:t>- температура розчину на виході модуля»</w:t>
                            </w:r>
                          </w:p>
                          <w:p w14:paraId="1B24815B" w14:textId="77777777" w:rsidR="0027772F" w:rsidRPr="008A165E" w:rsidRDefault="0027772F" w:rsidP="00D02D27">
                            <w:pPr>
                              <w:rPr>
                                <w:sz w:val="28"/>
                                <w:szCs w:val="28"/>
                              </w:rPr>
                            </w:pPr>
                            <w:r>
                              <w:rPr>
                                <w:sz w:val="28"/>
                                <w:szCs w:val="28"/>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E1BDF" id="Поле 27" o:spid="_x0000_s1133" type="#_x0000_t202" style="position:absolute;left:0;text-align:left;margin-left:407.8pt;margin-top:307.05pt;width:459pt;height:45pt;z-index:251640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" filled="f" stroked="f">
                <v:textbox>
                  <w:txbxContent>
                    <w:p w14:paraId="1EB18413" w14:textId="77777777" w:rsidR="0027772F" w:rsidRPr="00FD1B8C" w:rsidRDefault="0027772F" w:rsidP="000E028B">
                      <w:pPr>
                        <w:jc w:val="center"/>
                        <w:rPr>
                          <w:rFonts w:ascii="Times New Roman" w:hAnsi="Times New Roman"/>
                          <w:sz w:val="24"/>
                          <w:szCs w:val="24"/>
                          <w:lang w:val="uk-UA"/>
                        </w:rPr>
                      </w:pPr>
                      <w:r w:rsidRPr="00FD1B8C">
                        <w:rPr>
                          <w:rFonts w:ascii="Times New Roman" w:hAnsi="Times New Roman"/>
                          <w:sz w:val="24"/>
                          <w:szCs w:val="24"/>
                        </w:rPr>
                        <w:t xml:space="preserve">Рис. 2.15. Перехідний процес </w:t>
                      </w:r>
                      <w:r w:rsidRPr="00FD1B8C">
                        <w:rPr>
                          <w:rFonts w:ascii="Times New Roman" w:hAnsi="Times New Roman"/>
                          <w:sz w:val="24"/>
                          <w:szCs w:val="24"/>
                          <w:lang w:val="uk-UA"/>
                        </w:rPr>
                        <w:t>«</w:t>
                      </w:r>
                      <w:r w:rsidRPr="00FD1B8C">
                        <w:rPr>
                          <w:rFonts w:ascii="Times New Roman" w:hAnsi="Times New Roman"/>
                          <w:sz w:val="24"/>
                          <w:szCs w:val="24"/>
                        </w:rPr>
                        <w:t>по каналу температура розчину на вході</w:t>
                      </w:r>
                      <w:r w:rsidRPr="00FD1B8C">
                        <w:rPr>
                          <w:rFonts w:ascii="Times New Roman" w:hAnsi="Times New Roman"/>
                          <w:sz w:val="24"/>
                          <w:szCs w:val="24"/>
                          <w:lang w:val="uk-UA"/>
                        </w:rPr>
                        <w:t>- температура розчину на виході модуля»</w:t>
                      </w:r>
                    </w:p>
                    <w:p w14:paraId="1B24815B" w14:textId="77777777" w:rsidR="0027772F" w:rsidRPr="008A165E" w:rsidRDefault="0027772F" w:rsidP="00D02D27">
                      <w:pPr>
                        <w:rPr>
                          <w:sz w:val="28"/>
                          <w:szCs w:val="28"/>
                        </w:rPr>
                      </w:pPr>
                      <w:r>
                        <w:rPr>
                          <w:sz w:val="28"/>
                          <w:szCs w:val="28"/>
                          <w:lang w:val="en-US"/>
                        </w:rPr>
                        <w:t>”</w:t>
                      </w:r>
                    </w:p>
                  </w:txbxContent>
                </v:textbox>
                <w10:wrap anchorx="margin"/>
              </v:shape>
            </w:pict>
          </mc:Fallback>
        </mc:AlternateContent>
      </w:r>
      <w:r w:rsidR="00D02D27" w:rsidRPr="001227C3">
        <w:rPr>
          <w:rFonts w:ascii="Times New Roman" w:hAnsi="Times New Roman"/>
          <w:noProof/>
          <w:sz w:val="28"/>
          <w:szCs w:val="28"/>
          <w:lang w:eastAsia="ru-RU"/>
        </w:rPr>
        <w:drawing>
          <wp:inline distT="0" distB="0" distL="0" distR="0" wp14:anchorId="77A2FD36" wp14:editId="5389FED8">
            <wp:extent cx="5829300" cy="38957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829300" cy="3895725"/>
                    </a:xfrm>
                    <a:prstGeom prst="rect">
                      <a:avLst/>
                    </a:prstGeom>
                    <a:noFill/>
                    <a:ln>
                      <a:noFill/>
                    </a:ln>
                  </pic:spPr>
                </pic:pic>
              </a:graphicData>
            </a:graphic>
          </wp:inline>
        </w:drawing>
      </w:r>
    </w:p>
    <w:p w14:paraId="100D5FD7" w14:textId="77777777" w:rsidR="00D02D27" w:rsidRPr="001227C3" w:rsidRDefault="00D02D27" w:rsidP="00083BC3">
      <w:pPr>
        <w:spacing w:line="28" w:lineRule="atLeast"/>
        <w:contextualSpacing/>
        <w:jc w:val="both"/>
        <w:rPr>
          <w:rFonts w:ascii="Times New Roman" w:hAnsi="Times New Roman"/>
          <w:sz w:val="28"/>
          <w:szCs w:val="28"/>
        </w:rPr>
      </w:pPr>
    </w:p>
    <w:p w14:paraId="6C228488" w14:textId="77777777" w:rsidR="00D02D27" w:rsidRPr="001227C3" w:rsidRDefault="00D02D27" w:rsidP="00083BC3">
      <w:pPr>
        <w:spacing w:line="28" w:lineRule="atLeast"/>
        <w:contextualSpacing/>
        <w:jc w:val="both"/>
        <w:rPr>
          <w:rFonts w:ascii="Times New Roman" w:hAnsi="Times New Roman"/>
          <w:sz w:val="28"/>
          <w:szCs w:val="28"/>
        </w:rPr>
      </w:pPr>
    </w:p>
    <w:p w14:paraId="034355EA" w14:textId="77777777" w:rsidR="000E028B" w:rsidRDefault="000E028B" w:rsidP="00083BC3">
      <w:pPr>
        <w:spacing w:line="28" w:lineRule="atLeast"/>
        <w:contextualSpacing/>
        <w:jc w:val="center"/>
        <w:rPr>
          <w:rFonts w:ascii="Times New Roman" w:hAnsi="Times New Roman"/>
          <w:b/>
          <w:sz w:val="28"/>
          <w:szCs w:val="28"/>
        </w:rPr>
      </w:pPr>
    </w:p>
    <w:p w14:paraId="494392E7" w14:textId="77777777" w:rsidR="000E028B" w:rsidRDefault="000E028B" w:rsidP="00083BC3">
      <w:pPr>
        <w:spacing w:line="28" w:lineRule="atLeast"/>
        <w:contextualSpacing/>
        <w:jc w:val="center"/>
        <w:rPr>
          <w:rFonts w:ascii="Times New Roman" w:hAnsi="Times New Roman"/>
          <w:b/>
          <w:sz w:val="28"/>
          <w:szCs w:val="28"/>
        </w:rPr>
      </w:pPr>
    </w:p>
    <w:p w14:paraId="406777CB" w14:textId="77777777" w:rsidR="00D02D27" w:rsidRPr="001227C3" w:rsidRDefault="00D02D27" w:rsidP="00641DA9">
      <w:pPr>
        <w:spacing w:line="28" w:lineRule="atLeast"/>
        <w:contextualSpacing/>
        <w:rPr>
          <w:rFonts w:ascii="Times New Roman" w:hAnsi="Times New Roman"/>
          <w:b/>
          <w:sz w:val="28"/>
          <w:szCs w:val="28"/>
        </w:rPr>
      </w:pPr>
      <w:r w:rsidRPr="001227C3">
        <w:rPr>
          <w:rFonts w:ascii="Times New Roman" w:hAnsi="Times New Roman"/>
          <w:b/>
          <w:sz w:val="28"/>
          <w:szCs w:val="28"/>
        </w:rPr>
        <w:t>2.</w:t>
      </w:r>
      <w:r w:rsidR="007B7B32" w:rsidRPr="007B7B32">
        <w:rPr>
          <w:rFonts w:ascii="Times New Roman" w:hAnsi="Times New Roman"/>
          <w:b/>
          <w:sz w:val="28"/>
          <w:szCs w:val="28"/>
        </w:rPr>
        <w:t>5</w:t>
      </w:r>
      <w:r w:rsidRPr="001227C3">
        <w:rPr>
          <w:rFonts w:ascii="Times New Roman" w:hAnsi="Times New Roman"/>
          <w:b/>
          <w:sz w:val="28"/>
          <w:szCs w:val="28"/>
        </w:rPr>
        <w:t>. Спрощена математична модель процесу контактної мембранної дистиляції</w:t>
      </w:r>
    </w:p>
    <w:p w14:paraId="5C6B895A" w14:textId="77777777" w:rsidR="00D02D27" w:rsidRPr="001227C3" w:rsidRDefault="00D02D27" w:rsidP="00083BC3">
      <w:pPr>
        <w:spacing w:line="28" w:lineRule="atLeast"/>
        <w:ind w:firstLine="567"/>
        <w:contextualSpacing/>
        <w:jc w:val="both"/>
        <w:rPr>
          <w:rFonts w:ascii="Times New Roman" w:hAnsi="Times New Roman"/>
          <w:sz w:val="28"/>
          <w:szCs w:val="28"/>
        </w:rPr>
      </w:pPr>
    </w:p>
    <w:p w14:paraId="24811D09" w14:textId="77777777" w:rsidR="00D02D27" w:rsidRPr="001227C3" w:rsidRDefault="00D02D27" w:rsidP="00083BC3">
      <w:pPr>
        <w:spacing w:line="28" w:lineRule="atLeast"/>
        <w:ind w:firstLine="567"/>
        <w:contextualSpacing/>
        <w:jc w:val="both"/>
        <w:rPr>
          <w:rFonts w:ascii="Times New Roman" w:hAnsi="Times New Roman"/>
          <w:sz w:val="28"/>
          <w:szCs w:val="28"/>
        </w:rPr>
      </w:pPr>
      <w:r w:rsidRPr="001227C3">
        <w:rPr>
          <w:rFonts w:ascii="Times New Roman" w:hAnsi="Times New Roman"/>
          <w:sz w:val="28"/>
          <w:szCs w:val="28"/>
        </w:rPr>
        <w:t>З метою розробки системи керування процесом КМД створена математична модель динаміки процесу, яка враховує розподіл температури у подовжньому та поперечному напрямках каналів [60]. Модель розраховувалась пошаровим методом. Дослідження зміни температури у поперечному напрямку показали, що вплив температурної поляризації знижується при збільшенні турбулізації потоків у каналах і складає декілька градусів (2 – 5 ˚</w:t>
      </w:r>
      <w:r w:rsidRPr="001227C3">
        <w:rPr>
          <w:rFonts w:ascii="Times New Roman" w:hAnsi="Times New Roman"/>
          <w:i/>
          <w:sz w:val="28"/>
          <w:szCs w:val="28"/>
        </w:rPr>
        <w:t>С</w:t>
      </w:r>
      <w:r w:rsidRPr="001227C3">
        <w:rPr>
          <w:rFonts w:ascii="Times New Roman" w:hAnsi="Times New Roman"/>
          <w:sz w:val="28"/>
          <w:szCs w:val="28"/>
        </w:rPr>
        <w:t>).</w:t>
      </w:r>
    </w:p>
    <w:p w14:paraId="0843A5DC" w14:textId="77777777" w:rsidR="00D02D27" w:rsidRPr="001227C3" w:rsidRDefault="00D02D27" w:rsidP="00083BC3">
      <w:pPr>
        <w:spacing w:line="28" w:lineRule="atLeast"/>
        <w:ind w:firstLine="567"/>
        <w:contextualSpacing/>
        <w:jc w:val="both"/>
        <w:rPr>
          <w:rFonts w:ascii="Times New Roman" w:hAnsi="Times New Roman"/>
          <w:sz w:val="28"/>
          <w:szCs w:val="28"/>
        </w:rPr>
      </w:pPr>
      <w:r w:rsidRPr="001227C3">
        <w:rPr>
          <w:rFonts w:ascii="Times New Roman" w:hAnsi="Times New Roman"/>
          <w:sz w:val="28"/>
          <w:szCs w:val="28"/>
        </w:rPr>
        <w:t>При великих швидкостях потоків досягається інтенсивна теплопередача з об’єму рідини до поверхні мембрани. Тому потік пари залежить від дифузійних характеристик мембрани. І суттєвою для промислових мембранних модулів є зміна температури розчину вздовж каналу, яку необхідно врахувати.</w:t>
      </w:r>
    </w:p>
    <w:p w14:paraId="263E9641" w14:textId="77777777" w:rsidR="00D02D27" w:rsidRPr="001227C3" w:rsidRDefault="00D02D27" w:rsidP="00083BC3">
      <w:pPr>
        <w:spacing w:line="28" w:lineRule="atLeast"/>
        <w:ind w:firstLine="567"/>
        <w:contextualSpacing/>
        <w:jc w:val="both"/>
        <w:rPr>
          <w:rFonts w:ascii="Times New Roman" w:hAnsi="Times New Roman"/>
          <w:sz w:val="28"/>
          <w:szCs w:val="28"/>
        </w:rPr>
      </w:pPr>
      <w:r w:rsidRPr="001227C3">
        <w:rPr>
          <w:rFonts w:ascii="Times New Roman" w:hAnsi="Times New Roman"/>
          <w:sz w:val="28"/>
          <w:szCs w:val="28"/>
        </w:rPr>
        <w:t>Ставилась задача розробки математичної моделі процесу КМД, яка б врахувала змінні, що виявляють домінуючий вплив на вихідні параметри процесу, при цьому не враховані впливи подаються у параметричній формі за допомогою зміни в часі коефіцієнтів при врахованих впливах.</w:t>
      </w:r>
    </w:p>
    <w:p w14:paraId="4A171155" w14:textId="77777777" w:rsidR="00D02D27" w:rsidRPr="001227C3" w:rsidRDefault="00D02D27" w:rsidP="00083BC3">
      <w:pPr>
        <w:spacing w:line="28" w:lineRule="atLeast"/>
        <w:ind w:firstLine="567"/>
        <w:contextualSpacing/>
        <w:jc w:val="both"/>
        <w:rPr>
          <w:rFonts w:ascii="Times New Roman" w:hAnsi="Times New Roman"/>
          <w:sz w:val="28"/>
          <w:szCs w:val="28"/>
        </w:rPr>
      </w:pPr>
      <w:r w:rsidRPr="001227C3">
        <w:rPr>
          <w:rFonts w:ascii="Times New Roman" w:hAnsi="Times New Roman"/>
          <w:sz w:val="28"/>
          <w:szCs w:val="28"/>
        </w:rPr>
        <w:t xml:space="preserve">Прийняті припущення, що температура розчину у ядрі потоку і на поверхні мембрани однакові. Швидкість у якій завгодно точці поперечного </w:t>
      </w:r>
      <w:r w:rsidRPr="001227C3">
        <w:rPr>
          <w:rFonts w:ascii="Times New Roman" w:hAnsi="Times New Roman"/>
          <w:sz w:val="28"/>
          <w:szCs w:val="28"/>
        </w:rPr>
        <w:lastRenderedPageBreak/>
        <w:t>перерізу потоку вважалась сталою. Також впливом температурної і концентраційної поляризації нехтували.</w:t>
      </w:r>
    </w:p>
    <w:p w14:paraId="7200BBEC" w14:textId="77777777" w:rsidR="00D02D27" w:rsidRPr="001227C3" w:rsidRDefault="00D02D27" w:rsidP="00083BC3">
      <w:pPr>
        <w:spacing w:line="28" w:lineRule="atLeast"/>
        <w:ind w:firstLine="567"/>
        <w:contextualSpacing/>
        <w:jc w:val="both"/>
        <w:rPr>
          <w:rFonts w:ascii="Times New Roman" w:hAnsi="Times New Roman"/>
          <w:sz w:val="28"/>
          <w:szCs w:val="28"/>
        </w:rPr>
      </w:pPr>
      <w:r w:rsidRPr="001227C3">
        <w:rPr>
          <w:rFonts w:ascii="Times New Roman" w:hAnsi="Times New Roman"/>
          <w:sz w:val="28"/>
          <w:szCs w:val="28"/>
        </w:rPr>
        <w:t>Запропонована математична модель конвективного тепло- і масопереносу для опису процесу КМД, яка не враховує конвективну теплопровідність чи дифузію при врахуванні віддачі тепла і маси [61]:</w:t>
      </w:r>
    </w:p>
    <w:p w14:paraId="213648F8" w14:textId="77777777" w:rsidR="00D02D27" w:rsidRPr="001227C3" w:rsidRDefault="00D02D27" w:rsidP="00083BC3">
      <w:pPr>
        <w:spacing w:line="28" w:lineRule="atLeast"/>
        <w:contextualSpacing/>
        <w:jc w:val="both"/>
        <w:rPr>
          <w:rFonts w:ascii="Times New Roman" w:hAnsi="Times New Roman"/>
          <w:sz w:val="28"/>
          <w:szCs w:val="28"/>
        </w:rPr>
      </w:pPr>
    </w:p>
    <w:p w14:paraId="3A9A0BDD"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28"/>
          <w:sz w:val="28"/>
          <w:szCs w:val="28"/>
        </w:rPr>
        <w:object w:dxaOrig="3960" w:dyaOrig="760" w14:anchorId="1A4646EF">
          <v:shape id="_x0000_i1157" type="#_x0000_t75" style="width:194.4pt;height:36pt" o:ole="">
            <v:imagedata r:id="rId277" o:title=""/>
          </v:shape>
          <o:OLEObject Type="Embed" ProgID="Equation.3" ShapeID="_x0000_i1157" DrawAspect="Content" ObjectID="_1718715832" r:id="rId278"/>
        </w:object>
      </w:r>
      <w:r w:rsidRPr="001227C3">
        <w:rPr>
          <w:rFonts w:ascii="Times New Roman" w:hAnsi="Times New Roman"/>
          <w:sz w:val="28"/>
          <w:szCs w:val="28"/>
        </w:rPr>
        <w:t>,                                     (2.38)</w:t>
      </w:r>
    </w:p>
    <w:p w14:paraId="42C5F8D9"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28"/>
          <w:sz w:val="28"/>
          <w:szCs w:val="28"/>
        </w:rPr>
        <w:object w:dxaOrig="4080" w:dyaOrig="760" w14:anchorId="151C0902">
          <v:shape id="_x0000_i1158" type="#_x0000_t75" style="width:201.6pt;height:36pt" o:ole="">
            <v:imagedata r:id="rId279" o:title=""/>
          </v:shape>
          <o:OLEObject Type="Embed" ProgID="Equation.3" ShapeID="_x0000_i1158" DrawAspect="Content" ObjectID="_1718715833" r:id="rId280"/>
        </w:object>
      </w:r>
      <w:r w:rsidRPr="001227C3">
        <w:rPr>
          <w:rFonts w:ascii="Times New Roman" w:hAnsi="Times New Roman"/>
          <w:sz w:val="28"/>
          <w:szCs w:val="28"/>
        </w:rPr>
        <w:t>,                                     (2.39)</w:t>
      </w:r>
    </w:p>
    <w:p w14:paraId="3FE87553"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28"/>
          <w:sz w:val="28"/>
          <w:szCs w:val="28"/>
        </w:rPr>
        <w:object w:dxaOrig="4740" w:dyaOrig="720" w14:anchorId="6F923E75">
          <v:shape id="_x0000_i1159" type="#_x0000_t75" style="width:237.1pt;height:36pt" o:ole="">
            <v:imagedata r:id="rId281" o:title=""/>
          </v:shape>
          <o:OLEObject Type="Embed" ProgID="Equation.3" ShapeID="_x0000_i1159" DrawAspect="Content" ObjectID="_1718715834" r:id="rId282"/>
        </w:object>
      </w:r>
      <w:r w:rsidRPr="001227C3">
        <w:rPr>
          <w:rFonts w:ascii="Times New Roman" w:hAnsi="Times New Roman"/>
          <w:sz w:val="28"/>
          <w:szCs w:val="28"/>
        </w:rPr>
        <w:t>,                         (2.40)</w:t>
      </w:r>
    </w:p>
    <w:p w14:paraId="53E9B87C" w14:textId="77777777" w:rsidR="00D02D27" w:rsidRPr="001227C3" w:rsidRDefault="00D02D27" w:rsidP="00083BC3">
      <w:pPr>
        <w:spacing w:line="28" w:lineRule="atLeast"/>
        <w:ind w:firstLine="567"/>
        <w:contextualSpacing/>
        <w:jc w:val="both"/>
        <w:rPr>
          <w:rFonts w:ascii="Times New Roman" w:hAnsi="Times New Roman"/>
          <w:sz w:val="28"/>
          <w:szCs w:val="28"/>
        </w:rPr>
      </w:pPr>
    </w:p>
    <w:p w14:paraId="485743E3"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де </w:t>
      </w:r>
      <w:r w:rsidRPr="001227C3">
        <w:rPr>
          <w:rFonts w:ascii="Times New Roman" w:hAnsi="Times New Roman"/>
          <w:i/>
          <w:sz w:val="28"/>
          <w:szCs w:val="28"/>
          <w:lang w:val="en-US"/>
        </w:rPr>
        <w:t>f</w:t>
      </w:r>
      <w:r w:rsidRPr="001227C3">
        <w:rPr>
          <w:rFonts w:ascii="Times New Roman" w:hAnsi="Times New Roman"/>
          <w:i/>
          <w:sz w:val="28"/>
          <w:szCs w:val="28"/>
        </w:rPr>
        <w:t>(</w:t>
      </w:r>
      <w:r w:rsidRPr="001227C3">
        <w:rPr>
          <w:rFonts w:ascii="Times New Roman" w:hAnsi="Times New Roman"/>
          <w:i/>
          <w:sz w:val="28"/>
          <w:szCs w:val="28"/>
          <w:lang w:val="en-US"/>
        </w:rPr>
        <w:t>x</w:t>
      </w:r>
      <w:r w:rsidRPr="001227C3">
        <w:rPr>
          <w:rFonts w:ascii="Times New Roman" w:hAnsi="Times New Roman"/>
          <w:i/>
          <w:sz w:val="28"/>
          <w:szCs w:val="28"/>
        </w:rPr>
        <w:t>,</w:t>
      </w:r>
      <w:r w:rsidRPr="001227C3">
        <w:rPr>
          <w:rFonts w:ascii="Times New Roman" w:hAnsi="Times New Roman"/>
          <w:i/>
          <w:sz w:val="28"/>
          <w:szCs w:val="28"/>
          <w:lang w:val="en-US"/>
        </w:rPr>
        <w:t>t</w:t>
      </w:r>
      <w:r w:rsidRPr="001227C3">
        <w:rPr>
          <w:rFonts w:ascii="Times New Roman" w:hAnsi="Times New Roman"/>
          <w:i/>
          <w:sz w:val="28"/>
          <w:szCs w:val="28"/>
        </w:rPr>
        <w:t xml:space="preserve">), </w:t>
      </w:r>
      <w:r w:rsidRPr="001227C3">
        <w:rPr>
          <w:rFonts w:ascii="Times New Roman" w:hAnsi="Times New Roman"/>
          <w:i/>
          <w:sz w:val="28"/>
          <w:szCs w:val="28"/>
          <w:lang w:val="en-US"/>
        </w:rPr>
        <w:t>f</w:t>
      </w:r>
      <w:r w:rsidRPr="001227C3">
        <w:rPr>
          <w:rFonts w:ascii="Times New Roman" w:hAnsi="Times New Roman"/>
          <w:i/>
          <w:sz w:val="28"/>
          <w:szCs w:val="28"/>
          <w:vertAlign w:val="subscript"/>
        </w:rPr>
        <w:t>1</w:t>
      </w:r>
      <w:r w:rsidRPr="001227C3">
        <w:rPr>
          <w:rFonts w:ascii="Times New Roman" w:hAnsi="Times New Roman"/>
          <w:i/>
          <w:sz w:val="28"/>
          <w:szCs w:val="28"/>
        </w:rPr>
        <w:t>(</w:t>
      </w:r>
      <w:r w:rsidRPr="001227C3">
        <w:rPr>
          <w:rFonts w:ascii="Times New Roman" w:hAnsi="Times New Roman"/>
          <w:i/>
          <w:sz w:val="28"/>
          <w:szCs w:val="28"/>
          <w:lang w:val="en-US"/>
        </w:rPr>
        <w:t>x</w:t>
      </w:r>
      <w:r w:rsidRPr="001227C3">
        <w:rPr>
          <w:rFonts w:ascii="Times New Roman" w:hAnsi="Times New Roman"/>
          <w:i/>
          <w:sz w:val="28"/>
          <w:szCs w:val="28"/>
        </w:rPr>
        <w:t>,</w:t>
      </w:r>
      <w:r w:rsidRPr="001227C3">
        <w:rPr>
          <w:rFonts w:ascii="Times New Roman" w:hAnsi="Times New Roman"/>
          <w:i/>
          <w:sz w:val="28"/>
          <w:szCs w:val="28"/>
          <w:lang w:val="en-US"/>
        </w:rPr>
        <w:t>t</w:t>
      </w:r>
      <w:r w:rsidRPr="001227C3">
        <w:rPr>
          <w:rFonts w:ascii="Times New Roman" w:hAnsi="Times New Roman"/>
          <w:i/>
          <w:sz w:val="28"/>
          <w:szCs w:val="28"/>
        </w:rPr>
        <w:t xml:space="preserve">) </w:t>
      </w:r>
      <w:r w:rsidRPr="001227C3">
        <w:rPr>
          <w:rFonts w:ascii="Times New Roman" w:hAnsi="Times New Roman"/>
          <w:sz w:val="28"/>
          <w:szCs w:val="28"/>
        </w:rPr>
        <w:t xml:space="preserve">– функції, що описують перенесення тепла та маси через мембрану; </w:t>
      </w:r>
    </w:p>
    <w:p w14:paraId="56D4494F"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i/>
          <w:sz w:val="28"/>
          <w:szCs w:val="28"/>
          <w:lang w:val="en-US"/>
        </w:rPr>
        <w:t>W</w:t>
      </w:r>
      <w:r w:rsidRPr="001227C3">
        <w:rPr>
          <w:rFonts w:ascii="Times New Roman" w:hAnsi="Times New Roman"/>
          <w:i/>
          <w:sz w:val="28"/>
          <w:szCs w:val="28"/>
          <w:vertAlign w:val="subscript"/>
          <w:lang w:val="en-US"/>
        </w:rPr>
        <w:t>px</w:t>
      </w:r>
      <w:r w:rsidRPr="001227C3">
        <w:rPr>
          <w:rFonts w:ascii="Times New Roman" w:hAnsi="Times New Roman"/>
          <w:sz w:val="28"/>
          <w:szCs w:val="28"/>
        </w:rPr>
        <w:t>,</w:t>
      </w:r>
      <w:r w:rsidRPr="001227C3">
        <w:rPr>
          <w:rFonts w:ascii="Times New Roman" w:hAnsi="Times New Roman"/>
          <w:i/>
          <w:sz w:val="28"/>
          <w:szCs w:val="28"/>
        </w:rPr>
        <w:t xml:space="preserve"> </w:t>
      </w:r>
      <w:r w:rsidRPr="001227C3">
        <w:rPr>
          <w:rFonts w:ascii="Times New Roman" w:hAnsi="Times New Roman"/>
          <w:i/>
          <w:sz w:val="28"/>
          <w:szCs w:val="28"/>
          <w:lang w:val="en-US"/>
        </w:rPr>
        <w:t>W</w:t>
      </w:r>
      <w:r w:rsidRPr="001227C3">
        <w:rPr>
          <w:rFonts w:ascii="Times New Roman" w:hAnsi="Times New Roman"/>
          <w:i/>
          <w:sz w:val="28"/>
          <w:szCs w:val="28"/>
          <w:vertAlign w:val="subscript"/>
        </w:rPr>
        <w:t>Ду</w:t>
      </w:r>
      <w:r w:rsidRPr="001227C3">
        <w:rPr>
          <w:rFonts w:ascii="Times New Roman" w:hAnsi="Times New Roman"/>
          <w:sz w:val="28"/>
          <w:szCs w:val="28"/>
        </w:rPr>
        <w:t xml:space="preserve"> – швидкості плину розчину та дистиляту, м/с.</w:t>
      </w:r>
    </w:p>
    <w:p w14:paraId="290D407B" w14:textId="77777777" w:rsidR="00D02D27" w:rsidRPr="001227C3" w:rsidRDefault="00D02D27" w:rsidP="000E028B">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В залежності від ряду факторів переніс речовини через мембрану, як вже відмічалось, здійснюється перш за все наступними механізмами переносу: вільномолекулярною (кнудсенівська дифузія) молекулярною (нормальна дифузія) і в’язкою (масовою) течією. В залежності від зміни діаметру пор, характеристик мікроструктури, товщини мембрани змінюється і вклад кожного механізму.</w:t>
      </w:r>
    </w:p>
    <w:p w14:paraId="7C6F6DEB" w14:textId="77777777" w:rsidR="00D02D27" w:rsidRPr="001227C3" w:rsidRDefault="00D02D27" w:rsidP="000E028B">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В існуючих математичних моделях потік пари через мембрану знаходився з урахуванням ефективних коефіцієнтів дифузії, які обчислювались для усереднених характеристик мембрани [50, 51], таких як поруватість, ефективний радіус пор, коефіцієнт звивистості. Для цього необхідно мати точні дані про мікроструктурні параметри поруватого тіла. Але можливість точної оцінки таких важливих морфологічних характеристик мембрани вельми обмежена. Крім того, що розмір пор мембрани, визначений різними шляхами, наприклад, за точкою пухиря, ртутною порометрією чи за проникливістю газів буде мати різну величину. </w:t>
      </w:r>
    </w:p>
    <w:p w14:paraId="59D8DC43" w14:textId="77777777" w:rsidR="00D02D27" w:rsidRPr="001227C3" w:rsidRDefault="00D02D27" w:rsidP="000E028B">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У зв’язку з гальмуючою дією твердого скелета мембрани значення коефіцієнтів дифузії у цих випадках значно нижчі значень для необмеженого об’єму рідини. Полімерні мембрани, що використовуються в мембранній дистиляції є гетерогенними системами, що складаються з двох фаз – полімерної матриці і сукупності пор. Пори характеризуються неоднорідністю форми, розміру, орієнтації у просторі. З часом роботи мембрани її параметри змінюються. Концентраційна поляризація та солеутворення на поверхні мембрани – одні з найважливіших проблем при опріснюванні мінералізованих природних вод чи морської води, концентраційна поляризація полягає у підвищенні концентрації розчиненої речовини біля поверхні мембрани, що контактує з розчином, що обробляється. Внаслідок цього концентраційна поляризація має вплив на продуктивність процесу поділу. Внаслідок переважного переносу через мембрану розчинника </w:t>
      </w:r>
      <w:r w:rsidRPr="001227C3">
        <w:rPr>
          <w:rFonts w:ascii="Times New Roman" w:hAnsi="Times New Roman"/>
          <w:sz w:val="28"/>
          <w:szCs w:val="28"/>
        </w:rPr>
        <w:lastRenderedPageBreak/>
        <w:t xml:space="preserve">концентрація розчиненої речовини біля її поверхні зростає, що приводить до ряду небажаних наслідків. Зменшується рушійна сила </w:t>
      </w:r>
      <w:r w:rsidRPr="001227C3">
        <w:rPr>
          <w:rFonts w:ascii="Times New Roman" w:hAnsi="Times New Roman"/>
          <w:position w:val="-4"/>
          <w:sz w:val="28"/>
          <w:szCs w:val="28"/>
        </w:rPr>
        <w:object w:dxaOrig="380" w:dyaOrig="260" w14:anchorId="5872F933">
          <v:shape id="_x0000_i1160" type="#_x0000_t75" style="width:21.1pt;height:14.4pt" o:ole="">
            <v:imagedata r:id="rId283" o:title=""/>
          </v:shape>
          <o:OLEObject Type="Embed" ProgID="Equation.3" ShapeID="_x0000_i1160" DrawAspect="Content" ObjectID="_1718715835" r:id="rId284"/>
        </w:object>
      </w:r>
      <w:r w:rsidRPr="001227C3">
        <w:rPr>
          <w:rFonts w:ascii="Times New Roman" w:hAnsi="Times New Roman"/>
          <w:sz w:val="28"/>
          <w:szCs w:val="28"/>
        </w:rPr>
        <w:t xml:space="preserve"> і знижується продуктивність. При досягненні межі розчинності або гелеутворення на поверхні мембрани виникають осади, що значно знижує парціальний тиск розчинника з віддаючої сторони мембрани і це обумовлює зменшення продуктивності, котре, як правило, тим істотніше, чим вища початкова проникність самої мембрани. Висока концентрація призводить до часткової або повної деструкції активного шару мембрани, її забруднення та отруєння, тобто порушення гідрофільно-гідрофобного балансу поверхневого шару мембрани і зміна його поруватості. Перераховані вище фактори приводять до значного погіршення продуктивності мембран аж до повної втрати ними напівпроникних властивостей.</w:t>
      </w:r>
    </w:p>
    <w:p w14:paraId="6F86D4F9" w14:textId="77777777" w:rsidR="00D02D27" w:rsidRPr="001227C3" w:rsidRDefault="00D02D27" w:rsidP="000E028B">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 Для успішного керування процесом необхідно виконувати прогнозування забруднення мембрани. Тобто можуть проявитися дефекти пор, змінитися поверхня мембрани, що вплине на її роботу і строк експлуатації. </w:t>
      </w:r>
    </w:p>
    <w:p w14:paraId="22A53E1C" w14:textId="77777777" w:rsidR="00D02D27" w:rsidRPr="001227C3" w:rsidRDefault="00D02D27" w:rsidP="000E028B">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З вищесказаного витікає, що порувата структура реальних мембран для мембранної дистиляції представляє собою досить складну неоднорідну систему, що обумовило необхідність розглядати зміну проникності мембрани в часі і вздовж подовжнього каналу мембрани. У загальному випадку механізм передачі пари через мембрану під дією градієнту тиску подається у вигляді [62, 63]:</w:t>
      </w:r>
    </w:p>
    <w:p w14:paraId="384C7025" w14:textId="77777777" w:rsidR="00D02D27" w:rsidRPr="001227C3" w:rsidRDefault="00D02D27" w:rsidP="00083BC3">
      <w:pPr>
        <w:spacing w:line="28" w:lineRule="atLeast"/>
        <w:ind w:firstLine="567"/>
        <w:contextualSpacing/>
        <w:jc w:val="both"/>
        <w:rPr>
          <w:rFonts w:ascii="Times New Roman" w:hAnsi="Times New Roman"/>
          <w:sz w:val="28"/>
          <w:szCs w:val="28"/>
        </w:rPr>
      </w:pPr>
    </w:p>
    <w:bookmarkStart w:id="5" w:name="OLE_LINK1"/>
    <w:bookmarkStart w:id="6" w:name="OLE_LINK2"/>
    <w:p w14:paraId="67770937"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16"/>
          <w:sz w:val="28"/>
          <w:szCs w:val="28"/>
        </w:rPr>
        <w:object w:dxaOrig="4140" w:dyaOrig="420" w14:anchorId="4DCF0C8B">
          <v:shape id="_x0000_i1161" type="#_x0000_t75" style="width:208.3pt;height:21.1pt" o:ole="">
            <v:imagedata r:id="rId285" o:title=""/>
          </v:shape>
          <o:OLEObject Type="Embed" ProgID="Equation.3" ShapeID="_x0000_i1161" DrawAspect="Content" ObjectID="_1718715836" r:id="rId286"/>
        </w:object>
      </w:r>
      <w:bookmarkEnd w:id="5"/>
      <w:bookmarkEnd w:id="6"/>
      <w:r w:rsidRPr="001227C3">
        <w:rPr>
          <w:rFonts w:ascii="Times New Roman" w:hAnsi="Times New Roman"/>
          <w:sz w:val="28"/>
          <w:szCs w:val="28"/>
        </w:rPr>
        <w:t xml:space="preserve">, </w:t>
      </w:r>
      <w:r w:rsidRPr="001227C3">
        <w:rPr>
          <w:rFonts w:ascii="Times New Roman" w:hAnsi="Times New Roman"/>
          <w:sz w:val="28"/>
          <w:szCs w:val="28"/>
        </w:rPr>
        <w:tab/>
      </w:r>
      <w:r w:rsidRPr="001227C3">
        <w:rPr>
          <w:rFonts w:ascii="Times New Roman" w:hAnsi="Times New Roman"/>
          <w:sz w:val="28"/>
          <w:szCs w:val="28"/>
        </w:rPr>
        <w:tab/>
        <w:t xml:space="preserve">           (2.41)</w:t>
      </w:r>
    </w:p>
    <w:p w14:paraId="5CA971A6" w14:textId="77777777" w:rsidR="00D02D27" w:rsidRPr="001227C3" w:rsidRDefault="00D02D27" w:rsidP="00083BC3">
      <w:pPr>
        <w:spacing w:line="28" w:lineRule="atLeast"/>
        <w:contextualSpacing/>
        <w:jc w:val="right"/>
        <w:rPr>
          <w:rFonts w:ascii="Times New Roman" w:hAnsi="Times New Roman"/>
          <w:sz w:val="28"/>
          <w:szCs w:val="28"/>
        </w:rPr>
      </w:pPr>
    </w:p>
    <w:p w14:paraId="6B79D202"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де </w:t>
      </w:r>
      <w:r w:rsidRPr="001227C3">
        <w:rPr>
          <w:rFonts w:ascii="Times New Roman" w:hAnsi="Times New Roman"/>
          <w:i/>
          <w:sz w:val="28"/>
          <w:szCs w:val="28"/>
        </w:rPr>
        <w:t>К</w:t>
      </w:r>
      <w:r w:rsidRPr="001227C3">
        <w:rPr>
          <w:rFonts w:ascii="Times New Roman" w:hAnsi="Times New Roman"/>
          <w:i/>
          <w:sz w:val="28"/>
          <w:szCs w:val="28"/>
          <w:vertAlign w:val="subscript"/>
          <w:lang w:val="en-US"/>
        </w:rPr>
        <w:t>P</w:t>
      </w:r>
      <w:r w:rsidRPr="001227C3">
        <w:rPr>
          <w:rFonts w:ascii="Times New Roman" w:hAnsi="Times New Roman"/>
          <w:i/>
          <w:sz w:val="28"/>
          <w:szCs w:val="28"/>
        </w:rPr>
        <w:t>(</w:t>
      </w:r>
      <w:r w:rsidRPr="001227C3">
        <w:rPr>
          <w:rFonts w:ascii="Times New Roman" w:hAnsi="Times New Roman"/>
          <w:i/>
          <w:sz w:val="28"/>
          <w:szCs w:val="28"/>
          <w:lang w:val="en-US"/>
        </w:rPr>
        <w:t> x</w:t>
      </w:r>
      <w:r w:rsidRPr="001227C3">
        <w:rPr>
          <w:rFonts w:ascii="Times New Roman" w:hAnsi="Times New Roman"/>
          <w:i/>
          <w:sz w:val="28"/>
          <w:szCs w:val="28"/>
        </w:rPr>
        <w:t xml:space="preserve">, </w:t>
      </w:r>
      <w:r w:rsidRPr="001227C3">
        <w:rPr>
          <w:rFonts w:ascii="Times New Roman" w:hAnsi="Times New Roman"/>
          <w:i/>
          <w:sz w:val="28"/>
          <w:szCs w:val="28"/>
          <w:lang w:val="en-US"/>
        </w:rPr>
        <w:t>t</w:t>
      </w:r>
      <w:r w:rsidRPr="001227C3">
        <w:rPr>
          <w:rFonts w:ascii="Times New Roman" w:hAnsi="Times New Roman"/>
          <w:i/>
          <w:sz w:val="28"/>
          <w:szCs w:val="28"/>
        </w:rPr>
        <w:t>)</w:t>
      </w:r>
      <w:r w:rsidRPr="001227C3">
        <w:rPr>
          <w:rFonts w:ascii="Times New Roman" w:hAnsi="Times New Roman"/>
          <w:sz w:val="28"/>
          <w:szCs w:val="28"/>
          <w:lang w:val="en-US"/>
        </w:rPr>
        <w:t> </w:t>
      </w:r>
      <w:r w:rsidRPr="001227C3">
        <w:rPr>
          <w:rFonts w:ascii="Times New Roman" w:hAnsi="Times New Roman"/>
          <w:sz w:val="28"/>
          <w:szCs w:val="28"/>
        </w:rPr>
        <w:t>– коефіцієнт проникності, який представляється змінним по довжині каналу і в часі, може враховувати зміни стану мембрани, кг/(м</w:t>
      </w:r>
      <w:r w:rsidRPr="001227C3">
        <w:rPr>
          <w:rFonts w:ascii="Times New Roman" w:hAnsi="Times New Roman"/>
          <w:sz w:val="28"/>
          <w:szCs w:val="28"/>
          <w:vertAlign w:val="superscript"/>
        </w:rPr>
        <w:t>2</w:t>
      </w:r>
      <w:r w:rsidRPr="001227C3">
        <w:rPr>
          <w:rFonts w:ascii="Times New Roman" w:hAnsi="Times New Roman"/>
          <w:sz w:val="28"/>
          <w:szCs w:val="28"/>
        </w:rPr>
        <w:t xml:space="preserve">с Па); </w:t>
      </w:r>
    </w:p>
    <w:p w14:paraId="3B7A755D"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i/>
          <w:sz w:val="28"/>
          <w:szCs w:val="28"/>
        </w:rPr>
        <w:t>Р</w:t>
      </w:r>
      <w:r w:rsidRPr="001227C3">
        <w:rPr>
          <w:rFonts w:ascii="Times New Roman" w:hAnsi="Times New Roman"/>
          <w:sz w:val="28"/>
          <w:szCs w:val="28"/>
          <w:vertAlign w:val="subscript"/>
        </w:rPr>
        <w:t>Р</w:t>
      </w:r>
      <w:r w:rsidRPr="001227C3">
        <w:rPr>
          <w:rFonts w:ascii="Times New Roman" w:hAnsi="Times New Roman"/>
          <w:sz w:val="28"/>
          <w:szCs w:val="28"/>
        </w:rPr>
        <w:t xml:space="preserve">, </w:t>
      </w:r>
      <w:r w:rsidRPr="001227C3">
        <w:rPr>
          <w:rFonts w:ascii="Times New Roman" w:hAnsi="Times New Roman"/>
          <w:i/>
          <w:sz w:val="28"/>
          <w:szCs w:val="28"/>
        </w:rPr>
        <w:t>Р</w:t>
      </w:r>
      <w:r w:rsidRPr="001227C3">
        <w:rPr>
          <w:rFonts w:ascii="Times New Roman" w:hAnsi="Times New Roman"/>
          <w:sz w:val="28"/>
          <w:szCs w:val="28"/>
          <w:vertAlign w:val="subscript"/>
        </w:rPr>
        <w:t>Д</w:t>
      </w:r>
      <w:r w:rsidRPr="001227C3">
        <w:rPr>
          <w:rFonts w:ascii="Times New Roman" w:hAnsi="Times New Roman"/>
          <w:sz w:val="28"/>
          <w:szCs w:val="28"/>
        </w:rPr>
        <w:t> – парціальні тиски пари розчинника на обох сторонах мембрани, Н/м</w:t>
      </w:r>
      <w:r w:rsidRPr="001227C3">
        <w:rPr>
          <w:rFonts w:ascii="Times New Roman" w:hAnsi="Times New Roman"/>
          <w:sz w:val="28"/>
          <w:szCs w:val="28"/>
          <w:vertAlign w:val="superscript"/>
        </w:rPr>
        <w:t>2</w:t>
      </w:r>
      <w:r w:rsidRPr="001227C3">
        <w:rPr>
          <w:rFonts w:ascii="Times New Roman" w:hAnsi="Times New Roman"/>
          <w:sz w:val="28"/>
          <w:szCs w:val="28"/>
        </w:rPr>
        <w:t xml:space="preserve">; </w:t>
      </w:r>
      <w:r w:rsidRPr="001227C3">
        <w:rPr>
          <w:rFonts w:ascii="Times New Roman" w:hAnsi="Times New Roman"/>
          <w:sz w:val="28"/>
          <w:szCs w:val="28"/>
        </w:rPr>
        <w:tab/>
      </w:r>
      <w:r w:rsidRPr="001227C3">
        <w:rPr>
          <w:rFonts w:ascii="Times New Roman" w:hAnsi="Times New Roman"/>
          <w:i/>
          <w:sz w:val="28"/>
          <w:szCs w:val="28"/>
        </w:rPr>
        <w:t>Θ</w:t>
      </w:r>
      <w:r w:rsidRPr="001227C3">
        <w:rPr>
          <w:rFonts w:ascii="Times New Roman" w:hAnsi="Times New Roman"/>
          <w:i/>
          <w:sz w:val="28"/>
          <w:szCs w:val="28"/>
          <w:vertAlign w:val="subscript"/>
        </w:rPr>
        <w:t>Р</w:t>
      </w:r>
      <w:r w:rsidRPr="001227C3">
        <w:rPr>
          <w:rFonts w:ascii="Times New Roman" w:hAnsi="Times New Roman"/>
          <w:i/>
          <w:sz w:val="28"/>
          <w:szCs w:val="28"/>
        </w:rPr>
        <w:t>, Θ</w:t>
      </w:r>
      <w:r w:rsidRPr="001227C3">
        <w:rPr>
          <w:rFonts w:ascii="Times New Roman" w:hAnsi="Times New Roman"/>
          <w:i/>
          <w:sz w:val="28"/>
          <w:szCs w:val="28"/>
          <w:vertAlign w:val="subscript"/>
        </w:rPr>
        <w:t>Д</w:t>
      </w:r>
      <w:r w:rsidRPr="001227C3">
        <w:rPr>
          <w:rFonts w:ascii="Times New Roman" w:hAnsi="Times New Roman"/>
          <w:i/>
          <w:sz w:val="28"/>
          <w:szCs w:val="28"/>
        </w:rPr>
        <w:t> </w:t>
      </w:r>
      <w:r w:rsidRPr="001227C3">
        <w:rPr>
          <w:rFonts w:ascii="Times New Roman" w:hAnsi="Times New Roman"/>
          <w:sz w:val="28"/>
          <w:szCs w:val="28"/>
        </w:rPr>
        <w:t xml:space="preserve">– температура розчину і дистиляту, К; </w:t>
      </w:r>
    </w:p>
    <w:p w14:paraId="63F53425"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i/>
          <w:sz w:val="28"/>
          <w:szCs w:val="28"/>
          <w:lang w:val="en-US"/>
        </w:rPr>
        <w:t>b</w:t>
      </w:r>
      <w:r w:rsidRPr="001227C3">
        <w:rPr>
          <w:rFonts w:ascii="Times New Roman" w:hAnsi="Times New Roman"/>
          <w:sz w:val="28"/>
          <w:szCs w:val="28"/>
          <w:vertAlign w:val="subscript"/>
        </w:rPr>
        <w:t>Р</w:t>
      </w:r>
      <w:r w:rsidRPr="001227C3">
        <w:rPr>
          <w:rFonts w:ascii="Times New Roman" w:hAnsi="Times New Roman"/>
          <w:sz w:val="28"/>
          <w:szCs w:val="28"/>
          <w:lang w:val="en-US"/>
        </w:rPr>
        <w:t> </w:t>
      </w:r>
      <w:r w:rsidRPr="001227C3">
        <w:rPr>
          <w:rFonts w:ascii="Times New Roman" w:hAnsi="Times New Roman"/>
          <w:sz w:val="28"/>
          <w:szCs w:val="28"/>
        </w:rPr>
        <w:t>–</w:t>
      </w:r>
      <w:r w:rsidRPr="001227C3">
        <w:rPr>
          <w:rFonts w:ascii="Times New Roman" w:hAnsi="Times New Roman"/>
          <w:sz w:val="28"/>
          <w:szCs w:val="28"/>
          <w:lang w:val="en-US"/>
        </w:rPr>
        <w:t> </w:t>
      </w:r>
      <w:r w:rsidRPr="001227C3">
        <w:rPr>
          <w:rFonts w:ascii="Times New Roman" w:hAnsi="Times New Roman"/>
          <w:sz w:val="28"/>
          <w:szCs w:val="28"/>
        </w:rPr>
        <w:t>концентрація розчиненої солі, кг/кг.</w:t>
      </w:r>
    </w:p>
    <w:p w14:paraId="50DE5498" w14:textId="77777777" w:rsidR="00D02D27" w:rsidRPr="001227C3" w:rsidRDefault="00D02D27" w:rsidP="000E028B">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Так можна написати припускаючи, що потік розчинника через мембрану викликаний капілярними силами при невеликій різниці парціальних тисків. Якщо вважати мембрану ідеальною, тобто покласти, що розчинений компонент не проходить через мембрану і коефіцієнт селективності </w:t>
      </w:r>
      <w:r w:rsidRPr="001227C3">
        <w:rPr>
          <w:rFonts w:ascii="Times New Roman" w:hAnsi="Times New Roman"/>
          <w:i/>
          <w:sz w:val="28"/>
          <w:szCs w:val="28"/>
        </w:rPr>
        <w:sym w:font="Symbol" w:char="F06A"/>
      </w:r>
      <w:r w:rsidRPr="001227C3">
        <w:rPr>
          <w:rFonts w:ascii="Times New Roman" w:hAnsi="Times New Roman"/>
          <w:i/>
          <w:sz w:val="28"/>
          <w:szCs w:val="28"/>
        </w:rPr>
        <w:t> = 1</w:t>
      </w:r>
      <w:r w:rsidRPr="001227C3">
        <w:rPr>
          <w:rFonts w:ascii="Times New Roman" w:hAnsi="Times New Roman"/>
          <w:sz w:val="28"/>
          <w:szCs w:val="28"/>
        </w:rPr>
        <w:t xml:space="preserve">, то з холодного боку мембрани буде знаходитись тільки дистилят, тому </w:t>
      </w:r>
      <w:r w:rsidRPr="001227C3">
        <w:rPr>
          <w:rFonts w:ascii="Times New Roman" w:hAnsi="Times New Roman"/>
          <w:i/>
          <w:sz w:val="28"/>
          <w:szCs w:val="28"/>
        </w:rPr>
        <w:t>Р</w:t>
      </w:r>
      <w:r w:rsidRPr="001227C3">
        <w:rPr>
          <w:rFonts w:ascii="Times New Roman" w:hAnsi="Times New Roman"/>
          <w:i/>
          <w:sz w:val="28"/>
          <w:szCs w:val="28"/>
          <w:vertAlign w:val="subscript"/>
        </w:rPr>
        <w:t>Д</w:t>
      </w:r>
      <w:r w:rsidRPr="001227C3">
        <w:rPr>
          <w:rFonts w:ascii="Times New Roman" w:hAnsi="Times New Roman"/>
          <w:i/>
          <w:sz w:val="28"/>
          <w:szCs w:val="28"/>
          <w:lang w:val="en-US"/>
        </w:rPr>
        <w:t> </w:t>
      </w:r>
      <w:r w:rsidRPr="001227C3">
        <w:rPr>
          <w:rFonts w:ascii="Times New Roman" w:hAnsi="Times New Roman"/>
          <w:i/>
          <w:sz w:val="28"/>
          <w:szCs w:val="28"/>
        </w:rPr>
        <w:t>=Р</w:t>
      </w:r>
      <w:r w:rsidRPr="001227C3">
        <w:rPr>
          <w:rFonts w:ascii="Times New Roman" w:hAnsi="Times New Roman"/>
          <w:i/>
          <w:sz w:val="28"/>
          <w:szCs w:val="28"/>
          <w:vertAlign w:val="subscript"/>
        </w:rPr>
        <w:t>Д</w:t>
      </w:r>
      <w:r w:rsidRPr="001227C3">
        <w:rPr>
          <w:rFonts w:ascii="Times New Roman" w:hAnsi="Times New Roman"/>
          <w:i/>
          <w:sz w:val="28"/>
          <w:szCs w:val="28"/>
        </w:rPr>
        <w:t>( </w:t>
      </w:r>
      <w:r w:rsidRPr="001227C3">
        <w:rPr>
          <w:rFonts w:ascii="Times New Roman" w:hAnsi="Times New Roman"/>
          <w:i/>
          <w:sz w:val="28"/>
          <w:szCs w:val="28"/>
        </w:rPr>
        <w:sym w:font="Symbol" w:char="F051"/>
      </w:r>
      <w:r w:rsidRPr="001227C3">
        <w:rPr>
          <w:rFonts w:ascii="Times New Roman" w:hAnsi="Times New Roman"/>
          <w:i/>
          <w:sz w:val="28"/>
          <w:szCs w:val="28"/>
          <w:vertAlign w:val="subscript"/>
        </w:rPr>
        <w:t>Д</w:t>
      </w:r>
      <w:r w:rsidRPr="001227C3">
        <w:rPr>
          <w:rFonts w:ascii="Times New Roman" w:hAnsi="Times New Roman"/>
          <w:i/>
          <w:sz w:val="28"/>
          <w:szCs w:val="28"/>
        </w:rPr>
        <w:t>).</w:t>
      </w:r>
      <w:r w:rsidRPr="001227C3">
        <w:rPr>
          <w:rFonts w:ascii="Times New Roman" w:hAnsi="Times New Roman"/>
          <w:sz w:val="28"/>
          <w:szCs w:val="28"/>
        </w:rPr>
        <w:t xml:space="preserve"> Парціальний тиск пари розчинника з гарячої сторони мембрани буде залежати не тільки від температури </w:t>
      </w:r>
      <w:r w:rsidRPr="001227C3">
        <w:rPr>
          <w:rFonts w:ascii="Times New Roman" w:hAnsi="Times New Roman"/>
          <w:i/>
          <w:sz w:val="28"/>
          <w:szCs w:val="28"/>
        </w:rPr>
        <w:t>Θ</w:t>
      </w:r>
      <w:r w:rsidRPr="001227C3">
        <w:rPr>
          <w:rFonts w:ascii="Times New Roman" w:hAnsi="Times New Roman"/>
          <w:i/>
          <w:sz w:val="28"/>
          <w:szCs w:val="28"/>
          <w:vertAlign w:val="subscript"/>
        </w:rPr>
        <w:t>Р</w:t>
      </w:r>
      <w:r w:rsidRPr="001227C3">
        <w:rPr>
          <w:rFonts w:ascii="Times New Roman" w:hAnsi="Times New Roman"/>
          <w:sz w:val="28"/>
          <w:szCs w:val="28"/>
        </w:rPr>
        <w:t xml:space="preserve">, а і від концентрації </w:t>
      </w:r>
      <w:r w:rsidRPr="001227C3">
        <w:rPr>
          <w:rFonts w:ascii="Times New Roman" w:hAnsi="Times New Roman"/>
          <w:i/>
          <w:sz w:val="28"/>
          <w:szCs w:val="28"/>
          <w:lang w:val="en-US"/>
        </w:rPr>
        <w:t>b</w:t>
      </w:r>
      <w:r w:rsidRPr="001227C3">
        <w:rPr>
          <w:rFonts w:ascii="Times New Roman" w:hAnsi="Times New Roman"/>
          <w:sz w:val="28"/>
          <w:szCs w:val="28"/>
          <w:vertAlign w:val="subscript"/>
        </w:rPr>
        <w:t>Р</w:t>
      </w:r>
      <w:r w:rsidRPr="001227C3">
        <w:rPr>
          <w:rFonts w:ascii="Times New Roman" w:hAnsi="Times New Roman"/>
          <w:sz w:val="28"/>
          <w:szCs w:val="28"/>
        </w:rPr>
        <w:t xml:space="preserve">. Залежність тиску насичених парів розчинника від концентрації </w:t>
      </w:r>
      <w:r w:rsidRPr="001227C3">
        <w:rPr>
          <w:rFonts w:ascii="Times New Roman" w:hAnsi="Times New Roman"/>
          <w:i/>
          <w:sz w:val="28"/>
          <w:szCs w:val="28"/>
          <w:lang w:val="en-US"/>
        </w:rPr>
        <w:t>b</w:t>
      </w:r>
      <w:r w:rsidRPr="001227C3">
        <w:rPr>
          <w:rFonts w:ascii="Times New Roman" w:hAnsi="Times New Roman"/>
          <w:sz w:val="28"/>
          <w:szCs w:val="28"/>
          <w:vertAlign w:val="subscript"/>
        </w:rPr>
        <w:t>Р</w:t>
      </w:r>
      <w:r w:rsidRPr="001227C3">
        <w:rPr>
          <w:rFonts w:ascii="Times New Roman" w:hAnsi="Times New Roman"/>
          <w:sz w:val="28"/>
          <w:szCs w:val="28"/>
        </w:rPr>
        <w:t xml:space="preserve"> для розбавленого розчину дається приблизним законом Рауля.</w:t>
      </w:r>
    </w:p>
    <w:p w14:paraId="7C602D4C" w14:textId="77777777" w:rsidR="00D02D27" w:rsidRPr="001227C3" w:rsidRDefault="00D02D27" w:rsidP="000E028B">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Для елементарного об’єму розчину для живлячого каналу на основі теплового балансу складене рівняння</w:t>
      </w:r>
    </w:p>
    <w:p w14:paraId="10B6B3E6" w14:textId="77777777" w:rsidR="00D02D27" w:rsidRPr="001227C3" w:rsidRDefault="00D02D27" w:rsidP="00083BC3">
      <w:pPr>
        <w:spacing w:line="28" w:lineRule="atLeast"/>
        <w:ind w:firstLine="567"/>
        <w:contextualSpacing/>
        <w:jc w:val="both"/>
        <w:rPr>
          <w:rFonts w:ascii="Times New Roman" w:hAnsi="Times New Roman"/>
          <w:sz w:val="28"/>
          <w:szCs w:val="28"/>
        </w:rPr>
      </w:pPr>
    </w:p>
    <w:p w14:paraId="4C2038A0" w14:textId="0C1804FB" w:rsidR="00D02D27" w:rsidRPr="001227C3" w:rsidRDefault="00D02D27" w:rsidP="008A2DF8">
      <w:pPr>
        <w:spacing w:line="28" w:lineRule="atLeast"/>
        <w:contextualSpacing/>
        <w:rPr>
          <w:rFonts w:ascii="Times New Roman" w:hAnsi="Times New Roman"/>
          <w:sz w:val="28"/>
          <w:szCs w:val="28"/>
        </w:rPr>
      </w:pPr>
      <w:r w:rsidRPr="001227C3">
        <w:rPr>
          <w:rFonts w:ascii="Times New Roman" w:hAnsi="Times New Roman"/>
          <w:sz w:val="28"/>
          <w:szCs w:val="28"/>
        </w:rPr>
        <w:lastRenderedPageBreak/>
        <w:tab/>
      </w:r>
      <w:r w:rsidRPr="001227C3">
        <w:rPr>
          <w:rFonts w:ascii="Times New Roman" w:hAnsi="Times New Roman"/>
          <w:position w:val="-28"/>
          <w:sz w:val="28"/>
          <w:szCs w:val="28"/>
          <w:lang w:val="en-US"/>
        </w:rPr>
        <w:object w:dxaOrig="7800" w:dyaOrig="720" w14:anchorId="1B21035F">
          <v:shape id="_x0000_i1162" type="#_x0000_t75" style="width:387.85pt;height:36pt" o:ole="">
            <v:imagedata r:id="rId287" o:title=""/>
          </v:shape>
          <o:OLEObject Type="Embed" ProgID="Equation.3" ShapeID="_x0000_i1162" DrawAspect="Content" ObjectID="_1718715837" r:id="rId288"/>
        </w:object>
      </w:r>
      <w:r w:rsidRPr="001227C3">
        <w:rPr>
          <w:rFonts w:ascii="Times New Roman" w:hAnsi="Times New Roman"/>
          <w:sz w:val="28"/>
          <w:szCs w:val="28"/>
        </w:rPr>
        <w:t xml:space="preserve">   (2.42)</w:t>
      </w:r>
    </w:p>
    <w:p w14:paraId="0B292333" w14:textId="77777777" w:rsidR="00D02D27" w:rsidRPr="001227C3" w:rsidRDefault="00D02D27" w:rsidP="00083BC3">
      <w:pPr>
        <w:spacing w:line="28" w:lineRule="atLeast"/>
        <w:contextualSpacing/>
        <w:jc w:val="right"/>
        <w:rPr>
          <w:rFonts w:ascii="Times New Roman" w:hAnsi="Times New Roman"/>
          <w:sz w:val="28"/>
          <w:szCs w:val="28"/>
        </w:rPr>
      </w:pPr>
    </w:p>
    <w:p w14:paraId="44382389"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за початкових і граничних умов</w:t>
      </w:r>
    </w:p>
    <w:p w14:paraId="38B8079A" w14:textId="77777777" w:rsidR="00D02D27" w:rsidRPr="001227C3" w:rsidRDefault="00D02D27" w:rsidP="00083BC3">
      <w:pPr>
        <w:spacing w:line="28" w:lineRule="atLeast"/>
        <w:contextualSpacing/>
        <w:jc w:val="both"/>
        <w:rPr>
          <w:rFonts w:ascii="Times New Roman" w:hAnsi="Times New Roman"/>
          <w:sz w:val="28"/>
          <w:szCs w:val="28"/>
        </w:rPr>
      </w:pPr>
    </w:p>
    <w:p w14:paraId="070867B4"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42"/>
          <w:sz w:val="28"/>
          <w:szCs w:val="28"/>
        </w:rPr>
        <w:object w:dxaOrig="2180" w:dyaOrig="980" w14:anchorId="5C8B02F1">
          <v:shape id="_x0000_i1163" type="#_x0000_t75" style="width:116.15pt;height:50.9pt" o:ole="">
            <v:imagedata r:id="rId289" o:title=""/>
          </v:shape>
          <o:OLEObject Type="Embed" ProgID="Equation.3" ShapeID="_x0000_i1163" DrawAspect="Content" ObjectID="_1718715838" r:id="rId290"/>
        </w:object>
      </w:r>
      <w:r w:rsidRPr="001227C3">
        <w:rPr>
          <w:rFonts w:ascii="Times New Roman" w:hAnsi="Times New Roman"/>
          <w:sz w:val="28"/>
          <w:szCs w:val="28"/>
        </w:rPr>
        <w:t xml:space="preserve">                                            (2.43)</w:t>
      </w:r>
    </w:p>
    <w:p w14:paraId="687F262D" w14:textId="77777777" w:rsidR="00D02D27" w:rsidRPr="001227C3" w:rsidRDefault="00D02D27" w:rsidP="00083BC3">
      <w:pPr>
        <w:spacing w:line="28" w:lineRule="atLeast"/>
        <w:contextualSpacing/>
        <w:jc w:val="right"/>
        <w:rPr>
          <w:rFonts w:ascii="Times New Roman" w:hAnsi="Times New Roman"/>
          <w:sz w:val="28"/>
          <w:szCs w:val="28"/>
        </w:rPr>
      </w:pPr>
    </w:p>
    <w:p w14:paraId="70E8789E"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де </w:t>
      </w:r>
      <w:r w:rsidRPr="001227C3">
        <w:rPr>
          <w:rFonts w:ascii="Times New Roman" w:hAnsi="Times New Roman"/>
          <w:position w:val="-12"/>
          <w:sz w:val="28"/>
          <w:szCs w:val="28"/>
        </w:rPr>
        <w:object w:dxaOrig="480" w:dyaOrig="380" w14:anchorId="5BFCB090">
          <v:shape id="_x0000_i1164" type="#_x0000_t75" style="width:21.1pt;height:21.1pt" o:ole="" fillcolor="window">
            <v:imagedata r:id="rId291" o:title=""/>
          </v:shape>
          <o:OLEObject Type="Embed" ProgID="Equation.DSMT4" ShapeID="_x0000_i1164" DrawAspect="Content" ObjectID="_1718715839" r:id="rId292"/>
        </w:object>
      </w:r>
      <w:r w:rsidRPr="001227C3">
        <w:rPr>
          <w:rFonts w:ascii="Times New Roman" w:hAnsi="Times New Roman"/>
          <w:sz w:val="28"/>
          <w:szCs w:val="28"/>
        </w:rPr>
        <w:t xml:space="preserve"> – швидкість розчину у подовжньому напрямку каналу, м/с; </w:t>
      </w:r>
    </w:p>
    <w:p w14:paraId="2168314C" w14:textId="77777777" w:rsidR="00D02D27" w:rsidRPr="000E028B" w:rsidRDefault="00D02D27" w:rsidP="00083BC3">
      <w:pPr>
        <w:spacing w:line="28" w:lineRule="atLeast"/>
        <w:contextualSpacing/>
        <w:jc w:val="both"/>
        <w:rPr>
          <w:rFonts w:ascii="Times New Roman" w:hAnsi="Times New Roman"/>
          <w:color w:val="FF0000"/>
          <w:sz w:val="28"/>
          <w:szCs w:val="28"/>
        </w:rPr>
      </w:pPr>
      <w:r w:rsidRPr="000E028B">
        <w:rPr>
          <w:rFonts w:ascii="Times New Roman" w:hAnsi="Times New Roman"/>
          <w:color w:val="FF0000"/>
          <w:sz w:val="28"/>
          <w:szCs w:val="28"/>
        </w:rPr>
        <w:tab/>
      </w:r>
      <w:r w:rsidRPr="004D4DA8">
        <w:rPr>
          <w:rFonts w:ascii="Times New Roman" w:hAnsi="Times New Roman"/>
          <w:i/>
          <w:sz w:val="28"/>
          <w:szCs w:val="28"/>
          <w:lang w:val="en-US"/>
        </w:rPr>
        <w:t>S</w:t>
      </w:r>
      <w:r w:rsidRPr="004D4DA8">
        <w:rPr>
          <w:rFonts w:ascii="Times New Roman" w:hAnsi="Times New Roman"/>
          <w:i/>
          <w:sz w:val="28"/>
          <w:szCs w:val="28"/>
        </w:rPr>
        <w:t>=</w:t>
      </w:r>
      <w:r w:rsidRPr="004D4DA8">
        <w:rPr>
          <w:rFonts w:ascii="Times New Roman" w:hAnsi="Times New Roman"/>
          <w:i/>
          <w:sz w:val="28"/>
          <w:szCs w:val="28"/>
          <w:lang w:val="en-US"/>
        </w:rPr>
        <w:t>l</w:t>
      </w:r>
      <w:r w:rsidRPr="004D4DA8">
        <w:rPr>
          <w:rFonts w:ascii="Times New Roman" w:hAnsi="Times New Roman"/>
          <w:i/>
          <w:sz w:val="28"/>
          <w:szCs w:val="28"/>
          <w:vertAlign w:val="subscript"/>
          <w:lang w:val="en-US"/>
        </w:rPr>
        <w:t>y</w:t>
      </w:r>
      <w:r w:rsidRPr="004D4DA8">
        <w:rPr>
          <w:rFonts w:ascii="Times New Roman" w:hAnsi="Times New Roman"/>
          <w:i/>
          <w:sz w:val="28"/>
          <w:szCs w:val="28"/>
          <w:lang w:val="en-US"/>
        </w:rPr>
        <w:t>d</w:t>
      </w:r>
      <w:r w:rsidRPr="004D4DA8">
        <w:rPr>
          <w:rFonts w:ascii="Times New Roman" w:hAnsi="Times New Roman"/>
          <w:sz w:val="28"/>
          <w:szCs w:val="28"/>
        </w:rPr>
        <w:t>,</w:t>
      </w:r>
      <w:r w:rsidRPr="004D4DA8">
        <w:rPr>
          <w:rFonts w:ascii="Times New Roman" w:hAnsi="Times New Roman"/>
          <w:i/>
          <w:sz w:val="28"/>
          <w:szCs w:val="28"/>
        </w:rPr>
        <w:t xml:space="preserve"> </w:t>
      </w:r>
      <w:r w:rsidRPr="004D4DA8">
        <w:rPr>
          <w:rFonts w:ascii="Times New Roman" w:hAnsi="Times New Roman"/>
          <w:i/>
          <w:sz w:val="28"/>
          <w:szCs w:val="28"/>
          <w:lang w:val="en-US"/>
        </w:rPr>
        <w:t>d</w:t>
      </w:r>
      <w:r w:rsidRPr="004D4DA8">
        <w:rPr>
          <w:rFonts w:ascii="Times New Roman" w:hAnsi="Times New Roman"/>
          <w:sz w:val="28"/>
          <w:szCs w:val="28"/>
        </w:rPr>
        <w:t> –</w:t>
      </w:r>
      <w:r w:rsidR="004D4DA8" w:rsidRPr="004D4DA8">
        <w:rPr>
          <w:rFonts w:ascii="Times New Roman" w:hAnsi="Times New Roman"/>
          <w:sz w:val="28"/>
          <w:szCs w:val="28"/>
        </w:rPr>
        <w:t xml:space="preserve"> </w:t>
      </w:r>
      <w:r w:rsidRPr="004D4DA8">
        <w:rPr>
          <w:rFonts w:ascii="Times New Roman" w:hAnsi="Times New Roman"/>
          <w:sz w:val="28"/>
          <w:szCs w:val="28"/>
        </w:rPr>
        <w:t>площа і ширина каналу, м</w:t>
      </w:r>
      <w:r w:rsidRPr="004D4DA8">
        <w:rPr>
          <w:rFonts w:ascii="Times New Roman" w:hAnsi="Times New Roman"/>
          <w:sz w:val="28"/>
          <w:szCs w:val="28"/>
          <w:vertAlign w:val="superscript"/>
        </w:rPr>
        <w:t>2</w:t>
      </w:r>
      <w:r w:rsidRPr="004D4DA8">
        <w:rPr>
          <w:rFonts w:ascii="Times New Roman" w:hAnsi="Times New Roman"/>
          <w:sz w:val="28"/>
          <w:szCs w:val="28"/>
        </w:rPr>
        <w:t xml:space="preserve">, м; </w:t>
      </w:r>
    </w:p>
    <w:p w14:paraId="3537F9AA" w14:textId="77777777" w:rsidR="00D02D27" w:rsidRPr="004D4DA8" w:rsidRDefault="00D02D27" w:rsidP="00083BC3">
      <w:pPr>
        <w:spacing w:line="28" w:lineRule="atLeast"/>
        <w:contextualSpacing/>
        <w:jc w:val="both"/>
        <w:rPr>
          <w:rFonts w:ascii="Times New Roman" w:hAnsi="Times New Roman"/>
          <w:sz w:val="28"/>
          <w:szCs w:val="28"/>
        </w:rPr>
      </w:pPr>
      <w:r w:rsidRPr="004D4DA8">
        <w:rPr>
          <w:rFonts w:ascii="Times New Roman" w:hAnsi="Times New Roman"/>
          <w:sz w:val="28"/>
          <w:szCs w:val="28"/>
        </w:rPr>
        <w:tab/>
      </w:r>
      <w:r w:rsidR="004D4DA8" w:rsidRPr="004D4DA8">
        <w:rPr>
          <w:rFonts w:ascii="Times New Roman" w:hAnsi="Times New Roman"/>
          <w:i/>
          <w:sz w:val="28"/>
          <w:szCs w:val="28"/>
        </w:rPr>
        <w:t>ρ</w:t>
      </w:r>
      <w:r w:rsidR="004D4DA8" w:rsidRPr="004D4DA8">
        <w:rPr>
          <w:rFonts w:ascii="Times New Roman" w:hAnsi="Times New Roman"/>
          <w:i/>
          <w:sz w:val="28"/>
          <w:szCs w:val="28"/>
          <w:vertAlign w:val="subscript"/>
          <w:lang w:val="uk-UA"/>
        </w:rPr>
        <w:t>Р</w:t>
      </w:r>
      <w:r w:rsidR="004D4DA8" w:rsidRPr="004D4DA8">
        <w:rPr>
          <w:rFonts w:ascii="Times New Roman" w:hAnsi="Times New Roman"/>
          <w:sz w:val="28"/>
          <w:szCs w:val="28"/>
          <w:lang w:val="uk-UA"/>
        </w:rPr>
        <w:t xml:space="preserve">, </w:t>
      </w:r>
      <w:r w:rsidRPr="004D4DA8">
        <w:rPr>
          <w:rFonts w:ascii="Times New Roman" w:hAnsi="Times New Roman"/>
          <w:i/>
          <w:sz w:val="28"/>
          <w:szCs w:val="28"/>
        </w:rPr>
        <w:t>с</w:t>
      </w:r>
      <w:r w:rsidRPr="004D4DA8">
        <w:rPr>
          <w:rFonts w:ascii="Times New Roman" w:hAnsi="Times New Roman"/>
          <w:i/>
          <w:sz w:val="28"/>
          <w:szCs w:val="28"/>
          <w:vertAlign w:val="subscript"/>
        </w:rPr>
        <w:t xml:space="preserve">Р </w:t>
      </w:r>
      <w:r w:rsidR="000413BD" w:rsidRPr="004D4DA8">
        <w:rPr>
          <w:rFonts w:ascii="Times New Roman" w:hAnsi="Times New Roman"/>
          <w:sz w:val="28"/>
          <w:szCs w:val="28"/>
        </w:rPr>
        <w:t xml:space="preserve">– </w:t>
      </w:r>
      <w:r w:rsidRPr="004D4DA8">
        <w:rPr>
          <w:rFonts w:ascii="Times New Roman" w:hAnsi="Times New Roman"/>
          <w:sz w:val="28"/>
          <w:szCs w:val="28"/>
        </w:rPr>
        <w:t>густина і теплоємність розчину, кг/м</w:t>
      </w:r>
      <w:r w:rsidRPr="004D4DA8">
        <w:rPr>
          <w:rFonts w:ascii="Times New Roman" w:hAnsi="Times New Roman"/>
          <w:sz w:val="28"/>
          <w:szCs w:val="28"/>
          <w:vertAlign w:val="superscript"/>
        </w:rPr>
        <w:t>3</w:t>
      </w:r>
      <w:r w:rsidR="000413BD" w:rsidRPr="004D4DA8">
        <w:rPr>
          <w:rFonts w:ascii="Times New Roman" w:hAnsi="Times New Roman"/>
          <w:sz w:val="28"/>
          <w:szCs w:val="28"/>
        </w:rPr>
        <w:t>, Дж/(кг*К).</w:t>
      </w:r>
      <w:r w:rsidR="000E028B" w:rsidRPr="004D4DA8">
        <w:rPr>
          <w:rFonts w:ascii="Times New Roman" w:hAnsi="Times New Roman"/>
          <w:sz w:val="28"/>
          <w:szCs w:val="28"/>
        </w:rPr>
        <w:t xml:space="preserve"> </w:t>
      </w:r>
    </w:p>
    <w:p w14:paraId="3F71CC6B" w14:textId="77777777" w:rsidR="00D02D27" w:rsidRPr="001227C3" w:rsidRDefault="00D02D27" w:rsidP="00083BC3">
      <w:pPr>
        <w:spacing w:line="28" w:lineRule="atLeast"/>
        <w:ind w:firstLine="567"/>
        <w:contextualSpacing/>
        <w:jc w:val="both"/>
        <w:rPr>
          <w:rFonts w:ascii="Times New Roman" w:hAnsi="Times New Roman"/>
          <w:sz w:val="28"/>
          <w:szCs w:val="28"/>
        </w:rPr>
      </w:pPr>
      <w:r w:rsidRPr="001227C3">
        <w:rPr>
          <w:rFonts w:ascii="Times New Roman" w:hAnsi="Times New Roman"/>
          <w:sz w:val="28"/>
          <w:szCs w:val="28"/>
        </w:rPr>
        <w:t>Рівняння динаміки для розчинника у каналі дистиляту має вигляд:</w:t>
      </w:r>
    </w:p>
    <w:p w14:paraId="0BBC00A9" w14:textId="77777777" w:rsidR="00D02D27" w:rsidRPr="001227C3" w:rsidRDefault="00D02D27" w:rsidP="00083BC3">
      <w:pPr>
        <w:spacing w:line="28" w:lineRule="atLeast"/>
        <w:ind w:firstLine="567"/>
        <w:contextualSpacing/>
        <w:jc w:val="both"/>
        <w:rPr>
          <w:rFonts w:ascii="Times New Roman" w:hAnsi="Times New Roman"/>
          <w:sz w:val="28"/>
          <w:szCs w:val="28"/>
        </w:rPr>
      </w:pPr>
    </w:p>
    <w:p w14:paraId="46721A6D"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28"/>
          <w:sz w:val="28"/>
          <w:szCs w:val="28"/>
          <w:lang w:val="en-US"/>
        </w:rPr>
        <w:object w:dxaOrig="8100" w:dyaOrig="760" w14:anchorId="080E7C6D">
          <v:shape id="_x0000_i1165" type="#_x0000_t75" style="width:396.95pt;height:36pt" o:ole="">
            <v:imagedata r:id="rId293" o:title=""/>
          </v:shape>
          <o:OLEObject Type="Embed" ProgID="Equation.3" ShapeID="_x0000_i1165" DrawAspect="Content" ObjectID="_1718715840" r:id="rId294"/>
        </w:object>
      </w:r>
      <w:r w:rsidRPr="001227C3">
        <w:rPr>
          <w:rFonts w:ascii="Times New Roman" w:hAnsi="Times New Roman"/>
          <w:sz w:val="28"/>
          <w:szCs w:val="28"/>
        </w:rPr>
        <w:t>,    (2.44)</w:t>
      </w:r>
    </w:p>
    <w:p w14:paraId="226CA8EE" w14:textId="77777777" w:rsidR="00D02D27" w:rsidRPr="001227C3" w:rsidRDefault="00D02D27" w:rsidP="00083BC3">
      <w:pPr>
        <w:spacing w:line="28" w:lineRule="atLeast"/>
        <w:contextualSpacing/>
        <w:jc w:val="right"/>
        <w:rPr>
          <w:rFonts w:ascii="Times New Roman" w:hAnsi="Times New Roman"/>
          <w:sz w:val="28"/>
          <w:szCs w:val="28"/>
        </w:rPr>
      </w:pPr>
    </w:p>
    <w:p w14:paraId="3D998A6D"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за початкових і граничних умов</w:t>
      </w:r>
    </w:p>
    <w:p w14:paraId="46605AE1" w14:textId="77777777" w:rsidR="00D02D27" w:rsidRPr="001227C3" w:rsidRDefault="00D02D27" w:rsidP="00083BC3">
      <w:pPr>
        <w:spacing w:line="28" w:lineRule="atLeast"/>
        <w:contextualSpacing/>
        <w:jc w:val="both"/>
        <w:rPr>
          <w:rFonts w:ascii="Times New Roman" w:hAnsi="Times New Roman"/>
          <w:sz w:val="28"/>
          <w:szCs w:val="28"/>
        </w:rPr>
      </w:pPr>
    </w:p>
    <w:p w14:paraId="798B3710"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48"/>
          <w:sz w:val="28"/>
          <w:szCs w:val="28"/>
        </w:rPr>
        <w:object w:dxaOrig="2420" w:dyaOrig="1100" w14:anchorId="2EC81B98">
          <v:shape id="_x0000_i1166" type="#_x0000_t75" style="width:122.4pt;height:57.6pt" o:ole="">
            <v:imagedata r:id="rId295" o:title=""/>
          </v:shape>
          <o:OLEObject Type="Embed" ProgID="Equation.3" ShapeID="_x0000_i1166" DrawAspect="Content" ObjectID="_1718715841" r:id="rId296"/>
        </w:object>
      </w:r>
      <w:r w:rsidRPr="001227C3">
        <w:rPr>
          <w:rFonts w:ascii="Times New Roman" w:hAnsi="Times New Roman"/>
          <w:sz w:val="28"/>
          <w:szCs w:val="28"/>
        </w:rPr>
        <w:t xml:space="preserve">                                              (2.45)</w:t>
      </w:r>
    </w:p>
    <w:p w14:paraId="6CCC4C08" w14:textId="77777777" w:rsidR="00D02D27" w:rsidRPr="001227C3" w:rsidRDefault="00D02D27" w:rsidP="00083BC3">
      <w:pPr>
        <w:spacing w:line="28" w:lineRule="atLeast"/>
        <w:contextualSpacing/>
        <w:jc w:val="both"/>
        <w:rPr>
          <w:rFonts w:ascii="Times New Roman" w:hAnsi="Times New Roman"/>
          <w:sz w:val="28"/>
          <w:szCs w:val="28"/>
        </w:rPr>
      </w:pPr>
    </w:p>
    <w:p w14:paraId="748DCC69"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де </w:t>
      </w:r>
      <w:r w:rsidRPr="001227C3">
        <w:rPr>
          <w:rFonts w:ascii="Times New Roman" w:hAnsi="Times New Roman"/>
          <w:position w:val="-16"/>
          <w:sz w:val="28"/>
          <w:szCs w:val="28"/>
        </w:rPr>
        <w:object w:dxaOrig="460" w:dyaOrig="420" w14:anchorId="4DD76053">
          <v:shape id="_x0000_i1167" type="#_x0000_t75" style="width:21.1pt;height:21.1pt" o:ole="" fillcolor="window">
            <v:imagedata r:id="rId297" o:title=""/>
          </v:shape>
          <o:OLEObject Type="Embed" ProgID="Equation.DSMT4" ShapeID="_x0000_i1167" DrawAspect="Content" ObjectID="_1718715842" r:id="rId298"/>
        </w:object>
      </w:r>
      <w:r w:rsidRPr="001227C3">
        <w:rPr>
          <w:rFonts w:ascii="Times New Roman" w:hAnsi="Times New Roman"/>
          <w:sz w:val="28"/>
          <w:szCs w:val="28"/>
        </w:rPr>
        <w:t xml:space="preserve">– швидкість руху дистиляту у подовжньому напрямку, м/с; </w:t>
      </w:r>
    </w:p>
    <w:p w14:paraId="7EE7BB92"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i/>
          <w:sz w:val="28"/>
          <w:szCs w:val="28"/>
        </w:rPr>
        <w:t>ρ</w:t>
      </w:r>
      <w:r w:rsidRPr="001227C3">
        <w:rPr>
          <w:rFonts w:ascii="Times New Roman" w:hAnsi="Times New Roman"/>
          <w:i/>
          <w:sz w:val="28"/>
          <w:szCs w:val="28"/>
          <w:vertAlign w:val="subscript"/>
        </w:rPr>
        <w:t>Д</w:t>
      </w:r>
      <w:r w:rsidRPr="001227C3">
        <w:rPr>
          <w:rFonts w:ascii="Times New Roman" w:hAnsi="Times New Roman"/>
          <w:i/>
          <w:sz w:val="28"/>
          <w:szCs w:val="28"/>
        </w:rPr>
        <w:t>, с</w:t>
      </w:r>
      <w:r w:rsidRPr="001227C3">
        <w:rPr>
          <w:rFonts w:ascii="Times New Roman" w:hAnsi="Times New Roman"/>
          <w:i/>
          <w:sz w:val="28"/>
          <w:szCs w:val="28"/>
          <w:vertAlign w:val="subscript"/>
        </w:rPr>
        <w:t>Д</w:t>
      </w:r>
      <w:r w:rsidRPr="001227C3">
        <w:rPr>
          <w:rFonts w:ascii="Times New Roman" w:hAnsi="Times New Roman"/>
          <w:sz w:val="28"/>
          <w:szCs w:val="28"/>
        </w:rPr>
        <w:t> – відповідно густина і теплоємність дистиляту, кг/м</w:t>
      </w:r>
      <w:r w:rsidRPr="001227C3">
        <w:rPr>
          <w:rFonts w:ascii="Times New Roman" w:hAnsi="Times New Roman"/>
          <w:sz w:val="28"/>
          <w:szCs w:val="28"/>
          <w:vertAlign w:val="superscript"/>
        </w:rPr>
        <w:t>3</w:t>
      </w:r>
      <w:r w:rsidRPr="001227C3">
        <w:rPr>
          <w:rFonts w:ascii="Times New Roman" w:hAnsi="Times New Roman"/>
          <w:sz w:val="28"/>
          <w:szCs w:val="28"/>
        </w:rPr>
        <w:t>, Дж/(кг*К).</w:t>
      </w:r>
    </w:p>
    <w:p w14:paraId="1B13D1BE" w14:textId="77777777" w:rsidR="00D02D27" w:rsidRPr="001227C3" w:rsidRDefault="00D02D27" w:rsidP="00083BC3">
      <w:pPr>
        <w:spacing w:line="28" w:lineRule="atLeast"/>
        <w:ind w:firstLine="567"/>
        <w:contextualSpacing/>
        <w:jc w:val="both"/>
        <w:rPr>
          <w:rFonts w:ascii="Times New Roman" w:hAnsi="Times New Roman"/>
          <w:sz w:val="28"/>
          <w:szCs w:val="28"/>
        </w:rPr>
      </w:pPr>
      <w:r w:rsidRPr="001227C3">
        <w:rPr>
          <w:rFonts w:ascii="Times New Roman" w:hAnsi="Times New Roman"/>
          <w:sz w:val="28"/>
          <w:szCs w:val="28"/>
        </w:rPr>
        <w:t>За аналогією з рівнянням (2.42), враховуючи розподіл температури по довжині каналу розчину складене рівняння, що враховує розподіл концентрації у подовжньому напрямку. На основі матеріального балансу для пари рівняння динаміки у перерахуванні на концентрацію розчиненої речовини представлене у вигляді [64]:</w:t>
      </w:r>
    </w:p>
    <w:p w14:paraId="626229AF" w14:textId="77777777" w:rsidR="00D02D27" w:rsidRPr="001227C3" w:rsidRDefault="00D02D27" w:rsidP="00083BC3">
      <w:pPr>
        <w:spacing w:line="28" w:lineRule="atLeast"/>
        <w:ind w:firstLine="567"/>
        <w:contextualSpacing/>
        <w:jc w:val="both"/>
        <w:rPr>
          <w:rFonts w:ascii="Times New Roman" w:hAnsi="Times New Roman"/>
          <w:sz w:val="28"/>
          <w:szCs w:val="28"/>
        </w:rPr>
      </w:pPr>
    </w:p>
    <w:p w14:paraId="6AE5F93C"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70"/>
          <w:sz w:val="28"/>
          <w:szCs w:val="28"/>
          <w:lang w:val="en-US"/>
        </w:rPr>
        <w:object w:dxaOrig="6780" w:dyaOrig="1540" w14:anchorId="5A971C47">
          <v:shape id="_x0000_i1168" type="#_x0000_t75" style="width:338.4pt;height:79.7pt" o:ole="">
            <v:imagedata r:id="rId299" o:title=""/>
          </v:shape>
          <o:OLEObject Type="Embed" ProgID="Equation.3" ShapeID="_x0000_i1168" DrawAspect="Content" ObjectID="_1718715843" r:id="rId300"/>
        </w:object>
      </w:r>
      <w:r w:rsidRPr="001227C3">
        <w:rPr>
          <w:rFonts w:ascii="Times New Roman" w:hAnsi="Times New Roman"/>
          <w:sz w:val="28"/>
          <w:szCs w:val="28"/>
        </w:rPr>
        <w:t xml:space="preserve">      </w:t>
      </w:r>
      <w:r w:rsidRPr="001227C3">
        <w:rPr>
          <w:rFonts w:ascii="Times New Roman" w:hAnsi="Times New Roman"/>
          <w:sz w:val="28"/>
          <w:szCs w:val="28"/>
        </w:rPr>
        <w:tab/>
        <w:t>(2.46)</w:t>
      </w:r>
    </w:p>
    <w:p w14:paraId="13976AC3" w14:textId="77777777" w:rsidR="00D02D27" w:rsidRPr="001227C3" w:rsidRDefault="00D02D27" w:rsidP="00083BC3">
      <w:pPr>
        <w:spacing w:line="28" w:lineRule="atLeast"/>
        <w:contextualSpacing/>
        <w:jc w:val="right"/>
        <w:rPr>
          <w:rFonts w:ascii="Times New Roman" w:hAnsi="Times New Roman"/>
          <w:sz w:val="28"/>
          <w:szCs w:val="28"/>
        </w:rPr>
      </w:pPr>
    </w:p>
    <w:p w14:paraId="32E766F9"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де </w:t>
      </w:r>
      <w:r w:rsidRPr="001227C3">
        <w:rPr>
          <w:rFonts w:ascii="Times New Roman" w:hAnsi="Times New Roman"/>
          <w:i/>
          <w:sz w:val="28"/>
          <w:szCs w:val="28"/>
          <w:lang w:val="en-US"/>
        </w:rPr>
        <w:t>b</w:t>
      </w:r>
      <w:r w:rsidRPr="001227C3">
        <w:rPr>
          <w:rFonts w:ascii="Times New Roman" w:hAnsi="Times New Roman"/>
          <w:sz w:val="28"/>
          <w:szCs w:val="28"/>
          <w:vertAlign w:val="subscript"/>
          <w:lang w:val="en-US"/>
        </w:rPr>
        <w:t>P</w:t>
      </w:r>
      <w:r w:rsidR="000413BD" w:rsidRPr="001227C3">
        <w:rPr>
          <w:rFonts w:ascii="Times New Roman" w:hAnsi="Times New Roman"/>
          <w:sz w:val="28"/>
          <w:szCs w:val="28"/>
        </w:rPr>
        <w:t xml:space="preserve"> –</w:t>
      </w:r>
      <w:r w:rsidR="000413BD" w:rsidRPr="001227C3">
        <w:rPr>
          <w:rFonts w:ascii="Times New Roman" w:hAnsi="Times New Roman"/>
          <w:sz w:val="28"/>
          <w:szCs w:val="28"/>
          <w:lang w:val="uk-UA"/>
        </w:rPr>
        <w:t xml:space="preserve"> </w:t>
      </w:r>
      <w:r w:rsidRPr="001227C3">
        <w:rPr>
          <w:rFonts w:ascii="Times New Roman" w:hAnsi="Times New Roman"/>
          <w:sz w:val="28"/>
          <w:szCs w:val="28"/>
        </w:rPr>
        <w:t xml:space="preserve">концентрація солі у розчині, кг/кг; </w:t>
      </w:r>
    </w:p>
    <w:p w14:paraId="726637C5"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(1–</w:t>
      </w:r>
      <w:r w:rsidRPr="001227C3">
        <w:rPr>
          <w:rFonts w:ascii="Times New Roman" w:hAnsi="Times New Roman"/>
          <w:i/>
          <w:sz w:val="28"/>
          <w:szCs w:val="28"/>
          <w:lang w:val="en-US"/>
        </w:rPr>
        <w:t>b</w:t>
      </w:r>
      <w:r w:rsidR="000413BD" w:rsidRPr="001227C3">
        <w:rPr>
          <w:rFonts w:ascii="Times New Roman" w:hAnsi="Times New Roman"/>
          <w:sz w:val="28"/>
          <w:szCs w:val="28"/>
        </w:rPr>
        <w:t>)</w:t>
      </w:r>
      <w:r w:rsidR="000413BD" w:rsidRPr="001227C3">
        <w:rPr>
          <w:rFonts w:ascii="Times New Roman" w:hAnsi="Times New Roman"/>
          <w:sz w:val="28"/>
          <w:szCs w:val="28"/>
          <w:lang w:val="uk-UA"/>
        </w:rPr>
        <w:t xml:space="preserve"> </w:t>
      </w:r>
      <w:r w:rsidR="000413BD" w:rsidRPr="001227C3">
        <w:rPr>
          <w:rFonts w:ascii="Times New Roman" w:hAnsi="Times New Roman"/>
          <w:sz w:val="28"/>
          <w:szCs w:val="28"/>
        </w:rPr>
        <w:t>–</w:t>
      </w:r>
      <w:r w:rsidR="000413BD" w:rsidRPr="001227C3">
        <w:rPr>
          <w:rFonts w:ascii="Times New Roman" w:hAnsi="Times New Roman"/>
          <w:sz w:val="28"/>
          <w:szCs w:val="28"/>
          <w:lang w:val="uk-UA"/>
        </w:rPr>
        <w:t xml:space="preserve"> </w:t>
      </w:r>
      <w:r w:rsidRPr="001227C3">
        <w:rPr>
          <w:rFonts w:ascii="Times New Roman" w:hAnsi="Times New Roman"/>
          <w:sz w:val="28"/>
          <w:szCs w:val="28"/>
        </w:rPr>
        <w:t xml:space="preserve">концентрація дифундуючої речовини у меніску пор мембрани з гарячої сторони мембрани; </w:t>
      </w:r>
    </w:p>
    <w:p w14:paraId="56766E2F"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i/>
          <w:sz w:val="28"/>
          <w:szCs w:val="28"/>
          <w:lang w:val="en-US"/>
        </w:rPr>
        <w:t>b</w:t>
      </w:r>
      <w:r w:rsidRPr="001227C3">
        <w:rPr>
          <w:rFonts w:ascii="Times New Roman" w:hAnsi="Times New Roman"/>
          <w:sz w:val="28"/>
          <w:szCs w:val="28"/>
          <w:vertAlign w:val="subscript"/>
        </w:rPr>
        <w:t>П</w:t>
      </w:r>
      <w:r w:rsidRPr="001227C3">
        <w:rPr>
          <w:rFonts w:ascii="Times New Roman" w:hAnsi="Times New Roman"/>
          <w:sz w:val="28"/>
          <w:szCs w:val="28"/>
          <w:vertAlign w:val="superscript"/>
        </w:rPr>
        <w:t>′</w:t>
      </w:r>
      <w:r w:rsidR="000413BD" w:rsidRPr="001227C3">
        <w:rPr>
          <w:rFonts w:ascii="Times New Roman" w:hAnsi="Times New Roman"/>
          <w:sz w:val="28"/>
          <w:szCs w:val="28"/>
          <w:vertAlign w:val="superscript"/>
          <w:lang w:val="uk-UA"/>
        </w:rPr>
        <w:t xml:space="preserve"> </w:t>
      </w:r>
      <w:r w:rsidR="000413BD" w:rsidRPr="001227C3">
        <w:rPr>
          <w:rFonts w:ascii="Times New Roman" w:hAnsi="Times New Roman"/>
          <w:sz w:val="28"/>
          <w:szCs w:val="28"/>
        </w:rPr>
        <w:t>–</w:t>
      </w:r>
      <w:r w:rsidR="000413BD" w:rsidRPr="001227C3">
        <w:rPr>
          <w:rFonts w:ascii="Times New Roman" w:hAnsi="Times New Roman"/>
          <w:sz w:val="28"/>
          <w:szCs w:val="28"/>
          <w:lang w:val="uk-UA"/>
        </w:rPr>
        <w:t xml:space="preserve"> </w:t>
      </w:r>
      <w:r w:rsidRPr="001227C3">
        <w:rPr>
          <w:rFonts w:ascii="Times New Roman" w:hAnsi="Times New Roman"/>
          <w:sz w:val="28"/>
          <w:szCs w:val="28"/>
        </w:rPr>
        <w:t>концентрація дифундуючої речовини у меніску пор мембрани з холодної сторони.</w:t>
      </w:r>
    </w:p>
    <w:p w14:paraId="186DF764" w14:textId="77777777" w:rsidR="00D02D27" w:rsidRPr="001227C3" w:rsidRDefault="00D02D27" w:rsidP="00083BC3">
      <w:pPr>
        <w:spacing w:line="28" w:lineRule="atLeast"/>
        <w:ind w:firstLine="567"/>
        <w:contextualSpacing/>
        <w:jc w:val="both"/>
        <w:rPr>
          <w:rFonts w:ascii="Times New Roman" w:hAnsi="Times New Roman"/>
          <w:sz w:val="28"/>
          <w:szCs w:val="28"/>
        </w:rPr>
      </w:pPr>
      <w:r w:rsidRPr="001227C3">
        <w:rPr>
          <w:rFonts w:ascii="Times New Roman" w:hAnsi="Times New Roman"/>
          <w:sz w:val="28"/>
          <w:szCs w:val="28"/>
        </w:rPr>
        <w:lastRenderedPageBreak/>
        <w:t>При розв’язку цих рівнянь враховували, що густина розчину залежить в часі від зміни температури і концентрації розчину.</w:t>
      </w:r>
    </w:p>
    <w:p w14:paraId="4DB86389" w14:textId="77777777" w:rsidR="00D02D27" w:rsidRPr="001227C3" w:rsidRDefault="00D02D27" w:rsidP="00083BC3">
      <w:pPr>
        <w:spacing w:line="28" w:lineRule="atLeast"/>
        <w:ind w:firstLine="567"/>
        <w:contextualSpacing/>
        <w:jc w:val="both"/>
        <w:rPr>
          <w:rFonts w:ascii="Times New Roman" w:hAnsi="Times New Roman"/>
          <w:sz w:val="28"/>
          <w:szCs w:val="28"/>
        </w:rPr>
      </w:pPr>
      <w:r w:rsidRPr="001227C3">
        <w:rPr>
          <w:rFonts w:ascii="Times New Roman" w:hAnsi="Times New Roman"/>
          <w:sz w:val="28"/>
          <w:szCs w:val="28"/>
        </w:rPr>
        <w:t>Для визначення коефіцієнта проникності, який представлений змінним по довжині каналу і у часі, застосували методи теорії оптимального керування. Для визначення початкового розподілу коефіцієнту вибрано критерій оптимальності, який забезпечує необхідну рушійну силу процесу [65, 66]:</w:t>
      </w:r>
    </w:p>
    <w:p w14:paraId="35CF5F0E" w14:textId="77777777" w:rsidR="00D02D27" w:rsidRPr="001227C3" w:rsidRDefault="00D02D27" w:rsidP="00083BC3">
      <w:pPr>
        <w:spacing w:line="28" w:lineRule="atLeast"/>
        <w:contextualSpacing/>
        <w:jc w:val="right"/>
        <w:rPr>
          <w:rFonts w:ascii="Times New Roman" w:hAnsi="Times New Roman"/>
          <w:sz w:val="28"/>
          <w:szCs w:val="28"/>
        </w:rPr>
      </w:pPr>
    </w:p>
    <w:p w14:paraId="6F7E5F38"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12"/>
          <w:sz w:val="28"/>
          <w:szCs w:val="28"/>
        </w:rPr>
        <w:object w:dxaOrig="200" w:dyaOrig="380" w14:anchorId="7224BE9C">
          <v:shape id="_x0000_i1169" type="#_x0000_t75" style="width:6.7pt;height:21.1pt" o:ole="">
            <v:imagedata r:id="rId301" o:title=""/>
          </v:shape>
          <o:OLEObject Type="Embed" ProgID="Equation.2" ShapeID="_x0000_i1169" DrawAspect="Content" ObjectID="_1718715844" r:id="rId302"/>
        </w:object>
      </w:r>
      <w:r w:rsidRPr="001227C3">
        <w:rPr>
          <w:rFonts w:ascii="Times New Roman" w:hAnsi="Times New Roman"/>
          <w:position w:val="-36"/>
          <w:sz w:val="28"/>
          <w:szCs w:val="28"/>
        </w:rPr>
        <w:object w:dxaOrig="3379" w:dyaOrig="900" w14:anchorId="06B15951">
          <v:shape id="_x0000_i1170" type="#_x0000_t75" style="width:165.1pt;height:44.15pt" o:ole="" fillcolor="window">
            <v:imagedata r:id="rId303" o:title=""/>
          </v:shape>
          <o:OLEObject Type="Embed" ProgID="Equation.3" ShapeID="_x0000_i1170" DrawAspect="Content" ObjectID="_1718715845" r:id="rId304"/>
        </w:object>
      </w:r>
      <w:r w:rsidRPr="001227C3">
        <w:rPr>
          <w:rFonts w:ascii="Times New Roman" w:hAnsi="Times New Roman"/>
          <w:sz w:val="28"/>
          <w:szCs w:val="28"/>
        </w:rPr>
        <w:t>,                                       (2.47)</w:t>
      </w:r>
    </w:p>
    <w:p w14:paraId="5E17DDF4" w14:textId="77777777" w:rsidR="00D02D27" w:rsidRPr="001227C3" w:rsidRDefault="00D02D27" w:rsidP="00083BC3">
      <w:pPr>
        <w:spacing w:line="28" w:lineRule="atLeast"/>
        <w:contextualSpacing/>
        <w:jc w:val="right"/>
        <w:rPr>
          <w:rFonts w:ascii="Times New Roman" w:hAnsi="Times New Roman"/>
          <w:sz w:val="28"/>
          <w:szCs w:val="28"/>
        </w:rPr>
      </w:pPr>
    </w:p>
    <w:p w14:paraId="54AAC829"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за умови що </w:t>
      </w:r>
      <w:r w:rsidRPr="001227C3">
        <w:rPr>
          <w:rFonts w:ascii="Times New Roman" w:hAnsi="Times New Roman"/>
          <w:position w:val="-12"/>
          <w:sz w:val="28"/>
          <w:szCs w:val="28"/>
        </w:rPr>
        <w:object w:dxaOrig="2260" w:dyaOrig="320" w14:anchorId="5CBC289A">
          <v:shape id="_x0000_i1171" type="#_x0000_t75" style="width:136.3pt;height:21.1pt" o:ole="">
            <v:imagedata r:id="rId305" o:title=""/>
          </v:shape>
          <o:OLEObject Type="Embed" ProgID="Equation.3" ShapeID="_x0000_i1171" DrawAspect="Content" ObjectID="_1718715846" r:id="rId306"/>
        </w:object>
      </w:r>
      <w:r w:rsidRPr="001227C3">
        <w:rPr>
          <w:rFonts w:ascii="Times New Roman" w:hAnsi="Times New Roman"/>
          <w:sz w:val="28"/>
          <w:szCs w:val="28"/>
        </w:rPr>
        <w:t xml:space="preserve"> та з обмеженнями у вигляді рівностей:</w:t>
      </w:r>
    </w:p>
    <w:p w14:paraId="36CDA3AA" w14:textId="77777777" w:rsidR="00D02D27" w:rsidRPr="001227C3" w:rsidRDefault="00D02D27" w:rsidP="00083BC3">
      <w:pPr>
        <w:spacing w:line="28" w:lineRule="atLeast"/>
        <w:contextualSpacing/>
        <w:jc w:val="both"/>
        <w:rPr>
          <w:rFonts w:ascii="Times New Roman" w:hAnsi="Times New Roman"/>
          <w:sz w:val="28"/>
          <w:szCs w:val="28"/>
        </w:rPr>
      </w:pPr>
    </w:p>
    <w:p w14:paraId="0A0C7146"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38"/>
          <w:sz w:val="28"/>
          <w:szCs w:val="28"/>
        </w:rPr>
        <w:object w:dxaOrig="6240" w:dyaOrig="820" w14:anchorId="396E9448">
          <v:shape id="_x0000_i1172" type="#_x0000_t75" style="width:310.55pt;height:44.15pt" o:ole="">
            <v:imagedata r:id="rId307" o:title=""/>
          </v:shape>
          <o:OLEObject Type="Embed" ProgID="Equation.3" ShapeID="_x0000_i1172" DrawAspect="Content" ObjectID="_1718715847" r:id="rId308"/>
        </w:object>
      </w:r>
      <w:r w:rsidRPr="001227C3">
        <w:rPr>
          <w:rFonts w:ascii="Times New Roman" w:hAnsi="Times New Roman"/>
          <w:sz w:val="28"/>
          <w:szCs w:val="28"/>
        </w:rPr>
        <w:t>,                          (2.48)</w:t>
      </w:r>
    </w:p>
    <w:p w14:paraId="1A624CF8"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38"/>
          <w:sz w:val="28"/>
          <w:szCs w:val="28"/>
          <w:lang w:val="en-US"/>
        </w:rPr>
        <w:object w:dxaOrig="6440" w:dyaOrig="859" w14:anchorId="623B5D0E">
          <v:shape id="_x0000_i1173" type="#_x0000_t75" style="width:323.5pt;height:44.15pt" o:ole="">
            <v:imagedata r:id="rId309" o:title=""/>
          </v:shape>
          <o:OLEObject Type="Embed" ProgID="Equation.3" ShapeID="_x0000_i1173" DrawAspect="Content" ObjectID="_1718715848" r:id="rId310"/>
        </w:object>
      </w:r>
      <w:r w:rsidRPr="001227C3">
        <w:rPr>
          <w:rFonts w:ascii="Times New Roman" w:hAnsi="Times New Roman"/>
          <w:sz w:val="28"/>
          <w:szCs w:val="28"/>
        </w:rPr>
        <w:t>.                        (2.49)</w:t>
      </w:r>
    </w:p>
    <w:p w14:paraId="482F84F5" w14:textId="77777777" w:rsidR="00D02D27" w:rsidRPr="001227C3" w:rsidRDefault="00D02D27" w:rsidP="00083BC3">
      <w:pPr>
        <w:spacing w:line="28" w:lineRule="atLeast"/>
        <w:contextualSpacing/>
        <w:jc w:val="both"/>
        <w:rPr>
          <w:rFonts w:ascii="Times New Roman" w:hAnsi="Times New Roman"/>
          <w:sz w:val="28"/>
          <w:szCs w:val="28"/>
        </w:rPr>
      </w:pPr>
    </w:p>
    <w:p w14:paraId="620C940D"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Для перетворення обмеження у вигляді нерівності </w:t>
      </w:r>
      <w:r w:rsidRPr="001227C3">
        <w:rPr>
          <w:rFonts w:ascii="Times New Roman" w:hAnsi="Times New Roman"/>
          <w:position w:val="-16"/>
          <w:sz w:val="28"/>
          <w:szCs w:val="28"/>
        </w:rPr>
        <w:object w:dxaOrig="3360" w:dyaOrig="420" w14:anchorId="1A6DC631">
          <v:shape id="_x0000_i1174" type="#_x0000_t75" style="width:165.6pt;height:21.1pt" o:ole="">
            <v:imagedata r:id="rId311" o:title=""/>
          </v:shape>
          <o:OLEObject Type="Embed" ProgID="Equation.3" ShapeID="_x0000_i1174" DrawAspect="Content" ObjectID="_1718715849" r:id="rId312"/>
        </w:object>
      </w:r>
      <w:r w:rsidRPr="001227C3">
        <w:rPr>
          <w:rFonts w:ascii="Times New Roman" w:hAnsi="Times New Roman"/>
          <w:sz w:val="28"/>
          <w:szCs w:val="28"/>
        </w:rPr>
        <w:t xml:space="preserve">, що пов’язане з реалізацією процесу КМД, в обмеження у вигляді рівності ввели нову змінну </w:t>
      </w:r>
      <w:r w:rsidRPr="001227C3">
        <w:rPr>
          <w:rFonts w:ascii="Times New Roman" w:hAnsi="Times New Roman"/>
          <w:position w:val="-12"/>
          <w:sz w:val="28"/>
          <w:szCs w:val="28"/>
        </w:rPr>
        <w:object w:dxaOrig="300" w:dyaOrig="380" w14:anchorId="0059130E">
          <v:shape id="_x0000_i1175" type="#_x0000_t75" style="width:14.4pt;height:21.1pt" o:ole="">
            <v:imagedata r:id="rId313" o:title=""/>
          </v:shape>
          <o:OLEObject Type="Embed" ProgID="Equation.3" ShapeID="_x0000_i1175" DrawAspect="Content" ObjectID="_1718715850" r:id="rId314"/>
        </w:object>
      </w:r>
      <w:r w:rsidRPr="001227C3">
        <w:rPr>
          <w:rFonts w:ascii="Times New Roman" w:hAnsi="Times New Roman"/>
          <w:sz w:val="28"/>
          <w:szCs w:val="28"/>
        </w:rPr>
        <w:t>:</w:t>
      </w:r>
    </w:p>
    <w:p w14:paraId="1798A9E4" w14:textId="77777777" w:rsidR="00D02D27" w:rsidRPr="001227C3" w:rsidRDefault="00D02D27" w:rsidP="00083BC3">
      <w:pPr>
        <w:spacing w:line="28" w:lineRule="atLeast"/>
        <w:contextualSpacing/>
        <w:jc w:val="both"/>
        <w:rPr>
          <w:rFonts w:ascii="Times New Roman" w:hAnsi="Times New Roman"/>
          <w:sz w:val="28"/>
          <w:szCs w:val="28"/>
        </w:rPr>
      </w:pPr>
    </w:p>
    <w:p w14:paraId="56BA4A45" w14:textId="77777777" w:rsidR="00D02D27" w:rsidRPr="001227C3" w:rsidRDefault="00D02D27" w:rsidP="00753532">
      <w:pPr>
        <w:spacing w:line="28" w:lineRule="atLeast"/>
        <w:contextualSpacing/>
        <w:jc w:val="right"/>
        <w:rPr>
          <w:rFonts w:ascii="Times New Roman" w:hAnsi="Times New Roman"/>
          <w:sz w:val="28"/>
          <w:szCs w:val="28"/>
        </w:rPr>
      </w:pPr>
      <w:r w:rsidRPr="001227C3">
        <w:rPr>
          <w:rFonts w:ascii="Times New Roman" w:hAnsi="Times New Roman"/>
          <w:position w:val="-28"/>
          <w:sz w:val="28"/>
          <w:szCs w:val="28"/>
        </w:rPr>
        <w:object w:dxaOrig="6800" w:dyaOrig="720" w14:anchorId="743CBDF9">
          <v:shape id="_x0000_i1176" type="#_x0000_t75" style="width:331.7pt;height:36pt" o:ole="">
            <v:imagedata r:id="rId315" o:title=""/>
          </v:shape>
          <o:OLEObject Type="Embed" ProgID="Equation.3" ShapeID="_x0000_i1176" DrawAspect="Content" ObjectID="_1718715851" r:id="rId316"/>
        </w:object>
      </w:r>
      <w:r w:rsidRPr="001227C3">
        <w:rPr>
          <w:rFonts w:ascii="Times New Roman" w:hAnsi="Times New Roman"/>
          <w:sz w:val="28"/>
          <w:szCs w:val="28"/>
        </w:rPr>
        <w:t xml:space="preserve">,  </w:t>
      </w:r>
      <w:r w:rsidRPr="001227C3">
        <w:rPr>
          <w:rFonts w:ascii="Times New Roman" w:hAnsi="Times New Roman"/>
          <w:position w:val="-16"/>
          <w:sz w:val="28"/>
          <w:szCs w:val="28"/>
        </w:rPr>
        <w:object w:dxaOrig="1240" w:dyaOrig="420" w14:anchorId="5950FB02">
          <v:shape id="_x0000_i1177" type="#_x0000_t75" style="width:65.3pt;height:21.1pt" o:ole="">
            <v:imagedata r:id="rId317" o:title=""/>
          </v:shape>
          <o:OLEObject Type="Embed" ProgID="Equation.3" ShapeID="_x0000_i1177" DrawAspect="Content" ObjectID="_1718715852" r:id="rId318"/>
        </w:object>
      </w:r>
      <w:r w:rsidR="00753532">
        <w:rPr>
          <w:rFonts w:ascii="Times New Roman" w:hAnsi="Times New Roman"/>
          <w:sz w:val="28"/>
          <w:szCs w:val="28"/>
        </w:rPr>
        <w:t xml:space="preserve">,     </w:t>
      </w:r>
      <w:r w:rsidRPr="001227C3">
        <w:rPr>
          <w:rFonts w:ascii="Times New Roman" w:hAnsi="Times New Roman"/>
          <w:sz w:val="28"/>
          <w:szCs w:val="28"/>
        </w:rPr>
        <w:t>(2.50)</w:t>
      </w:r>
    </w:p>
    <w:p w14:paraId="43C02CFB" w14:textId="77777777" w:rsidR="00D02D27" w:rsidRPr="001227C3" w:rsidRDefault="00D02D27" w:rsidP="00083BC3">
      <w:pPr>
        <w:spacing w:line="28" w:lineRule="atLeast"/>
        <w:contextualSpacing/>
        <w:jc w:val="both"/>
        <w:rPr>
          <w:rFonts w:ascii="Times New Roman" w:hAnsi="Times New Roman"/>
          <w:sz w:val="28"/>
          <w:szCs w:val="28"/>
        </w:rPr>
      </w:pPr>
    </w:p>
    <w:p w14:paraId="3E8A72F3"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position w:val="-10"/>
          <w:sz w:val="28"/>
          <w:szCs w:val="28"/>
        </w:rPr>
        <w:object w:dxaOrig="820" w:dyaOrig="300" w14:anchorId="12BA6634">
          <v:shape id="_x0000_i1178" type="#_x0000_t75" style="width:44.15pt;height:14.4pt" o:ole="">
            <v:imagedata r:id="rId319" o:title=""/>
          </v:shape>
          <o:OLEObject Type="Embed" ProgID="Equation.3" ShapeID="_x0000_i1178" DrawAspect="Content" ObjectID="_1718715853" r:id="rId320"/>
        </w:object>
      </w:r>
      <w:r w:rsidRPr="001227C3">
        <w:rPr>
          <w:rFonts w:ascii="Times New Roman" w:hAnsi="Times New Roman"/>
          <w:sz w:val="28"/>
          <w:szCs w:val="28"/>
        </w:rPr>
        <w:t xml:space="preserve"> - модифікована ступінчаста функція Хевісайда:</w:t>
      </w:r>
    </w:p>
    <w:p w14:paraId="60689EFB" w14:textId="77777777" w:rsidR="00D02D27" w:rsidRPr="001227C3" w:rsidRDefault="00D02D27" w:rsidP="00083BC3">
      <w:pPr>
        <w:spacing w:line="28" w:lineRule="atLeast"/>
        <w:contextualSpacing/>
        <w:jc w:val="both"/>
        <w:rPr>
          <w:rFonts w:ascii="Times New Roman" w:hAnsi="Times New Roman"/>
          <w:sz w:val="28"/>
          <w:szCs w:val="28"/>
        </w:rPr>
      </w:pPr>
    </w:p>
    <w:p w14:paraId="28A7E0B2"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36"/>
          <w:sz w:val="28"/>
          <w:szCs w:val="28"/>
        </w:rPr>
        <w:object w:dxaOrig="5020" w:dyaOrig="859" w14:anchorId="13EF90A4">
          <v:shape id="_x0000_i1179" type="#_x0000_t75" style="width:252pt;height:44.15pt" o:ole="">
            <v:imagedata r:id="rId321" o:title=""/>
          </v:shape>
          <o:OLEObject Type="Embed" ProgID="Equation.3" ShapeID="_x0000_i1179" DrawAspect="Content" ObjectID="_1718715854" r:id="rId322"/>
        </w:object>
      </w:r>
      <w:r w:rsidRPr="001227C3">
        <w:rPr>
          <w:rFonts w:ascii="Times New Roman" w:hAnsi="Times New Roman"/>
          <w:sz w:val="28"/>
          <w:szCs w:val="28"/>
        </w:rPr>
        <w:t xml:space="preserve">,    </w:t>
      </w:r>
      <w:r w:rsidRPr="001227C3">
        <w:rPr>
          <w:rFonts w:ascii="Times New Roman" w:hAnsi="Times New Roman"/>
          <w:position w:val="-6"/>
          <w:sz w:val="28"/>
          <w:szCs w:val="28"/>
        </w:rPr>
        <w:object w:dxaOrig="700" w:dyaOrig="300" w14:anchorId="688C9C72">
          <v:shape id="_x0000_i1180" type="#_x0000_t75" style="width:36pt;height:14.4pt" o:ole="">
            <v:imagedata r:id="rId323" o:title=""/>
          </v:shape>
          <o:OLEObject Type="Embed" ProgID="Equation.3" ShapeID="_x0000_i1180" DrawAspect="Content" ObjectID="_1718715855" r:id="rId324"/>
        </w:object>
      </w:r>
      <w:r w:rsidR="00753532">
        <w:rPr>
          <w:rFonts w:ascii="Times New Roman" w:hAnsi="Times New Roman"/>
          <w:sz w:val="28"/>
          <w:szCs w:val="28"/>
        </w:rPr>
        <w:t>,</w:t>
      </w:r>
      <w:r w:rsidRPr="001227C3">
        <w:rPr>
          <w:rFonts w:ascii="Times New Roman" w:hAnsi="Times New Roman"/>
          <w:sz w:val="28"/>
          <w:szCs w:val="28"/>
        </w:rPr>
        <w:t xml:space="preserve">               (2.51)</w:t>
      </w:r>
    </w:p>
    <w:p w14:paraId="4B63DA84" w14:textId="77777777" w:rsidR="00D02D27" w:rsidRPr="001227C3" w:rsidRDefault="00D02D27" w:rsidP="00083BC3">
      <w:pPr>
        <w:spacing w:line="28" w:lineRule="atLeast"/>
        <w:contextualSpacing/>
        <w:jc w:val="both"/>
        <w:rPr>
          <w:rFonts w:ascii="Times New Roman" w:hAnsi="Times New Roman"/>
          <w:sz w:val="28"/>
          <w:szCs w:val="28"/>
        </w:rPr>
      </w:pPr>
    </w:p>
    <w:p w14:paraId="50C2C93A"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position w:val="-12"/>
          <w:sz w:val="28"/>
          <w:szCs w:val="28"/>
        </w:rPr>
        <w:object w:dxaOrig="720" w:dyaOrig="380" w14:anchorId="755ABC72">
          <v:shape id="_x0000_i1181" type="#_x0000_t75" style="width:36pt;height:21.1pt" o:ole="">
            <v:imagedata r:id="rId325" o:title=""/>
          </v:shape>
          <o:OLEObject Type="Embed" ProgID="Equation.3" ShapeID="_x0000_i1181" DrawAspect="Content" ObjectID="_1718715856" r:id="rId326"/>
        </w:object>
      </w:r>
      <w:r w:rsidRPr="001227C3">
        <w:rPr>
          <w:rFonts w:ascii="Times New Roman" w:hAnsi="Times New Roman"/>
          <w:sz w:val="28"/>
          <w:szCs w:val="28"/>
        </w:rPr>
        <w:t xml:space="preserve"> є безпосереднім способом включення обмеження у формі нерівностей у функціонал</w:t>
      </w:r>
    </w:p>
    <w:p w14:paraId="5BAE96A7" w14:textId="77777777" w:rsidR="00D02D27" w:rsidRPr="001227C3" w:rsidRDefault="00D02D27" w:rsidP="00083BC3">
      <w:pPr>
        <w:spacing w:line="28" w:lineRule="atLeast"/>
        <w:contextualSpacing/>
        <w:jc w:val="both"/>
        <w:rPr>
          <w:rFonts w:ascii="Times New Roman" w:hAnsi="Times New Roman"/>
          <w:sz w:val="28"/>
          <w:szCs w:val="28"/>
        </w:rPr>
      </w:pPr>
    </w:p>
    <w:bookmarkStart w:id="7" w:name="OLE_LINK11"/>
    <w:bookmarkStart w:id="8" w:name="OLE_LINK12"/>
    <w:p w14:paraId="53D663AD"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36"/>
          <w:sz w:val="28"/>
          <w:szCs w:val="28"/>
        </w:rPr>
        <w:object w:dxaOrig="4000" w:dyaOrig="880" w14:anchorId="34FC44FF">
          <v:shape id="_x0000_i1182" type="#_x0000_t75" style="width:194.4pt;height:44.15pt" o:ole="">
            <v:imagedata r:id="rId327" o:title=""/>
          </v:shape>
          <o:OLEObject Type="Embed" ProgID="Equation.3" ShapeID="_x0000_i1182" DrawAspect="Content" ObjectID="_1718715857" r:id="rId328"/>
        </w:object>
      </w:r>
      <w:bookmarkEnd w:id="7"/>
      <w:bookmarkEnd w:id="8"/>
      <w:r w:rsidR="00753532">
        <w:rPr>
          <w:rFonts w:ascii="Times New Roman" w:hAnsi="Times New Roman"/>
          <w:sz w:val="28"/>
          <w:szCs w:val="28"/>
        </w:rPr>
        <w:t xml:space="preserve">.                  </w:t>
      </w:r>
      <w:r w:rsidRPr="001227C3">
        <w:rPr>
          <w:rFonts w:ascii="Times New Roman" w:hAnsi="Times New Roman"/>
          <w:sz w:val="28"/>
          <w:szCs w:val="28"/>
        </w:rPr>
        <w:t xml:space="preserve">                 (2.52)</w:t>
      </w:r>
    </w:p>
    <w:p w14:paraId="62BAC9F9" w14:textId="77777777" w:rsidR="00D02D27" w:rsidRPr="001227C3" w:rsidRDefault="00D02D27" w:rsidP="00083BC3">
      <w:pPr>
        <w:spacing w:line="28" w:lineRule="atLeast"/>
        <w:contextualSpacing/>
        <w:jc w:val="both"/>
        <w:rPr>
          <w:rFonts w:ascii="Times New Roman" w:hAnsi="Times New Roman"/>
          <w:sz w:val="28"/>
          <w:szCs w:val="28"/>
        </w:rPr>
      </w:pPr>
    </w:p>
    <w:p w14:paraId="32E34567"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Таким чином, множник </w:t>
      </w:r>
      <w:r w:rsidRPr="001227C3">
        <w:rPr>
          <w:rFonts w:ascii="Times New Roman" w:hAnsi="Times New Roman"/>
          <w:position w:val="-4"/>
          <w:sz w:val="28"/>
          <w:szCs w:val="28"/>
        </w:rPr>
        <w:object w:dxaOrig="300" w:dyaOrig="279" w14:anchorId="4CEFAD8C">
          <v:shape id="_x0000_i1183" type="#_x0000_t75" style="width:14.4pt;height:14.4pt" o:ole="">
            <v:imagedata r:id="rId329" o:title=""/>
          </v:shape>
          <o:OLEObject Type="Embed" ProgID="Equation.3" ShapeID="_x0000_i1183" DrawAspect="Content" ObjectID="_1718715858" r:id="rId330"/>
        </w:object>
      </w:r>
      <w:r w:rsidRPr="001227C3">
        <w:rPr>
          <w:rFonts w:ascii="Times New Roman" w:hAnsi="Times New Roman"/>
          <w:sz w:val="28"/>
          <w:szCs w:val="28"/>
        </w:rPr>
        <w:t xml:space="preserve">є функцією штрафу, а </w:t>
      </w:r>
      <w:r w:rsidRPr="001227C3">
        <w:rPr>
          <w:rFonts w:ascii="Times New Roman" w:hAnsi="Times New Roman"/>
          <w:position w:val="-12"/>
          <w:sz w:val="28"/>
          <w:szCs w:val="28"/>
        </w:rPr>
        <w:object w:dxaOrig="520" w:dyaOrig="380" w14:anchorId="21E1B591">
          <v:shape id="_x0000_i1184" type="#_x0000_t75" style="width:27.85pt;height:21.1pt" o:ole="">
            <v:imagedata r:id="rId331" o:title=""/>
          </v:shape>
          <o:OLEObject Type="Embed" ProgID="Equation.3" ShapeID="_x0000_i1184" DrawAspect="Content" ObjectID="_1718715859" r:id="rId332"/>
        </w:object>
      </w:r>
      <w:r w:rsidRPr="001227C3">
        <w:rPr>
          <w:rFonts w:ascii="Times New Roman" w:hAnsi="Times New Roman"/>
          <w:sz w:val="28"/>
          <w:szCs w:val="28"/>
        </w:rPr>
        <w:t xml:space="preserve"> мінімізується так, що область обмеження зачіпається слабко чи взагалі не змінюється.</w:t>
      </w:r>
    </w:p>
    <w:p w14:paraId="53EA4221"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lastRenderedPageBreak/>
        <w:tab/>
        <w:t xml:space="preserve">З урахуванням відміченого, задача розв’язку математичної моделі (2.42) - (2.46) зводиться до оптимізаційної проблеми пошуку невідомого параметра – коефіцієнту проникності мембрани </w:t>
      </w:r>
      <w:r w:rsidRPr="001227C3">
        <w:rPr>
          <w:rFonts w:ascii="Times New Roman" w:hAnsi="Times New Roman"/>
          <w:position w:val="-12"/>
          <w:sz w:val="28"/>
          <w:szCs w:val="28"/>
        </w:rPr>
        <w:object w:dxaOrig="940" w:dyaOrig="380" w14:anchorId="6AFF501E">
          <v:shape id="_x0000_i1185" type="#_x0000_t75" style="width:50.9pt;height:21.1pt" o:ole="">
            <v:imagedata r:id="rId333" o:title=""/>
          </v:shape>
          <o:OLEObject Type="Embed" ProgID="Equation.3" ShapeID="_x0000_i1185" DrawAspect="Content" ObjectID="_1718715860" r:id="rId334"/>
        </w:object>
      </w:r>
      <w:r w:rsidRPr="001227C3">
        <w:rPr>
          <w:rFonts w:ascii="Times New Roman" w:hAnsi="Times New Roman"/>
          <w:sz w:val="28"/>
          <w:szCs w:val="28"/>
        </w:rPr>
        <w:t>, що задовольняє системі (2.38) – (2.40) і забезпечує мінімум функціонала (2.52).</w:t>
      </w:r>
    </w:p>
    <w:p w14:paraId="5CF7D14A"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Розв’яжемо сформульовану задачу за допомогою варіаційного методу. Функціонал Лагранжа приймає вигляд:</w:t>
      </w:r>
    </w:p>
    <w:p w14:paraId="2A24F3E7" w14:textId="77777777" w:rsidR="00D02D27" w:rsidRPr="001227C3" w:rsidRDefault="00D02D27" w:rsidP="00083BC3">
      <w:pPr>
        <w:spacing w:line="28" w:lineRule="atLeast"/>
        <w:contextualSpacing/>
        <w:jc w:val="both"/>
        <w:rPr>
          <w:rFonts w:ascii="Times New Roman" w:hAnsi="Times New Roman"/>
          <w:sz w:val="28"/>
          <w:szCs w:val="28"/>
        </w:rPr>
      </w:pPr>
    </w:p>
    <w:p w14:paraId="66ADAD99" w14:textId="77777777" w:rsidR="00D02D27" w:rsidRPr="001227C3" w:rsidRDefault="00D02D27" w:rsidP="00753532">
      <w:pPr>
        <w:spacing w:line="28" w:lineRule="atLeast"/>
        <w:contextualSpacing/>
        <w:jc w:val="center"/>
        <w:rPr>
          <w:rFonts w:ascii="Times New Roman" w:hAnsi="Times New Roman"/>
          <w:sz w:val="28"/>
          <w:szCs w:val="28"/>
        </w:rPr>
      </w:pPr>
      <w:r w:rsidRPr="001227C3">
        <w:rPr>
          <w:rFonts w:ascii="Times New Roman" w:hAnsi="Times New Roman"/>
          <w:position w:val="-160"/>
          <w:sz w:val="28"/>
          <w:szCs w:val="28"/>
        </w:rPr>
        <w:object w:dxaOrig="8460" w:dyaOrig="3340" w14:anchorId="5FB183EF">
          <v:shape id="_x0000_i1186" type="#_x0000_t75" style="width:418.55pt;height:165.6pt" o:ole="">
            <v:imagedata r:id="rId335" o:title=""/>
          </v:shape>
          <o:OLEObject Type="Embed" ProgID="Equation.3" ShapeID="_x0000_i1186" DrawAspect="Content" ObjectID="_1718715861" r:id="rId336"/>
        </w:object>
      </w:r>
      <w:r w:rsidR="00753532">
        <w:rPr>
          <w:rFonts w:ascii="Times New Roman" w:hAnsi="Times New Roman"/>
          <w:sz w:val="28"/>
          <w:szCs w:val="28"/>
        </w:rPr>
        <w:t xml:space="preserve">    </w:t>
      </w:r>
      <w:r w:rsidRPr="001227C3">
        <w:rPr>
          <w:rFonts w:ascii="Times New Roman" w:hAnsi="Times New Roman"/>
          <w:sz w:val="28"/>
          <w:szCs w:val="28"/>
        </w:rPr>
        <w:t>(2.53)</w:t>
      </w:r>
    </w:p>
    <w:p w14:paraId="2FE9A7C4" w14:textId="77777777" w:rsidR="00D02D27" w:rsidRPr="001227C3" w:rsidRDefault="00D02D27" w:rsidP="00083BC3">
      <w:pPr>
        <w:spacing w:line="28" w:lineRule="atLeast"/>
        <w:contextualSpacing/>
        <w:jc w:val="right"/>
        <w:rPr>
          <w:rFonts w:ascii="Times New Roman" w:hAnsi="Times New Roman"/>
          <w:sz w:val="28"/>
          <w:szCs w:val="28"/>
        </w:rPr>
      </w:pPr>
    </w:p>
    <w:p w14:paraId="31D5D43C"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де </w:t>
      </w:r>
      <w:r w:rsidRPr="001227C3">
        <w:rPr>
          <w:rFonts w:ascii="Times New Roman" w:hAnsi="Times New Roman"/>
          <w:position w:val="-10"/>
          <w:sz w:val="28"/>
          <w:szCs w:val="28"/>
        </w:rPr>
        <w:object w:dxaOrig="460" w:dyaOrig="360" w14:anchorId="381F5D8A">
          <v:shape id="_x0000_i1187" type="#_x0000_t75" style="width:21.1pt;height:21.1pt" o:ole="">
            <v:imagedata r:id="rId337" o:title=""/>
          </v:shape>
          <o:OLEObject Type="Embed" ProgID="Equation.3" ShapeID="_x0000_i1187" DrawAspect="Content" ObjectID="_1718715862" r:id="rId338"/>
        </w:object>
      </w:r>
      <w:r w:rsidRPr="001227C3">
        <w:rPr>
          <w:rFonts w:ascii="Times New Roman" w:hAnsi="Times New Roman"/>
          <w:sz w:val="28"/>
          <w:szCs w:val="28"/>
        </w:rPr>
        <w:t xml:space="preserve"> – лагранжіан задачі безумовної оптимізації; </w:t>
      </w:r>
    </w:p>
    <w:p w14:paraId="733BC6F4"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position w:val="-12"/>
          <w:sz w:val="28"/>
          <w:szCs w:val="28"/>
        </w:rPr>
        <w:object w:dxaOrig="2360" w:dyaOrig="360" w14:anchorId="26543853">
          <v:shape id="_x0000_i1188" type="#_x0000_t75" style="width:129.6pt;height:21.1pt" o:ole="">
            <v:imagedata r:id="rId339" o:title=""/>
          </v:shape>
          <o:OLEObject Type="Embed" ProgID="Equation.3" ShapeID="_x0000_i1188" DrawAspect="Content" ObjectID="_1718715863" r:id="rId340"/>
        </w:object>
      </w:r>
      <w:r w:rsidRPr="001227C3">
        <w:rPr>
          <w:rFonts w:ascii="Times New Roman" w:hAnsi="Times New Roman"/>
          <w:sz w:val="28"/>
          <w:szCs w:val="28"/>
        </w:rPr>
        <w:t xml:space="preserve"> – спряжені функції. </w:t>
      </w:r>
    </w:p>
    <w:p w14:paraId="574C7194"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При цьому необхідні умови задачі визначення  </w:t>
      </w:r>
      <w:r w:rsidRPr="001227C3">
        <w:rPr>
          <w:rFonts w:ascii="Times New Roman" w:hAnsi="Times New Roman"/>
          <w:position w:val="-12"/>
          <w:sz w:val="28"/>
          <w:szCs w:val="28"/>
        </w:rPr>
        <w:object w:dxaOrig="940" w:dyaOrig="380" w14:anchorId="08017CAE">
          <v:shape id="_x0000_i1189" type="#_x0000_t75" style="width:50.9pt;height:21.1pt" o:ole="">
            <v:imagedata r:id="rId333" o:title=""/>
          </v:shape>
          <o:OLEObject Type="Embed" ProgID="Equation.3" ShapeID="_x0000_i1189" DrawAspect="Content" ObjectID="_1718715864" r:id="rId341"/>
        </w:object>
      </w:r>
      <w:r w:rsidRPr="001227C3">
        <w:rPr>
          <w:rFonts w:ascii="Times New Roman" w:hAnsi="Times New Roman"/>
          <w:sz w:val="28"/>
          <w:szCs w:val="28"/>
        </w:rPr>
        <w:t xml:space="preserve"> мають вигляд:</w:t>
      </w:r>
    </w:p>
    <w:p w14:paraId="2AAE2D2F" w14:textId="77777777" w:rsidR="00D02D27" w:rsidRPr="001227C3" w:rsidRDefault="00D02D27" w:rsidP="00083BC3">
      <w:pPr>
        <w:spacing w:line="28" w:lineRule="atLeast"/>
        <w:contextualSpacing/>
        <w:jc w:val="both"/>
        <w:rPr>
          <w:rFonts w:ascii="Times New Roman" w:hAnsi="Times New Roman"/>
          <w:sz w:val="28"/>
          <w:szCs w:val="28"/>
        </w:rPr>
      </w:pPr>
    </w:p>
    <w:p w14:paraId="7708258F"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58"/>
          <w:sz w:val="28"/>
          <w:szCs w:val="28"/>
        </w:rPr>
        <w:object w:dxaOrig="6759" w:dyaOrig="1300" w14:anchorId="3C18DF5A">
          <v:shape id="_x0000_i1190" type="#_x0000_t75" style="width:338.4pt;height:64.3pt" o:ole="">
            <v:imagedata r:id="rId342" o:title=""/>
          </v:shape>
          <o:OLEObject Type="Embed" ProgID="Equation.3" ShapeID="_x0000_i1190" DrawAspect="Content" ObjectID="_1718715865" r:id="rId343"/>
        </w:object>
      </w:r>
      <w:r w:rsidRPr="001227C3">
        <w:rPr>
          <w:rFonts w:ascii="Times New Roman" w:hAnsi="Times New Roman"/>
          <w:sz w:val="28"/>
          <w:szCs w:val="28"/>
        </w:rPr>
        <w:t xml:space="preserve">                           (2.54)</w:t>
      </w:r>
    </w:p>
    <w:p w14:paraId="0E95D5B7"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72"/>
          <w:sz w:val="28"/>
          <w:szCs w:val="28"/>
        </w:rPr>
        <w:object w:dxaOrig="6820" w:dyaOrig="1579" w14:anchorId="213D45C1">
          <v:shape id="_x0000_i1191" type="#_x0000_t75" style="width:338.4pt;height:78.7pt" o:ole="">
            <v:imagedata r:id="rId344" o:title=""/>
          </v:shape>
          <o:OLEObject Type="Embed" ProgID="Equation.3" ShapeID="_x0000_i1191" DrawAspect="Content" ObjectID="_1718715866" r:id="rId345"/>
        </w:object>
      </w:r>
      <w:r w:rsidRPr="001227C3">
        <w:rPr>
          <w:rFonts w:ascii="Times New Roman" w:hAnsi="Times New Roman"/>
          <w:sz w:val="28"/>
          <w:szCs w:val="28"/>
        </w:rPr>
        <w:t xml:space="preserve">                        (2.55)                                    </w:t>
      </w:r>
    </w:p>
    <w:p w14:paraId="25347D36" w14:textId="77777777" w:rsidR="00D02D27" w:rsidRPr="001227C3" w:rsidRDefault="00D02D27" w:rsidP="00083BC3">
      <w:pPr>
        <w:spacing w:line="28" w:lineRule="atLeast"/>
        <w:contextualSpacing/>
        <w:jc w:val="right"/>
        <w:rPr>
          <w:rFonts w:ascii="Times New Roman" w:hAnsi="Times New Roman"/>
          <w:sz w:val="28"/>
          <w:szCs w:val="28"/>
        </w:rPr>
      </w:pPr>
    </w:p>
    <w:p w14:paraId="69B44F24"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з граничними і кінцевими умовами:</w:t>
      </w:r>
    </w:p>
    <w:p w14:paraId="454CFFB4" w14:textId="77777777" w:rsidR="00D02D27" w:rsidRPr="001227C3" w:rsidRDefault="00D02D27" w:rsidP="00083BC3">
      <w:pPr>
        <w:spacing w:line="28" w:lineRule="atLeast"/>
        <w:contextualSpacing/>
        <w:jc w:val="both"/>
        <w:rPr>
          <w:rFonts w:ascii="Times New Roman" w:hAnsi="Times New Roman"/>
          <w:sz w:val="28"/>
          <w:szCs w:val="28"/>
        </w:rPr>
      </w:pPr>
    </w:p>
    <w:p w14:paraId="35FA7E3F"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12"/>
          <w:sz w:val="28"/>
          <w:szCs w:val="28"/>
        </w:rPr>
        <w:object w:dxaOrig="2760" w:dyaOrig="380" w14:anchorId="46A9D095">
          <v:shape id="_x0000_i1192" type="#_x0000_t75" style="width:136.3pt;height:21.1pt" o:ole="">
            <v:imagedata r:id="rId346" o:title=""/>
          </v:shape>
          <o:OLEObject Type="Embed" ProgID="Equation.3" ShapeID="_x0000_i1192" DrawAspect="Content" ObjectID="_1718715867" r:id="rId347"/>
        </w:object>
      </w:r>
      <w:r w:rsidRPr="001227C3">
        <w:rPr>
          <w:rFonts w:ascii="Times New Roman" w:hAnsi="Times New Roman"/>
          <w:sz w:val="28"/>
          <w:szCs w:val="28"/>
        </w:rPr>
        <w:t>,                                                     (2.56)</w:t>
      </w:r>
    </w:p>
    <w:p w14:paraId="65CA1944"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12"/>
          <w:sz w:val="28"/>
          <w:szCs w:val="28"/>
        </w:rPr>
        <w:object w:dxaOrig="2840" w:dyaOrig="380" w14:anchorId="7BB3CB4D">
          <v:shape id="_x0000_i1193" type="#_x0000_t75" style="width:2in;height:21.1pt" o:ole="">
            <v:imagedata r:id="rId348" o:title=""/>
          </v:shape>
          <o:OLEObject Type="Embed" ProgID="Equation.3" ShapeID="_x0000_i1193" DrawAspect="Content" ObjectID="_1718715868" r:id="rId349"/>
        </w:object>
      </w:r>
      <w:r w:rsidRPr="001227C3">
        <w:rPr>
          <w:rFonts w:ascii="Times New Roman" w:hAnsi="Times New Roman"/>
          <w:sz w:val="28"/>
          <w:szCs w:val="28"/>
        </w:rPr>
        <w:t xml:space="preserve">,  </w:t>
      </w:r>
      <w:bookmarkStart w:id="9" w:name="OLE_LINK13"/>
      <w:bookmarkStart w:id="10" w:name="OLE_LINK14"/>
      <w:r w:rsidRPr="001227C3">
        <w:rPr>
          <w:rFonts w:ascii="Times New Roman" w:hAnsi="Times New Roman"/>
          <w:position w:val="-12"/>
          <w:sz w:val="28"/>
          <w:szCs w:val="28"/>
        </w:rPr>
        <w:object w:dxaOrig="1680" w:dyaOrig="380" w14:anchorId="3B8B4DBF">
          <v:shape id="_x0000_i1194" type="#_x0000_t75" style="width:79.7pt;height:21.1pt" o:ole="">
            <v:imagedata r:id="rId350" o:title=""/>
          </v:shape>
          <o:OLEObject Type="Embed" ProgID="Equation.3" ShapeID="_x0000_i1194" DrawAspect="Content" ObjectID="_1718715869" r:id="rId351"/>
        </w:object>
      </w:r>
      <w:bookmarkEnd w:id="9"/>
      <w:bookmarkEnd w:id="10"/>
      <w:r w:rsidRPr="001227C3">
        <w:rPr>
          <w:rFonts w:ascii="Times New Roman" w:hAnsi="Times New Roman"/>
          <w:sz w:val="28"/>
          <w:szCs w:val="28"/>
        </w:rPr>
        <w:t>,                          (2.57)</w:t>
      </w:r>
    </w:p>
    <w:p w14:paraId="15383280"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40"/>
          <w:sz w:val="28"/>
          <w:szCs w:val="28"/>
        </w:rPr>
        <w:object w:dxaOrig="6920" w:dyaOrig="940" w14:anchorId="6A326D21">
          <v:shape id="_x0000_i1195" type="#_x0000_t75" style="width:345.6pt;height:50.9pt" o:ole="">
            <v:imagedata r:id="rId352" o:title=""/>
          </v:shape>
          <o:OLEObject Type="Embed" ProgID="Equation.3" ShapeID="_x0000_i1195" DrawAspect="Content" ObjectID="_1718715870" r:id="rId353"/>
        </w:object>
      </w:r>
      <w:r w:rsidRPr="001227C3">
        <w:rPr>
          <w:rFonts w:ascii="Times New Roman" w:hAnsi="Times New Roman"/>
          <w:sz w:val="28"/>
          <w:szCs w:val="28"/>
        </w:rPr>
        <w:t>.                 (2.58)</w:t>
      </w:r>
    </w:p>
    <w:p w14:paraId="27F62873" w14:textId="77777777" w:rsidR="00D02D27" w:rsidRPr="001227C3" w:rsidRDefault="00D02D27" w:rsidP="00083BC3">
      <w:pPr>
        <w:spacing w:line="28" w:lineRule="atLeast"/>
        <w:contextualSpacing/>
        <w:jc w:val="both"/>
        <w:rPr>
          <w:rFonts w:ascii="Times New Roman" w:hAnsi="Times New Roman"/>
          <w:sz w:val="28"/>
          <w:szCs w:val="28"/>
        </w:rPr>
      </w:pPr>
    </w:p>
    <w:p w14:paraId="297A965A"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Алгоритм розв’язку задачі визначення розподіленого поля коефіцієнта проникності мембрани такий:</w:t>
      </w:r>
    </w:p>
    <w:p w14:paraId="5EE6B49D" w14:textId="77777777" w:rsidR="00D02D27" w:rsidRPr="001227C3" w:rsidRDefault="00D02D27" w:rsidP="00083BC3">
      <w:pPr>
        <w:numPr>
          <w:ilvl w:val="0"/>
          <w:numId w:val="5"/>
        </w:numPr>
        <w:tabs>
          <w:tab w:val="clear" w:pos="720"/>
          <w:tab w:val="num" w:pos="-360"/>
        </w:tabs>
        <w:spacing w:after="0" w:line="28" w:lineRule="atLeast"/>
        <w:contextualSpacing/>
        <w:jc w:val="both"/>
        <w:rPr>
          <w:rFonts w:ascii="Times New Roman" w:hAnsi="Times New Roman"/>
          <w:sz w:val="28"/>
          <w:szCs w:val="28"/>
        </w:rPr>
      </w:pPr>
      <w:r w:rsidRPr="001227C3">
        <w:rPr>
          <w:rFonts w:ascii="Times New Roman" w:hAnsi="Times New Roman"/>
          <w:sz w:val="28"/>
          <w:szCs w:val="28"/>
        </w:rPr>
        <w:lastRenderedPageBreak/>
        <w:t xml:space="preserve">Параметру присвоюється початкове значення </w:t>
      </w:r>
      <w:r w:rsidRPr="001227C3">
        <w:rPr>
          <w:rFonts w:ascii="Times New Roman" w:hAnsi="Times New Roman"/>
          <w:position w:val="-16"/>
          <w:sz w:val="28"/>
          <w:szCs w:val="28"/>
        </w:rPr>
        <w:object w:dxaOrig="1080" w:dyaOrig="480" w14:anchorId="2B91758A">
          <v:shape id="_x0000_i1196" type="#_x0000_t75" style="width:50.9pt;height:21.1pt" o:ole="">
            <v:imagedata r:id="rId354" o:title=""/>
          </v:shape>
          <o:OLEObject Type="Embed" ProgID="Equation.3" ShapeID="_x0000_i1196" DrawAspect="Content" ObjectID="_1718715871" r:id="rId355"/>
        </w:object>
      </w:r>
      <w:r w:rsidRPr="001227C3">
        <w:rPr>
          <w:rFonts w:ascii="Times New Roman" w:hAnsi="Times New Roman"/>
          <w:sz w:val="28"/>
          <w:szCs w:val="28"/>
        </w:rPr>
        <w:t xml:space="preserve">, </w:t>
      </w:r>
      <w:r w:rsidRPr="001227C3">
        <w:rPr>
          <w:rFonts w:ascii="Times New Roman" w:hAnsi="Times New Roman"/>
          <w:position w:val="-6"/>
          <w:sz w:val="28"/>
          <w:szCs w:val="28"/>
        </w:rPr>
        <w:object w:dxaOrig="680" w:dyaOrig="300" w14:anchorId="0656EDDA">
          <v:shape id="_x0000_i1197" type="#_x0000_t75" style="width:36pt;height:14.4pt" o:ole="">
            <v:imagedata r:id="rId356" o:title=""/>
          </v:shape>
          <o:OLEObject Type="Embed" ProgID="Equation.3" ShapeID="_x0000_i1197" DrawAspect="Content" ObjectID="_1718715872" r:id="rId357"/>
        </w:object>
      </w:r>
      <w:r w:rsidRPr="001227C3">
        <w:rPr>
          <w:rFonts w:ascii="Times New Roman" w:hAnsi="Times New Roman"/>
          <w:sz w:val="28"/>
          <w:szCs w:val="28"/>
        </w:rPr>
        <w:t xml:space="preserve">, де </w:t>
      </w:r>
      <w:r w:rsidRPr="001227C3">
        <w:rPr>
          <w:rFonts w:ascii="Times New Roman" w:hAnsi="Times New Roman"/>
          <w:i/>
          <w:sz w:val="28"/>
          <w:szCs w:val="28"/>
          <w:lang w:val="en-US"/>
        </w:rPr>
        <w:t>S</w:t>
      </w:r>
      <w:r w:rsidRPr="001227C3">
        <w:rPr>
          <w:rFonts w:ascii="Times New Roman" w:hAnsi="Times New Roman"/>
          <w:sz w:val="28"/>
          <w:szCs w:val="28"/>
        </w:rPr>
        <w:t xml:space="preserve"> – індекс алгоритмічного циклу.</w:t>
      </w:r>
    </w:p>
    <w:p w14:paraId="53ABD489" w14:textId="77777777" w:rsidR="00D02D27" w:rsidRPr="001227C3" w:rsidRDefault="00D02D27" w:rsidP="00083BC3">
      <w:pPr>
        <w:numPr>
          <w:ilvl w:val="0"/>
          <w:numId w:val="5"/>
        </w:numPr>
        <w:spacing w:after="0" w:line="28" w:lineRule="atLeast"/>
        <w:ind w:left="0" w:firstLine="360"/>
        <w:contextualSpacing/>
        <w:jc w:val="both"/>
        <w:rPr>
          <w:rFonts w:ascii="Times New Roman" w:hAnsi="Times New Roman"/>
          <w:sz w:val="28"/>
          <w:szCs w:val="28"/>
        </w:rPr>
      </w:pPr>
      <w:r w:rsidRPr="001227C3">
        <w:rPr>
          <w:rFonts w:ascii="Times New Roman" w:hAnsi="Times New Roman"/>
          <w:sz w:val="28"/>
          <w:szCs w:val="28"/>
        </w:rPr>
        <w:t xml:space="preserve">З використанням заданої величини </w:t>
      </w:r>
      <w:r w:rsidRPr="001227C3">
        <w:rPr>
          <w:rFonts w:ascii="Times New Roman" w:hAnsi="Times New Roman"/>
          <w:position w:val="-10"/>
          <w:sz w:val="28"/>
          <w:szCs w:val="28"/>
        </w:rPr>
        <w:object w:dxaOrig="340" w:dyaOrig="300" w14:anchorId="4FEF78F2">
          <v:shape id="_x0000_i1198" type="#_x0000_t75" style="width:21.1pt;height:21.1pt" o:ole="">
            <v:imagedata r:id="rId358" o:title=""/>
          </v:shape>
          <o:OLEObject Type="Embed" ProgID="Equation.3" ShapeID="_x0000_i1198" DrawAspect="Content" ObjectID="_1718715873" r:id="rId359"/>
        </w:object>
      </w:r>
      <w:r w:rsidRPr="001227C3">
        <w:rPr>
          <w:rFonts w:ascii="Times New Roman" w:hAnsi="Times New Roman"/>
          <w:sz w:val="28"/>
          <w:szCs w:val="28"/>
        </w:rPr>
        <w:t xml:space="preserve"> визначається значення похідної </w:t>
      </w:r>
      <w:r w:rsidRPr="001227C3">
        <w:rPr>
          <w:rFonts w:ascii="Times New Roman" w:hAnsi="Times New Roman"/>
          <w:position w:val="-14"/>
          <w:sz w:val="28"/>
          <w:szCs w:val="28"/>
        </w:rPr>
        <w:object w:dxaOrig="1040" w:dyaOrig="380" w14:anchorId="30FFB0F5">
          <v:shape id="_x0000_i1199" type="#_x0000_t75" style="width:64.3pt;height:21.1pt" o:ole="">
            <v:imagedata r:id="rId360" o:title=""/>
          </v:shape>
          <o:OLEObject Type="Embed" ProgID="Equation.3" ShapeID="_x0000_i1199" DrawAspect="Content" ObjectID="_1718715874" r:id="rId361"/>
        </w:object>
      </w:r>
      <w:r w:rsidRPr="001227C3">
        <w:rPr>
          <w:rFonts w:ascii="Times New Roman" w:hAnsi="Times New Roman"/>
          <w:sz w:val="28"/>
          <w:szCs w:val="28"/>
        </w:rPr>
        <w:t>на основі співвідношення (2.58), розв’язуючи спряжену систему рівнянь (2.54) – (2.55) з граничними умовами (2.56), (2.57).</w:t>
      </w:r>
    </w:p>
    <w:p w14:paraId="02055C06" w14:textId="77777777" w:rsidR="00D02D27" w:rsidRPr="001227C3" w:rsidRDefault="00D02D27" w:rsidP="00083BC3">
      <w:pPr>
        <w:numPr>
          <w:ilvl w:val="0"/>
          <w:numId w:val="5"/>
        </w:numPr>
        <w:spacing w:after="0" w:line="28" w:lineRule="atLeast"/>
        <w:ind w:left="0" w:firstLine="360"/>
        <w:contextualSpacing/>
        <w:jc w:val="both"/>
        <w:rPr>
          <w:rFonts w:ascii="Times New Roman" w:hAnsi="Times New Roman"/>
          <w:sz w:val="28"/>
          <w:szCs w:val="28"/>
        </w:rPr>
      </w:pPr>
      <w:r w:rsidRPr="001227C3">
        <w:rPr>
          <w:rFonts w:ascii="Times New Roman" w:hAnsi="Times New Roman"/>
          <w:sz w:val="28"/>
          <w:szCs w:val="28"/>
        </w:rPr>
        <w:t>Нова оцінка параметру визначається так:</w:t>
      </w:r>
    </w:p>
    <w:p w14:paraId="22A7F3E6" w14:textId="77777777" w:rsidR="00D02D27" w:rsidRPr="001227C3" w:rsidRDefault="00D02D27" w:rsidP="00083BC3">
      <w:pPr>
        <w:spacing w:line="28" w:lineRule="atLeast"/>
        <w:ind w:firstLine="360"/>
        <w:contextualSpacing/>
        <w:jc w:val="both"/>
        <w:rPr>
          <w:rFonts w:ascii="Times New Roman" w:hAnsi="Times New Roman"/>
          <w:sz w:val="28"/>
          <w:szCs w:val="28"/>
        </w:rPr>
      </w:pPr>
    </w:p>
    <w:p w14:paraId="20448E5C" w14:textId="77777777" w:rsidR="00D02D27" w:rsidRPr="001227C3" w:rsidRDefault="00D02D27" w:rsidP="00083BC3">
      <w:pPr>
        <w:spacing w:line="28" w:lineRule="atLeast"/>
        <w:ind w:firstLine="360"/>
        <w:contextualSpacing/>
        <w:jc w:val="right"/>
        <w:rPr>
          <w:rFonts w:ascii="Times New Roman" w:hAnsi="Times New Roman"/>
          <w:sz w:val="28"/>
          <w:szCs w:val="28"/>
        </w:rPr>
      </w:pPr>
      <w:r w:rsidRPr="001227C3">
        <w:rPr>
          <w:rFonts w:ascii="Times New Roman" w:hAnsi="Times New Roman"/>
          <w:position w:val="-38"/>
          <w:sz w:val="28"/>
          <w:szCs w:val="28"/>
        </w:rPr>
        <w:object w:dxaOrig="2380" w:dyaOrig="820" w14:anchorId="5C348710">
          <v:shape id="_x0000_i1200" type="#_x0000_t75" style="width:122.4pt;height:44.15pt" o:ole="">
            <v:imagedata r:id="rId362" o:title=""/>
          </v:shape>
          <o:OLEObject Type="Embed" ProgID="Equation.3" ShapeID="_x0000_i1200" DrawAspect="Content" ObjectID="_1718715875" r:id="rId363"/>
        </w:object>
      </w:r>
      <w:r w:rsidRPr="001227C3">
        <w:rPr>
          <w:rFonts w:ascii="Times New Roman" w:hAnsi="Times New Roman"/>
          <w:sz w:val="28"/>
          <w:szCs w:val="28"/>
        </w:rPr>
        <w:t>,                                        (2.59)</w:t>
      </w:r>
    </w:p>
    <w:p w14:paraId="011614B3" w14:textId="77777777" w:rsidR="00D02D27" w:rsidRPr="001227C3" w:rsidRDefault="00D02D27" w:rsidP="00083BC3">
      <w:pPr>
        <w:spacing w:line="28" w:lineRule="atLeast"/>
        <w:ind w:firstLine="360"/>
        <w:contextualSpacing/>
        <w:jc w:val="right"/>
        <w:rPr>
          <w:rFonts w:ascii="Times New Roman" w:hAnsi="Times New Roman"/>
          <w:sz w:val="28"/>
          <w:szCs w:val="28"/>
        </w:rPr>
      </w:pPr>
    </w:p>
    <w:p w14:paraId="4724D01F" w14:textId="77777777" w:rsidR="00D02D27" w:rsidRPr="001227C3" w:rsidRDefault="00D02D27" w:rsidP="00083BC3">
      <w:pPr>
        <w:spacing w:line="28" w:lineRule="atLeast"/>
        <w:ind w:firstLine="360"/>
        <w:contextualSpacing/>
        <w:jc w:val="both"/>
        <w:rPr>
          <w:rFonts w:ascii="Times New Roman" w:hAnsi="Times New Roman"/>
          <w:sz w:val="28"/>
          <w:szCs w:val="28"/>
        </w:rPr>
      </w:pPr>
      <w:r w:rsidRPr="001227C3">
        <w:rPr>
          <w:rFonts w:ascii="Times New Roman" w:hAnsi="Times New Roman"/>
          <w:sz w:val="28"/>
          <w:szCs w:val="28"/>
        </w:rPr>
        <w:tab/>
        <w:t xml:space="preserve">де </w:t>
      </w:r>
      <w:r w:rsidRPr="001227C3">
        <w:rPr>
          <w:rFonts w:ascii="Times New Roman" w:hAnsi="Times New Roman"/>
          <w:i/>
          <w:sz w:val="28"/>
          <w:szCs w:val="28"/>
        </w:rPr>
        <w:t xml:space="preserve">К </w:t>
      </w:r>
      <w:r w:rsidRPr="001227C3">
        <w:rPr>
          <w:rFonts w:ascii="Times New Roman" w:hAnsi="Times New Roman"/>
          <w:sz w:val="28"/>
          <w:szCs w:val="28"/>
        </w:rPr>
        <w:t>– крок градієнтної процедури.</w:t>
      </w:r>
    </w:p>
    <w:p w14:paraId="6A511ED6" w14:textId="77777777" w:rsidR="00D02D27" w:rsidRPr="001227C3" w:rsidRDefault="00D02D27" w:rsidP="00083BC3">
      <w:pPr>
        <w:numPr>
          <w:ilvl w:val="0"/>
          <w:numId w:val="5"/>
        </w:numPr>
        <w:spacing w:after="0" w:line="28" w:lineRule="atLeast"/>
        <w:ind w:left="0" w:firstLine="360"/>
        <w:contextualSpacing/>
        <w:jc w:val="both"/>
        <w:rPr>
          <w:rFonts w:ascii="Times New Roman" w:hAnsi="Times New Roman"/>
          <w:sz w:val="28"/>
          <w:szCs w:val="28"/>
        </w:rPr>
      </w:pPr>
      <w:r w:rsidRPr="001227C3">
        <w:rPr>
          <w:rFonts w:ascii="Times New Roman" w:hAnsi="Times New Roman"/>
          <w:sz w:val="28"/>
          <w:szCs w:val="28"/>
        </w:rPr>
        <w:t xml:space="preserve">Перевіряється умова </w:t>
      </w:r>
      <w:r w:rsidRPr="001227C3">
        <w:rPr>
          <w:rFonts w:ascii="Times New Roman" w:hAnsi="Times New Roman"/>
          <w:position w:val="-20"/>
          <w:sz w:val="28"/>
          <w:szCs w:val="28"/>
        </w:rPr>
        <w:object w:dxaOrig="3220" w:dyaOrig="540" w14:anchorId="662E4568">
          <v:shape id="_x0000_i1201" type="#_x0000_t75" style="width:158.4pt;height:27.85pt" o:ole="">
            <v:imagedata r:id="rId364" o:title=""/>
          </v:shape>
          <o:OLEObject Type="Embed" ProgID="Equation.3" ShapeID="_x0000_i1201" DrawAspect="Content" ObjectID="_1718715876" r:id="rId365"/>
        </w:object>
      </w:r>
      <w:r w:rsidRPr="001227C3">
        <w:rPr>
          <w:rFonts w:ascii="Times New Roman" w:hAnsi="Times New Roman"/>
          <w:sz w:val="28"/>
          <w:szCs w:val="28"/>
        </w:rPr>
        <w:t xml:space="preserve">, де </w:t>
      </w:r>
      <w:r w:rsidRPr="001227C3">
        <w:rPr>
          <w:rFonts w:ascii="Times New Roman" w:hAnsi="Times New Roman"/>
          <w:i/>
          <w:sz w:val="28"/>
          <w:szCs w:val="28"/>
        </w:rPr>
        <w:sym w:font="Symbol" w:char="F065"/>
      </w:r>
      <w:r w:rsidRPr="001227C3">
        <w:rPr>
          <w:rFonts w:ascii="Times New Roman" w:hAnsi="Times New Roman"/>
          <w:i/>
          <w:sz w:val="28"/>
          <w:szCs w:val="28"/>
        </w:rPr>
        <w:t xml:space="preserve"> </w:t>
      </w:r>
      <w:r w:rsidRPr="001227C3">
        <w:rPr>
          <w:rFonts w:ascii="Times New Roman" w:hAnsi="Times New Roman"/>
          <w:sz w:val="28"/>
          <w:szCs w:val="28"/>
        </w:rPr>
        <w:t xml:space="preserve">- задана похибка обчислення параметру </w:t>
      </w:r>
      <w:r w:rsidRPr="001227C3">
        <w:rPr>
          <w:rFonts w:ascii="Times New Roman" w:hAnsi="Times New Roman"/>
          <w:i/>
          <w:sz w:val="28"/>
          <w:szCs w:val="28"/>
        </w:rPr>
        <w:t>К</w:t>
      </w:r>
      <w:r w:rsidRPr="001227C3">
        <w:rPr>
          <w:rFonts w:ascii="Times New Roman" w:hAnsi="Times New Roman"/>
          <w:i/>
          <w:sz w:val="28"/>
          <w:szCs w:val="28"/>
          <w:vertAlign w:val="subscript"/>
        </w:rPr>
        <w:t>р</w:t>
      </w:r>
      <w:r w:rsidRPr="001227C3">
        <w:rPr>
          <w:rFonts w:ascii="Times New Roman" w:hAnsi="Times New Roman"/>
          <w:sz w:val="28"/>
          <w:szCs w:val="28"/>
        </w:rPr>
        <w:t xml:space="preserve">. Якщо дана умова виконується, то розрахованим параметром поля коефіцієнта проникності береться значення </w:t>
      </w:r>
      <w:r w:rsidRPr="001227C3">
        <w:rPr>
          <w:rFonts w:ascii="Times New Roman" w:hAnsi="Times New Roman"/>
          <w:position w:val="-14"/>
          <w:sz w:val="28"/>
          <w:szCs w:val="28"/>
        </w:rPr>
        <w:object w:dxaOrig="480" w:dyaOrig="400" w14:anchorId="18298365">
          <v:shape id="_x0000_i1202" type="#_x0000_t75" style="width:36pt;height:27.85pt" o:ole="">
            <v:imagedata r:id="rId366" o:title=""/>
          </v:shape>
          <o:OLEObject Type="Embed" ProgID="Equation.3" ShapeID="_x0000_i1202" DrawAspect="Content" ObjectID="_1718715877" r:id="rId367"/>
        </w:object>
      </w:r>
      <w:r w:rsidRPr="001227C3">
        <w:rPr>
          <w:rFonts w:ascii="Times New Roman" w:hAnsi="Times New Roman"/>
          <w:sz w:val="28"/>
          <w:szCs w:val="28"/>
        </w:rPr>
        <w:t xml:space="preserve"> і процедура закінчується, в іншому випадку повертаємось до п. 2.</w:t>
      </w:r>
    </w:p>
    <w:p w14:paraId="4518DA6C" w14:textId="77777777" w:rsidR="00D02D27" w:rsidRPr="001227C3" w:rsidRDefault="00D02D27" w:rsidP="00083BC3">
      <w:pPr>
        <w:spacing w:line="28" w:lineRule="atLeast"/>
        <w:ind w:firstLine="360"/>
        <w:contextualSpacing/>
        <w:jc w:val="both"/>
        <w:rPr>
          <w:rFonts w:ascii="Times New Roman" w:hAnsi="Times New Roman"/>
          <w:sz w:val="28"/>
          <w:szCs w:val="28"/>
        </w:rPr>
      </w:pPr>
      <w:r w:rsidRPr="001227C3">
        <w:rPr>
          <w:rFonts w:ascii="Times New Roman" w:hAnsi="Times New Roman"/>
          <w:sz w:val="28"/>
          <w:szCs w:val="28"/>
        </w:rPr>
        <w:t>Для числового розв’язку системи рівнянь обмежень (2.48) – (2.49) використали явну схему числового інтегрування. Рівняння апроксимували такою різницевою схемою:</w:t>
      </w:r>
    </w:p>
    <w:p w14:paraId="488725F4" w14:textId="77777777" w:rsidR="00F036A9" w:rsidRDefault="00F036A9" w:rsidP="00753532">
      <w:pPr>
        <w:spacing w:line="28" w:lineRule="atLeast"/>
        <w:contextualSpacing/>
        <w:rPr>
          <w:rFonts w:ascii="Times New Roman" w:hAnsi="Times New Roman"/>
          <w:sz w:val="28"/>
          <w:szCs w:val="28"/>
          <w:lang w:val="en-US"/>
        </w:rPr>
      </w:pPr>
    </w:p>
    <w:p w14:paraId="03C7E35A" w14:textId="77777777" w:rsidR="00F036A9" w:rsidRDefault="00D02D27" w:rsidP="00753532">
      <w:pPr>
        <w:spacing w:line="28" w:lineRule="atLeast"/>
        <w:contextualSpacing/>
        <w:rPr>
          <w:rFonts w:ascii="Times New Roman" w:hAnsi="Times New Roman"/>
          <w:sz w:val="28"/>
          <w:szCs w:val="28"/>
          <w:lang w:val="en-US"/>
        </w:rPr>
      </w:pPr>
      <w:r w:rsidRPr="001227C3">
        <w:rPr>
          <w:rFonts w:ascii="Times New Roman" w:hAnsi="Times New Roman"/>
          <w:position w:val="-38"/>
          <w:sz w:val="28"/>
          <w:szCs w:val="28"/>
          <w:lang w:val="en-US"/>
        </w:rPr>
        <w:object w:dxaOrig="8919" w:dyaOrig="900" w14:anchorId="0BA280A7">
          <v:shape id="_x0000_i1203" type="#_x0000_t75" style="width:446.4pt;height:50.9pt" o:ole="">
            <v:imagedata r:id="rId368" o:title=""/>
          </v:shape>
          <o:OLEObject Type="Embed" ProgID="Equation.3" ShapeID="_x0000_i1203" DrawAspect="Content" ObjectID="_1718715878" r:id="rId369"/>
        </w:object>
      </w:r>
    </w:p>
    <w:p w14:paraId="33964E2B" w14:textId="2669A1C7" w:rsidR="00F036A9" w:rsidRDefault="00097765" w:rsidP="00753532">
      <w:pPr>
        <w:spacing w:line="28" w:lineRule="atLeast"/>
        <w:contextualSpacing/>
        <w:rPr>
          <w:rFonts w:ascii="Times New Roman" w:hAnsi="Times New Roman"/>
          <w:sz w:val="28"/>
          <w:szCs w:val="28"/>
        </w:rPr>
      </w:pPr>
      <w:r>
        <w:rPr>
          <w:rFonts w:ascii="Times New Roman" w:hAnsi="Times New Roman"/>
          <w:noProof/>
          <w:sz w:val="28"/>
          <w:szCs w:val="28"/>
          <w:lang w:val="uk-UA" w:eastAsia="uk-UA"/>
        </w:rPr>
        <w:object w:dxaOrig="1440" w:dyaOrig="1440" w14:anchorId="742E3AAA">
          <v:shape id="_x0000_s1026" type="#_x0000_t75" style="position:absolute;margin-left:0;margin-top:-.1pt;width:9.75pt;height:18.75pt;z-index:251676160;mso-position-horizontal:left;mso-position-horizontal-relative:text;mso-position-vertical-relative:text">
            <v:imagedata r:id="rId370" o:title=""/>
            <w10:wrap type="square" side="right"/>
          </v:shape>
          <o:OLEObject Type="Embed" ProgID="Equation.3" ShapeID="_x0000_s1026" DrawAspect="Content" ObjectID="_1718716190" r:id="rId371"/>
        </w:object>
      </w:r>
      <w:r w:rsidR="00D02D27" w:rsidRPr="001227C3">
        <w:rPr>
          <w:rFonts w:ascii="Times New Roman" w:hAnsi="Times New Roman"/>
          <w:sz w:val="28"/>
          <w:szCs w:val="28"/>
        </w:rPr>
        <w:br w:type="textWrapping" w:clear="all"/>
      </w:r>
      <w:r w:rsidR="00D02D27" w:rsidRPr="001227C3">
        <w:rPr>
          <w:rFonts w:ascii="Times New Roman" w:hAnsi="Times New Roman"/>
          <w:position w:val="-42"/>
          <w:sz w:val="28"/>
          <w:szCs w:val="28"/>
          <w:lang w:val="en-US"/>
        </w:rPr>
        <w:object w:dxaOrig="9320" w:dyaOrig="940" w14:anchorId="2C8D8E36">
          <v:shape id="_x0000_i1205" type="#_x0000_t75" style="width:454.1pt;height:44.15pt" o:ole="">
            <v:imagedata r:id="rId372" o:title=""/>
          </v:shape>
          <o:OLEObject Type="Embed" ProgID="Equation.3" ShapeID="_x0000_i1205" DrawAspect="Content" ObjectID="_1718715879" r:id="rId373"/>
        </w:object>
      </w:r>
      <w:r w:rsidR="00D02D27" w:rsidRPr="001227C3">
        <w:rPr>
          <w:rFonts w:ascii="Times New Roman" w:hAnsi="Times New Roman"/>
          <w:sz w:val="28"/>
          <w:szCs w:val="28"/>
        </w:rPr>
        <w:t xml:space="preserve"> </w:t>
      </w:r>
    </w:p>
    <w:p w14:paraId="04ABEAF7" w14:textId="28419CE4" w:rsidR="00D02D27" w:rsidRPr="001227C3" w:rsidRDefault="00D02D27" w:rsidP="00F036A9">
      <w:pPr>
        <w:spacing w:line="28" w:lineRule="atLeast"/>
        <w:contextualSpacing/>
        <w:jc w:val="right"/>
        <w:rPr>
          <w:rFonts w:ascii="Times New Roman" w:hAnsi="Times New Roman"/>
          <w:sz w:val="28"/>
          <w:szCs w:val="28"/>
        </w:rPr>
      </w:pPr>
      <w:r w:rsidRPr="001227C3">
        <w:rPr>
          <w:rFonts w:ascii="Times New Roman" w:hAnsi="Times New Roman"/>
          <w:sz w:val="28"/>
          <w:szCs w:val="28"/>
        </w:rPr>
        <w:t xml:space="preserve"> (2.60)</w:t>
      </w:r>
    </w:p>
    <w:p w14:paraId="5261B370" w14:textId="77777777" w:rsidR="00D02D27" w:rsidRPr="001227C3" w:rsidRDefault="00D02D27" w:rsidP="00083BC3">
      <w:pPr>
        <w:spacing w:line="28" w:lineRule="atLeast"/>
        <w:contextualSpacing/>
        <w:jc w:val="both"/>
        <w:rPr>
          <w:rFonts w:ascii="Times New Roman" w:hAnsi="Times New Roman"/>
          <w:sz w:val="28"/>
          <w:szCs w:val="28"/>
        </w:rPr>
      </w:pPr>
    </w:p>
    <w:p w14:paraId="092DA1E3"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з дискретними змінними:</w:t>
      </w:r>
    </w:p>
    <w:p w14:paraId="36A83EE8" w14:textId="77777777" w:rsidR="00D02D27" w:rsidRPr="001227C3" w:rsidRDefault="00D02D27" w:rsidP="00083BC3">
      <w:pPr>
        <w:spacing w:line="28" w:lineRule="atLeast"/>
        <w:contextualSpacing/>
        <w:jc w:val="both"/>
        <w:rPr>
          <w:rFonts w:ascii="Times New Roman" w:hAnsi="Times New Roman"/>
          <w:sz w:val="28"/>
          <w:szCs w:val="28"/>
        </w:rPr>
      </w:pPr>
    </w:p>
    <w:p w14:paraId="6F822205" w14:textId="77777777" w:rsidR="00D02D27"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34"/>
          <w:sz w:val="28"/>
          <w:szCs w:val="28"/>
        </w:rPr>
        <w:object w:dxaOrig="3640" w:dyaOrig="660" w14:anchorId="4D956A3C">
          <v:shape id="_x0000_i1206" type="#_x0000_t75" style="width:180pt;height:36pt" o:ole="">
            <v:imagedata r:id="rId374" o:title=""/>
          </v:shape>
          <o:OLEObject Type="Embed" ProgID="Equation.3" ShapeID="_x0000_i1206" DrawAspect="Content" ObjectID="_1718715880" r:id="rId375"/>
        </w:object>
      </w:r>
      <w:r w:rsidRPr="001227C3">
        <w:rPr>
          <w:rFonts w:ascii="Times New Roman" w:hAnsi="Times New Roman"/>
          <w:sz w:val="28"/>
          <w:szCs w:val="28"/>
        </w:rPr>
        <w:t>.                                       (2.61)</w:t>
      </w:r>
    </w:p>
    <w:p w14:paraId="4B4C4886" w14:textId="77777777" w:rsidR="00F036A9" w:rsidRPr="001227C3" w:rsidRDefault="00F036A9" w:rsidP="00083BC3">
      <w:pPr>
        <w:spacing w:line="28" w:lineRule="atLeast"/>
        <w:contextualSpacing/>
        <w:jc w:val="right"/>
        <w:rPr>
          <w:rFonts w:ascii="Times New Roman" w:hAnsi="Times New Roman"/>
          <w:sz w:val="28"/>
          <w:szCs w:val="28"/>
        </w:rPr>
      </w:pPr>
    </w:p>
    <w:p w14:paraId="6E600E8D" w14:textId="77777777" w:rsidR="00D02D27" w:rsidRPr="001227C3" w:rsidRDefault="00D02D27" w:rsidP="00083BC3">
      <w:pPr>
        <w:spacing w:line="28" w:lineRule="atLeast"/>
        <w:contextualSpacing/>
        <w:jc w:val="both"/>
        <w:rPr>
          <w:rFonts w:ascii="Times New Roman" w:hAnsi="Times New Roman"/>
          <w:sz w:val="28"/>
          <w:szCs w:val="28"/>
        </w:rPr>
      </w:pPr>
    </w:p>
    <w:p w14:paraId="761B376C"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Спряжені рівняння вирішували у зворотному часі та апроксимували такою дискретною схемою:</w:t>
      </w:r>
    </w:p>
    <w:p w14:paraId="0D2A2259" w14:textId="77777777" w:rsidR="00D02D27" w:rsidRPr="001227C3" w:rsidRDefault="00D02D27" w:rsidP="00083BC3">
      <w:pPr>
        <w:spacing w:line="28" w:lineRule="atLeast"/>
        <w:contextualSpacing/>
        <w:jc w:val="both"/>
        <w:rPr>
          <w:rFonts w:ascii="Times New Roman" w:hAnsi="Times New Roman"/>
          <w:sz w:val="28"/>
          <w:szCs w:val="28"/>
        </w:rPr>
      </w:pPr>
    </w:p>
    <w:p w14:paraId="24746A67"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position w:val="-88"/>
          <w:sz w:val="28"/>
          <w:szCs w:val="28"/>
          <w:lang w:val="en-US"/>
        </w:rPr>
        <w:object w:dxaOrig="7180" w:dyaOrig="1900" w14:anchorId="7819579C">
          <v:shape id="_x0000_i1207" type="#_x0000_t75" style="width:331.2pt;height:93.1pt" o:ole="">
            <v:imagedata r:id="rId376" o:title=""/>
          </v:shape>
          <o:OLEObject Type="Embed" ProgID="Equation.3" ShapeID="_x0000_i1207" DrawAspect="Content" ObjectID="_1718715881" r:id="rId377"/>
        </w:object>
      </w:r>
      <w:r w:rsidRPr="001227C3">
        <w:rPr>
          <w:rFonts w:ascii="Times New Roman" w:hAnsi="Times New Roman"/>
          <w:sz w:val="28"/>
          <w:szCs w:val="28"/>
        </w:rPr>
        <w:t xml:space="preserve">    </w:t>
      </w:r>
      <w:r w:rsidR="00F678FC" w:rsidRPr="001227C3">
        <w:rPr>
          <w:rFonts w:ascii="Times New Roman" w:hAnsi="Times New Roman"/>
          <w:sz w:val="28"/>
          <w:szCs w:val="28"/>
        </w:rPr>
        <w:t xml:space="preserve">                        </w:t>
      </w:r>
      <w:r w:rsidRPr="001227C3">
        <w:rPr>
          <w:rFonts w:ascii="Times New Roman" w:hAnsi="Times New Roman"/>
          <w:sz w:val="28"/>
          <w:szCs w:val="28"/>
        </w:rPr>
        <w:t>(2.62)</w:t>
      </w:r>
    </w:p>
    <w:p w14:paraId="2122C27E"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position w:val="-88"/>
          <w:sz w:val="28"/>
          <w:szCs w:val="28"/>
          <w:lang w:val="en-US"/>
        </w:rPr>
        <w:object w:dxaOrig="7699" w:dyaOrig="1880" w14:anchorId="7F42F760">
          <v:shape id="_x0000_i1208" type="#_x0000_t75" style="width:381.1pt;height:93.1pt" o:ole="">
            <v:imagedata r:id="rId378" o:title=""/>
          </v:shape>
          <o:OLEObject Type="Embed" ProgID="Equation.3" ShapeID="_x0000_i1208" DrawAspect="Content" ObjectID="_1718715882" r:id="rId379"/>
        </w:object>
      </w:r>
      <w:r w:rsidR="00F678FC" w:rsidRPr="001227C3">
        <w:rPr>
          <w:rFonts w:ascii="Times New Roman" w:hAnsi="Times New Roman"/>
          <w:sz w:val="28"/>
          <w:szCs w:val="28"/>
        </w:rPr>
        <w:t xml:space="preserve">             </w:t>
      </w:r>
      <w:r w:rsidRPr="001227C3">
        <w:rPr>
          <w:rFonts w:ascii="Times New Roman" w:hAnsi="Times New Roman"/>
          <w:sz w:val="28"/>
          <w:szCs w:val="28"/>
        </w:rPr>
        <w:t>(2.63)</w:t>
      </w:r>
    </w:p>
    <w:p w14:paraId="4D8C23C7" w14:textId="77777777" w:rsidR="00D02D27" w:rsidRPr="001227C3" w:rsidRDefault="00D02D27" w:rsidP="00083BC3">
      <w:pPr>
        <w:spacing w:line="28" w:lineRule="atLeast"/>
        <w:contextualSpacing/>
        <w:jc w:val="both"/>
        <w:rPr>
          <w:rFonts w:ascii="Times New Roman" w:hAnsi="Times New Roman"/>
          <w:sz w:val="28"/>
          <w:szCs w:val="28"/>
        </w:rPr>
      </w:pPr>
    </w:p>
    <w:p w14:paraId="1445787D"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з дискретними змінними</w:t>
      </w:r>
    </w:p>
    <w:p w14:paraId="482C1C2A" w14:textId="77777777" w:rsidR="00D02D27" w:rsidRPr="001227C3" w:rsidRDefault="00D02D27" w:rsidP="00083BC3">
      <w:pPr>
        <w:spacing w:line="28" w:lineRule="atLeast"/>
        <w:contextualSpacing/>
        <w:jc w:val="both"/>
        <w:rPr>
          <w:rFonts w:ascii="Times New Roman" w:hAnsi="Times New Roman"/>
          <w:sz w:val="28"/>
          <w:szCs w:val="28"/>
        </w:rPr>
      </w:pPr>
    </w:p>
    <w:p w14:paraId="5F415F68"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30"/>
          <w:sz w:val="28"/>
          <w:szCs w:val="28"/>
        </w:rPr>
        <w:object w:dxaOrig="4920" w:dyaOrig="580" w14:anchorId="471919E2">
          <v:shape id="_x0000_i1209" type="#_x0000_t75" style="width:245.3pt;height:27.85pt" o:ole="">
            <v:imagedata r:id="rId380" o:title=""/>
          </v:shape>
          <o:OLEObject Type="Embed" ProgID="Equation.3" ShapeID="_x0000_i1209" DrawAspect="Content" ObjectID="_1718715883" r:id="rId381"/>
        </w:object>
      </w:r>
      <w:r w:rsidR="00753532">
        <w:rPr>
          <w:rFonts w:ascii="Times New Roman" w:hAnsi="Times New Roman"/>
          <w:sz w:val="28"/>
          <w:szCs w:val="28"/>
        </w:rPr>
        <w:t xml:space="preserve">.          </w:t>
      </w:r>
      <w:r w:rsidRPr="001227C3">
        <w:rPr>
          <w:rFonts w:ascii="Times New Roman" w:hAnsi="Times New Roman"/>
          <w:sz w:val="28"/>
          <w:szCs w:val="28"/>
        </w:rPr>
        <w:t xml:space="preserve">              (2.64)</w:t>
      </w:r>
    </w:p>
    <w:p w14:paraId="69F6050D" w14:textId="77777777" w:rsidR="00D02D27" w:rsidRPr="001227C3" w:rsidRDefault="00D02D27" w:rsidP="00083BC3">
      <w:pPr>
        <w:spacing w:line="28" w:lineRule="atLeast"/>
        <w:contextualSpacing/>
        <w:jc w:val="both"/>
        <w:rPr>
          <w:rFonts w:ascii="Times New Roman" w:hAnsi="Times New Roman"/>
          <w:sz w:val="28"/>
          <w:szCs w:val="28"/>
        </w:rPr>
      </w:pPr>
    </w:p>
    <w:p w14:paraId="1E2CAF9F"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Система (2.62), (2.63) вирішувалася у зворотному часі починаючи з </w:t>
      </w:r>
      <w:r w:rsidRPr="001227C3">
        <w:rPr>
          <w:rFonts w:ascii="Times New Roman" w:hAnsi="Times New Roman"/>
          <w:position w:val="-6"/>
          <w:sz w:val="28"/>
          <w:szCs w:val="28"/>
        </w:rPr>
        <w:object w:dxaOrig="580" w:dyaOrig="240" w14:anchorId="2902BE42">
          <v:shape id="_x0000_i1210" type="#_x0000_t75" style="width:36pt;height:14.4pt" o:ole="">
            <v:imagedata r:id="rId382" o:title=""/>
          </v:shape>
          <o:OLEObject Type="Embed" ProgID="Equation.3" ShapeID="_x0000_i1210" DrawAspect="Content" ObjectID="_1718715884" r:id="rId383"/>
        </w:object>
      </w:r>
      <w:r w:rsidRPr="001227C3">
        <w:rPr>
          <w:rFonts w:ascii="Times New Roman" w:hAnsi="Times New Roman"/>
          <w:sz w:val="28"/>
          <w:szCs w:val="28"/>
        </w:rPr>
        <w:t xml:space="preserve">, де </w:t>
      </w:r>
      <w:r w:rsidRPr="001227C3">
        <w:rPr>
          <w:rFonts w:ascii="Times New Roman" w:hAnsi="Times New Roman"/>
          <w:sz w:val="28"/>
          <w:szCs w:val="28"/>
          <w:lang w:val="en-US"/>
        </w:rPr>
        <w:t>N</w:t>
      </w:r>
      <w:r w:rsidRPr="001227C3">
        <w:rPr>
          <w:rFonts w:ascii="Times New Roman" w:hAnsi="Times New Roman"/>
          <w:sz w:val="28"/>
          <w:szCs w:val="28"/>
        </w:rPr>
        <w:t xml:space="preserve"> – кількість кроків дискретизації по часовій координаті. Нарешті, коефіцієнт проникності К</w:t>
      </w:r>
      <w:r w:rsidRPr="001227C3">
        <w:rPr>
          <w:rFonts w:ascii="Times New Roman" w:hAnsi="Times New Roman"/>
          <w:sz w:val="28"/>
          <w:szCs w:val="28"/>
          <w:vertAlign w:val="subscript"/>
        </w:rPr>
        <w:t>Р</w:t>
      </w:r>
      <w:r w:rsidRPr="001227C3">
        <w:rPr>
          <w:rFonts w:ascii="Times New Roman" w:hAnsi="Times New Roman"/>
          <w:sz w:val="28"/>
          <w:szCs w:val="28"/>
        </w:rPr>
        <w:t xml:space="preserve"> розраховується за такою формулою:</w:t>
      </w:r>
    </w:p>
    <w:p w14:paraId="335A2FD1" w14:textId="77777777" w:rsidR="00D02D27" w:rsidRPr="001227C3" w:rsidRDefault="00D02D27" w:rsidP="00083BC3">
      <w:pPr>
        <w:spacing w:line="28" w:lineRule="atLeast"/>
        <w:contextualSpacing/>
        <w:jc w:val="both"/>
        <w:rPr>
          <w:rFonts w:ascii="Times New Roman" w:hAnsi="Times New Roman"/>
          <w:sz w:val="28"/>
          <w:szCs w:val="28"/>
        </w:rPr>
      </w:pPr>
    </w:p>
    <w:p w14:paraId="25E94297" w14:textId="77777777" w:rsidR="00D02D27" w:rsidRPr="001227C3" w:rsidRDefault="00D02D27" w:rsidP="00083BC3">
      <w:pPr>
        <w:spacing w:line="28" w:lineRule="atLeast"/>
        <w:contextualSpacing/>
        <w:jc w:val="right"/>
        <w:rPr>
          <w:rFonts w:ascii="Times New Roman" w:hAnsi="Times New Roman"/>
          <w:sz w:val="28"/>
          <w:szCs w:val="28"/>
        </w:rPr>
      </w:pPr>
      <w:r w:rsidRPr="001227C3">
        <w:rPr>
          <w:rFonts w:ascii="Times New Roman" w:hAnsi="Times New Roman"/>
          <w:position w:val="-46"/>
          <w:sz w:val="28"/>
          <w:szCs w:val="28"/>
        </w:rPr>
        <w:object w:dxaOrig="8720" w:dyaOrig="1060" w14:anchorId="6949A491">
          <v:shape id="_x0000_i1211" type="#_x0000_t75" style="width:6in;height:50.9pt" o:ole="">
            <v:imagedata r:id="rId384" o:title=""/>
          </v:shape>
          <o:OLEObject Type="Embed" ProgID="Equation.3" ShapeID="_x0000_i1211" DrawAspect="Content" ObjectID="_1718715885" r:id="rId385"/>
        </w:object>
      </w:r>
      <w:r w:rsidRPr="001227C3">
        <w:rPr>
          <w:rFonts w:ascii="Times New Roman" w:hAnsi="Times New Roman"/>
          <w:sz w:val="28"/>
          <w:szCs w:val="28"/>
        </w:rPr>
        <w:t xml:space="preserve">       (2.65)</w:t>
      </w:r>
    </w:p>
    <w:p w14:paraId="00AC5049" w14:textId="77777777" w:rsidR="00D02D27" w:rsidRPr="001227C3" w:rsidRDefault="00D02D27" w:rsidP="00083BC3">
      <w:pPr>
        <w:spacing w:line="28" w:lineRule="atLeast"/>
        <w:contextualSpacing/>
        <w:jc w:val="right"/>
        <w:rPr>
          <w:rFonts w:ascii="Times New Roman" w:hAnsi="Times New Roman"/>
          <w:sz w:val="28"/>
          <w:szCs w:val="28"/>
        </w:rPr>
      </w:pPr>
    </w:p>
    <w:p w14:paraId="6D90A130" w14:textId="77777777" w:rsidR="004D4DA8" w:rsidRDefault="00D02D27" w:rsidP="004D4DA8">
      <w:pPr>
        <w:spacing w:line="28" w:lineRule="atLeast"/>
        <w:ind w:firstLine="708"/>
        <w:contextualSpacing/>
        <w:jc w:val="both"/>
        <w:rPr>
          <w:rFonts w:ascii="Times New Roman" w:hAnsi="Times New Roman"/>
          <w:sz w:val="28"/>
          <w:szCs w:val="28"/>
          <w:lang w:val="uk-UA"/>
        </w:rPr>
      </w:pPr>
      <w:r w:rsidRPr="001227C3">
        <w:rPr>
          <w:rFonts w:ascii="Times New Roman" w:hAnsi="Times New Roman"/>
          <w:sz w:val="28"/>
          <w:szCs w:val="28"/>
        </w:rPr>
        <w:t>У результаті розв’язку задачі пошуку розподілу коефіцієнту проникності (2.52) знайдений розподіл коефіцієнта проникності мембрани К</w:t>
      </w:r>
      <w:r w:rsidRPr="001227C3">
        <w:rPr>
          <w:rFonts w:ascii="Times New Roman" w:hAnsi="Times New Roman"/>
          <w:sz w:val="28"/>
          <w:szCs w:val="28"/>
          <w:vertAlign w:val="subscript"/>
        </w:rPr>
        <w:t>Р</w:t>
      </w:r>
      <w:r w:rsidRPr="001227C3">
        <w:rPr>
          <w:rFonts w:ascii="Times New Roman" w:hAnsi="Times New Roman"/>
          <w:sz w:val="28"/>
          <w:szCs w:val="28"/>
        </w:rPr>
        <w:t xml:space="preserve">. </w:t>
      </w:r>
      <w:r w:rsidR="004D4DA8" w:rsidRPr="004D4DA8">
        <w:rPr>
          <w:rFonts w:ascii="Times New Roman" w:hAnsi="Times New Roman"/>
          <w:sz w:val="28"/>
          <w:szCs w:val="28"/>
        </w:rPr>
        <w:t>Вихідні дані, при яких проводилися розрахунки зведені до таблиці 2.4.</w:t>
      </w:r>
    </w:p>
    <w:p w14:paraId="6C1B953D" w14:textId="38F0CABB" w:rsidR="00A53824" w:rsidRDefault="006E7C69" w:rsidP="004D4DA8">
      <w:pPr>
        <w:spacing w:line="28" w:lineRule="atLeast"/>
        <w:ind w:firstLine="708"/>
        <w:contextualSpacing/>
        <w:jc w:val="both"/>
        <w:rPr>
          <w:rFonts w:ascii="Times New Roman" w:hAnsi="Times New Roman"/>
          <w:sz w:val="28"/>
          <w:szCs w:val="28"/>
          <w:lang w:val="uk-UA"/>
        </w:rPr>
      </w:pPr>
      <w:r w:rsidRPr="006E7C69">
        <w:rPr>
          <w:rFonts w:ascii="Times New Roman" w:hAnsi="Times New Roman"/>
          <w:sz w:val="28"/>
          <w:szCs w:val="28"/>
          <w:lang w:val="uk-UA"/>
        </w:rPr>
        <w:t xml:space="preserve">Розрахунки показали, що на перших ітераціях функціонал швидко зменшується, але потім при підході до оптимуму процес </w:t>
      </w:r>
      <w:r w:rsidRPr="006E7C69">
        <w:rPr>
          <w:rFonts w:ascii="Times New Roman" w:hAnsi="Times New Roman"/>
          <w:bCs/>
          <w:sz w:val="28"/>
          <w:szCs w:val="28"/>
          <w:lang w:val="uk-UA"/>
        </w:rPr>
        <w:t>уповільнюється</w:t>
      </w:r>
      <w:r w:rsidRPr="006E7C69">
        <w:rPr>
          <w:rFonts w:ascii="Times New Roman" w:hAnsi="Times New Roman"/>
          <w:b/>
          <w:bCs/>
          <w:sz w:val="28"/>
          <w:szCs w:val="28"/>
          <w:lang w:val="uk-UA"/>
        </w:rPr>
        <w:t xml:space="preserve">. </w:t>
      </w:r>
      <w:r w:rsidRPr="006E7C69">
        <w:rPr>
          <w:rFonts w:ascii="Times New Roman" w:hAnsi="Times New Roman"/>
          <w:sz w:val="28"/>
          <w:szCs w:val="28"/>
          <w:lang w:val="uk-UA"/>
        </w:rPr>
        <w:t>Градієнтний метод мінімізації функціоналу, що використовується, достатньо універсальний, гарантує збіжність до мінімуму, на кожній ітерації потребує окремого розв’язку задачі Коші для основної і спряженої систем.</w:t>
      </w:r>
      <w:r w:rsidRPr="006E7C69">
        <w:rPr>
          <w:rFonts w:ascii="Times New Roman" w:hAnsi="Times New Roman"/>
          <w:b/>
          <w:bCs/>
          <w:sz w:val="28"/>
          <w:szCs w:val="28"/>
          <w:lang w:val="uk-UA"/>
        </w:rPr>
        <w:t xml:space="preserve"> </w:t>
      </w:r>
      <w:r w:rsidRPr="001227C3">
        <w:rPr>
          <w:rFonts w:ascii="Times New Roman" w:hAnsi="Times New Roman"/>
          <w:sz w:val="28"/>
          <w:szCs w:val="28"/>
        </w:rPr>
        <w:t>До недоліків можна віднести значну кількість ітерацій та повільну збіжність на краю мінімуму. Для збільшення швидкості збіжності можливий вибір оптимального розміру кроку або використання пошукових процедур другого порядку чи спряжених напрямків.</w:t>
      </w:r>
    </w:p>
    <w:p w14:paraId="79393FF7" w14:textId="77777777" w:rsidR="00A53824" w:rsidRDefault="00A53824" w:rsidP="004D4DA8">
      <w:pPr>
        <w:spacing w:line="28" w:lineRule="atLeast"/>
        <w:ind w:firstLine="708"/>
        <w:contextualSpacing/>
        <w:jc w:val="both"/>
        <w:rPr>
          <w:rFonts w:ascii="Times New Roman" w:hAnsi="Times New Roman"/>
          <w:sz w:val="28"/>
          <w:szCs w:val="28"/>
          <w:lang w:val="uk-UA"/>
        </w:rPr>
      </w:pPr>
    </w:p>
    <w:p w14:paraId="2457DBD8" w14:textId="77777777" w:rsidR="00A53824" w:rsidRDefault="00A53824" w:rsidP="004D4DA8">
      <w:pPr>
        <w:spacing w:line="28" w:lineRule="atLeast"/>
        <w:ind w:firstLine="708"/>
        <w:contextualSpacing/>
        <w:jc w:val="both"/>
        <w:rPr>
          <w:rFonts w:ascii="Times New Roman" w:hAnsi="Times New Roman"/>
          <w:sz w:val="28"/>
          <w:szCs w:val="28"/>
          <w:lang w:val="uk-UA"/>
        </w:rPr>
      </w:pPr>
    </w:p>
    <w:p w14:paraId="5999C3B6" w14:textId="77777777" w:rsidR="00A53824" w:rsidRDefault="00A53824" w:rsidP="004D4DA8">
      <w:pPr>
        <w:spacing w:line="28" w:lineRule="atLeast"/>
        <w:ind w:firstLine="708"/>
        <w:contextualSpacing/>
        <w:jc w:val="both"/>
        <w:rPr>
          <w:rFonts w:ascii="Times New Roman" w:hAnsi="Times New Roman"/>
          <w:sz w:val="28"/>
          <w:szCs w:val="28"/>
          <w:lang w:val="uk-UA"/>
        </w:rPr>
      </w:pPr>
    </w:p>
    <w:p w14:paraId="7AF5F993" w14:textId="77777777" w:rsidR="00A53824" w:rsidRDefault="00A53824" w:rsidP="004D4DA8">
      <w:pPr>
        <w:spacing w:line="28" w:lineRule="atLeast"/>
        <w:ind w:firstLine="708"/>
        <w:contextualSpacing/>
        <w:jc w:val="both"/>
        <w:rPr>
          <w:rFonts w:ascii="Times New Roman" w:hAnsi="Times New Roman"/>
          <w:sz w:val="28"/>
          <w:szCs w:val="28"/>
          <w:lang w:val="uk-UA"/>
        </w:rPr>
      </w:pPr>
    </w:p>
    <w:p w14:paraId="49748226" w14:textId="77777777" w:rsidR="00A53824" w:rsidRDefault="00A53824" w:rsidP="004D4DA8">
      <w:pPr>
        <w:spacing w:line="28" w:lineRule="atLeast"/>
        <w:ind w:firstLine="708"/>
        <w:contextualSpacing/>
        <w:jc w:val="both"/>
        <w:rPr>
          <w:rFonts w:ascii="Times New Roman" w:hAnsi="Times New Roman"/>
          <w:sz w:val="28"/>
          <w:szCs w:val="28"/>
          <w:lang w:val="uk-UA"/>
        </w:rPr>
      </w:pPr>
    </w:p>
    <w:p w14:paraId="15B1CE7D" w14:textId="77777777" w:rsidR="00A53824" w:rsidRDefault="00A53824" w:rsidP="004D4DA8">
      <w:pPr>
        <w:spacing w:line="28" w:lineRule="atLeast"/>
        <w:ind w:firstLine="708"/>
        <w:contextualSpacing/>
        <w:jc w:val="both"/>
        <w:rPr>
          <w:rFonts w:ascii="Times New Roman" w:hAnsi="Times New Roman"/>
          <w:sz w:val="28"/>
          <w:szCs w:val="28"/>
          <w:lang w:val="uk-UA"/>
        </w:rPr>
      </w:pPr>
    </w:p>
    <w:p w14:paraId="7DCA3556" w14:textId="77777777" w:rsidR="00A53824" w:rsidRPr="00A53824" w:rsidRDefault="00A53824" w:rsidP="004D4DA8">
      <w:pPr>
        <w:spacing w:line="28" w:lineRule="atLeast"/>
        <w:ind w:firstLine="708"/>
        <w:contextualSpacing/>
        <w:jc w:val="both"/>
        <w:rPr>
          <w:rFonts w:ascii="Times New Roman" w:hAnsi="Times New Roman"/>
          <w:sz w:val="28"/>
          <w:szCs w:val="28"/>
          <w:lang w:val="uk-UA"/>
        </w:rPr>
      </w:pPr>
    </w:p>
    <w:p w14:paraId="60848FC5" w14:textId="77777777" w:rsidR="004D4DA8" w:rsidRPr="0074381F" w:rsidRDefault="004D4DA8" w:rsidP="004D4DA8">
      <w:pPr>
        <w:spacing w:line="28" w:lineRule="atLeast"/>
        <w:contextualSpacing/>
        <w:jc w:val="right"/>
        <w:rPr>
          <w:rFonts w:ascii="Times New Roman" w:hAnsi="Times New Roman"/>
          <w:sz w:val="24"/>
          <w:szCs w:val="24"/>
        </w:rPr>
      </w:pPr>
      <w:r w:rsidRPr="0074381F">
        <w:rPr>
          <w:rFonts w:ascii="Times New Roman" w:hAnsi="Times New Roman"/>
          <w:sz w:val="24"/>
          <w:szCs w:val="24"/>
          <w:lang w:val="uk-UA"/>
        </w:rPr>
        <w:t>Т</w:t>
      </w:r>
      <w:r w:rsidRPr="0074381F">
        <w:rPr>
          <w:rFonts w:ascii="Times New Roman" w:hAnsi="Times New Roman"/>
          <w:sz w:val="24"/>
          <w:szCs w:val="24"/>
        </w:rPr>
        <w:t>аблиця 2.4</w:t>
      </w:r>
    </w:p>
    <w:p w14:paraId="588C5C25" w14:textId="77777777" w:rsidR="004D4DA8" w:rsidRPr="0074381F" w:rsidRDefault="004D4DA8" w:rsidP="0074381F">
      <w:pPr>
        <w:spacing w:line="28" w:lineRule="atLeast"/>
        <w:contextualSpacing/>
        <w:jc w:val="center"/>
        <w:rPr>
          <w:rFonts w:ascii="Times New Roman" w:hAnsi="Times New Roman"/>
          <w:sz w:val="24"/>
          <w:szCs w:val="24"/>
        </w:rPr>
      </w:pPr>
      <w:r w:rsidRPr="0074381F">
        <w:rPr>
          <w:rFonts w:ascii="Times New Roman" w:hAnsi="Times New Roman"/>
          <w:b/>
          <w:sz w:val="24"/>
          <w:szCs w:val="24"/>
        </w:rPr>
        <w:t>Дані для реалізації алгоритму пошуку коефіцієнта проникності мембрани</w:t>
      </w:r>
    </w:p>
    <w:p w14:paraId="1BB7E0A5" w14:textId="77777777" w:rsidR="00D02D27" w:rsidRPr="004D4DA8" w:rsidRDefault="00D02D27" w:rsidP="00083BC3">
      <w:pPr>
        <w:spacing w:line="28" w:lineRule="atLeast"/>
        <w:ind w:firstLine="708"/>
        <w:contextualSpacing/>
        <w:jc w:val="both"/>
        <w:rPr>
          <w:rFonts w:ascii="Times New Roman" w:hAnsi="Times New Roman"/>
          <w:b/>
          <w:sz w:val="28"/>
          <w:szCs w:val="28"/>
        </w:rPr>
      </w:pPr>
    </w:p>
    <w:tbl>
      <w:tblPr>
        <w:tblpPr w:leftFromText="180" w:rightFromText="180" w:vertAnchor="text" w:horzAnchor="margin" w:tblpY="-178"/>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204"/>
        <w:gridCol w:w="2253"/>
        <w:gridCol w:w="2253"/>
        <w:gridCol w:w="1861"/>
      </w:tblGrid>
      <w:tr w:rsidR="00D02D27" w:rsidRPr="001227C3" w14:paraId="6199FC69" w14:textId="77777777" w:rsidTr="00753532">
        <w:trPr>
          <w:tblHeader/>
        </w:trPr>
        <w:tc>
          <w:tcPr>
            <w:tcW w:w="1674" w:type="pct"/>
          </w:tcPr>
          <w:p w14:paraId="7831CE50"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Параметр</w:t>
            </w:r>
          </w:p>
        </w:tc>
        <w:tc>
          <w:tcPr>
            <w:tcW w:w="1177" w:type="pct"/>
          </w:tcPr>
          <w:p w14:paraId="29C4D1FE"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Позначення параметра</w:t>
            </w:r>
          </w:p>
        </w:tc>
        <w:tc>
          <w:tcPr>
            <w:tcW w:w="1177" w:type="pct"/>
          </w:tcPr>
          <w:p w14:paraId="7EB8CBB8"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Одиниця вимірювання</w:t>
            </w:r>
          </w:p>
        </w:tc>
        <w:tc>
          <w:tcPr>
            <w:tcW w:w="972" w:type="pct"/>
          </w:tcPr>
          <w:p w14:paraId="126C58DE"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Значення</w:t>
            </w:r>
          </w:p>
        </w:tc>
      </w:tr>
      <w:tr w:rsidR="00D02D27" w:rsidRPr="001227C3" w14:paraId="5AD7E7F1" w14:textId="77777777" w:rsidTr="00753532">
        <w:trPr>
          <w:trHeight w:val="11551"/>
        </w:trPr>
        <w:tc>
          <w:tcPr>
            <w:tcW w:w="1674" w:type="pct"/>
          </w:tcPr>
          <w:p w14:paraId="6B753816"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Довжина модуля</w:t>
            </w:r>
          </w:p>
          <w:p w14:paraId="0AF58C12" w14:textId="77777777" w:rsidR="00D02D27" w:rsidRPr="001227C3" w:rsidRDefault="00D02D27" w:rsidP="00083BC3">
            <w:pPr>
              <w:spacing w:after="0" w:line="28" w:lineRule="atLeast"/>
              <w:contextualSpacing/>
              <w:jc w:val="both"/>
              <w:rPr>
                <w:rFonts w:ascii="Times New Roman" w:hAnsi="Times New Roman"/>
                <w:sz w:val="28"/>
                <w:szCs w:val="28"/>
              </w:rPr>
            </w:pPr>
          </w:p>
          <w:p w14:paraId="090B4D8F"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Ширина каналу</w:t>
            </w:r>
          </w:p>
          <w:p w14:paraId="11AB1136" w14:textId="77777777" w:rsidR="00D02D27" w:rsidRPr="001227C3" w:rsidRDefault="00D02D27" w:rsidP="00083BC3">
            <w:pPr>
              <w:spacing w:after="0" w:line="28" w:lineRule="atLeast"/>
              <w:contextualSpacing/>
              <w:jc w:val="both"/>
              <w:rPr>
                <w:rFonts w:ascii="Times New Roman" w:hAnsi="Times New Roman"/>
                <w:sz w:val="28"/>
                <w:szCs w:val="28"/>
              </w:rPr>
            </w:pPr>
          </w:p>
          <w:p w14:paraId="6AC0092D"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Висота каналу</w:t>
            </w:r>
          </w:p>
          <w:p w14:paraId="642CE4E7" w14:textId="77777777" w:rsidR="00D02D27" w:rsidRPr="001227C3" w:rsidRDefault="00D02D27" w:rsidP="00083BC3">
            <w:pPr>
              <w:spacing w:after="0" w:line="28" w:lineRule="atLeast"/>
              <w:contextualSpacing/>
              <w:jc w:val="both"/>
              <w:rPr>
                <w:rFonts w:ascii="Times New Roman" w:hAnsi="Times New Roman"/>
                <w:sz w:val="28"/>
                <w:szCs w:val="28"/>
              </w:rPr>
            </w:pPr>
          </w:p>
          <w:p w14:paraId="29565ECA"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Крок дискретизації по довжині модуля</w:t>
            </w:r>
          </w:p>
          <w:p w14:paraId="717F424C" w14:textId="77777777" w:rsidR="00D02D27" w:rsidRPr="001227C3" w:rsidRDefault="00D02D27" w:rsidP="00083BC3">
            <w:pPr>
              <w:spacing w:after="0" w:line="28" w:lineRule="atLeast"/>
              <w:contextualSpacing/>
              <w:jc w:val="both"/>
              <w:rPr>
                <w:rFonts w:ascii="Times New Roman" w:hAnsi="Times New Roman"/>
                <w:sz w:val="28"/>
                <w:szCs w:val="28"/>
              </w:rPr>
            </w:pPr>
          </w:p>
          <w:p w14:paraId="3A1F526C"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Час спостереження</w:t>
            </w:r>
          </w:p>
          <w:p w14:paraId="5EA9D9F7" w14:textId="77777777" w:rsidR="00D02D27" w:rsidRPr="001227C3" w:rsidRDefault="00D02D27" w:rsidP="00083BC3">
            <w:pPr>
              <w:spacing w:after="0" w:line="28" w:lineRule="atLeast"/>
              <w:contextualSpacing/>
              <w:jc w:val="both"/>
              <w:rPr>
                <w:rFonts w:ascii="Times New Roman" w:hAnsi="Times New Roman"/>
                <w:sz w:val="28"/>
                <w:szCs w:val="28"/>
              </w:rPr>
            </w:pPr>
          </w:p>
          <w:p w14:paraId="351BC5AD"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Крок дискретизації по часовій координаті</w:t>
            </w:r>
          </w:p>
          <w:p w14:paraId="057B5BBD" w14:textId="77777777" w:rsidR="00D02D27" w:rsidRPr="001227C3" w:rsidRDefault="00D02D27" w:rsidP="00083BC3">
            <w:pPr>
              <w:spacing w:after="0" w:line="28" w:lineRule="atLeast"/>
              <w:contextualSpacing/>
              <w:jc w:val="both"/>
              <w:rPr>
                <w:rFonts w:ascii="Times New Roman" w:hAnsi="Times New Roman"/>
                <w:sz w:val="28"/>
                <w:szCs w:val="28"/>
              </w:rPr>
            </w:pPr>
          </w:p>
          <w:p w14:paraId="687B05A0"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Густина розчину</w:t>
            </w:r>
          </w:p>
          <w:p w14:paraId="5293AC28" w14:textId="77777777" w:rsidR="00D02D27" w:rsidRPr="001227C3" w:rsidRDefault="00D02D27" w:rsidP="00083BC3">
            <w:pPr>
              <w:spacing w:after="0" w:line="28" w:lineRule="atLeast"/>
              <w:contextualSpacing/>
              <w:jc w:val="both"/>
              <w:rPr>
                <w:rFonts w:ascii="Times New Roman" w:hAnsi="Times New Roman"/>
                <w:sz w:val="28"/>
                <w:szCs w:val="28"/>
              </w:rPr>
            </w:pPr>
          </w:p>
          <w:p w14:paraId="06405CFE" w14:textId="77777777" w:rsidR="00D02D27" w:rsidRPr="001227C3" w:rsidRDefault="00D02D27" w:rsidP="00083BC3">
            <w:pPr>
              <w:spacing w:after="0" w:line="28" w:lineRule="atLeast"/>
              <w:contextualSpacing/>
              <w:jc w:val="both"/>
              <w:rPr>
                <w:rFonts w:ascii="Times New Roman" w:hAnsi="Times New Roman"/>
                <w:sz w:val="28"/>
                <w:szCs w:val="28"/>
              </w:rPr>
            </w:pPr>
          </w:p>
          <w:p w14:paraId="6E3C234F"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Теплоємкість розчину</w:t>
            </w:r>
          </w:p>
          <w:p w14:paraId="14237FE5" w14:textId="77777777" w:rsidR="00D02D27" w:rsidRPr="001227C3" w:rsidRDefault="00D02D27" w:rsidP="00083BC3">
            <w:pPr>
              <w:spacing w:after="0" w:line="28" w:lineRule="atLeast"/>
              <w:contextualSpacing/>
              <w:jc w:val="both"/>
              <w:rPr>
                <w:rFonts w:ascii="Times New Roman" w:hAnsi="Times New Roman"/>
                <w:sz w:val="28"/>
                <w:szCs w:val="28"/>
              </w:rPr>
            </w:pPr>
          </w:p>
          <w:p w14:paraId="30EE20C6" w14:textId="77777777" w:rsidR="00D02D27" w:rsidRPr="001227C3" w:rsidRDefault="00D02D27" w:rsidP="00083BC3">
            <w:pPr>
              <w:spacing w:after="0" w:line="28" w:lineRule="atLeast"/>
              <w:contextualSpacing/>
              <w:jc w:val="both"/>
              <w:rPr>
                <w:rFonts w:ascii="Times New Roman" w:hAnsi="Times New Roman"/>
                <w:sz w:val="28"/>
                <w:szCs w:val="28"/>
              </w:rPr>
            </w:pPr>
          </w:p>
          <w:p w14:paraId="3A6C28B1"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Питома теплота пароутворення</w:t>
            </w:r>
          </w:p>
          <w:p w14:paraId="6261E331"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розчинника</w:t>
            </w:r>
          </w:p>
          <w:p w14:paraId="6055C749" w14:textId="77777777" w:rsidR="00D02D27" w:rsidRPr="001227C3" w:rsidRDefault="00D02D27" w:rsidP="00083BC3">
            <w:pPr>
              <w:spacing w:after="0" w:line="28" w:lineRule="atLeast"/>
              <w:contextualSpacing/>
              <w:jc w:val="both"/>
              <w:rPr>
                <w:rFonts w:ascii="Times New Roman" w:hAnsi="Times New Roman"/>
                <w:sz w:val="28"/>
                <w:szCs w:val="28"/>
              </w:rPr>
            </w:pPr>
          </w:p>
          <w:p w14:paraId="55CB185B"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Величина вхідного збурення потоку розчину</w:t>
            </w:r>
          </w:p>
          <w:p w14:paraId="6B7236EB" w14:textId="77777777" w:rsidR="00D02D27" w:rsidRPr="001227C3" w:rsidRDefault="00D02D27" w:rsidP="00083BC3">
            <w:pPr>
              <w:spacing w:after="0" w:line="28" w:lineRule="atLeast"/>
              <w:contextualSpacing/>
              <w:jc w:val="both"/>
              <w:rPr>
                <w:rFonts w:ascii="Times New Roman" w:hAnsi="Times New Roman"/>
                <w:sz w:val="28"/>
                <w:szCs w:val="28"/>
              </w:rPr>
            </w:pPr>
          </w:p>
          <w:p w14:paraId="17B1C9BD"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початкове значення               коефіцієнту          проникності мембрани</w:t>
            </w:r>
          </w:p>
          <w:p w14:paraId="1A950E96"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635D4970"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крок градієнтної процедури</w:t>
            </w:r>
          </w:p>
          <w:p w14:paraId="0CD72954" w14:textId="77777777" w:rsidR="00D02D27" w:rsidRPr="001227C3" w:rsidRDefault="00D02D27" w:rsidP="00083BC3">
            <w:pPr>
              <w:spacing w:after="0" w:line="28" w:lineRule="atLeast"/>
              <w:contextualSpacing/>
              <w:jc w:val="both"/>
              <w:rPr>
                <w:rFonts w:ascii="Times New Roman" w:hAnsi="Times New Roman"/>
                <w:sz w:val="28"/>
                <w:szCs w:val="28"/>
              </w:rPr>
            </w:pPr>
          </w:p>
          <w:p w14:paraId="3559349D"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похибка збіжності</w:t>
            </w:r>
          </w:p>
        </w:tc>
        <w:tc>
          <w:tcPr>
            <w:tcW w:w="1177" w:type="pct"/>
          </w:tcPr>
          <w:p w14:paraId="3A442E3F"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r w:rsidRPr="001227C3">
              <w:rPr>
                <w:rFonts w:ascii="Times New Roman" w:hAnsi="Times New Roman"/>
                <w:sz w:val="28"/>
                <w:szCs w:val="28"/>
                <w:lang w:val="en-US"/>
              </w:rPr>
              <w:t>L</w:t>
            </w:r>
            <w:r w:rsidRPr="001227C3">
              <w:rPr>
                <w:rFonts w:ascii="Times New Roman" w:hAnsi="Times New Roman"/>
                <w:sz w:val="28"/>
                <w:szCs w:val="28"/>
                <w:vertAlign w:val="subscript"/>
              </w:rPr>
              <w:t>Х</w:t>
            </w:r>
          </w:p>
          <w:p w14:paraId="64AEFE1A" w14:textId="77777777" w:rsidR="00D02D27" w:rsidRPr="001227C3" w:rsidRDefault="00D02D27" w:rsidP="00083BC3">
            <w:pPr>
              <w:spacing w:after="0" w:line="28" w:lineRule="atLeast"/>
              <w:contextualSpacing/>
              <w:jc w:val="both"/>
              <w:rPr>
                <w:rFonts w:ascii="Times New Roman" w:hAnsi="Times New Roman"/>
                <w:sz w:val="28"/>
                <w:szCs w:val="28"/>
              </w:rPr>
            </w:pPr>
          </w:p>
          <w:p w14:paraId="285715C5"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lang w:val="en-US"/>
              </w:rPr>
              <w:t xml:space="preserve">       d</w:t>
            </w:r>
          </w:p>
          <w:p w14:paraId="2FEAF6BE" w14:textId="77777777" w:rsidR="00D02D27" w:rsidRPr="001227C3" w:rsidRDefault="00D02D27" w:rsidP="00083BC3">
            <w:pPr>
              <w:spacing w:after="0" w:line="28" w:lineRule="atLeast"/>
              <w:contextualSpacing/>
              <w:jc w:val="both"/>
              <w:rPr>
                <w:rFonts w:ascii="Times New Roman" w:hAnsi="Times New Roman"/>
                <w:sz w:val="28"/>
                <w:szCs w:val="28"/>
              </w:rPr>
            </w:pPr>
          </w:p>
          <w:p w14:paraId="64089822"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lang w:val="en-US"/>
              </w:rPr>
              <w:t xml:space="preserve">       l</w:t>
            </w:r>
            <w:r w:rsidRPr="001227C3">
              <w:rPr>
                <w:rFonts w:ascii="Times New Roman" w:hAnsi="Times New Roman"/>
                <w:sz w:val="28"/>
                <w:szCs w:val="28"/>
                <w:vertAlign w:val="subscript"/>
                <w:lang w:val="en-US"/>
              </w:rPr>
              <w:t>P</w:t>
            </w:r>
          </w:p>
          <w:p w14:paraId="38C14AA3" w14:textId="77777777" w:rsidR="00D02D27" w:rsidRPr="001227C3" w:rsidRDefault="00D02D27" w:rsidP="00083BC3">
            <w:pPr>
              <w:spacing w:after="0" w:line="28" w:lineRule="atLeast"/>
              <w:contextualSpacing/>
              <w:jc w:val="both"/>
              <w:rPr>
                <w:rFonts w:ascii="Times New Roman" w:hAnsi="Times New Roman"/>
                <w:sz w:val="28"/>
                <w:szCs w:val="28"/>
                <w:lang w:val="en-US"/>
              </w:rPr>
            </w:pPr>
            <w:r w:rsidRPr="001227C3">
              <w:rPr>
                <w:rFonts w:ascii="Times New Roman" w:hAnsi="Times New Roman"/>
                <w:sz w:val="28"/>
                <w:szCs w:val="28"/>
                <w:lang w:val="en-US"/>
              </w:rPr>
              <w:t xml:space="preserve">    </w:t>
            </w:r>
          </w:p>
          <w:p w14:paraId="6A591379"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lang w:val="en-US"/>
              </w:rPr>
              <w:t xml:space="preserve">       </w:t>
            </w:r>
            <w:r w:rsidRPr="001227C3">
              <w:rPr>
                <w:rFonts w:ascii="Times New Roman" w:hAnsi="Times New Roman"/>
                <w:sz w:val="28"/>
                <w:szCs w:val="28"/>
                <w:lang w:val="en-US"/>
              </w:rPr>
              <w:sym w:font="Symbol" w:char="F044"/>
            </w:r>
            <w:r w:rsidRPr="001227C3">
              <w:rPr>
                <w:rFonts w:ascii="Times New Roman" w:hAnsi="Times New Roman"/>
                <w:sz w:val="28"/>
                <w:szCs w:val="28"/>
                <w:lang w:val="en-US"/>
              </w:rPr>
              <w:t>x</w:t>
            </w:r>
          </w:p>
          <w:p w14:paraId="764CF500" w14:textId="77777777" w:rsidR="00D02D27" w:rsidRPr="001227C3" w:rsidRDefault="00D02D27" w:rsidP="00083BC3">
            <w:pPr>
              <w:spacing w:after="0" w:line="28" w:lineRule="atLeast"/>
              <w:contextualSpacing/>
              <w:jc w:val="both"/>
              <w:rPr>
                <w:rFonts w:ascii="Times New Roman" w:hAnsi="Times New Roman"/>
                <w:sz w:val="28"/>
                <w:szCs w:val="28"/>
              </w:rPr>
            </w:pPr>
          </w:p>
          <w:p w14:paraId="015FFE5C" w14:textId="77777777" w:rsidR="00D02D27" w:rsidRPr="001227C3" w:rsidRDefault="00D02D27" w:rsidP="00083BC3">
            <w:pPr>
              <w:spacing w:after="0" w:line="28" w:lineRule="atLeast"/>
              <w:contextualSpacing/>
              <w:jc w:val="both"/>
              <w:rPr>
                <w:rFonts w:ascii="Times New Roman" w:hAnsi="Times New Roman"/>
                <w:sz w:val="28"/>
                <w:szCs w:val="28"/>
              </w:rPr>
            </w:pPr>
          </w:p>
          <w:p w14:paraId="5AADBE8D"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t</w:t>
            </w:r>
            <w:r w:rsidRPr="001227C3">
              <w:rPr>
                <w:rFonts w:ascii="Times New Roman" w:hAnsi="Times New Roman"/>
                <w:sz w:val="28"/>
                <w:szCs w:val="28"/>
                <w:vertAlign w:val="subscript"/>
                <w:lang w:val="en-US"/>
              </w:rPr>
              <w:t>k</w:t>
            </w:r>
          </w:p>
          <w:p w14:paraId="56740ABA"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3CCC6F44"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lang w:val="en-US"/>
              </w:rPr>
              <w:t xml:space="preserve">       </w:t>
            </w:r>
            <w:r w:rsidRPr="001227C3">
              <w:rPr>
                <w:rFonts w:ascii="Times New Roman" w:hAnsi="Times New Roman"/>
                <w:sz w:val="28"/>
                <w:szCs w:val="28"/>
                <w:lang w:val="en-US"/>
              </w:rPr>
              <w:sym w:font="Symbol" w:char="F044"/>
            </w:r>
            <w:r w:rsidRPr="001227C3">
              <w:rPr>
                <w:rFonts w:ascii="Times New Roman" w:hAnsi="Times New Roman"/>
                <w:sz w:val="28"/>
                <w:szCs w:val="28"/>
                <w:lang w:val="en-US"/>
              </w:rPr>
              <w:t>t</w:t>
            </w:r>
          </w:p>
          <w:p w14:paraId="09D55A8C" w14:textId="77777777" w:rsidR="00D02D27" w:rsidRPr="001227C3" w:rsidRDefault="00D02D27" w:rsidP="00083BC3">
            <w:pPr>
              <w:spacing w:after="0" w:line="28" w:lineRule="atLeast"/>
              <w:contextualSpacing/>
              <w:jc w:val="both"/>
              <w:rPr>
                <w:rFonts w:ascii="Times New Roman" w:hAnsi="Times New Roman"/>
                <w:sz w:val="28"/>
                <w:szCs w:val="28"/>
              </w:rPr>
            </w:pPr>
          </w:p>
          <w:p w14:paraId="58FF7457" w14:textId="77777777" w:rsidR="00D02D27" w:rsidRPr="001227C3" w:rsidRDefault="00D02D27" w:rsidP="00083BC3">
            <w:pPr>
              <w:spacing w:after="0" w:line="28" w:lineRule="atLeast"/>
              <w:contextualSpacing/>
              <w:jc w:val="both"/>
              <w:rPr>
                <w:rFonts w:ascii="Times New Roman" w:hAnsi="Times New Roman"/>
                <w:sz w:val="28"/>
                <w:szCs w:val="28"/>
                <w:lang w:val="en-US"/>
              </w:rPr>
            </w:pPr>
          </w:p>
          <w:p w14:paraId="5B1F1262"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r w:rsidRPr="001227C3">
              <w:rPr>
                <w:rFonts w:ascii="Times New Roman" w:hAnsi="Times New Roman"/>
                <w:sz w:val="28"/>
                <w:szCs w:val="28"/>
              </w:rPr>
              <w:sym w:font="Symbol" w:char="F072"/>
            </w:r>
          </w:p>
          <w:p w14:paraId="52111F34" w14:textId="77777777" w:rsidR="00D02D27" w:rsidRPr="001227C3" w:rsidRDefault="00D02D27" w:rsidP="00083BC3">
            <w:pPr>
              <w:spacing w:after="0" w:line="28" w:lineRule="atLeast"/>
              <w:contextualSpacing/>
              <w:jc w:val="both"/>
              <w:rPr>
                <w:rFonts w:ascii="Times New Roman" w:hAnsi="Times New Roman"/>
                <w:sz w:val="28"/>
                <w:szCs w:val="28"/>
              </w:rPr>
            </w:pPr>
          </w:p>
          <w:p w14:paraId="75E6F36A" w14:textId="77777777" w:rsidR="00D02D27" w:rsidRPr="001227C3" w:rsidRDefault="00D02D27" w:rsidP="00083BC3">
            <w:pPr>
              <w:spacing w:after="0" w:line="28" w:lineRule="atLeast"/>
              <w:contextualSpacing/>
              <w:jc w:val="both"/>
              <w:rPr>
                <w:rFonts w:ascii="Times New Roman" w:hAnsi="Times New Roman"/>
                <w:sz w:val="28"/>
                <w:szCs w:val="28"/>
              </w:rPr>
            </w:pPr>
          </w:p>
          <w:p w14:paraId="38152E6E" w14:textId="77777777" w:rsidR="00D02D27" w:rsidRPr="001227C3" w:rsidRDefault="00D02D27" w:rsidP="00083BC3">
            <w:pPr>
              <w:spacing w:after="0" w:line="28" w:lineRule="atLeast"/>
              <w:contextualSpacing/>
              <w:jc w:val="both"/>
              <w:rPr>
                <w:rFonts w:ascii="Times New Roman" w:hAnsi="Times New Roman"/>
                <w:sz w:val="28"/>
                <w:szCs w:val="28"/>
                <w:vertAlign w:val="subscript"/>
              </w:rPr>
            </w:pPr>
            <w:r w:rsidRPr="001227C3">
              <w:rPr>
                <w:rFonts w:ascii="Times New Roman" w:hAnsi="Times New Roman"/>
                <w:sz w:val="28"/>
                <w:szCs w:val="28"/>
              </w:rPr>
              <w:t xml:space="preserve">       с</w:t>
            </w:r>
            <w:r w:rsidRPr="001227C3">
              <w:rPr>
                <w:rFonts w:ascii="Times New Roman" w:hAnsi="Times New Roman"/>
                <w:sz w:val="28"/>
                <w:szCs w:val="28"/>
                <w:vertAlign w:val="subscript"/>
              </w:rPr>
              <w:t>Р</w:t>
            </w:r>
          </w:p>
          <w:p w14:paraId="1FA314CB" w14:textId="77777777" w:rsidR="00D02D27" w:rsidRPr="001227C3" w:rsidRDefault="00D02D27" w:rsidP="00083BC3">
            <w:pPr>
              <w:spacing w:after="0" w:line="28" w:lineRule="atLeast"/>
              <w:contextualSpacing/>
              <w:jc w:val="both"/>
              <w:rPr>
                <w:rFonts w:ascii="Times New Roman" w:hAnsi="Times New Roman"/>
                <w:sz w:val="28"/>
                <w:szCs w:val="28"/>
              </w:rPr>
            </w:pPr>
          </w:p>
          <w:p w14:paraId="4E6179A0"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0C83CCB7" w14:textId="77777777" w:rsidR="00D02D27" w:rsidRPr="001227C3" w:rsidRDefault="00D02D27" w:rsidP="00083BC3">
            <w:pPr>
              <w:spacing w:after="0" w:line="28" w:lineRule="atLeast"/>
              <w:contextualSpacing/>
              <w:jc w:val="both"/>
              <w:rPr>
                <w:rFonts w:ascii="Times New Roman" w:hAnsi="Times New Roman"/>
                <w:sz w:val="28"/>
                <w:szCs w:val="28"/>
                <w:lang w:val="en-US"/>
              </w:rPr>
            </w:pPr>
            <w:r w:rsidRPr="001227C3">
              <w:rPr>
                <w:rFonts w:ascii="Times New Roman" w:hAnsi="Times New Roman"/>
                <w:sz w:val="28"/>
                <w:szCs w:val="28"/>
              </w:rPr>
              <w:t xml:space="preserve">       </w:t>
            </w:r>
            <w:r w:rsidRPr="001227C3">
              <w:rPr>
                <w:rFonts w:ascii="Times New Roman" w:hAnsi="Times New Roman"/>
                <w:sz w:val="28"/>
                <w:szCs w:val="28"/>
                <w:lang w:val="en-US"/>
              </w:rPr>
              <w:t>r</w:t>
            </w:r>
          </w:p>
          <w:p w14:paraId="375136F0" w14:textId="77777777" w:rsidR="00D02D27" w:rsidRPr="001227C3" w:rsidRDefault="00D02D27" w:rsidP="00083BC3">
            <w:pPr>
              <w:spacing w:after="0" w:line="28" w:lineRule="atLeast"/>
              <w:contextualSpacing/>
              <w:jc w:val="both"/>
              <w:rPr>
                <w:rFonts w:ascii="Times New Roman" w:hAnsi="Times New Roman"/>
                <w:sz w:val="28"/>
                <w:szCs w:val="28"/>
                <w:lang w:val="en-US"/>
              </w:rPr>
            </w:pPr>
          </w:p>
          <w:p w14:paraId="41B56057" w14:textId="77777777" w:rsidR="00D02D27" w:rsidRPr="001227C3" w:rsidRDefault="00D02D27" w:rsidP="00083BC3">
            <w:pPr>
              <w:spacing w:after="0" w:line="28" w:lineRule="atLeast"/>
              <w:contextualSpacing/>
              <w:jc w:val="both"/>
              <w:rPr>
                <w:rFonts w:ascii="Times New Roman" w:hAnsi="Times New Roman"/>
                <w:sz w:val="28"/>
                <w:szCs w:val="28"/>
                <w:lang w:val="en-US"/>
              </w:rPr>
            </w:pPr>
          </w:p>
          <w:p w14:paraId="663DCA90"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lang w:val="en-US"/>
              </w:rPr>
              <w:t xml:space="preserve">      </w:t>
            </w:r>
          </w:p>
          <w:p w14:paraId="6B90D1CC"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r w:rsidRPr="001227C3">
              <w:rPr>
                <w:rFonts w:ascii="Times New Roman" w:hAnsi="Times New Roman"/>
                <w:sz w:val="28"/>
                <w:szCs w:val="28"/>
                <w:lang w:val="en-US"/>
              </w:rPr>
              <w:t xml:space="preserve"> </w:t>
            </w:r>
            <w:r w:rsidRPr="001227C3">
              <w:rPr>
                <w:rFonts w:ascii="Times New Roman" w:hAnsi="Times New Roman"/>
                <w:sz w:val="28"/>
                <w:szCs w:val="28"/>
                <w:lang w:val="en-US"/>
              </w:rPr>
              <w:sym w:font="Symbol" w:char="F044"/>
            </w:r>
            <w:r w:rsidRPr="001227C3">
              <w:rPr>
                <w:rFonts w:ascii="Times New Roman" w:hAnsi="Times New Roman"/>
                <w:sz w:val="28"/>
                <w:szCs w:val="28"/>
                <w:lang w:val="en-US"/>
              </w:rPr>
              <w:sym w:font="Symbol" w:char="F071"/>
            </w:r>
            <w:r w:rsidRPr="001227C3">
              <w:rPr>
                <w:rFonts w:ascii="Times New Roman" w:hAnsi="Times New Roman"/>
                <w:sz w:val="28"/>
                <w:szCs w:val="28"/>
                <w:vertAlign w:val="subscript"/>
              </w:rPr>
              <w:t>Р ВХ</w:t>
            </w:r>
          </w:p>
          <w:p w14:paraId="2DCD76FF" w14:textId="77777777" w:rsidR="00D02D27" w:rsidRPr="001227C3" w:rsidRDefault="00D02D27" w:rsidP="00083BC3">
            <w:pPr>
              <w:spacing w:after="0" w:line="28" w:lineRule="atLeast"/>
              <w:contextualSpacing/>
              <w:jc w:val="both"/>
              <w:rPr>
                <w:rFonts w:ascii="Times New Roman" w:hAnsi="Times New Roman"/>
                <w:sz w:val="28"/>
                <w:szCs w:val="28"/>
              </w:rPr>
            </w:pPr>
          </w:p>
          <w:p w14:paraId="3E5AE017" w14:textId="77777777" w:rsidR="00D02D27" w:rsidRPr="001227C3" w:rsidRDefault="00D02D27" w:rsidP="00083BC3">
            <w:pPr>
              <w:spacing w:after="0" w:line="28" w:lineRule="atLeast"/>
              <w:contextualSpacing/>
              <w:jc w:val="both"/>
              <w:rPr>
                <w:rFonts w:ascii="Times New Roman" w:hAnsi="Times New Roman"/>
                <w:sz w:val="28"/>
                <w:szCs w:val="28"/>
              </w:rPr>
            </w:pPr>
          </w:p>
          <w:p w14:paraId="3F53A8D3" w14:textId="77777777" w:rsidR="00D02D27" w:rsidRPr="001227C3" w:rsidRDefault="00D02D27" w:rsidP="00083BC3">
            <w:pPr>
              <w:spacing w:after="0" w:line="28" w:lineRule="atLeast"/>
              <w:contextualSpacing/>
              <w:jc w:val="both"/>
              <w:rPr>
                <w:rFonts w:ascii="Times New Roman" w:hAnsi="Times New Roman"/>
                <w:sz w:val="28"/>
                <w:szCs w:val="28"/>
              </w:rPr>
            </w:pPr>
          </w:p>
          <w:p w14:paraId="078071A9"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r w:rsidRPr="001227C3">
              <w:rPr>
                <w:rFonts w:ascii="Times New Roman" w:hAnsi="Times New Roman"/>
                <w:position w:val="-16"/>
                <w:sz w:val="28"/>
                <w:szCs w:val="28"/>
              </w:rPr>
              <w:object w:dxaOrig="520" w:dyaOrig="420" w14:anchorId="493B5087">
                <v:shape id="_x0000_i1212" type="#_x0000_t75" style="width:27.85pt;height:21.1pt" o:ole="">
                  <v:imagedata r:id="rId386" o:title=""/>
                </v:shape>
                <o:OLEObject Type="Embed" ProgID="Equation.3" ShapeID="_x0000_i1212" DrawAspect="Content" ObjectID="_1718715886" r:id="rId387"/>
              </w:object>
            </w:r>
          </w:p>
          <w:p w14:paraId="65950D0D" w14:textId="77777777" w:rsidR="00D02D27" w:rsidRPr="001227C3" w:rsidRDefault="00D02D27" w:rsidP="00083BC3">
            <w:pPr>
              <w:spacing w:after="0" w:line="28" w:lineRule="atLeast"/>
              <w:contextualSpacing/>
              <w:jc w:val="both"/>
              <w:rPr>
                <w:rFonts w:ascii="Times New Roman" w:hAnsi="Times New Roman"/>
                <w:sz w:val="28"/>
                <w:szCs w:val="28"/>
              </w:rPr>
            </w:pPr>
          </w:p>
          <w:p w14:paraId="22228F74" w14:textId="77777777" w:rsidR="00D02D27" w:rsidRPr="001227C3" w:rsidRDefault="00D02D27" w:rsidP="00083BC3">
            <w:pPr>
              <w:spacing w:after="0" w:line="28" w:lineRule="atLeast"/>
              <w:contextualSpacing/>
              <w:jc w:val="both"/>
              <w:rPr>
                <w:rFonts w:ascii="Times New Roman" w:hAnsi="Times New Roman"/>
                <w:sz w:val="28"/>
                <w:szCs w:val="28"/>
              </w:rPr>
            </w:pPr>
          </w:p>
          <w:p w14:paraId="22E625EA"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r w:rsidRPr="001227C3">
              <w:rPr>
                <w:rFonts w:ascii="Times New Roman" w:hAnsi="Times New Roman"/>
                <w:position w:val="-4"/>
                <w:sz w:val="28"/>
                <w:szCs w:val="28"/>
              </w:rPr>
              <w:object w:dxaOrig="300" w:dyaOrig="279" w14:anchorId="038D1C92">
                <v:shape id="_x0000_i1213" type="#_x0000_t75" style="width:14.4pt;height:14.4pt" o:ole="">
                  <v:imagedata r:id="rId388" o:title=""/>
                </v:shape>
                <o:OLEObject Type="Embed" ProgID="Equation.3" ShapeID="_x0000_i1213" DrawAspect="Content" ObjectID="_1718715887" r:id="rId389"/>
              </w:object>
            </w:r>
          </w:p>
          <w:p w14:paraId="72495480"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lang w:val="en-US"/>
              </w:rPr>
              <w:t xml:space="preserve">       </w:t>
            </w:r>
            <w:r w:rsidRPr="001227C3">
              <w:rPr>
                <w:rFonts w:ascii="Times New Roman" w:hAnsi="Times New Roman"/>
                <w:sz w:val="28"/>
                <w:szCs w:val="28"/>
              </w:rPr>
              <w:t xml:space="preserve"> </w:t>
            </w:r>
          </w:p>
          <w:p w14:paraId="023BB22F" w14:textId="77777777" w:rsidR="00D02D27" w:rsidRPr="001227C3" w:rsidRDefault="00D02D27" w:rsidP="00083BC3">
            <w:pPr>
              <w:spacing w:after="0" w:line="28" w:lineRule="atLeast"/>
              <w:contextualSpacing/>
              <w:jc w:val="both"/>
              <w:rPr>
                <w:rFonts w:ascii="Times New Roman" w:hAnsi="Times New Roman"/>
                <w:sz w:val="28"/>
                <w:szCs w:val="28"/>
              </w:rPr>
            </w:pPr>
          </w:p>
          <w:p w14:paraId="472F55F8"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r w:rsidRPr="001227C3">
              <w:rPr>
                <w:rFonts w:ascii="Times New Roman" w:hAnsi="Times New Roman"/>
                <w:sz w:val="28"/>
                <w:szCs w:val="28"/>
              </w:rPr>
              <w:sym w:font="Symbol" w:char="F065"/>
            </w:r>
          </w:p>
        </w:tc>
        <w:tc>
          <w:tcPr>
            <w:tcW w:w="1177" w:type="pct"/>
          </w:tcPr>
          <w:p w14:paraId="7E01DAF7"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м </w:t>
            </w:r>
          </w:p>
          <w:p w14:paraId="283A3EB3"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5D84345D"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м</w:t>
            </w:r>
          </w:p>
          <w:p w14:paraId="33D9BDBC" w14:textId="77777777" w:rsidR="00D02D27" w:rsidRPr="001227C3" w:rsidRDefault="00D02D27" w:rsidP="00083BC3">
            <w:pPr>
              <w:spacing w:after="0" w:line="28" w:lineRule="atLeast"/>
              <w:contextualSpacing/>
              <w:jc w:val="both"/>
              <w:rPr>
                <w:rFonts w:ascii="Times New Roman" w:hAnsi="Times New Roman"/>
                <w:sz w:val="28"/>
                <w:szCs w:val="28"/>
              </w:rPr>
            </w:pPr>
          </w:p>
          <w:p w14:paraId="4350A8FE"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м</w:t>
            </w:r>
          </w:p>
          <w:p w14:paraId="086FEDFF"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4909FB52"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м</w:t>
            </w:r>
          </w:p>
          <w:p w14:paraId="1EFB4EA9" w14:textId="77777777" w:rsidR="00D02D27" w:rsidRPr="001227C3" w:rsidRDefault="00D02D27" w:rsidP="00083BC3">
            <w:pPr>
              <w:spacing w:after="0" w:line="28" w:lineRule="atLeast"/>
              <w:contextualSpacing/>
              <w:jc w:val="both"/>
              <w:rPr>
                <w:rFonts w:ascii="Times New Roman" w:hAnsi="Times New Roman"/>
                <w:sz w:val="28"/>
                <w:szCs w:val="28"/>
              </w:rPr>
            </w:pPr>
          </w:p>
          <w:p w14:paraId="2A056304"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2BB45E15"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с</w:t>
            </w:r>
          </w:p>
          <w:p w14:paraId="418A0600" w14:textId="77777777" w:rsidR="00D02D27" w:rsidRPr="001227C3" w:rsidRDefault="00D02D27" w:rsidP="00083BC3">
            <w:pPr>
              <w:spacing w:after="0" w:line="28" w:lineRule="atLeast"/>
              <w:contextualSpacing/>
              <w:jc w:val="both"/>
              <w:rPr>
                <w:rFonts w:ascii="Times New Roman" w:hAnsi="Times New Roman"/>
                <w:sz w:val="28"/>
                <w:szCs w:val="28"/>
              </w:rPr>
            </w:pPr>
          </w:p>
          <w:p w14:paraId="6714F495"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с</w:t>
            </w:r>
          </w:p>
          <w:p w14:paraId="29F7D604" w14:textId="77777777" w:rsidR="00D02D27" w:rsidRPr="001227C3" w:rsidRDefault="00D02D27" w:rsidP="00083BC3">
            <w:pPr>
              <w:spacing w:after="0" w:line="28" w:lineRule="atLeast"/>
              <w:contextualSpacing/>
              <w:jc w:val="both"/>
              <w:rPr>
                <w:rFonts w:ascii="Times New Roman" w:hAnsi="Times New Roman"/>
                <w:sz w:val="28"/>
                <w:szCs w:val="28"/>
              </w:rPr>
            </w:pPr>
          </w:p>
          <w:p w14:paraId="23DA21C9"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024ED6B1"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кг/м</w:t>
            </w:r>
            <w:r w:rsidRPr="001227C3">
              <w:rPr>
                <w:rFonts w:ascii="Times New Roman" w:hAnsi="Times New Roman"/>
                <w:sz w:val="28"/>
                <w:szCs w:val="28"/>
                <w:vertAlign w:val="superscript"/>
              </w:rPr>
              <w:t>3</w:t>
            </w:r>
          </w:p>
          <w:p w14:paraId="258F0065" w14:textId="77777777" w:rsidR="00D02D27" w:rsidRPr="001227C3" w:rsidRDefault="00D02D27" w:rsidP="00083BC3">
            <w:pPr>
              <w:spacing w:after="0" w:line="28" w:lineRule="atLeast"/>
              <w:contextualSpacing/>
              <w:jc w:val="both"/>
              <w:rPr>
                <w:rFonts w:ascii="Times New Roman" w:hAnsi="Times New Roman"/>
                <w:sz w:val="28"/>
                <w:szCs w:val="28"/>
              </w:rPr>
            </w:pPr>
          </w:p>
          <w:p w14:paraId="7A0EF017" w14:textId="77777777" w:rsidR="00D02D27" w:rsidRPr="001227C3" w:rsidRDefault="00D02D27" w:rsidP="00083BC3">
            <w:pPr>
              <w:spacing w:after="0" w:line="28" w:lineRule="atLeast"/>
              <w:contextualSpacing/>
              <w:jc w:val="both"/>
              <w:rPr>
                <w:rFonts w:ascii="Times New Roman" w:hAnsi="Times New Roman"/>
                <w:sz w:val="28"/>
                <w:szCs w:val="28"/>
              </w:rPr>
            </w:pPr>
          </w:p>
          <w:p w14:paraId="2A1DAB8D"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Дж/(кг К)  </w:t>
            </w:r>
          </w:p>
          <w:p w14:paraId="4F4B0A2D" w14:textId="77777777" w:rsidR="00D02D27" w:rsidRPr="001227C3" w:rsidRDefault="00D02D27" w:rsidP="00083BC3">
            <w:pPr>
              <w:spacing w:after="0" w:line="28" w:lineRule="atLeast"/>
              <w:contextualSpacing/>
              <w:jc w:val="both"/>
              <w:rPr>
                <w:rFonts w:ascii="Times New Roman" w:hAnsi="Times New Roman"/>
                <w:sz w:val="28"/>
                <w:szCs w:val="28"/>
              </w:rPr>
            </w:pPr>
          </w:p>
          <w:p w14:paraId="0CD244E8" w14:textId="77777777" w:rsidR="00D02D27" w:rsidRPr="001227C3" w:rsidRDefault="00D02D27" w:rsidP="00083BC3">
            <w:pPr>
              <w:spacing w:after="0" w:line="28" w:lineRule="atLeast"/>
              <w:contextualSpacing/>
              <w:jc w:val="both"/>
              <w:rPr>
                <w:rFonts w:ascii="Times New Roman" w:hAnsi="Times New Roman"/>
                <w:sz w:val="28"/>
                <w:szCs w:val="28"/>
              </w:rPr>
            </w:pPr>
          </w:p>
          <w:p w14:paraId="79AA229D"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Дж/кг</w:t>
            </w:r>
          </w:p>
          <w:p w14:paraId="0EFED2EE" w14:textId="77777777" w:rsidR="00D02D27" w:rsidRPr="001227C3" w:rsidRDefault="00D02D27" w:rsidP="00083BC3">
            <w:pPr>
              <w:spacing w:after="0" w:line="28" w:lineRule="atLeast"/>
              <w:contextualSpacing/>
              <w:jc w:val="both"/>
              <w:rPr>
                <w:rFonts w:ascii="Times New Roman" w:hAnsi="Times New Roman"/>
                <w:sz w:val="28"/>
                <w:szCs w:val="28"/>
              </w:rPr>
            </w:pPr>
          </w:p>
          <w:p w14:paraId="60EEAB88" w14:textId="77777777" w:rsidR="00D02D27" w:rsidRPr="001227C3" w:rsidRDefault="00D02D27" w:rsidP="00083BC3">
            <w:pPr>
              <w:spacing w:after="0" w:line="28" w:lineRule="atLeast"/>
              <w:contextualSpacing/>
              <w:jc w:val="both"/>
              <w:rPr>
                <w:rFonts w:ascii="Times New Roman" w:hAnsi="Times New Roman"/>
                <w:sz w:val="28"/>
                <w:szCs w:val="28"/>
              </w:rPr>
            </w:pPr>
          </w:p>
          <w:p w14:paraId="3F376DA7" w14:textId="77777777" w:rsidR="00D02D27" w:rsidRPr="001227C3" w:rsidRDefault="00D02D27" w:rsidP="00083BC3">
            <w:pPr>
              <w:spacing w:after="0" w:line="28" w:lineRule="atLeast"/>
              <w:contextualSpacing/>
              <w:jc w:val="both"/>
              <w:rPr>
                <w:rFonts w:ascii="Times New Roman" w:hAnsi="Times New Roman"/>
                <w:sz w:val="28"/>
                <w:szCs w:val="28"/>
              </w:rPr>
            </w:pPr>
          </w:p>
          <w:p w14:paraId="4C767310"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К</w:t>
            </w:r>
          </w:p>
          <w:p w14:paraId="77290D04" w14:textId="77777777" w:rsidR="00D02D27" w:rsidRPr="001227C3" w:rsidRDefault="00D02D27" w:rsidP="00083BC3">
            <w:pPr>
              <w:spacing w:after="0" w:line="28" w:lineRule="atLeast"/>
              <w:contextualSpacing/>
              <w:jc w:val="both"/>
              <w:rPr>
                <w:rFonts w:ascii="Times New Roman" w:hAnsi="Times New Roman"/>
                <w:sz w:val="28"/>
                <w:szCs w:val="28"/>
              </w:rPr>
            </w:pPr>
          </w:p>
          <w:p w14:paraId="7CE55B58" w14:textId="77777777" w:rsidR="00D02D27" w:rsidRPr="001227C3" w:rsidRDefault="00D02D27" w:rsidP="00083BC3">
            <w:pPr>
              <w:spacing w:after="0" w:line="28" w:lineRule="atLeast"/>
              <w:contextualSpacing/>
              <w:jc w:val="both"/>
              <w:rPr>
                <w:rFonts w:ascii="Times New Roman" w:hAnsi="Times New Roman"/>
                <w:sz w:val="28"/>
                <w:szCs w:val="28"/>
              </w:rPr>
            </w:pPr>
          </w:p>
          <w:p w14:paraId="05EE39C8"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1F2B560C"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кг/(м</w:t>
            </w:r>
            <w:r w:rsidRPr="001227C3">
              <w:rPr>
                <w:rFonts w:ascii="Times New Roman" w:hAnsi="Times New Roman"/>
                <w:sz w:val="28"/>
                <w:szCs w:val="28"/>
                <w:vertAlign w:val="superscript"/>
              </w:rPr>
              <w:t>2</w:t>
            </w:r>
            <w:r w:rsidRPr="001227C3">
              <w:rPr>
                <w:rFonts w:ascii="Times New Roman" w:hAnsi="Times New Roman"/>
                <w:sz w:val="28"/>
                <w:szCs w:val="28"/>
              </w:rPr>
              <w:t>с Па)</w:t>
            </w:r>
          </w:p>
          <w:p w14:paraId="5C90BA2A" w14:textId="77777777" w:rsidR="00D02D27" w:rsidRPr="001227C3" w:rsidRDefault="00D02D27" w:rsidP="00083BC3">
            <w:pPr>
              <w:spacing w:after="0" w:line="28" w:lineRule="atLeast"/>
              <w:contextualSpacing/>
              <w:jc w:val="both"/>
              <w:rPr>
                <w:rFonts w:ascii="Times New Roman" w:hAnsi="Times New Roman"/>
                <w:sz w:val="28"/>
                <w:szCs w:val="28"/>
              </w:rPr>
            </w:pPr>
          </w:p>
          <w:p w14:paraId="3742B2C0"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14D05342"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1716C6D9"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r w:rsidRPr="001227C3">
              <w:rPr>
                <w:rFonts w:ascii="Times New Roman" w:hAnsi="Times New Roman"/>
                <w:sz w:val="28"/>
                <w:szCs w:val="28"/>
              </w:rPr>
              <w:sym w:font="Symbol" w:char="F0BE"/>
            </w:r>
            <w:r w:rsidRPr="001227C3">
              <w:rPr>
                <w:rFonts w:ascii="Times New Roman" w:hAnsi="Times New Roman"/>
                <w:sz w:val="28"/>
                <w:szCs w:val="28"/>
              </w:rPr>
              <w:t xml:space="preserve">  </w:t>
            </w:r>
          </w:p>
          <w:p w14:paraId="5FD72B54" w14:textId="77777777" w:rsidR="00D02D27" w:rsidRPr="001227C3" w:rsidRDefault="00D02D27" w:rsidP="00083BC3">
            <w:pPr>
              <w:spacing w:after="0" w:line="28" w:lineRule="atLeast"/>
              <w:contextualSpacing/>
              <w:jc w:val="both"/>
              <w:rPr>
                <w:rFonts w:ascii="Times New Roman" w:hAnsi="Times New Roman"/>
                <w:sz w:val="28"/>
                <w:szCs w:val="28"/>
              </w:rPr>
            </w:pPr>
          </w:p>
          <w:p w14:paraId="5CA60DB4"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6968AA93"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r w:rsidRPr="001227C3">
              <w:rPr>
                <w:rFonts w:ascii="Times New Roman" w:hAnsi="Times New Roman"/>
                <w:sz w:val="28"/>
                <w:szCs w:val="28"/>
              </w:rPr>
              <w:sym w:font="Symbol" w:char="F0BE"/>
            </w:r>
          </w:p>
        </w:tc>
        <w:tc>
          <w:tcPr>
            <w:tcW w:w="972" w:type="pct"/>
          </w:tcPr>
          <w:p w14:paraId="6F64B0BA"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r w:rsidRPr="001227C3">
              <w:rPr>
                <w:rFonts w:ascii="Times New Roman" w:hAnsi="Times New Roman"/>
                <w:sz w:val="28"/>
                <w:szCs w:val="28"/>
                <w:lang w:val="en-US"/>
              </w:rPr>
              <w:t xml:space="preserve">      </w:t>
            </w:r>
            <w:r w:rsidRPr="001227C3">
              <w:rPr>
                <w:rFonts w:ascii="Times New Roman" w:hAnsi="Times New Roman"/>
                <w:sz w:val="28"/>
                <w:szCs w:val="28"/>
              </w:rPr>
              <w:t>0.5</w:t>
            </w:r>
          </w:p>
          <w:p w14:paraId="04DCBBEC" w14:textId="77777777" w:rsidR="00D02D27" w:rsidRPr="001227C3" w:rsidRDefault="00D02D27" w:rsidP="00083BC3">
            <w:pPr>
              <w:spacing w:after="0" w:line="28" w:lineRule="atLeast"/>
              <w:contextualSpacing/>
              <w:jc w:val="both"/>
              <w:rPr>
                <w:rFonts w:ascii="Times New Roman" w:hAnsi="Times New Roman"/>
                <w:sz w:val="28"/>
                <w:szCs w:val="28"/>
                <w:lang w:val="en-US"/>
              </w:rPr>
            </w:pPr>
          </w:p>
          <w:p w14:paraId="2321F306"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lang w:val="en-US"/>
              </w:rPr>
              <w:t xml:space="preserve">       0.</w:t>
            </w:r>
            <w:r w:rsidRPr="001227C3">
              <w:rPr>
                <w:rFonts w:ascii="Times New Roman" w:hAnsi="Times New Roman"/>
                <w:sz w:val="28"/>
                <w:szCs w:val="28"/>
              </w:rPr>
              <w:t>01</w:t>
            </w:r>
          </w:p>
          <w:p w14:paraId="6875000C" w14:textId="77777777" w:rsidR="00D02D27" w:rsidRPr="001227C3" w:rsidRDefault="00D02D27" w:rsidP="00083BC3">
            <w:pPr>
              <w:spacing w:after="0" w:line="28" w:lineRule="atLeast"/>
              <w:contextualSpacing/>
              <w:jc w:val="both"/>
              <w:rPr>
                <w:rFonts w:ascii="Times New Roman" w:hAnsi="Times New Roman"/>
                <w:sz w:val="28"/>
                <w:szCs w:val="28"/>
                <w:lang w:val="en-US"/>
              </w:rPr>
            </w:pPr>
          </w:p>
          <w:p w14:paraId="6B8FC883" w14:textId="77777777" w:rsidR="00D02D27" w:rsidRPr="001227C3" w:rsidRDefault="00D02D27" w:rsidP="00083BC3">
            <w:pPr>
              <w:spacing w:after="0" w:line="28" w:lineRule="atLeast"/>
              <w:contextualSpacing/>
              <w:jc w:val="both"/>
              <w:rPr>
                <w:rFonts w:ascii="Times New Roman" w:hAnsi="Times New Roman"/>
                <w:sz w:val="28"/>
                <w:szCs w:val="28"/>
                <w:lang w:val="en-US"/>
              </w:rPr>
            </w:pPr>
            <w:r w:rsidRPr="001227C3">
              <w:rPr>
                <w:rFonts w:ascii="Times New Roman" w:hAnsi="Times New Roman"/>
                <w:sz w:val="28"/>
                <w:szCs w:val="28"/>
                <w:lang w:val="en-US"/>
              </w:rPr>
              <w:t xml:space="preserve">       0.0</w:t>
            </w:r>
            <w:r w:rsidRPr="001227C3">
              <w:rPr>
                <w:rFonts w:ascii="Times New Roman" w:hAnsi="Times New Roman"/>
                <w:sz w:val="28"/>
                <w:szCs w:val="28"/>
              </w:rPr>
              <w:t>06</w:t>
            </w:r>
            <w:r w:rsidRPr="001227C3">
              <w:rPr>
                <w:rFonts w:ascii="Times New Roman" w:hAnsi="Times New Roman"/>
                <w:sz w:val="28"/>
                <w:szCs w:val="28"/>
                <w:lang w:val="en-US"/>
              </w:rPr>
              <w:t xml:space="preserve"> </w:t>
            </w:r>
          </w:p>
          <w:p w14:paraId="060C48F9" w14:textId="77777777" w:rsidR="00D02D27" w:rsidRPr="001227C3" w:rsidRDefault="00D02D27" w:rsidP="00083BC3">
            <w:pPr>
              <w:spacing w:after="0" w:line="28" w:lineRule="atLeast"/>
              <w:contextualSpacing/>
              <w:jc w:val="both"/>
              <w:rPr>
                <w:rFonts w:ascii="Times New Roman" w:hAnsi="Times New Roman"/>
                <w:sz w:val="28"/>
                <w:szCs w:val="28"/>
                <w:lang w:val="en-US"/>
              </w:rPr>
            </w:pPr>
          </w:p>
          <w:p w14:paraId="205823D8"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lang w:val="en-US"/>
              </w:rPr>
              <w:t xml:space="preserve">       0.0</w:t>
            </w:r>
            <w:r w:rsidRPr="001227C3">
              <w:rPr>
                <w:rFonts w:ascii="Times New Roman" w:hAnsi="Times New Roman"/>
                <w:sz w:val="28"/>
                <w:szCs w:val="28"/>
              </w:rPr>
              <w:t>01</w:t>
            </w:r>
          </w:p>
          <w:p w14:paraId="7063CF76" w14:textId="77777777" w:rsidR="00D02D27" w:rsidRPr="001227C3" w:rsidRDefault="00D02D27" w:rsidP="00083BC3">
            <w:pPr>
              <w:spacing w:after="0" w:line="28" w:lineRule="atLeast"/>
              <w:contextualSpacing/>
              <w:jc w:val="both"/>
              <w:rPr>
                <w:rFonts w:ascii="Times New Roman" w:hAnsi="Times New Roman"/>
                <w:sz w:val="28"/>
                <w:szCs w:val="28"/>
                <w:lang w:val="en-US"/>
              </w:rPr>
            </w:pPr>
          </w:p>
          <w:p w14:paraId="401AD256" w14:textId="77777777" w:rsidR="00D02D27" w:rsidRPr="001227C3" w:rsidRDefault="00D02D27" w:rsidP="00083BC3">
            <w:pPr>
              <w:spacing w:after="0" w:line="28" w:lineRule="atLeast"/>
              <w:contextualSpacing/>
              <w:jc w:val="both"/>
              <w:rPr>
                <w:rFonts w:ascii="Times New Roman" w:hAnsi="Times New Roman"/>
                <w:sz w:val="28"/>
                <w:szCs w:val="28"/>
                <w:lang w:val="en-US"/>
              </w:rPr>
            </w:pPr>
          </w:p>
          <w:p w14:paraId="6003F971"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lang w:val="en-US"/>
              </w:rPr>
              <w:t xml:space="preserve">       1</w:t>
            </w:r>
            <w:r w:rsidRPr="001227C3">
              <w:rPr>
                <w:rFonts w:ascii="Times New Roman" w:hAnsi="Times New Roman"/>
                <w:sz w:val="28"/>
                <w:szCs w:val="28"/>
              </w:rPr>
              <w:t>5</w:t>
            </w:r>
          </w:p>
          <w:p w14:paraId="138559D7" w14:textId="77777777" w:rsidR="00D02D27" w:rsidRPr="001227C3" w:rsidRDefault="00D02D27" w:rsidP="00083BC3">
            <w:pPr>
              <w:spacing w:after="0" w:line="28" w:lineRule="atLeast"/>
              <w:contextualSpacing/>
              <w:jc w:val="both"/>
              <w:rPr>
                <w:rFonts w:ascii="Times New Roman" w:hAnsi="Times New Roman"/>
                <w:sz w:val="28"/>
                <w:szCs w:val="28"/>
                <w:lang w:val="en-US"/>
              </w:rPr>
            </w:pPr>
          </w:p>
          <w:p w14:paraId="7DD45542" w14:textId="77777777" w:rsidR="00D02D27" w:rsidRPr="001227C3" w:rsidRDefault="00D02D27" w:rsidP="00083BC3">
            <w:pPr>
              <w:spacing w:after="0" w:line="28" w:lineRule="atLeast"/>
              <w:contextualSpacing/>
              <w:jc w:val="both"/>
              <w:rPr>
                <w:rFonts w:ascii="Times New Roman" w:hAnsi="Times New Roman"/>
                <w:sz w:val="28"/>
                <w:szCs w:val="28"/>
                <w:lang w:val="en-US"/>
              </w:rPr>
            </w:pPr>
            <w:r w:rsidRPr="001227C3">
              <w:rPr>
                <w:rFonts w:ascii="Times New Roman" w:hAnsi="Times New Roman"/>
                <w:sz w:val="28"/>
                <w:szCs w:val="28"/>
                <w:lang w:val="en-US"/>
              </w:rPr>
              <w:t xml:space="preserve">        0.01</w:t>
            </w:r>
          </w:p>
          <w:p w14:paraId="55D7C21B" w14:textId="77777777" w:rsidR="00D02D27" w:rsidRPr="001227C3" w:rsidRDefault="00D02D27" w:rsidP="00083BC3">
            <w:pPr>
              <w:spacing w:after="0" w:line="28" w:lineRule="atLeast"/>
              <w:contextualSpacing/>
              <w:jc w:val="both"/>
              <w:rPr>
                <w:rFonts w:ascii="Times New Roman" w:hAnsi="Times New Roman"/>
                <w:sz w:val="28"/>
                <w:szCs w:val="28"/>
                <w:lang w:val="en-US"/>
              </w:rPr>
            </w:pPr>
          </w:p>
          <w:p w14:paraId="513E6CD6" w14:textId="77777777" w:rsidR="00D02D27" w:rsidRPr="001227C3" w:rsidRDefault="00D02D27" w:rsidP="00083BC3">
            <w:pPr>
              <w:spacing w:after="0" w:line="28" w:lineRule="atLeast"/>
              <w:contextualSpacing/>
              <w:jc w:val="both"/>
              <w:rPr>
                <w:rFonts w:ascii="Times New Roman" w:hAnsi="Times New Roman"/>
                <w:sz w:val="28"/>
                <w:szCs w:val="28"/>
                <w:lang w:val="en-US"/>
              </w:rPr>
            </w:pPr>
          </w:p>
          <w:p w14:paraId="62E21E37" w14:textId="77777777" w:rsidR="00D02D27" w:rsidRPr="001227C3" w:rsidRDefault="00D02D27" w:rsidP="00083BC3">
            <w:pPr>
              <w:spacing w:after="0" w:line="28" w:lineRule="atLeast"/>
              <w:contextualSpacing/>
              <w:jc w:val="both"/>
              <w:rPr>
                <w:rFonts w:ascii="Times New Roman" w:hAnsi="Times New Roman"/>
                <w:sz w:val="28"/>
                <w:szCs w:val="28"/>
                <w:lang w:val="en-US"/>
              </w:rPr>
            </w:pPr>
            <w:r w:rsidRPr="001227C3">
              <w:rPr>
                <w:rFonts w:ascii="Times New Roman" w:hAnsi="Times New Roman"/>
                <w:sz w:val="28"/>
                <w:szCs w:val="28"/>
                <w:lang w:val="en-US"/>
              </w:rPr>
              <w:t xml:space="preserve">        10</w:t>
            </w:r>
            <w:r w:rsidRPr="001227C3">
              <w:rPr>
                <w:rFonts w:ascii="Times New Roman" w:hAnsi="Times New Roman"/>
                <w:sz w:val="28"/>
                <w:szCs w:val="28"/>
              </w:rPr>
              <w:t>10.34</w:t>
            </w:r>
            <w:r w:rsidRPr="001227C3">
              <w:rPr>
                <w:rFonts w:ascii="Times New Roman" w:hAnsi="Times New Roman"/>
                <w:sz w:val="28"/>
                <w:szCs w:val="28"/>
                <w:lang w:val="en-US"/>
              </w:rPr>
              <w:t xml:space="preserve"> </w:t>
            </w:r>
          </w:p>
          <w:p w14:paraId="17AE00F8" w14:textId="77777777" w:rsidR="00D02D27" w:rsidRPr="001227C3" w:rsidRDefault="00D02D27" w:rsidP="00083BC3">
            <w:pPr>
              <w:spacing w:after="0" w:line="28" w:lineRule="atLeast"/>
              <w:contextualSpacing/>
              <w:jc w:val="both"/>
              <w:rPr>
                <w:rFonts w:ascii="Times New Roman" w:hAnsi="Times New Roman"/>
                <w:sz w:val="28"/>
                <w:szCs w:val="28"/>
                <w:lang w:val="en-US"/>
              </w:rPr>
            </w:pPr>
          </w:p>
          <w:p w14:paraId="0967ED88" w14:textId="77777777" w:rsidR="00D02D27" w:rsidRPr="001227C3" w:rsidRDefault="00D02D27" w:rsidP="00083BC3">
            <w:pPr>
              <w:spacing w:after="0" w:line="28" w:lineRule="atLeast"/>
              <w:contextualSpacing/>
              <w:jc w:val="both"/>
              <w:rPr>
                <w:rFonts w:ascii="Times New Roman" w:hAnsi="Times New Roman"/>
                <w:sz w:val="28"/>
                <w:szCs w:val="28"/>
                <w:lang w:val="en-US"/>
              </w:rPr>
            </w:pPr>
          </w:p>
          <w:p w14:paraId="73104029"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lang w:val="en-US"/>
              </w:rPr>
              <w:t xml:space="preserve">        </w:t>
            </w:r>
            <w:r w:rsidRPr="001227C3">
              <w:rPr>
                <w:rFonts w:ascii="Times New Roman" w:hAnsi="Times New Roman"/>
                <w:sz w:val="28"/>
                <w:szCs w:val="28"/>
              </w:rPr>
              <w:t>4077</w:t>
            </w:r>
          </w:p>
          <w:p w14:paraId="517A6938" w14:textId="77777777" w:rsidR="00D02D27" w:rsidRPr="001227C3" w:rsidRDefault="00D02D27" w:rsidP="00083BC3">
            <w:pPr>
              <w:spacing w:after="0" w:line="28" w:lineRule="atLeast"/>
              <w:contextualSpacing/>
              <w:jc w:val="both"/>
              <w:rPr>
                <w:rFonts w:ascii="Times New Roman" w:hAnsi="Times New Roman"/>
                <w:sz w:val="28"/>
                <w:szCs w:val="28"/>
                <w:lang w:val="en-US"/>
              </w:rPr>
            </w:pPr>
          </w:p>
          <w:p w14:paraId="60235ACA" w14:textId="77777777" w:rsidR="00D02D27" w:rsidRPr="001227C3" w:rsidRDefault="00D02D27" w:rsidP="00083BC3">
            <w:pPr>
              <w:spacing w:after="0" w:line="28" w:lineRule="atLeast"/>
              <w:contextualSpacing/>
              <w:jc w:val="both"/>
              <w:rPr>
                <w:rFonts w:ascii="Times New Roman" w:hAnsi="Times New Roman"/>
                <w:sz w:val="28"/>
                <w:szCs w:val="28"/>
                <w:lang w:val="en-US"/>
              </w:rPr>
            </w:pPr>
          </w:p>
          <w:p w14:paraId="475EE23B" w14:textId="77777777" w:rsidR="00D02D27" w:rsidRPr="001227C3" w:rsidRDefault="00D02D27" w:rsidP="00083BC3">
            <w:pPr>
              <w:spacing w:after="0" w:line="28" w:lineRule="atLeast"/>
              <w:contextualSpacing/>
              <w:jc w:val="both"/>
              <w:rPr>
                <w:rFonts w:ascii="Times New Roman" w:hAnsi="Times New Roman"/>
                <w:sz w:val="28"/>
                <w:szCs w:val="28"/>
                <w:lang w:val="en-US"/>
              </w:rPr>
            </w:pPr>
            <w:r w:rsidRPr="001227C3">
              <w:rPr>
                <w:rFonts w:ascii="Times New Roman" w:hAnsi="Times New Roman"/>
                <w:sz w:val="28"/>
                <w:szCs w:val="28"/>
                <w:lang w:val="en-US"/>
              </w:rPr>
              <w:t xml:space="preserve">        2380000 </w:t>
            </w:r>
          </w:p>
          <w:p w14:paraId="1E19CC06" w14:textId="77777777" w:rsidR="00D02D27" w:rsidRPr="001227C3" w:rsidRDefault="00D02D27" w:rsidP="00083BC3">
            <w:pPr>
              <w:spacing w:after="0" w:line="28" w:lineRule="atLeast"/>
              <w:contextualSpacing/>
              <w:jc w:val="both"/>
              <w:rPr>
                <w:rFonts w:ascii="Times New Roman" w:hAnsi="Times New Roman"/>
                <w:sz w:val="28"/>
                <w:szCs w:val="28"/>
                <w:lang w:val="en-US"/>
              </w:rPr>
            </w:pPr>
          </w:p>
          <w:p w14:paraId="5EB4CCCF" w14:textId="77777777" w:rsidR="00D02D27" w:rsidRPr="001227C3" w:rsidRDefault="00D02D27" w:rsidP="00083BC3">
            <w:pPr>
              <w:spacing w:after="0" w:line="28" w:lineRule="atLeast"/>
              <w:contextualSpacing/>
              <w:jc w:val="both"/>
              <w:rPr>
                <w:rFonts w:ascii="Times New Roman" w:hAnsi="Times New Roman"/>
                <w:sz w:val="28"/>
                <w:szCs w:val="28"/>
                <w:lang w:val="en-US"/>
              </w:rPr>
            </w:pPr>
          </w:p>
          <w:p w14:paraId="5921F7BD" w14:textId="77777777" w:rsidR="00D02D27" w:rsidRPr="001227C3" w:rsidRDefault="00D02D27" w:rsidP="00083BC3">
            <w:pPr>
              <w:spacing w:after="0" w:line="28" w:lineRule="atLeast"/>
              <w:contextualSpacing/>
              <w:jc w:val="both"/>
              <w:rPr>
                <w:rFonts w:ascii="Times New Roman" w:hAnsi="Times New Roman"/>
                <w:sz w:val="28"/>
                <w:szCs w:val="28"/>
                <w:lang w:val="en-US"/>
              </w:rPr>
            </w:pPr>
          </w:p>
          <w:p w14:paraId="072A0600"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lang w:val="en-US"/>
              </w:rPr>
              <w:t xml:space="preserve">        </w:t>
            </w:r>
            <w:r w:rsidRPr="001227C3">
              <w:rPr>
                <w:rFonts w:ascii="Times New Roman" w:hAnsi="Times New Roman"/>
                <w:sz w:val="28"/>
                <w:szCs w:val="28"/>
              </w:rPr>
              <w:t>20</w:t>
            </w:r>
          </w:p>
          <w:p w14:paraId="7234D689" w14:textId="77777777" w:rsidR="00D02D27" w:rsidRPr="001227C3" w:rsidRDefault="00D02D27" w:rsidP="00083BC3">
            <w:pPr>
              <w:spacing w:after="0" w:line="28" w:lineRule="atLeast"/>
              <w:contextualSpacing/>
              <w:jc w:val="both"/>
              <w:rPr>
                <w:rFonts w:ascii="Times New Roman" w:hAnsi="Times New Roman"/>
                <w:sz w:val="28"/>
                <w:szCs w:val="28"/>
                <w:lang w:val="en-US"/>
              </w:rPr>
            </w:pPr>
          </w:p>
          <w:p w14:paraId="701729DF" w14:textId="77777777" w:rsidR="00D02D27" w:rsidRPr="001227C3" w:rsidRDefault="00D02D27" w:rsidP="00083BC3">
            <w:pPr>
              <w:spacing w:after="0" w:line="28" w:lineRule="atLeast"/>
              <w:contextualSpacing/>
              <w:jc w:val="both"/>
              <w:rPr>
                <w:rFonts w:ascii="Times New Roman" w:hAnsi="Times New Roman"/>
                <w:sz w:val="28"/>
                <w:szCs w:val="28"/>
                <w:lang w:val="en-US"/>
              </w:rPr>
            </w:pPr>
          </w:p>
          <w:p w14:paraId="43AE43A0" w14:textId="77777777" w:rsidR="00D02D27" w:rsidRPr="001227C3" w:rsidRDefault="00D02D27" w:rsidP="00083BC3">
            <w:pPr>
              <w:spacing w:after="0" w:line="28" w:lineRule="atLeast"/>
              <w:contextualSpacing/>
              <w:jc w:val="both"/>
              <w:rPr>
                <w:rFonts w:ascii="Times New Roman" w:hAnsi="Times New Roman"/>
                <w:sz w:val="28"/>
                <w:szCs w:val="28"/>
                <w:lang w:val="en-US"/>
              </w:rPr>
            </w:pPr>
          </w:p>
          <w:p w14:paraId="0F653575" w14:textId="77777777" w:rsidR="00D02D27" w:rsidRPr="001227C3" w:rsidRDefault="00D02D27" w:rsidP="00083BC3">
            <w:pPr>
              <w:spacing w:after="0" w:line="28" w:lineRule="atLeast"/>
              <w:contextualSpacing/>
              <w:jc w:val="both"/>
              <w:rPr>
                <w:rFonts w:ascii="Times New Roman" w:hAnsi="Times New Roman"/>
                <w:sz w:val="28"/>
                <w:szCs w:val="28"/>
                <w:lang w:val="en-US"/>
              </w:rPr>
            </w:pPr>
            <w:r w:rsidRPr="001227C3">
              <w:rPr>
                <w:rFonts w:ascii="Times New Roman" w:hAnsi="Times New Roman"/>
                <w:sz w:val="28"/>
                <w:szCs w:val="28"/>
                <w:lang w:val="en-US"/>
              </w:rPr>
              <w:t xml:space="preserve">        0</w:t>
            </w:r>
          </w:p>
          <w:p w14:paraId="38C0854C" w14:textId="77777777" w:rsidR="00D02D27" w:rsidRPr="001227C3" w:rsidRDefault="00D02D27" w:rsidP="00083BC3">
            <w:pPr>
              <w:spacing w:after="0" w:line="28" w:lineRule="atLeast"/>
              <w:contextualSpacing/>
              <w:jc w:val="both"/>
              <w:rPr>
                <w:rFonts w:ascii="Times New Roman" w:hAnsi="Times New Roman"/>
                <w:sz w:val="28"/>
                <w:szCs w:val="28"/>
                <w:lang w:val="en-US"/>
              </w:rPr>
            </w:pPr>
          </w:p>
          <w:p w14:paraId="4CC68C80" w14:textId="77777777" w:rsidR="00D02D27" w:rsidRPr="001227C3" w:rsidRDefault="00D02D27" w:rsidP="00083BC3">
            <w:pPr>
              <w:spacing w:after="0" w:line="28" w:lineRule="atLeast"/>
              <w:contextualSpacing/>
              <w:jc w:val="both"/>
              <w:rPr>
                <w:rFonts w:ascii="Times New Roman" w:hAnsi="Times New Roman"/>
                <w:sz w:val="28"/>
                <w:szCs w:val="28"/>
                <w:lang w:val="en-US"/>
              </w:rPr>
            </w:pPr>
          </w:p>
          <w:p w14:paraId="7808E6CF" w14:textId="77777777" w:rsidR="00D02D27" w:rsidRPr="001227C3" w:rsidRDefault="00462E20" w:rsidP="00083BC3">
            <w:pPr>
              <w:spacing w:after="0" w:line="28" w:lineRule="atLeast"/>
              <w:contextualSpacing/>
              <w:jc w:val="both"/>
              <w:rPr>
                <w:rFonts w:ascii="Times New Roman" w:hAnsi="Times New Roman"/>
                <w:sz w:val="28"/>
                <w:szCs w:val="28"/>
                <w:lang w:val="uk-UA"/>
              </w:rPr>
            </w:pPr>
            <w:r w:rsidRPr="001227C3">
              <w:rPr>
                <w:rFonts w:ascii="Times New Roman" w:hAnsi="Times New Roman"/>
                <w:sz w:val="28"/>
                <w:szCs w:val="28"/>
                <w:lang w:val="en-US"/>
              </w:rPr>
              <w:t xml:space="preserve">       0</w:t>
            </w:r>
            <w:r w:rsidRPr="001227C3">
              <w:rPr>
                <w:rFonts w:ascii="Times New Roman" w:hAnsi="Times New Roman"/>
                <w:sz w:val="28"/>
                <w:szCs w:val="28"/>
                <w:lang w:val="uk-UA"/>
              </w:rPr>
              <w:t>,00001</w:t>
            </w:r>
          </w:p>
          <w:p w14:paraId="088B8B03" w14:textId="77777777" w:rsidR="00D02D27" w:rsidRPr="001227C3" w:rsidRDefault="00D02D27" w:rsidP="00083BC3">
            <w:pPr>
              <w:spacing w:after="0" w:line="28" w:lineRule="atLeast"/>
              <w:contextualSpacing/>
              <w:jc w:val="both"/>
              <w:rPr>
                <w:rFonts w:ascii="Times New Roman" w:hAnsi="Times New Roman"/>
                <w:sz w:val="28"/>
                <w:szCs w:val="28"/>
                <w:lang w:val="en-US"/>
              </w:rPr>
            </w:pPr>
          </w:p>
          <w:p w14:paraId="6C60B6A6" w14:textId="77777777" w:rsidR="00462E20" w:rsidRPr="001227C3" w:rsidRDefault="00462E20" w:rsidP="00083BC3">
            <w:pPr>
              <w:spacing w:after="0" w:line="28" w:lineRule="atLeast"/>
              <w:contextualSpacing/>
              <w:jc w:val="both"/>
              <w:rPr>
                <w:rFonts w:ascii="Times New Roman" w:hAnsi="Times New Roman"/>
                <w:sz w:val="28"/>
                <w:szCs w:val="28"/>
                <w:lang w:val="en-US"/>
              </w:rPr>
            </w:pPr>
          </w:p>
          <w:p w14:paraId="554BDFDC" w14:textId="77777777" w:rsidR="00D02D27" w:rsidRPr="001227C3" w:rsidRDefault="00D02D27"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lang w:val="en-US"/>
              </w:rPr>
              <w:t xml:space="preserve">        0.</w:t>
            </w:r>
            <w:r w:rsidRPr="001227C3">
              <w:rPr>
                <w:rFonts w:ascii="Times New Roman" w:hAnsi="Times New Roman"/>
                <w:sz w:val="28"/>
                <w:szCs w:val="28"/>
              </w:rPr>
              <w:t>1</w:t>
            </w:r>
          </w:p>
        </w:tc>
      </w:tr>
    </w:tbl>
    <w:p w14:paraId="27E9ED68" w14:textId="055214B3" w:rsidR="00D02D27" w:rsidRPr="001227C3" w:rsidRDefault="00D02D27" w:rsidP="00083BC3">
      <w:pPr>
        <w:spacing w:line="28" w:lineRule="atLeast"/>
        <w:ind w:firstLine="720"/>
        <w:contextualSpacing/>
        <w:jc w:val="both"/>
        <w:rPr>
          <w:rFonts w:ascii="Times New Roman" w:hAnsi="Times New Roman"/>
          <w:b/>
          <w:bCs/>
          <w:sz w:val="28"/>
          <w:szCs w:val="28"/>
        </w:rPr>
      </w:pPr>
    </w:p>
    <w:p w14:paraId="544574FD" w14:textId="77777777" w:rsidR="001E6196" w:rsidRPr="001227C3" w:rsidRDefault="001E6196" w:rsidP="00083BC3">
      <w:pPr>
        <w:spacing w:line="28" w:lineRule="atLeast"/>
        <w:contextualSpacing/>
        <w:rPr>
          <w:rFonts w:ascii="Times New Roman" w:hAnsi="Times New Roman"/>
          <w:sz w:val="28"/>
          <w:szCs w:val="28"/>
        </w:rPr>
      </w:pPr>
    </w:p>
    <w:p w14:paraId="07A5EF52"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noProof/>
          <w:sz w:val="28"/>
          <w:szCs w:val="28"/>
          <w:lang w:eastAsia="ru-RU"/>
        </w:rPr>
        <w:lastRenderedPageBreak/>
        <w:drawing>
          <wp:inline distT="0" distB="0" distL="0" distR="0" wp14:anchorId="578DB221" wp14:editId="68624470">
            <wp:extent cx="5705475" cy="36576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5705475" cy="3657600"/>
                    </a:xfrm>
                    <a:prstGeom prst="rect">
                      <a:avLst/>
                    </a:prstGeom>
                    <a:noFill/>
                    <a:ln>
                      <a:noFill/>
                    </a:ln>
                  </pic:spPr>
                </pic:pic>
              </a:graphicData>
            </a:graphic>
          </wp:inline>
        </w:drawing>
      </w:r>
    </w:p>
    <w:p w14:paraId="03DAD55D" w14:textId="77777777" w:rsidR="00D02D27" w:rsidRPr="001227C3" w:rsidRDefault="00753532" w:rsidP="00083BC3">
      <w:pPr>
        <w:spacing w:line="28" w:lineRule="atLeast"/>
        <w:contextualSpacing/>
        <w:rPr>
          <w:rFonts w:ascii="Times New Roman" w:hAnsi="Times New Roman"/>
          <w:sz w:val="28"/>
          <w:szCs w:val="28"/>
        </w:rPr>
      </w:pPr>
      <w:r w:rsidRPr="001227C3">
        <w:rPr>
          <w:rFonts w:ascii="Times New Roman" w:hAnsi="Times New Roman"/>
          <w:noProof/>
          <w:sz w:val="28"/>
          <w:szCs w:val="28"/>
          <w:lang w:eastAsia="ru-RU"/>
        </w:rPr>
        <mc:AlternateContent>
          <mc:Choice Requires="wps">
            <w:drawing>
              <wp:anchor distT="0" distB="0" distL="114300" distR="114300" simplePos="0" relativeHeight="251641344" behindDoc="0" locked="0" layoutInCell="1" allowOverlap="1" wp14:anchorId="3CEEBD82" wp14:editId="1CE864FD">
                <wp:simplePos x="0" y="0"/>
                <wp:positionH relativeFrom="column">
                  <wp:posOffset>124980</wp:posOffset>
                </wp:positionH>
                <wp:positionV relativeFrom="paragraph">
                  <wp:posOffset>8486</wp:posOffset>
                </wp:positionV>
                <wp:extent cx="5735782" cy="571500"/>
                <wp:effectExtent l="0" t="0" r="0" b="0"/>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2"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314B0" w14:textId="77777777" w:rsidR="0027772F" w:rsidRPr="00FD1B8C" w:rsidRDefault="0027772F" w:rsidP="00D02D27">
                            <w:pPr>
                              <w:rPr>
                                <w:rFonts w:ascii="Times New Roman" w:hAnsi="Times New Roman"/>
                                <w:sz w:val="24"/>
                                <w:szCs w:val="24"/>
                              </w:rPr>
                            </w:pPr>
                            <w:r w:rsidRPr="00FD1B8C">
                              <w:rPr>
                                <w:rFonts w:ascii="Times New Roman" w:hAnsi="Times New Roman"/>
                                <w:sz w:val="24"/>
                                <w:szCs w:val="24"/>
                              </w:rPr>
                              <w:t>Рис. 2.16.</w:t>
                            </w:r>
                            <w:r w:rsidRPr="00FD1B8C">
                              <w:rPr>
                                <w:sz w:val="24"/>
                                <w:szCs w:val="24"/>
                              </w:rPr>
                              <w:t xml:space="preserve"> </w:t>
                            </w:r>
                            <w:r w:rsidRPr="00FD1B8C">
                              <w:rPr>
                                <w:rFonts w:ascii="Times New Roman" w:hAnsi="Times New Roman"/>
                                <w:sz w:val="24"/>
                                <w:szCs w:val="24"/>
                              </w:rPr>
                              <w:t>Розподіл температур розчину у подовжному напрямку каналу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EBD82" id="Поле 26" o:spid="_x0000_s1134" type="#_x0000_t202" style="position:absolute;margin-left:9.85pt;margin-top:.65pt;width:451.65pt;height:4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" filled="f" stroked="f">
                <v:textbox>
                  <w:txbxContent>
                    <w:p w14:paraId="239314B0" w14:textId="77777777" w:rsidR="0027772F" w:rsidRPr="00FD1B8C" w:rsidRDefault="0027772F" w:rsidP="00D02D27">
                      <w:pPr>
                        <w:rPr>
                          <w:rFonts w:ascii="Times New Roman" w:hAnsi="Times New Roman"/>
                          <w:sz w:val="24"/>
                          <w:szCs w:val="24"/>
                        </w:rPr>
                      </w:pPr>
                      <w:r w:rsidRPr="00FD1B8C">
                        <w:rPr>
                          <w:rFonts w:ascii="Times New Roman" w:hAnsi="Times New Roman"/>
                          <w:sz w:val="24"/>
                          <w:szCs w:val="24"/>
                        </w:rPr>
                        <w:t>Рис. 2.16.</w:t>
                      </w:r>
                      <w:r w:rsidRPr="00FD1B8C">
                        <w:rPr>
                          <w:sz w:val="24"/>
                          <w:szCs w:val="24"/>
                        </w:rPr>
                        <w:t xml:space="preserve"> </w:t>
                      </w:r>
                      <w:r w:rsidRPr="00FD1B8C">
                        <w:rPr>
                          <w:rFonts w:ascii="Times New Roman" w:hAnsi="Times New Roman"/>
                          <w:sz w:val="24"/>
                          <w:szCs w:val="24"/>
                        </w:rPr>
                        <w:t>Розподіл температур розчину у подовжному напрямку каналу</w:t>
                      </w:r>
                    </w:p>
                  </w:txbxContent>
                </v:textbox>
              </v:shape>
            </w:pict>
          </mc:Fallback>
        </mc:AlternateContent>
      </w:r>
    </w:p>
    <w:p w14:paraId="7D380994" w14:textId="77777777" w:rsidR="00D02D27" w:rsidRPr="001227C3" w:rsidRDefault="00D02D27" w:rsidP="00083BC3">
      <w:pPr>
        <w:spacing w:line="28" w:lineRule="atLeast"/>
        <w:contextualSpacing/>
        <w:rPr>
          <w:rFonts w:ascii="Times New Roman" w:hAnsi="Times New Roman"/>
          <w:sz w:val="28"/>
          <w:szCs w:val="28"/>
        </w:rPr>
      </w:pPr>
    </w:p>
    <w:p w14:paraId="69D466D4" w14:textId="77777777" w:rsidR="00D02D27" w:rsidRPr="001227C3" w:rsidRDefault="00D02D27" w:rsidP="00083BC3">
      <w:pPr>
        <w:spacing w:line="28" w:lineRule="atLeast"/>
        <w:contextualSpacing/>
        <w:rPr>
          <w:rFonts w:ascii="Times New Roman" w:hAnsi="Times New Roman"/>
          <w:sz w:val="28"/>
          <w:szCs w:val="28"/>
        </w:rPr>
      </w:pPr>
    </w:p>
    <w:p w14:paraId="1479BACB" w14:textId="77777777" w:rsidR="00D02D27" w:rsidRDefault="00753532" w:rsidP="00083BC3">
      <w:pPr>
        <w:spacing w:line="28" w:lineRule="atLeast"/>
        <w:contextualSpacing/>
        <w:rPr>
          <w:rFonts w:ascii="Times New Roman" w:hAnsi="Times New Roman"/>
          <w:sz w:val="28"/>
          <w:szCs w:val="28"/>
        </w:rPr>
      </w:pPr>
      <w:r w:rsidRPr="001227C3">
        <w:rPr>
          <w:rFonts w:ascii="Times New Roman" w:hAnsi="Times New Roman"/>
          <w:noProof/>
          <w:sz w:val="28"/>
          <w:szCs w:val="28"/>
          <w:lang w:eastAsia="ru-RU"/>
        </w:rPr>
        <mc:AlternateContent>
          <mc:Choice Requires="wps">
            <w:drawing>
              <wp:anchor distT="0" distB="0" distL="114300" distR="114300" simplePos="0" relativeHeight="251642368" behindDoc="0" locked="0" layoutInCell="1" allowOverlap="1" wp14:anchorId="5D64EF7C" wp14:editId="1A7711C2">
                <wp:simplePos x="0" y="0"/>
                <wp:positionH relativeFrom="column">
                  <wp:posOffset>111355</wp:posOffset>
                </wp:positionH>
                <wp:positionV relativeFrom="paragraph">
                  <wp:posOffset>3848100</wp:posOffset>
                </wp:positionV>
                <wp:extent cx="5555673" cy="571500"/>
                <wp:effectExtent l="0" t="0" r="0" b="0"/>
                <wp:wrapNone/>
                <wp:docPr id="23"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5673"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523BA" w14:textId="77777777" w:rsidR="0027772F" w:rsidRPr="00FD1B8C" w:rsidRDefault="0027772F" w:rsidP="00753532">
                            <w:pPr>
                              <w:jc w:val="center"/>
                              <w:rPr>
                                <w:rFonts w:ascii="Times New Roman" w:hAnsi="Times New Roman"/>
                                <w:sz w:val="24"/>
                                <w:szCs w:val="24"/>
                              </w:rPr>
                            </w:pPr>
                            <w:r w:rsidRPr="00FD1B8C">
                              <w:rPr>
                                <w:rFonts w:ascii="Times New Roman" w:hAnsi="Times New Roman"/>
                                <w:sz w:val="24"/>
                                <w:szCs w:val="24"/>
                              </w:rPr>
                              <w:t>Рис. 2.17. Розподіл коефіцієнта проникності мембрани по довжині модуля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4EF7C" id="Поле 23" o:spid="_x0000_s1135" type="#_x0000_t202" style="position:absolute;margin-left:8.75pt;margin-top:303pt;width:437.45pt;height: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" filled="f" stroked="f">
                <v:textbox>
                  <w:txbxContent>
                    <w:p w14:paraId="392523BA" w14:textId="77777777" w:rsidR="0027772F" w:rsidRPr="00FD1B8C" w:rsidRDefault="0027772F" w:rsidP="00753532">
                      <w:pPr>
                        <w:jc w:val="center"/>
                        <w:rPr>
                          <w:rFonts w:ascii="Times New Roman" w:hAnsi="Times New Roman"/>
                          <w:sz w:val="24"/>
                          <w:szCs w:val="24"/>
                        </w:rPr>
                      </w:pPr>
                      <w:r w:rsidRPr="00FD1B8C">
                        <w:rPr>
                          <w:rFonts w:ascii="Times New Roman" w:hAnsi="Times New Roman"/>
                          <w:sz w:val="24"/>
                          <w:szCs w:val="24"/>
                        </w:rPr>
                        <w:t>Рис. 2.17. Розподіл коефіцієнта проникності мембрани по довжині модуля</w:t>
                      </w:r>
                    </w:p>
                  </w:txbxContent>
                </v:textbox>
              </v:shape>
            </w:pict>
          </mc:Fallback>
        </mc:AlternateContent>
      </w:r>
      <w:r w:rsidR="00D02D27" w:rsidRPr="001227C3">
        <w:rPr>
          <w:rFonts w:ascii="Times New Roman" w:hAnsi="Times New Roman"/>
          <w:noProof/>
          <w:sz w:val="28"/>
          <w:szCs w:val="28"/>
          <w:lang w:eastAsia="ru-RU"/>
        </w:rPr>
        <mc:AlternateContent>
          <mc:Choice Requires="wps">
            <w:drawing>
              <wp:anchor distT="0" distB="0" distL="114300" distR="114300" simplePos="0" relativeHeight="251647488" behindDoc="0" locked="0" layoutInCell="1" allowOverlap="1" wp14:anchorId="4D6647AF" wp14:editId="64F0FCC4">
                <wp:simplePos x="0" y="0"/>
                <wp:positionH relativeFrom="column">
                  <wp:posOffset>800100</wp:posOffset>
                </wp:positionH>
                <wp:positionV relativeFrom="paragraph">
                  <wp:posOffset>-114300</wp:posOffset>
                </wp:positionV>
                <wp:extent cx="457200" cy="342900"/>
                <wp:effectExtent l="0" t="0" r="3810" b="3810"/>
                <wp:wrapNone/>
                <wp:docPr id="25"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204CC" w14:textId="77777777" w:rsidR="0027772F" w:rsidRDefault="0027772F" w:rsidP="00D02D27">
                            <w:pPr>
                              <w:rPr>
                                <w:sz w:val="16"/>
                                <w:szCs w:val="16"/>
                              </w:rPr>
                            </w:pPr>
                            <w:r>
                              <w:rPr>
                                <w:sz w:val="16"/>
                                <w:szCs w:val="16"/>
                                <w:lang w:val="en-US"/>
                              </w:rPr>
                              <w:t xml:space="preserve">  </w:t>
                            </w:r>
                          </w:p>
                          <w:p w14:paraId="533EFE38" w14:textId="77777777" w:rsidR="0027772F" w:rsidRPr="00982908" w:rsidRDefault="0027772F" w:rsidP="00D02D27">
                            <w:pPr>
                              <w:rPr>
                                <w:sz w:val="16"/>
                                <w:szCs w:val="16"/>
                                <w:lang w:val="en-US"/>
                              </w:rPr>
                            </w:pPr>
                            <w:r>
                              <w:rPr>
                                <w:sz w:val="16"/>
                                <w:szCs w:val="16"/>
                              </w:rPr>
                              <w:t xml:space="preserve"> </w:t>
                            </w:r>
                            <w:r>
                              <w:rPr>
                                <w:sz w:val="16"/>
                                <w:szCs w:val="16"/>
                                <w:lang w:val="en-US"/>
                              </w:rPr>
                              <w:t xml:space="preserve">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647AF" id="Поле 25" o:spid="_x0000_s1136" type="#_x0000_t202" style="position:absolute;margin-left:63pt;margin-top:-9pt;width:36pt;height:2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" filled="f" stroked="f">
                <v:textbox>
                  <w:txbxContent>
                    <w:p w14:paraId="69C204CC" w14:textId="77777777" w:rsidR="0027772F" w:rsidRDefault="0027772F" w:rsidP="00D02D27">
                      <w:pPr>
                        <w:rPr>
                          <w:sz w:val="16"/>
                          <w:szCs w:val="16"/>
                        </w:rPr>
                      </w:pPr>
                      <w:r>
                        <w:rPr>
                          <w:sz w:val="16"/>
                          <w:szCs w:val="16"/>
                          <w:lang w:val="en-US"/>
                        </w:rPr>
                        <w:t xml:space="preserve">  </w:t>
                      </w:r>
                    </w:p>
                    <w:p w14:paraId="533EFE38" w14:textId="77777777" w:rsidR="0027772F" w:rsidRPr="00982908" w:rsidRDefault="0027772F" w:rsidP="00D02D27">
                      <w:pPr>
                        <w:rPr>
                          <w:sz w:val="16"/>
                          <w:szCs w:val="16"/>
                          <w:lang w:val="en-US"/>
                        </w:rPr>
                      </w:pPr>
                      <w:r>
                        <w:rPr>
                          <w:sz w:val="16"/>
                          <w:szCs w:val="16"/>
                        </w:rPr>
                        <w:t xml:space="preserve"> </w:t>
                      </w:r>
                      <w:r>
                        <w:rPr>
                          <w:sz w:val="16"/>
                          <w:szCs w:val="16"/>
                          <w:lang w:val="en-US"/>
                        </w:rPr>
                        <w:t xml:space="preserve">  6</w:t>
                      </w:r>
                    </w:p>
                  </w:txbxContent>
                </v:textbox>
              </v:shape>
            </w:pict>
          </mc:Fallback>
        </mc:AlternateContent>
      </w:r>
      <w:r w:rsidR="00D02D27" w:rsidRPr="001227C3">
        <w:rPr>
          <w:rFonts w:ascii="Times New Roman" w:hAnsi="Times New Roman"/>
          <w:noProof/>
          <w:sz w:val="28"/>
          <w:szCs w:val="28"/>
          <w:lang w:eastAsia="ru-RU"/>
        </w:rPr>
        <mc:AlternateContent>
          <mc:Choice Requires="wps">
            <w:drawing>
              <wp:anchor distT="0" distB="0" distL="114300" distR="114300" simplePos="0" relativeHeight="251646464" behindDoc="0" locked="0" layoutInCell="1" allowOverlap="1" wp14:anchorId="053E212B" wp14:editId="0C1DDB60">
                <wp:simplePos x="0" y="0"/>
                <wp:positionH relativeFrom="column">
                  <wp:posOffset>457200</wp:posOffset>
                </wp:positionH>
                <wp:positionV relativeFrom="paragraph">
                  <wp:posOffset>80010</wp:posOffset>
                </wp:positionV>
                <wp:extent cx="457200" cy="342900"/>
                <wp:effectExtent l="0" t="0" r="3810" b="0"/>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4E57E" w14:textId="77777777" w:rsidR="0027772F" w:rsidRDefault="0027772F" w:rsidP="00D02D27">
                            <w:pPr>
                              <w:rPr>
                                <w:sz w:val="16"/>
                                <w:szCs w:val="16"/>
                              </w:rPr>
                            </w:pPr>
                            <w:r>
                              <w:rPr>
                                <w:sz w:val="16"/>
                                <w:szCs w:val="16"/>
                                <w:lang w:val="en-US"/>
                              </w:rPr>
                              <w:t xml:space="preserve">  </w:t>
                            </w:r>
                          </w:p>
                          <w:p w14:paraId="43150544" w14:textId="77777777" w:rsidR="0027772F" w:rsidRPr="005A0A5C" w:rsidRDefault="0027772F" w:rsidP="00D02D27">
                            <w:pPr>
                              <w:rPr>
                                <w:sz w:val="16"/>
                                <w:szCs w:val="16"/>
                              </w:rPr>
                            </w:pPr>
                            <w:r>
                              <w:rPr>
                                <w:sz w:val="16"/>
                                <w:szCs w:val="16"/>
                              </w:rPr>
                              <w:t xml:space="preserve">  </w:t>
                            </w:r>
                            <w:r w:rsidRPr="00340FD5">
                              <w:rPr>
                                <w:sz w:val="16"/>
                                <w:szCs w:val="16"/>
                                <w:lang w:val="en-US"/>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3E212B" id="Поле 24" o:spid="_x0000_s1137" type="#_x0000_t202" style="position:absolute;margin-left:36pt;margin-top:6.3pt;width:36pt;height:2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" filled="f" stroked="f">
                <v:textbox>
                  <w:txbxContent>
                    <w:p w14:paraId="79F4E57E" w14:textId="77777777" w:rsidR="0027772F" w:rsidRDefault="0027772F" w:rsidP="00D02D27">
                      <w:pPr>
                        <w:rPr>
                          <w:sz w:val="16"/>
                          <w:szCs w:val="16"/>
                        </w:rPr>
                      </w:pPr>
                      <w:r>
                        <w:rPr>
                          <w:sz w:val="16"/>
                          <w:szCs w:val="16"/>
                          <w:lang w:val="en-US"/>
                        </w:rPr>
                        <w:t xml:space="preserve">  </w:t>
                      </w:r>
                    </w:p>
                    <w:p w14:paraId="43150544" w14:textId="77777777" w:rsidR="0027772F" w:rsidRPr="005A0A5C" w:rsidRDefault="0027772F" w:rsidP="00D02D27">
                      <w:pPr>
                        <w:rPr>
                          <w:sz w:val="16"/>
                          <w:szCs w:val="16"/>
                        </w:rPr>
                      </w:pPr>
                      <w:r>
                        <w:rPr>
                          <w:sz w:val="16"/>
                          <w:szCs w:val="16"/>
                        </w:rPr>
                        <w:t xml:space="preserve">  </w:t>
                      </w:r>
                      <w:r w:rsidRPr="00340FD5">
                        <w:rPr>
                          <w:sz w:val="16"/>
                          <w:szCs w:val="16"/>
                          <w:lang w:val="en-US"/>
                        </w:rPr>
                        <w:t>2</w:t>
                      </w:r>
                    </w:p>
                  </w:txbxContent>
                </v:textbox>
              </v:shape>
            </w:pict>
          </mc:Fallback>
        </mc:AlternateContent>
      </w:r>
      <w:r w:rsidR="00D02D27" w:rsidRPr="001227C3">
        <w:rPr>
          <w:rFonts w:ascii="Times New Roman" w:hAnsi="Times New Roman"/>
          <w:noProof/>
          <w:sz w:val="28"/>
          <w:szCs w:val="28"/>
          <w:lang w:eastAsia="ru-RU"/>
        </w:rPr>
        <w:drawing>
          <wp:inline distT="0" distB="0" distL="0" distR="0" wp14:anchorId="627178B8" wp14:editId="7075A220">
            <wp:extent cx="5715000" cy="38862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5715000" cy="3886200"/>
                    </a:xfrm>
                    <a:prstGeom prst="rect">
                      <a:avLst/>
                    </a:prstGeom>
                    <a:noFill/>
                    <a:ln>
                      <a:noFill/>
                    </a:ln>
                  </pic:spPr>
                </pic:pic>
              </a:graphicData>
            </a:graphic>
          </wp:inline>
        </w:drawing>
      </w:r>
    </w:p>
    <w:p w14:paraId="1CFFC72E" w14:textId="77777777" w:rsidR="00753532" w:rsidRDefault="00753532" w:rsidP="00083BC3">
      <w:pPr>
        <w:spacing w:line="28" w:lineRule="atLeast"/>
        <w:contextualSpacing/>
        <w:rPr>
          <w:rFonts w:ascii="Times New Roman" w:hAnsi="Times New Roman"/>
          <w:sz w:val="28"/>
          <w:szCs w:val="28"/>
        </w:rPr>
      </w:pPr>
    </w:p>
    <w:p w14:paraId="1B88E37D" w14:textId="77777777" w:rsidR="00753532" w:rsidRDefault="00753532" w:rsidP="00083BC3">
      <w:pPr>
        <w:spacing w:line="28" w:lineRule="atLeast"/>
        <w:contextualSpacing/>
        <w:rPr>
          <w:rFonts w:ascii="Times New Roman" w:hAnsi="Times New Roman"/>
          <w:sz w:val="28"/>
          <w:szCs w:val="28"/>
        </w:rPr>
      </w:pPr>
    </w:p>
    <w:p w14:paraId="6D8BF997" w14:textId="77777777" w:rsidR="00753532" w:rsidRPr="001227C3" w:rsidRDefault="00753532" w:rsidP="00083BC3">
      <w:pPr>
        <w:spacing w:line="28" w:lineRule="atLeast"/>
        <w:contextualSpacing/>
        <w:rPr>
          <w:rFonts w:ascii="Times New Roman" w:hAnsi="Times New Roman"/>
          <w:sz w:val="28"/>
          <w:szCs w:val="28"/>
        </w:rPr>
      </w:pPr>
    </w:p>
    <w:p w14:paraId="2DF30520" w14:textId="77777777" w:rsidR="00D02D27" w:rsidRPr="001227C3" w:rsidRDefault="00D02D27" w:rsidP="00083BC3">
      <w:pPr>
        <w:spacing w:line="28" w:lineRule="atLeast"/>
        <w:contextualSpacing/>
        <w:rPr>
          <w:rFonts w:ascii="Times New Roman" w:hAnsi="Times New Roman"/>
          <w:sz w:val="28"/>
          <w:szCs w:val="28"/>
        </w:rPr>
      </w:pPr>
      <w:r w:rsidRPr="001227C3">
        <w:rPr>
          <w:rFonts w:ascii="Times New Roman" w:hAnsi="Times New Roman"/>
          <w:noProof/>
          <w:sz w:val="28"/>
          <w:szCs w:val="28"/>
          <w:lang w:eastAsia="ru-RU"/>
        </w:rPr>
        <w:lastRenderedPageBreak/>
        <w:drawing>
          <wp:inline distT="0" distB="0" distL="0" distR="0" wp14:anchorId="14F19831" wp14:editId="6BD9A4ED">
            <wp:extent cx="5715000" cy="40671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5715000" cy="4067175"/>
                    </a:xfrm>
                    <a:prstGeom prst="rect">
                      <a:avLst/>
                    </a:prstGeom>
                    <a:noFill/>
                    <a:ln>
                      <a:noFill/>
                    </a:ln>
                  </pic:spPr>
                </pic:pic>
              </a:graphicData>
            </a:graphic>
          </wp:inline>
        </w:drawing>
      </w:r>
    </w:p>
    <w:p w14:paraId="5F186C6C" w14:textId="77777777" w:rsidR="00D02D27" w:rsidRPr="001227C3" w:rsidRDefault="00753532" w:rsidP="00083BC3">
      <w:pPr>
        <w:spacing w:line="28" w:lineRule="atLeast"/>
        <w:contextualSpacing/>
        <w:rPr>
          <w:rFonts w:ascii="Times New Roman" w:hAnsi="Times New Roman"/>
          <w:sz w:val="28"/>
          <w:szCs w:val="28"/>
        </w:rPr>
      </w:pPr>
      <w:r w:rsidRPr="001227C3">
        <w:rPr>
          <w:rFonts w:ascii="Times New Roman" w:hAnsi="Times New Roman"/>
          <w:noProof/>
          <w:sz w:val="28"/>
          <w:szCs w:val="28"/>
          <w:lang w:eastAsia="ru-RU"/>
        </w:rPr>
        <mc:AlternateContent>
          <mc:Choice Requires="wps">
            <w:drawing>
              <wp:anchor distT="0" distB="0" distL="114300" distR="114300" simplePos="0" relativeHeight="251644416" behindDoc="0" locked="0" layoutInCell="1" allowOverlap="1" wp14:anchorId="250EA841" wp14:editId="17990951">
                <wp:simplePos x="0" y="0"/>
                <wp:positionH relativeFrom="margin">
                  <wp:align>left</wp:align>
                </wp:positionH>
                <wp:positionV relativeFrom="paragraph">
                  <wp:posOffset>19281</wp:posOffset>
                </wp:positionV>
                <wp:extent cx="5624945" cy="342900"/>
                <wp:effectExtent l="0" t="0" r="0" b="0"/>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494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3532C" w14:textId="77777777" w:rsidR="0027772F" w:rsidRPr="00FD1B8C" w:rsidRDefault="0027772F" w:rsidP="00A64419">
                            <w:pPr>
                              <w:jc w:val="center"/>
                              <w:rPr>
                                <w:rFonts w:ascii="Times New Roman" w:hAnsi="Times New Roman"/>
                                <w:sz w:val="24"/>
                                <w:szCs w:val="24"/>
                              </w:rPr>
                            </w:pPr>
                            <w:r w:rsidRPr="00FD1B8C">
                              <w:rPr>
                                <w:rFonts w:ascii="Times New Roman" w:hAnsi="Times New Roman"/>
                                <w:sz w:val="24"/>
                                <w:szCs w:val="24"/>
                              </w:rPr>
                              <w:t>Рис. 2.18.</w:t>
                            </w:r>
                            <w:r w:rsidRPr="00FD1B8C">
                              <w:rPr>
                                <w:sz w:val="24"/>
                                <w:szCs w:val="24"/>
                              </w:rPr>
                              <w:t xml:space="preserve"> </w:t>
                            </w:r>
                            <w:r w:rsidRPr="00FD1B8C">
                              <w:rPr>
                                <w:rFonts w:ascii="Times New Roman" w:hAnsi="Times New Roman"/>
                                <w:sz w:val="24"/>
                                <w:szCs w:val="24"/>
                              </w:rPr>
                              <w:t>Результат розрахунку критерія в залежності від ітерації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EA841" id="Поле 22" o:spid="_x0000_s1138" type="#_x0000_t202" style="position:absolute;margin-left:0;margin-top:1.5pt;width:442.9pt;height:27pt;z-index:251644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" filled="f" stroked="f">
                <v:textbox>
                  <w:txbxContent>
                    <w:p w14:paraId="4693532C" w14:textId="77777777" w:rsidR="0027772F" w:rsidRPr="00FD1B8C" w:rsidRDefault="0027772F" w:rsidP="00A64419">
                      <w:pPr>
                        <w:jc w:val="center"/>
                        <w:rPr>
                          <w:rFonts w:ascii="Times New Roman" w:hAnsi="Times New Roman"/>
                          <w:sz w:val="24"/>
                          <w:szCs w:val="24"/>
                        </w:rPr>
                      </w:pPr>
                      <w:r w:rsidRPr="00FD1B8C">
                        <w:rPr>
                          <w:rFonts w:ascii="Times New Roman" w:hAnsi="Times New Roman"/>
                          <w:sz w:val="24"/>
                          <w:szCs w:val="24"/>
                        </w:rPr>
                        <w:t>Рис. 2.18.</w:t>
                      </w:r>
                      <w:r w:rsidRPr="00FD1B8C">
                        <w:rPr>
                          <w:sz w:val="24"/>
                          <w:szCs w:val="24"/>
                        </w:rPr>
                        <w:t xml:space="preserve"> </w:t>
                      </w:r>
                      <w:r w:rsidRPr="00FD1B8C">
                        <w:rPr>
                          <w:rFonts w:ascii="Times New Roman" w:hAnsi="Times New Roman"/>
                          <w:sz w:val="24"/>
                          <w:szCs w:val="24"/>
                        </w:rPr>
                        <w:t>Результат розрахунку критерія в залежності від ітерації</w:t>
                      </w:r>
                    </w:p>
                  </w:txbxContent>
                </v:textbox>
                <w10:wrap anchorx="margin"/>
              </v:shape>
            </w:pict>
          </mc:Fallback>
        </mc:AlternateContent>
      </w:r>
    </w:p>
    <w:p w14:paraId="4704563B" w14:textId="77777777" w:rsidR="00D02D27" w:rsidRPr="001227C3" w:rsidRDefault="00D02D27" w:rsidP="00083BC3">
      <w:pPr>
        <w:spacing w:line="28" w:lineRule="atLeast"/>
        <w:contextualSpacing/>
        <w:rPr>
          <w:rFonts w:ascii="Times New Roman" w:hAnsi="Times New Roman"/>
          <w:sz w:val="28"/>
          <w:szCs w:val="28"/>
        </w:rPr>
      </w:pPr>
    </w:p>
    <w:p w14:paraId="0C6CFDF6" w14:textId="77777777" w:rsidR="00D02D27" w:rsidRDefault="00D02D27" w:rsidP="00083BC3">
      <w:pPr>
        <w:spacing w:line="28" w:lineRule="atLeast"/>
        <w:contextualSpacing/>
        <w:rPr>
          <w:rFonts w:ascii="Times New Roman" w:hAnsi="Times New Roman"/>
          <w:sz w:val="28"/>
          <w:szCs w:val="28"/>
        </w:rPr>
      </w:pPr>
      <w:r w:rsidRPr="001227C3">
        <w:rPr>
          <w:rFonts w:ascii="Times New Roman" w:hAnsi="Times New Roman"/>
          <w:noProof/>
          <w:sz w:val="28"/>
          <w:szCs w:val="28"/>
          <w:lang w:eastAsia="ru-RU"/>
        </w:rPr>
        <mc:AlternateContent>
          <mc:Choice Requires="wps">
            <w:drawing>
              <wp:anchor distT="0" distB="0" distL="114300" distR="114300" simplePos="0" relativeHeight="251645440" behindDoc="0" locked="0" layoutInCell="1" allowOverlap="1" wp14:anchorId="0EC2BCC4" wp14:editId="65072D95">
                <wp:simplePos x="0" y="0"/>
                <wp:positionH relativeFrom="column">
                  <wp:posOffset>685800</wp:posOffset>
                </wp:positionH>
                <wp:positionV relativeFrom="paragraph">
                  <wp:posOffset>0</wp:posOffset>
                </wp:positionV>
                <wp:extent cx="342900" cy="228600"/>
                <wp:effectExtent l="0" t="0" r="3810" b="3810"/>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16E45" w14:textId="77777777" w:rsidR="0027772F" w:rsidRPr="00D71008" w:rsidRDefault="0027772F" w:rsidP="00D02D27">
                            <w:pPr>
                              <w:rPr>
                                <w:lang w:val="en-US"/>
                              </w:rPr>
                            </w:pPr>
                            <w:r>
                              <w:rPr>
                                <w:lang w:val="en-US"/>
                              </w:rPr>
                              <w:t xml:space="preserve">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2BCC4" id="Поле 21" o:spid="_x0000_s1139" type="#_x0000_t202" style="position:absolute;margin-left:54pt;margin-top:0;width:27pt;height:18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Mj4xgIAAMI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" filled="f" stroked="f">
                <v:textbox>
                  <w:txbxContent>
                    <w:p w14:paraId="6E716E45" w14:textId="77777777" w:rsidR="0027772F" w:rsidRPr="00D71008" w:rsidRDefault="0027772F" w:rsidP="00D02D27">
                      <w:pPr>
                        <w:rPr>
                          <w:lang w:val="en-US"/>
                        </w:rPr>
                      </w:pPr>
                      <w:r>
                        <w:rPr>
                          <w:lang w:val="en-US"/>
                        </w:rPr>
                        <w:t xml:space="preserve">  5</w:t>
                      </w:r>
                    </w:p>
                  </w:txbxContent>
                </v:textbox>
              </v:shape>
            </w:pict>
          </mc:Fallback>
        </mc:AlternateContent>
      </w:r>
      <w:r w:rsidRPr="001227C3">
        <w:rPr>
          <w:rFonts w:ascii="Times New Roman" w:hAnsi="Times New Roman"/>
          <w:noProof/>
          <w:sz w:val="28"/>
          <w:szCs w:val="28"/>
          <w:lang w:eastAsia="ru-RU"/>
        </w:rPr>
        <w:drawing>
          <wp:inline distT="0" distB="0" distL="0" distR="0" wp14:anchorId="57658F8A" wp14:editId="5F6CA011">
            <wp:extent cx="5753100" cy="36385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5753100" cy="3638550"/>
                    </a:xfrm>
                    <a:prstGeom prst="rect">
                      <a:avLst/>
                    </a:prstGeom>
                    <a:noFill/>
                    <a:ln>
                      <a:noFill/>
                    </a:ln>
                  </pic:spPr>
                </pic:pic>
              </a:graphicData>
            </a:graphic>
          </wp:inline>
        </w:drawing>
      </w:r>
    </w:p>
    <w:p w14:paraId="4C5788C1" w14:textId="77777777" w:rsidR="00A64419" w:rsidRDefault="00A64419" w:rsidP="00083BC3">
      <w:pPr>
        <w:spacing w:line="28" w:lineRule="atLeast"/>
        <w:contextualSpacing/>
        <w:rPr>
          <w:rFonts w:ascii="Times New Roman" w:hAnsi="Times New Roman"/>
          <w:sz w:val="28"/>
          <w:szCs w:val="28"/>
        </w:rPr>
      </w:pPr>
      <w:r w:rsidRPr="001227C3">
        <w:rPr>
          <w:rFonts w:ascii="Times New Roman" w:hAnsi="Times New Roman"/>
          <w:noProof/>
          <w:sz w:val="28"/>
          <w:szCs w:val="28"/>
          <w:lang w:eastAsia="ru-RU"/>
        </w:rPr>
        <mc:AlternateContent>
          <mc:Choice Requires="wps">
            <w:drawing>
              <wp:anchor distT="0" distB="0" distL="114300" distR="114300" simplePos="0" relativeHeight="251643392" behindDoc="0" locked="0" layoutInCell="1" allowOverlap="1" wp14:anchorId="39E5BDB3" wp14:editId="65459E71">
                <wp:simplePos x="0" y="0"/>
                <wp:positionH relativeFrom="margin">
                  <wp:align>left</wp:align>
                </wp:positionH>
                <wp:positionV relativeFrom="paragraph">
                  <wp:posOffset>15586</wp:posOffset>
                </wp:positionV>
                <wp:extent cx="5708072" cy="571500"/>
                <wp:effectExtent l="0" t="0" r="0" b="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072"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9A677" w14:textId="77777777" w:rsidR="0027772F" w:rsidRPr="00FD1B8C" w:rsidRDefault="0027772F" w:rsidP="00A64419">
                            <w:pPr>
                              <w:jc w:val="center"/>
                              <w:rPr>
                                <w:rFonts w:ascii="Times New Roman" w:hAnsi="Times New Roman"/>
                                <w:sz w:val="24"/>
                                <w:szCs w:val="24"/>
                              </w:rPr>
                            </w:pPr>
                            <w:r w:rsidRPr="00FD1B8C">
                              <w:rPr>
                                <w:rFonts w:ascii="Times New Roman" w:hAnsi="Times New Roman"/>
                                <w:sz w:val="24"/>
                                <w:szCs w:val="24"/>
                              </w:rPr>
                              <w:t>Рис. 2.19. Перехідний процес по каналу «Температура розчину на вході – концентрація розчину на виході модуля»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5BDB3" id="Поле 20" o:spid="_x0000_s1140" type="#_x0000_t202" style="position:absolute;margin-left:0;margin-top:1.25pt;width:449.45pt;height:45pt;z-index:251643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" filled="f" stroked="f">
                <v:textbox>
                  <w:txbxContent>
                    <w:p w14:paraId="7059A677" w14:textId="77777777" w:rsidR="0027772F" w:rsidRPr="00FD1B8C" w:rsidRDefault="0027772F" w:rsidP="00A64419">
                      <w:pPr>
                        <w:jc w:val="center"/>
                        <w:rPr>
                          <w:rFonts w:ascii="Times New Roman" w:hAnsi="Times New Roman"/>
                          <w:sz w:val="24"/>
                          <w:szCs w:val="24"/>
                        </w:rPr>
                      </w:pPr>
                      <w:r w:rsidRPr="00FD1B8C">
                        <w:rPr>
                          <w:rFonts w:ascii="Times New Roman" w:hAnsi="Times New Roman"/>
                          <w:sz w:val="24"/>
                          <w:szCs w:val="24"/>
                        </w:rPr>
                        <w:t>Рис. 2.19. Перехідний процес по каналу «Температура розчину на вході – концентрація розчину на виході модуля»</w:t>
                      </w:r>
                    </w:p>
                  </w:txbxContent>
                </v:textbox>
                <w10:wrap anchorx="margin"/>
              </v:shape>
            </w:pict>
          </mc:Fallback>
        </mc:AlternateContent>
      </w:r>
    </w:p>
    <w:p w14:paraId="55262B67" w14:textId="77777777" w:rsidR="00A64419" w:rsidRDefault="00A64419" w:rsidP="00083BC3">
      <w:pPr>
        <w:spacing w:line="28" w:lineRule="atLeast"/>
        <w:contextualSpacing/>
        <w:rPr>
          <w:rFonts w:ascii="Times New Roman" w:hAnsi="Times New Roman"/>
          <w:sz w:val="28"/>
          <w:szCs w:val="28"/>
        </w:rPr>
      </w:pPr>
    </w:p>
    <w:p w14:paraId="345BFFB6" w14:textId="77777777" w:rsidR="00A64419" w:rsidRPr="001227C3" w:rsidRDefault="00A64419" w:rsidP="00083BC3">
      <w:pPr>
        <w:spacing w:line="28" w:lineRule="atLeast"/>
        <w:contextualSpacing/>
        <w:rPr>
          <w:rFonts w:ascii="Times New Roman" w:hAnsi="Times New Roman"/>
          <w:sz w:val="28"/>
          <w:szCs w:val="28"/>
        </w:rPr>
      </w:pPr>
    </w:p>
    <w:p w14:paraId="486DB52B" w14:textId="77777777" w:rsidR="00D02D27" w:rsidRPr="001227C3" w:rsidRDefault="00D02D27" w:rsidP="006E7C69">
      <w:pPr>
        <w:spacing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w:lastRenderedPageBreak/>
        <w:drawing>
          <wp:inline distT="0" distB="0" distL="0" distR="0" wp14:anchorId="70ADFB75" wp14:editId="3ADC2EF7">
            <wp:extent cx="4943475" cy="3460433"/>
            <wp:effectExtent l="0" t="0" r="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4952852" cy="3466997"/>
                    </a:xfrm>
                    <a:prstGeom prst="rect">
                      <a:avLst/>
                    </a:prstGeom>
                    <a:noFill/>
                    <a:ln>
                      <a:noFill/>
                    </a:ln>
                  </pic:spPr>
                </pic:pic>
              </a:graphicData>
            </a:graphic>
          </wp:inline>
        </w:drawing>
      </w:r>
    </w:p>
    <w:p w14:paraId="33CC1A79" w14:textId="77777777" w:rsidR="00D02D27" w:rsidRPr="00FD1B8C" w:rsidRDefault="00D02D27" w:rsidP="00A64419">
      <w:pPr>
        <w:spacing w:line="28" w:lineRule="atLeast"/>
        <w:contextualSpacing/>
        <w:jc w:val="center"/>
        <w:rPr>
          <w:rFonts w:ascii="Times New Roman" w:hAnsi="Times New Roman"/>
          <w:sz w:val="24"/>
          <w:szCs w:val="24"/>
        </w:rPr>
      </w:pPr>
      <w:r w:rsidRPr="00FD1B8C">
        <w:rPr>
          <w:rFonts w:ascii="Times New Roman" w:hAnsi="Times New Roman"/>
          <w:sz w:val="24"/>
          <w:szCs w:val="24"/>
        </w:rPr>
        <w:t>Рис. 2.20. Перехідний процес по каналу «Температура розчину на вході – температура розчину на виході модуля»</w:t>
      </w:r>
    </w:p>
    <w:p w14:paraId="3820645B" w14:textId="77777777" w:rsidR="00D02D27" w:rsidRPr="001227C3" w:rsidRDefault="00D02D27" w:rsidP="00083BC3">
      <w:pPr>
        <w:spacing w:line="28" w:lineRule="atLeast"/>
        <w:contextualSpacing/>
        <w:jc w:val="both"/>
        <w:rPr>
          <w:rFonts w:ascii="Times New Roman" w:hAnsi="Times New Roman"/>
          <w:sz w:val="28"/>
          <w:szCs w:val="28"/>
        </w:rPr>
      </w:pPr>
      <w:r w:rsidRPr="001227C3">
        <w:rPr>
          <w:rFonts w:ascii="Times New Roman" w:hAnsi="Times New Roman"/>
          <w:noProof/>
          <w:sz w:val="28"/>
          <w:szCs w:val="28"/>
          <w:lang w:eastAsia="ru-RU"/>
        </w:rPr>
        <mc:AlternateContent>
          <mc:Choice Requires="wps">
            <w:drawing>
              <wp:inline distT="0" distB="0" distL="0" distR="0" wp14:anchorId="2A0B5286" wp14:editId="2C02925F">
                <wp:extent cx="45719" cy="45719"/>
                <wp:effectExtent l="57150" t="19050" r="50165" b="12065"/>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6C8B0" w14:textId="77777777" w:rsidR="0027772F" w:rsidRDefault="0027772F" w:rsidP="00D02D27">
                            <w:pPr>
                              <w:rPr>
                                <w:sz w:val="28"/>
                                <w:szCs w:val="28"/>
                              </w:rPr>
                            </w:pPr>
                          </w:p>
                          <w:p w14:paraId="0A1DEDB2" w14:textId="77777777" w:rsidR="0027772F" w:rsidRDefault="0027772F" w:rsidP="00D02D27">
                            <w:pPr>
                              <w:rPr>
                                <w:sz w:val="28"/>
                                <w:szCs w:val="28"/>
                              </w:rPr>
                            </w:pPr>
                          </w:p>
                          <w:p w14:paraId="39346C67" w14:textId="77777777" w:rsidR="0027772F" w:rsidRDefault="0027772F" w:rsidP="00D02D27">
                            <w:pPr>
                              <w:rPr>
                                <w:sz w:val="28"/>
                                <w:szCs w:val="28"/>
                              </w:rPr>
                            </w:pPr>
                          </w:p>
                          <w:p w14:paraId="2B2F81BD" w14:textId="77777777" w:rsidR="0027772F" w:rsidRPr="00FE4FF5" w:rsidRDefault="0027772F" w:rsidP="00D02D27">
                            <w:pPr>
                              <w:rPr>
                                <w:sz w:val="28"/>
                                <w:szCs w:val="28"/>
                              </w:rPr>
                            </w:pPr>
                            <w:r w:rsidRPr="00D67E2C">
                              <w:rPr>
                                <w:sz w:val="28"/>
                                <w:szCs w:val="28"/>
                              </w:rPr>
                              <w:t xml:space="preserve">с. </w:t>
                            </w:r>
                            <w:r w:rsidRPr="00997F49">
                              <w:rPr>
                                <w:sz w:val="28"/>
                                <w:szCs w:val="28"/>
                              </w:rPr>
                              <w:t>2</w:t>
                            </w:r>
                            <w:r>
                              <w:rPr>
                                <w:sz w:val="28"/>
                                <w:szCs w:val="28"/>
                              </w:rPr>
                              <w:t>.11. Перехідний процес по каналу «Температура розчину на вході – температура розчину на виході модуля»</w:t>
                            </w:r>
                          </w:p>
                        </w:txbxContent>
                      </wps:txbx>
                      <wps:bodyPr rot="0" vert="horz" wrap="square" lIns="91440" tIns="45720" rIns="91440" bIns="45720" anchor="t" anchorCtr="0" upright="1">
                        <a:noAutofit/>
                      </wps:bodyPr>
                    </wps:wsp>
                  </a:graphicData>
                </a:graphic>
              </wp:inline>
            </w:drawing>
          </mc:Choice>
          <mc:Fallback>
            <w:pict>
              <v:shape w14:anchorId="2A0B5286" id="Поле 19" o:spid="_x0000_s1141" type="#_x0000_t202" style="width:3.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" filled="f" stroked="f">
                <v:textbox>
                  <w:txbxContent>
                    <w:p w14:paraId="4916C8B0" w14:textId="77777777" w:rsidR="0027772F" w:rsidRDefault="0027772F" w:rsidP="00D02D27">
                      <w:pPr>
                        <w:rPr>
                          <w:sz w:val="28"/>
                          <w:szCs w:val="28"/>
                        </w:rPr>
                      </w:pPr>
                    </w:p>
                    <w:p w14:paraId="0A1DEDB2" w14:textId="77777777" w:rsidR="0027772F" w:rsidRDefault="0027772F" w:rsidP="00D02D27">
                      <w:pPr>
                        <w:rPr>
                          <w:sz w:val="28"/>
                          <w:szCs w:val="28"/>
                        </w:rPr>
                      </w:pPr>
                    </w:p>
                    <w:p w14:paraId="39346C67" w14:textId="77777777" w:rsidR="0027772F" w:rsidRDefault="0027772F" w:rsidP="00D02D27">
                      <w:pPr>
                        <w:rPr>
                          <w:sz w:val="28"/>
                          <w:szCs w:val="28"/>
                        </w:rPr>
                      </w:pPr>
                    </w:p>
                    <w:p w14:paraId="2B2F81BD" w14:textId="77777777" w:rsidR="0027772F" w:rsidRPr="00FE4FF5" w:rsidRDefault="0027772F" w:rsidP="00D02D27">
                      <w:pPr>
                        <w:rPr>
                          <w:sz w:val="28"/>
                          <w:szCs w:val="28"/>
                        </w:rPr>
                      </w:pPr>
                      <w:r w:rsidRPr="00D67E2C">
                        <w:rPr>
                          <w:sz w:val="28"/>
                          <w:szCs w:val="28"/>
                        </w:rPr>
                        <w:t xml:space="preserve">с. </w:t>
                      </w:r>
                      <w:r w:rsidRPr="00997F49">
                        <w:rPr>
                          <w:sz w:val="28"/>
                          <w:szCs w:val="28"/>
                        </w:rPr>
                        <w:t>2</w:t>
                      </w:r>
                      <w:r>
                        <w:rPr>
                          <w:sz w:val="28"/>
                          <w:szCs w:val="28"/>
                        </w:rPr>
                        <w:t>.11. Перехідний процес по каналу «Температура розчину на вході – температура розчину на виході модуля»</w:t>
                      </w:r>
                    </w:p>
                  </w:txbxContent>
                </v:textbox>
                <w10:anchorlock/>
              </v:shape>
            </w:pict>
          </mc:Fallback>
        </mc:AlternateContent>
      </w:r>
    </w:p>
    <w:p w14:paraId="4DB6CD13" w14:textId="77777777" w:rsidR="00A64419" w:rsidRDefault="00D02D27" w:rsidP="00A64419">
      <w:pPr>
        <w:pStyle w:val="ad"/>
        <w:spacing w:line="28" w:lineRule="atLeast"/>
        <w:ind w:firstLine="708"/>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В результаті досліджень розроблена математична модель процесу контактної мембранної дистиляції на основі рівнянь гідродинаміки і тепло-масообміну, яка враховує крім розподілу швидкостей і температур розчину і дистиляту в каналах мембранного модуля розподіл швидкостей і температур в порах мембрани. Дана математична модель може бути застосована для аналізу температурного поля в мембранному модулі на етапі проектування чи в якості еталонної моделі.</w:t>
      </w:r>
    </w:p>
    <w:p w14:paraId="78E63FD2" w14:textId="77777777" w:rsidR="00A64419" w:rsidRDefault="00D02D27" w:rsidP="00A64419">
      <w:pPr>
        <w:pStyle w:val="ad"/>
        <w:spacing w:line="28" w:lineRule="atLeast"/>
        <w:ind w:firstLine="708"/>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Запропонована математична модель процесу газової мембранної дистиляції, яка враховує розподіл швидкостей і температур в каналах мембран</w:t>
      </w:r>
      <w:r w:rsidR="00A64419">
        <w:rPr>
          <w:rFonts w:ascii="Times New Roman" w:eastAsia="Times New Roman" w:hAnsi="Times New Roman"/>
          <w:sz w:val="28"/>
          <w:szCs w:val="28"/>
          <w:lang w:val="uk-UA"/>
        </w:rPr>
        <w:t>ного модуля і в порах мембрани.</w:t>
      </w:r>
    </w:p>
    <w:p w14:paraId="342B4709" w14:textId="77777777" w:rsidR="00A64419" w:rsidRDefault="00D02D27" w:rsidP="00A64419">
      <w:pPr>
        <w:pStyle w:val="ad"/>
        <w:spacing w:line="28" w:lineRule="atLeast"/>
        <w:ind w:firstLine="708"/>
        <w:contextualSpacing/>
        <w:jc w:val="both"/>
        <w:rPr>
          <w:rFonts w:ascii="Times New Roman" w:hAnsi="Times New Roman"/>
          <w:sz w:val="28"/>
          <w:szCs w:val="28"/>
          <w:lang w:val="uk-UA"/>
        </w:rPr>
      </w:pPr>
      <w:r w:rsidRPr="00A64419">
        <w:rPr>
          <w:rFonts w:ascii="Times New Roman" w:hAnsi="Times New Roman"/>
          <w:sz w:val="28"/>
          <w:szCs w:val="28"/>
          <w:lang w:val="uk-UA"/>
        </w:rPr>
        <w:t>На основі законів збереження маси, енергії та з урахуванням прийнятих припущень розроблена математична модель динаміки процесу контактної мембранної дистиляції, яка описує тепло- і масообмін через мембрану та розподіл температур і швидкостей потоків у подовжньому і поперечному напрямках мембрани.</w:t>
      </w:r>
    </w:p>
    <w:p w14:paraId="6E5C3C64" w14:textId="77777777" w:rsidR="00A64419" w:rsidRPr="00A64419" w:rsidRDefault="00D02D27" w:rsidP="00A64419">
      <w:pPr>
        <w:pStyle w:val="ad"/>
        <w:spacing w:line="28" w:lineRule="atLeast"/>
        <w:ind w:firstLine="708"/>
        <w:contextualSpacing/>
        <w:jc w:val="both"/>
        <w:rPr>
          <w:rFonts w:ascii="Times New Roman" w:eastAsia="Times New Roman" w:hAnsi="Times New Roman"/>
          <w:sz w:val="28"/>
          <w:szCs w:val="28"/>
          <w:lang w:val="uk-UA"/>
        </w:rPr>
      </w:pPr>
      <w:r w:rsidRPr="009D45B0">
        <w:rPr>
          <w:rFonts w:ascii="Times New Roman" w:hAnsi="Times New Roman"/>
          <w:sz w:val="28"/>
          <w:szCs w:val="28"/>
          <w:lang w:val="uk-UA"/>
        </w:rPr>
        <w:t xml:space="preserve">Створена математична модель для керування процесом контактної мембранної дистиляції, що враховує неоднорідну порувату структуру мембрани і відображає зміну проникності мембрани в часі і вздовж подовжнього каналу мембрани. </w:t>
      </w:r>
      <w:r w:rsidRPr="001227C3">
        <w:rPr>
          <w:rFonts w:ascii="Times New Roman" w:hAnsi="Times New Roman"/>
          <w:sz w:val="28"/>
          <w:szCs w:val="28"/>
        </w:rPr>
        <w:t>Дана модель відрізняється високою відповідністю процесу та зм</w:t>
      </w:r>
      <w:r w:rsidR="00A64419">
        <w:rPr>
          <w:rFonts w:ascii="Times New Roman" w:hAnsi="Times New Roman"/>
          <w:sz w:val="28"/>
          <w:szCs w:val="28"/>
        </w:rPr>
        <w:t>еншенням обчислювальних витрат.</w:t>
      </w:r>
    </w:p>
    <w:p w14:paraId="6385C1A3" w14:textId="77777777" w:rsidR="00D02D27" w:rsidRPr="001227C3" w:rsidRDefault="00D02D27" w:rsidP="00A64419">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Розроблено метод і алгоритм розрахунку початкового розподілу коефіцієнту проникності мембрани. На основі виконання обчислювальних експериментів встановлено, що алгоритм забезпечує знаходження оцінки коефіцієнту проникності за 14 – 15 ітерацій.</w:t>
      </w:r>
    </w:p>
    <w:p w14:paraId="2D22F3CE" w14:textId="089E2827" w:rsidR="006E7C69" w:rsidRDefault="006E7C69">
      <w:pPr>
        <w:spacing w:after="160" w:line="259" w:lineRule="auto"/>
        <w:rPr>
          <w:rFonts w:ascii="Times New Roman" w:hAnsi="Times New Roman"/>
          <w:sz w:val="28"/>
          <w:szCs w:val="28"/>
          <w:lang w:val="uk-UA"/>
        </w:rPr>
      </w:pPr>
      <w:r>
        <w:rPr>
          <w:rFonts w:ascii="Times New Roman" w:hAnsi="Times New Roman"/>
          <w:sz w:val="28"/>
          <w:szCs w:val="28"/>
          <w:lang w:val="uk-UA"/>
        </w:rPr>
        <w:br w:type="page"/>
      </w:r>
    </w:p>
    <w:p w14:paraId="367706D5" w14:textId="77777777" w:rsidR="00F1407F" w:rsidRPr="001227C3" w:rsidRDefault="00F1407F" w:rsidP="00083BC3">
      <w:pPr>
        <w:spacing w:line="28" w:lineRule="atLeast"/>
        <w:contextualSpacing/>
        <w:jc w:val="both"/>
        <w:rPr>
          <w:rFonts w:ascii="Times New Roman" w:hAnsi="Times New Roman"/>
          <w:sz w:val="28"/>
          <w:szCs w:val="28"/>
          <w:lang w:val="uk-UA"/>
        </w:rPr>
      </w:pPr>
    </w:p>
    <w:p w14:paraId="30EFFCC1" w14:textId="77777777" w:rsidR="003E4C24" w:rsidRPr="001227C3" w:rsidRDefault="003E4C24" w:rsidP="002F5441">
      <w:pPr>
        <w:pStyle w:val="ac"/>
        <w:numPr>
          <w:ilvl w:val="0"/>
          <w:numId w:val="15"/>
        </w:numPr>
        <w:spacing w:line="28" w:lineRule="atLeast"/>
        <w:ind w:left="0" w:firstLine="0"/>
        <w:jc w:val="both"/>
        <w:rPr>
          <w:rFonts w:ascii="Times New Roman" w:hAnsi="Times New Roman"/>
          <w:b/>
          <w:sz w:val="28"/>
          <w:szCs w:val="28"/>
        </w:rPr>
      </w:pPr>
      <w:r w:rsidRPr="001227C3">
        <w:rPr>
          <w:rFonts w:ascii="Times New Roman" w:hAnsi="Times New Roman"/>
          <w:b/>
          <w:sz w:val="28"/>
          <w:szCs w:val="28"/>
        </w:rPr>
        <w:t>ЕКСПЕРИМЕНТАЛЬНІ ДОСЛІДЖЕННЯ ПО ПЕРЕВІРЦІ МАТЕМАТИЧНИХ МОДЕЛЕЙ КОНТАКТНОЇ МЕМБРАННОЇ ДИСТИЛЯЦІЇ І ПАРАМЕТРИЧНА ІДЕНТИФІКАЦІЯ ПРОЦЕСУ</w:t>
      </w:r>
    </w:p>
    <w:p w14:paraId="01C04691" w14:textId="77777777" w:rsidR="003E4C24" w:rsidRPr="00F1407F" w:rsidRDefault="003E4C24" w:rsidP="00083BC3">
      <w:pPr>
        <w:spacing w:line="28" w:lineRule="atLeast"/>
        <w:contextualSpacing/>
        <w:jc w:val="both"/>
        <w:rPr>
          <w:rFonts w:ascii="Times New Roman" w:hAnsi="Times New Roman"/>
          <w:sz w:val="28"/>
          <w:szCs w:val="28"/>
          <w:lang w:val="uk-UA"/>
        </w:rPr>
      </w:pPr>
    </w:p>
    <w:p w14:paraId="485FE2F8"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Математичні моделі динаміки КМД, що враховують розподіл темпер</w:t>
      </w:r>
      <w:r w:rsidR="00431CB9" w:rsidRPr="001227C3">
        <w:rPr>
          <w:rFonts w:ascii="Times New Roman" w:hAnsi="Times New Roman"/>
          <w:sz w:val="28"/>
          <w:szCs w:val="28"/>
        </w:rPr>
        <w:t xml:space="preserve">атури </w:t>
      </w:r>
      <w:r w:rsidRPr="001227C3">
        <w:rPr>
          <w:rFonts w:ascii="Times New Roman" w:hAnsi="Times New Roman"/>
          <w:sz w:val="28"/>
          <w:szCs w:val="28"/>
        </w:rPr>
        <w:t xml:space="preserve">у подовжньому і поперечному напрямках каналу розроблені з урахуванням припущення про ламінарний режим течії розчину і дистиляту вздовж мембрани за відсутності турбулізаторів та передбачають незмінність властивостей мембрани впродовж часу експлуатації. Тому виникає необхідність перевірки адекватності цієї моделі. З метою керування запропонована спрощена математична модель КМД, що враховує розподіл температури у подовжньому напрямку каналу мембрани і тепломасопереніс через мембрану за допомогою змінного по довжині і в часі коефіцієнта проникності мембрани, розподіл якого визначається на основі апріорних даних про різницю температур розчину та дистиляту вздовж каналів мембранного модуля. Для забезпечення відповідності отриманої моделі процесу знайдений розподіл коефіцієнту проникності потребує уточнення за результатами експерименту, тобто необхідна ідентифікація коефіцієнта проникності мембрани </w:t>
      </w:r>
      <w:r w:rsidRPr="001227C3">
        <w:rPr>
          <w:rFonts w:ascii="Times New Roman" w:hAnsi="Times New Roman"/>
          <w:position w:val="-12"/>
          <w:sz w:val="28"/>
          <w:szCs w:val="28"/>
        </w:rPr>
        <w:object w:dxaOrig="980" w:dyaOrig="380" w14:anchorId="646B8869">
          <v:shape id="_x0000_i1214" type="#_x0000_t75" style="width:49.45pt;height:18.7pt" o:ole="">
            <v:imagedata r:id="rId395" o:title=""/>
          </v:shape>
          <o:OLEObject Type="Embed" ProgID="Equation.3" ShapeID="_x0000_i1214" DrawAspect="Content" ObjectID="_1718715888" r:id="rId396"/>
        </w:object>
      </w:r>
      <w:r w:rsidRPr="001227C3">
        <w:rPr>
          <w:rFonts w:ascii="Times New Roman" w:hAnsi="Times New Roman"/>
          <w:sz w:val="28"/>
          <w:szCs w:val="28"/>
        </w:rPr>
        <w:t xml:space="preserve">. Розглядається можливість використання чисельних методів, що базуються на зведенні задачі ідентифікації до крайової задачі і вирішення її за допомогою теорії оптимального керування. </w:t>
      </w:r>
    </w:p>
    <w:p w14:paraId="21932A13"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Для перевірки і вибору моделі процесу КМД для використання з метою керування проведені експериментальні дослідження процесу в лабораторії мембранних процесів Національного університету «Києво-Могилянська академія».</w:t>
      </w:r>
    </w:p>
    <w:p w14:paraId="25C1ED8D" w14:textId="77777777" w:rsidR="003E4C24" w:rsidRPr="001227C3" w:rsidRDefault="003E4C24" w:rsidP="00083BC3">
      <w:pPr>
        <w:spacing w:line="28" w:lineRule="atLeast"/>
        <w:contextualSpacing/>
        <w:jc w:val="both"/>
        <w:rPr>
          <w:rFonts w:ascii="Times New Roman" w:hAnsi="Times New Roman"/>
          <w:sz w:val="28"/>
          <w:szCs w:val="28"/>
        </w:rPr>
      </w:pPr>
    </w:p>
    <w:p w14:paraId="1BC2FB1D" w14:textId="77777777" w:rsidR="003E4C24" w:rsidRPr="001227C3" w:rsidRDefault="003E4C24" w:rsidP="002F5441">
      <w:pPr>
        <w:spacing w:line="28" w:lineRule="atLeast"/>
        <w:contextualSpacing/>
        <w:jc w:val="both"/>
        <w:rPr>
          <w:rFonts w:ascii="Times New Roman" w:hAnsi="Times New Roman"/>
          <w:b/>
          <w:sz w:val="28"/>
          <w:szCs w:val="28"/>
        </w:rPr>
      </w:pPr>
      <w:r w:rsidRPr="001227C3">
        <w:rPr>
          <w:rFonts w:ascii="Times New Roman" w:hAnsi="Times New Roman"/>
          <w:b/>
          <w:sz w:val="28"/>
          <w:szCs w:val="28"/>
        </w:rPr>
        <w:t>3.1. Опис схеми лабораторної установки контактної мембранної дистиляції</w:t>
      </w:r>
    </w:p>
    <w:p w14:paraId="2228468D" w14:textId="77777777" w:rsidR="003E4C24" w:rsidRPr="001227C3" w:rsidRDefault="003E4C24" w:rsidP="00083BC3">
      <w:pPr>
        <w:spacing w:line="28" w:lineRule="atLeast"/>
        <w:ind w:firstLine="540"/>
        <w:contextualSpacing/>
        <w:jc w:val="both"/>
        <w:rPr>
          <w:rFonts w:ascii="Times New Roman" w:hAnsi="Times New Roman"/>
          <w:sz w:val="28"/>
          <w:szCs w:val="28"/>
        </w:rPr>
      </w:pPr>
    </w:p>
    <w:p w14:paraId="7E275FD8" w14:textId="77777777" w:rsidR="003E4C24" w:rsidRPr="001227C3" w:rsidRDefault="003E4C24" w:rsidP="00083BC3">
      <w:pPr>
        <w:spacing w:line="28" w:lineRule="atLeast"/>
        <w:ind w:firstLine="540"/>
        <w:contextualSpacing/>
        <w:jc w:val="both"/>
        <w:rPr>
          <w:rFonts w:ascii="Times New Roman" w:hAnsi="Times New Roman"/>
          <w:sz w:val="28"/>
          <w:szCs w:val="28"/>
        </w:rPr>
      </w:pPr>
      <w:r w:rsidRPr="001227C3">
        <w:rPr>
          <w:rFonts w:ascii="Times New Roman" w:hAnsi="Times New Roman"/>
          <w:sz w:val="28"/>
          <w:szCs w:val="28"/>
        </w:rPr>
        <w:t>Лабораторна установка для дослідження контактної мембранної дистиляції забезпечує проведення концентрування розчинів мінеральних солей та інших речовин, що не є поверхнево активними. Перебіг процесу відбувався без доведення розчинів до температури кипіння. На установці проводилися дослідження по визначенню розподілу температур розчину та дистиляту у мембранній комірці і впливу перепаду температур на мембрані та концентрації розчину, що обробляється на величину потоку пермеату.</w:t>
      </w:r>
    </w:p>
    <w:p w14:paraId="4794CC64" w14:textId="77777777" w:rsidR="003E4C24" w:rsidRPr="001227C3" w:rsidRDefault="003E4C24" w:rsidP="00083BC3">
      <w:pPr>
        <w:spacing w:line="28" w:lineRule="atLeast"/>
        <w:ind w:firstLine="540"/>
        <w:contextualSpacing/>
        <w:jc w:val="both"/>
        <w:rPr>
          <w:rFonts w:ascii="Times New Roman" w:hAnsi="Times New Roman"/>
          <w:sz w:val="28"/>
          <w:szCs w:val="28"/>
        </w:rPr>
      </w:pPr>
      <w:r w:rsidRPr="001227C3">
        <w:rPr>
          <w:rFonts w:ascii="Times New Roman" w:hAnsi="Times New Roman"/>
          <w:sz w:val="28"/>
          <w:szCs w:val="28"/>
        </w:rPr>
        <w:t xml:space="preserve">Експериментальні дослідження проводилися на лабораторній установці, схема якої представлена на рис. 3.1. Установка повністю має характеристику реальних процесів, що протікають у виробничих установках. При розробці установки використано досвід створення установки для дослідження процесів розділення за допомогою мембран [66, 67]. Установка складається із двох кіл: гарячого розчину та холодного дистиляту. Рідини подаються до </w:t>
      </w:r>
      <w:r w:rsidRPr="001227C3">
        <w:rPr>
          <w:rFonts w:ascii="Times New Roman" w:hAnsi="Times New Roman"/>
          <w:sz w:val="28"/>
          <w:szCs w:val="28"/>
        </w:rPr>
        <w:lastRenderedPageBreak/>
        <w:t>мембранної комірки 1 за допомогою перистальтичного насоса 2 із збірних ємкостей 3 і 4</w:t>
      </w:r>
      <w:r w:rsidRPr="001227C3">
        <w:rPr>
          <w:rFonts w:ascii="Times New Roman" w:hAnsi="Times New Roman"/>
          <w:sz w:val="28"/>
          <w:szCs w:val="28"/>
          <w:vertAlign w:val="subscript"/>
        </w:rPr>
        <w:t xml:space="preserve"> </w:t>
      </w:r>
      <w:r w:rsidRPr="001227C3">
        <w:rPr>
          <w:rFonts w:ascii="Times New Roman" w:hAnsi="Times New Roman"/>
          <w:sz w:val="28"/>
          <w:szCs w:val="28"/>
        </w:rPr>
        <w:t xml:space="preserve">по 100 мл кожна. В установці використана мембранна комірка плоскокамерного типу з площею мембрани </w:t>
      </w:r>
      <w:smartTag w:uri="urn:schemas-microsoft-com:office:smarttags" w:element="metricconverter">
        <w:smartTagPr>
          <w:attr w:name="ProductID" w:val="0,0063 м2"/>
        </w:smartTagPr>
        <w:r w:rsidRPr="001227C3">
          <w:rPr>
            <w:rFonts w:ascii="Times New Roman" w:hAnsi="Times New Roman"/>
            <w:sz w:val="28"/>
            <w:szCs w:val="28"/>
          </w:rPr>
          <w:t>0,0063 м</w:t>
        </w:r>
        <w:r w:rsidRPr="001227C3">
          <w:rPr>
            <w:rFonts w:ascii="Times New Roman" w:hAnsi="Times New Roman"/>
            <w:sz w:val="28"/>
            <w:szCs w:val="28"/>
            <w:vertAlign w:val="superscript"/>
          </w:rPr>
          <w:t>2</w:t>
        </w:r>
      </w:smartTag>
      <w:r w:rsidRPr="001227C3">
        <w:rPr>
          <w:rFonts w:ascii="Times New Roman" w:hAnsi="Times New Roman"/>
          <w:sz w:val="28"/>
          <w:szCs w:val="28"/>
          <w:vertAlign w:val="superscript"/>
        </w:rPr>
        <w:t xml:space="preserve"> </w:t>
      </w:r>
      <w:r w:rsidRPr="001227C3">
        <w:rPr>
          <w:rFonts w:ascii="Times New Roman" w:hAnsi="Times New Roman"/>
          <w:sz w:val="28"/>
          <w:szCs w:val="28"/>
        </w:rPr>
        <w:t xml:space="preserve">та довжиною каналу </w:t>
      </w:r>
      <w:smartTag w:uri="urn:schemas-microsoft-com:office:smarttags" w:element="metricconverter">
        <w:smartTagPr>
          <w:attr w:name="ProductID" w:val="0,5 м"/>
        </w:smartTagPr>
        <w:r w:rsidRPr="001227C3">
          <w:rPr>
            <w:rFonts w:ascii="Times New Roman" w:hAnsi="Times New Roman"/>
            <w:sz w:val="28"/>
            <w:szCs w:val="28"/>
          </w:rPr>
          <w:t>0,5 м</w:t>
        </w:r>
      </w:smartTag>
      <w:r w:rsidRPr="001227C3">
        <w:rPr>
          <w:rFonts w:ascii="Times New Roman" w:hAnsi="Times New Roman"/>
          <w:sz w:val="28"/>
          <w:szCs w:val="28"/>
        </w:rPr>
        <w:t xml:space="preserve">. Досліди проводились з використанням мембрани МФФК-1. </w:t>
      </w:r>
    </w:p>
    <w:p w14:paraId="3271F9F6" w14:textId="77777777" w:rsidR="003E4C24" w:rsidRPr="001227C3" w:rsidRDefault="003E4C24" w:rsidP="00083BC3">
      <w:pPr>
        <w:spacing w:line="28" w:lineRule="atLeast"/>
        <w:ind w:firstLine="540"/>
        <w:contextualSpacing/>
        <w:jc w:val="both"/>
        <w:rPr>
          <w:rFonts w:ascii="Times New Roman" w:hAnsi="Times New Roman"/>
          <w:sz w:val="28"/>
          <w:szCs w:val="28"/>
        </w:rPr>
      </w:pPr>
      <w:r w:rsidRPr="001227C3">
        <w:rPr>
          <w:rFonts w:ascii="Times New Roman" w:hAnsi="Times New Roman"/>
          <w:sz w:val="28"/>
          <w:szCs w:val="28"/>
        </w:rPr>
        <w:t>Потрібна температура розчину підтримувалася за допомогою змійовикового нагрівача 5, з трубного простору якого перистальтичним насосом він подавався до мембранної комірки. Після виходу з мембранної комірки розчин потрапляв до збірної ємкості 3, звідки потрапляв до трубного простору нагрівача 5. Через міжтрубний простір 5 прокачувався теплоносій, що нагрівався за допомогою термостата 6. Така конструкція дозволяла проводити експеримент при концентрації розчину, близькій до кристалізації, що могло призвести до пошкодження термостата.</w:t>
      </w:r>
    </w:p>
    <w:p w14:paraId="598F1FD8" w14:textId="77777777" w:rsidR="003E4C24" w:rsidRDefault="003E4C24" w:rsidP="00083BC3">
      <w:pPr>
        <w:spacing w:line="28" w:lineRule="atLeast"/>
        <w:ind w:firstLine="540"/>
        <w:contextualSpacing/>
        <w:jc w:val="both"/>
        <w:rPr>
          <w:rFonts w:ascii="Times New Roman" w:hAnsi="Times New Roman"/>
          <w:sz w:val="28"/>
          <w:szCs w:val="28"/>
          <w:lang w:val="uk-UA"/>
        </w:rPr>
      </w:pPr>
      <w:r w:rsidRPr="001227C3">
        <w:rPr>
          <w:rFonts w:ascii="Times New Roman" w:hAnsi="Times New Roman"/>
          <w:sz w:val="28"/>
          <w:szCs w:val="28"/>
        </w:rPr>
        <w:t xml:space="preserve">Дистилят зі збірної ємкості 4 подавався до мембранної комірки 1, звідки потрапляв в трубний простір змійовикового холодильника 7 та зливався у збірну ємкість 4. </w:t>
      </w:r>
    </w:p>
    <w:p w14:paraId="6B8D5160" w14:textId="77777777" w:rsidR="001261AF" w:rsidRDefault="001261AF" w:rsidP="001261AF">
      <w:pPr>
        <w:spacing w:line="28" w:lineRule="atLeast"/>
        <w:ind w:firstLine="709"/>
        <w:contextualSpacing/>
        <w:jc w:val="both"/>
        <w:rPr>
          <w:rFonts w:ascii="Times New Roman" w:hAnsi="Times New Roman"/>
          <w:sz w:val="28"/>
          <w:szCs w:val="28"/>
        </w:rPr>
      </w:pPr>
      <w:r w:rsidRPr="001261AF">
        <w:rPr>
          <w:rFonts w:ascii="Times New Roman" w:hAnsi="Times New Roman"/>
          <w:sz w:val="28"/>
          <w:szCs w:val="28"/>
          <w:lang w:val="uk-UA"/>
        </w:rPr>
        <w:t xml:space="preserve">Охолодження дистиляту відбувалося шляхом подачі охолоджуючої води у міжтрубний простір холодильника 7 та охолоджуючої рубашки збірної ємкості 4. </w:t>
      </w:r>
      <w:r w:rsidRPr="001227C3">
        <w:rPr>
          <w:rFonts w:ascii="Times New Roman" w:hAnsi="Times New Roman"/>
          <w:sz w:val="28"/>
          <w:szCs w:val="28"/>
        </w:rPr>
        <w:t>Таке рішення дозволило підтримувати сталою температуру води у холодному колі. Також ємкість 4 обладнана переливним патрубком. Надлишок води, що з’являвся у холодному колі за рахунок її проникнення через мембрану від розчину гарячого кола, через патрубок переливався до мірної посудини 8.</w:t>
      </w:r>
    </w:p>
    <w:p w14:paraId="2777B2B5" w14:textId="77777777" w:rsidR="001261AF" w:rsidRDefault="001261AF" w:rsidP="001261AF">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Установка обладнана системою вимірювальних приладів, що дозволило реєструвати основні показники роботи установки. За допомогою ртутних термометрів 9, 10 фіксувалися значення температур дистиляту холодного кола та теплоносія, що циркулював через нагрівальну камеру термостата. </w:t>
      </w:r>
      <w:r w:rsidRPr="001227C3">
        <w:rPr>
          <w:rFonts w:ascii="Times New Roman" w:hAnsi="Times New Roman"/>
          <w:sz w:val="28"/>
          <w:szCs w:val="28"/>
        </w:rPr>
        <w:tab/>
        <w:t>Температурний режим мембранної комірки визначався за допомогою системи хромель-копелевих термопар 11 - 18, що встановлювалися на вхідних і вихідних патрубках розчину і дистиляту та по дві термопари у мембранній комірці у каналах розчину та дистиляту. Як вторинний прилад застосовано цифровий багатоканальний термоперетворювач А-682 19.</w:t>
      </w:r>
    </w:p>
    <w:p w14:paraId="3FB802C9" w14:textId="77777777" w:rsidR="001261AF" w:rsidRDefault="001261AF" w:rsidP="001261AF">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Продуктивність установки по швидкості потоків розчину та дистиляту встановлювалася за допомогою перистальтичного насоса, який дозволяв змінювати швидко</w:t>
      </w:r>
      <w:r w:rsidRPr="001227C3">
        <w:rPr>
          <w:rFonts w:ascii="Times New Roman" w:hAnsi="Times New Roman"/>
          <w:sz w:val="28"/>
          <w:szCs w:val="28"/>
          <w:lang w:val="en-US"/>
        </w:rPr>
        <w:t>c</w:t>
      </w:r>
      <w:r>
        <w:rPr>
          <w:rFonts w:ascii="Times New Roman" w:hAnsi="Times New Roman"/>
          <w:sz w:val="28"/>
          <w:szCs w:val="28"/>
        </w:rPr>
        <w:t>ті у діапазоні: 1,25 - 5 мл/с.</w:t>
      </w:r>
    </w:p>
    <w:p w14:paraId="3715100C" w14:textId="77777777" w:rsidR="001261AF" w:rsidRPr="001227C3" w:rsidRDefault="001261AF" w:rsidP="001261AF">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Продуктивність мембранної комірки по пермеату визначалася шляхом фіксації часу, протягом якого об’єм води, що потрапляла до мірної посудини досягав величини 10 мл.</w:t>
      </w:r>
    </w:p>
    <w:p w14:paraId="020931B9" w14:textId="77777777" w:rsidR="001261AF" w:rsidRPr="001261AF" w:rsidRDefault="001261AF" w:rsidP="00083BC3">
      <w:pPr>
        <w:spacing w:line="28" w:lineRule="atLeast"/>
        <w:ind w:firstLine="540"/>
        <w:contextualSpacing/>
        <w:jc w:val="both"/>
        <w:rPr>
          <w:rFonts w:ascii="Times New Roman" w:hAnsi="Times New Roman"/>
          <w:sz w:val="28"/>
          <w:szCs w:val="28"/>
        </w:rPr>
      </w:pPr>
    </w:p>
    <w:tbl>
      <w:tblPr>
        <w:tblpPr w:leftFromText="180" w:rightFromText="180" w:vertAnchor="text" w:horzAnchor="margin" w:tblpY="-186"/>
        <w:tblW w:w="10188" w:type="dxa"/>
        <w:tblLayout w:type="fixed"/>
        <w:tblLook w:val="0000" w:firstRow="0" w:lastRow="0" w:firstColumn="0" w:lastColumn="0" w:noHBand="0" w:noVBand="0"/>
      </w:tblPr>
      <w:tblGrid>
        <w:gridCol w:w="8028"/>
        <w:gridCol w:w="2160"/>
      </w:tblGrid>
      <w:tr w:rsidR="003E4C24" w:rsidRPr="001227C3" w14:paraId="1DE28FF0" w14:textId="77777777" w:rsidTr="00404CEF">
        <w:trPr>
          <w:cantSplit/>
          <w:trHeight w:val="14372"/>
        </w:trPr>
        <w:tc>
          <w:tcPr>
            <w:tcW w:w="8028" w:type="dxa"/>
            <w:textDirection w:val="btLr"/>
          </w:tcPr>
          <w:p w14:paraId="62C57443" w14:textId="77777777" w:rsidR="003E4C24" w:rsidRPr="001227C3" w:rsidRDefault="003E4C24" w:rsidP="00083BC3">
            <w:pPr>
              <w:spacing w:line="28" w:lineRule="atLeast"/>
              <w:ind w:left="113" w:right="113"/>
              <w:contextualSpacing/>
              <w:jc w:val="both"/>
              <w:rPr>
                <w:rFonts w:ascii="Times New Roman" w:hAnsi="Times New Roman"/>
                <w:sz w:val="28"/>
                <w:szCs w:val="28"/>
              </w:rPr>
            </w:pPr>
            <w:r w:rsidRPr="001227C3">
              <w:rPr>
                <w:rFonts w:ascii="Times New Roman" w:hAnsi="Times New Roman"/>
                <w:sz w:val="28"/>
                <w:szCs w:val="28"/>
              </w:rPr>
              <w:object w:dxaOrig="8205" w:dyaOrig="18105" w14:anchorId="0C5D1630">
                <v:shape id="_x0000_i1215" type="#_x0000_t75" style="width:5in;height:703.2pt" o:ole="">
                  <v:imagedata r:id="rId397" o:title=""/>
                </v:shape>
                <o:OLEObject Type="Embed" ProgID="PBrush" ShapeID="_x0000_i1215" DrawAspect="Content" ObjectID="_1718715889" r:id="rId398"/>
              </w:object>
            </w:r>
          </w:p>
        </w:tc>
        <w:tc>
          <w:tcPr>
            <w:tcW w:w="2160" w:type="dxa"/>
            <w:textDirection w:val="btLr"/>
          </w:tcPr>
          <w:p w14:paraId="4C0A2387" w14:textId="77777777" w:rsidR="003E4C24" w:rsidRPr="00FD1B8C" w:rsidRDefault="003E4C24" w:rsidP="00083BC3">
            <w:pPr>
              <w:spacing w:line="28" w:lineRule="atLeast"/>
              <w:ind w:left="113" w:right="113"/>
              <w:contextualSpacing/>
              <w:jc w:val="center"/>
              <w:rPr>
                <w:rFonts w:ascii="Times New Roman" w:hAnsi="Times New Roman"/>
                <w:sz w:val="24"/>
                <w:szCs w:val="24"/>
              </w:rPr>
            </w:pPr>
            <w:r w:rsidRPr="00FD1B8C">
              <w:rPr>
                <w:rFonts w:ascii="Times New Roman" w:hAnsi="Times New Roman"/>
                <w:sz w:val="24"/>
                <w:szCs w:val="24"/>
              </w:rPr>
              <w:t>Рис. 3.1. Схема лабораторної установки для дослідження процесу КМД.</w:t>
            </w:r>
          </w:p>
          <w:p w14:paraId="3C01CF2E" w14:textId="77777777" w:rsidR="003E4C24" w:rsidRPr="00FD1B8C" w:rsidRDefault="003E4C24" w:rsidP="00083BC3">
            <w:pPr>
              <w:spacing w:line="28" w:lineRule="atLeast"/>
              <w:ind w:left="113" w:right="113"/>
              <w:contextualSpacing/>
              <w:jc w:val="both"/>
              <w:rPr>
                <w:rFonts w:ascii="Times New Roman" w:hAnsi="Times New Roman"/>
                <w:sz w:val="24"/>
                <w:szCs w:val="24"/>
              </w:rPr>
            </w:pPr>
            <w:r w:rsidRPr="00FD1B8C">
              <w:rPr>
                <w:rFonts w:ascii="Times New Roman" w:hAnsi="Times New Roman"/>
                <w:sz w:val="24"/>
                <w:szCs w:val="24"/>
              </w:rPr>
              <w:t>1 – мембранна комірка; 2 – перистальтичний  насос; 3 – збірна ємкість розчину; 4 – збірна ємкість дистиляту;</w:t>
            </w:r>
          </w:p>
          <w:p w14:paraId="2C75E916" w14:textId="77777777" w:rsidR="003E4C24" w:rsidRPr="00FD1B8C" w:rsidRDefault="003E4C24" w:rsidP="00083BC3">
            <w:pPr>
              <w:spacing w:line="28" w:lineRule="atLeast"/>
              <w:ind w:left="113" w:right="113"/>
              <w:contextualSpacing/>
              <w:jc w:val="both"/>
              <w:rPr>
                <w:rFonts w:ascii="Times New Roman" w:hAnsi="Times New Roman"/>
                <w:sz w:val="24"/>
                <w:szCs w:val="24"/>
              </w:rPr>
            </w:pPr>
            <w:r w:rsidRPr="00FD1B8C">
              <w:rPr>
                <w:rFonts w:ascii="Times New Roman" w:hAnsi="Times New Roman"/>
                <w:sz w:val="24"/>
                <w:szCs w:val="24"/>
              </w:rPr>
              <w:t xml:space="preserve"> 5 – нагрівач; 6 – термостат; 7 – холодильник; 8 – мірна посудина; 9, 10 – ртутний термометр; </w:t>
            </w:r>
          </w:p>
          <w:p w14:paraId="427BAE82" w14:textId="77777777" w:rsidR="003E4C24" w:rsidRPr="001227C3" w:rsidRDefault="003E4C24" w:rsidP="00083BC3">
            <w:pPr>
              <w:spacing w:line="28" w:lineRule="atLeast"/>
              <w:ind w:left="113" w:right="113"/>
              <w:contextualSpacing/>
              <w:jc w:val="both"/>
              <w:rPr>
                <w:rFonts w:ascii="Times New Roman" w:hAnsi="Times New Roman"/>
                <w:sz w:val="28"/>
                <w:szCs w:val="28"/>
              </w:rPr>
            </w:pPr>
            <w:r w:rsidRPr="00FD1B8C">
              <w:rPr>
                <w:rFonts w:ascii="Times New Roman" w:hAnsi="Times New Roman"/>
                <w:sz w:val="24"/>
                <w:szCs w:val="24"/>
              </w:rPr>
              <w:t>11 – 18 – термопари; 19 – термоперетворювач.</w:t>
            </w:r>
          </w:p>
        </w:tc>
      </w:tr>
    </w:tbl>
    <w:p w14:paraId="1EBC2CAA" w14:textId="77777777" w:rsidR="003E4C24" w:rsidRPr="001227C3" w:rsidRDefault="003E4C24" w:rsidP="00083BC3">
      <w:pPr>
        <w:spacing w:line="28" w:lineRule="atLeast"/>
        <w:ind w:firstLine="360"/>
        <w:contextualSpacing/>
        <w:rPr>
          <w:rFonts w:ascii="Times New Roman" w:hAnsi="Times New Roman"/>
          <w:b/>
          <w:sz w:val="28"/>
          <w:szCs w:val="28"/>
        </w:rPr>
      </w:pPr>
    </w:p>
    <w:p w14:paraId="340A36F2" w14:textId="77777777" w:rsidR="003E4C24" w:rsidRPr="001227C3" w:rsidRDefault="003E4C24" w:rsidP="00641DA9">
      <w:pPr>
        <w:spacing w:line="28" w:lineRule="atLeast"/>
        <w:contextualSpacing/>
        <w:rPr>
          <w:rFonts w:ascii="Times New Roman" w:hAnsi="Times New Roman"/>
          <w:b/>
          <w:sz w:val="28"/>
          <w:szCs w:val="28"/>
        </w:rPr>
      </w:pPr>
      <w:r w:rsidRPr="001227C3">
        <w:rPr>
          <w:rFonts w:ascii="Times New Roman" w:hAnsi="Times New Roman"/>
          <w:b/>
          <w:sz w:val="28"/>
          <w:szCs w:val="28"/>
        </w:rPr>
        <w:t>3.2.  Методика проведення експериментів і обробка даних</w:t>
      </w:r>
    </w:p>
    <w:p w14:paraId="06EABCCE"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p>
    <w:p w14:paraId="7659EAF9"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Методика проведення досліджень по зняттю статичних і динамічних характеристик установки КМД і обробка отриманих даних полягала у наступному. На об’єкті встановлювався і стабілізувався обраний режим роботи, що характеризується значеннями швидкості розчину і дистиляту та їх температурами на вході і виході мембранного модуля. Перевірялася правильність показань вимірювання і приєднання термопар до бага</w:t>
      </w:r>
      <w:r w:rsidR="00A64419">
        <w:rPr>
          <w:rFonts w:ascii="Times New Roman" w:hAnsi="Times New Roman"/>
          <w:sz w:val="28"/>
          <w:szCs w:val="28"/>
        </w:rPr>
        <w:t>токанального вторинного приладу.</w:t>
      </w:r>
    </w:p>
    <w:p w14:paraId="72983EE0"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А-682 з класом точності 0,05. Перед початком основних дослідів проводились експерименти для перевірки достовірності показань і налагодження установки. Після усунення всіх неполадок і отримання достовірних даних почали досліди по визначенню властивостей об’єкта. При проведенні дослідів прийняті наступні методологічні положення:</w:t>
      </w:r>
    </w:p>
    <w:p w14:paraId="55B11148" w14:textId="77777777" w:rsidR="003E4C24" w:rsidRPr="001227C3" w:rsidRDefault="003E4C24" w:rsidP="00083BC3">
      <w:pPr>
        <w:numPr>
          <w:ilvl w:val="0"/>
          <w:numId w:val="7"/>
        </w:numPr>
        <w:spacing w:after="0" w:line="28" w:lineRule="atLeast"/>
        <w:contextualSpacing/>
        <w:jc w:val="both"/>
        <w:rPr>
          <w:rFonts w:ascii="Times New Roman" w:hAnsi="Times New Roman"/>
          <w:sz w:val="28"/>
          <w:szCs w:val="28"/>
        </w:rPr>
      </w:pPr>
      <w:r w:rsidRPr="001227C3">
        <w:rPr>
          <w:rFonts w:ascii="Times New Roman" w:hAnsi="Times New Roman"/>
          <w:sz w:val="28"/>
          <w:szCs w:val="28"/>
        </w:rPr>
        <w:t>проведення налагоджувальних, основних і контрольних дослідів;</w:t>
      </w:r>
    </w:p>
    <w:p w14:paraId="04F0E561" w14:textId="77777777" w:rsidR="003E4C24" w:rsidRPr="001227C3" w:rsidRDefault="003E4C24" w:rsidP="00083BC3">
      <w:pPr>
        <w:numPr>
          <w:ilvl w:val="0"/>
          <w:numId w:val="7"/>
        </w:numPr>
        <w:spacing w:after="0" w:line="28" w:lineRule="atLeast"/>
        <w:contextualSpacing/>
        <w:jc w:val="both"/>
        <w:rPr>
          <w:rFonts w:ascii="Times New Roman" w:hAnsi="Times New Roman"/>
          <w:sz w:val="28"/>
          <w:szCs w:val="28"/>
        </w:rPr>
      </w:pPr>
      <w:r w:rsidRPr="001227C3">
        <w:rPr>
          <w:rFonts w:ascii="Times New Roman" w:hAnsi="Times New Roman"/>
          <w:sz w:val="28"/>
          <w:szCs w:val="28"/>
        </w:rPr>
        <w:t>дублювання вимірів основних величин;</w:t>
      </w:r>
    </w:p>
    <w:p w14:paraId="289C7522" w14:textId="77777777" w:rsidR="003E4C24" w:rsidRPr="001227C3" w:rsidRDefault="003E4C24" w:rsidP="00083BC3">
      <w:pPr>
        <w:numPr>
          <w:ilvl w:val="0"/>
          <w:numId w:val="7"/>
        </w:numPr>
        <w:spacing w:after="0" w:line="28" w:lineRule="atLeast"/>
        <w:contextualSpacing/>
        <w:jc w:val="both"/>
        <w:rPr>
          <w:rFonts w:ascii="Times New Roman" w:hAnsi="Times New Roman"/>
          <w:sz w:val="28"/>
          <w:szCs w:val="28"/>
        </w:rPr>
      </w:pPr>
      <w:r w:rsidRPr="001227C3">
        <w:rPr>
          <w:rFonts w:ascii="Times New Roman" w:hAnsi="Times New Roman"/>
          <w:sz w:val="28"/>
          <w:szCs w:val="28"/>
        </w:rPr>
        <w:t>дотримання стабільності всіх вимірюваних величин під час досліду;</w:t>
      </w:r>
    </w:p>
    <w:p w14:paraId="15466A5A" w14:textId="77777777" w:rsidR="003E4C24" w:rsidRPr="001227C3" w:rsidRDefault="003E4C24" w:rsidP="00083BC3">
      <w:pPr>
        <w:numPr>
          <w:ilvl w:val="0"/>
          <w:numId w:val="7"/>
        </w:numPr>
        <w:spacing w:after="0" w:line="28" w:lineRule="atLeast"/>
        <w:contextualSpacing/>
        <w:jc w:val="both"/>
        <w:rPr>
          <w:rFonts w:ascii="Times New Roman" w:hAnsi="Times New Roman"/>
          <w:sz w:val="28"/>
          <w:szCs w:val="28"/>
        </w:rPr>
      </w:pPr>
      <w:r w:rsidRPr="001227C3">
        <w:rPr>
          <w:rFonts w:ascii="Times New Roman" w:hAnsi="Times New Roman"/>
          <w:sz w:val="28"/>
          <w:szCs w:val="28"/>
        </w:rPr>
        <w:t>повторне проведення досліду без зміни режиму.</w:t>
      </w:r>
    </w:p>
    <w:p w14:paraId="496ABFBC"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Спочатку проводили досліди по зняттю статичних характеристик мембранного модуля за відомою методикою [68]. </w:t>
      </w:r>
    </w:p>
    <w:p w14:paraId="1F4A5C40"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У зв’язку з тим, що в експериментальній установці рівень завад і флуктуацій невисокий, застосовано активний метод дослідження. Досліди проводились по двом обраним каналам впливу:</w:t>
      </w:r>
    </w:p>
    <w:p w14:paraId="02C1CBA3" w14:textId="77777777" w:rsidR="003E4C24" w:rsidRPr="001227C3" w:rsidRDefault="003E4C24" w:rsidP="00083BC3">
      <w:pPr>
        <w:numPr>
          <w:ilvl w:val="0"/>
          <w:numId w:val="6"/>
        </w:numPr>
        <w:spacing w:after="0" w:line="28" w:lineRule="atLeast"/>
        <w:contextualSpacing/>
        <w:jc w:val="both"/>
        <w:rPr>
          <w:rFonts w:ascii="Times New Roman" w:hAnsi="Times New Roman"/>
          <w:sz w:val="28"/>
          <w:szCs w:val="28"/>
        </w:rPr>
      </w:pPr>
      <w:r w:rsidRPr="001227C3">
        <w:rPr>
          <w:rFonts w:ascii="Times New Roman" w:hAnsi="Times New Roman"/>
          <w:sz w:val="28"/>
          <w:szCs w:val="28"/>
        </w:rPr>
        <w:t>температура розчину на вході в мембранний модуль – температура розчину на виході з мембранного модуля;</w:t>
      </w:r>
    </w:p>
    <w:p w14:paraId="5FADCB29" w14:textId="77777777" w:rsidR="003E4C24" w:rsidRPr="001227C3" w:rsidRDefault="003E4C24" w:rsidP="00083BC3">
      <w:pPr>
        <w:numPr>
          <w:ilvl w:val="0"/>
          <w:numId w:val="6"/>
        </w:numPr>
        <w:spacing w:after="0" w:line="28" w:lineRule="atLeast"/>
        <w:contextualSpacing/>
        <w:jc w:val="both"/>
        <w:rPr>
          <w:rFonts w:ascii="Times New Roman" w:hAnsi="Times New Roman"/>
          <w:sz w:val="28"/>
          <w:szCs w:val="28"/>
        </w:rPr>
      </w:pPr>
      <w:r w:rsidRPr="001227C3">
        <w:rPr>
          <w:rFonts w:ascii="Times New Roman" w:hAnsi="Times New Roman"/>
          <w:sz w:val="28"/>
          <w:szCs w:val="28"/>
        </w:rPr>
        <w:t>швидкість подачі розчину – температура розчину на виході з мембранного модуля.</w:t>
      </w:r>
    </w:p>
    <w:p w14:paraId="2957BE69"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Після визначення статичних залежностей вибраний робочий режим роботи установки процесу КМД і діапазон зміни вхідних і вихідних параметрів.</w:t>
      </w:r>
    </w:p>
    <w:p w14:paraId="26309CCF"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В дослідах по зняттю динамічних характеристик використали дослідне збурення ступеневої форми, при цьому перевірялось виконання принципу суперпозиції і лінійності динамічних властивостей мембранного модуля.</w:t>
      </w:r>
    </w:p>
    <w:p w14:paraId="31FC82CC"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Межі зміни основних вхідних параметрів складали: </w:t>
      </w:r>
    </w:p>
    <w:p w14:paraId="3F329E88" w14:textId="77777777" w:rsidR="003E4C24" w:rsidRPr="001227C3" w:rsidRDefault="003E4C24" w:rsidP="00083BC3">
      <w:pPr>
        <w:spacing w:line="28" w:lineRule="atLeast"/>
        <w:ind w:left="360"/>
        <w:contextualSpacing/>
        <w:jc w:val="both"/>
        <w:rPr>
          <w:rFonts w:ascii="Times New Roman" w:hAnsi="Times New Roman"/>
          <w:sz w:val="28"/>
          <w:szCs w:val="28"/>
        </w:rPr>
      </w:pPr>
      <w:r w:rsidRPr="001227C3">
        <w:rPr>
          <w:rFonts w:ascii="Times New Roman" w:hAnsi="Times New Roman"/>
          <w:sz w:val="28"/>
          <w:szCs w:val="28"/>
        </w:rPr>
        <w:t>-</w:t>
      </w:r>
      <w:r w:rsidRPr="001227C3">
        <w:rPr>
          <w:rFonts w:ascii="Times New Roman" w:hAnsi="Times New Roman"/>
          <w:sz w:val="28"/>
          <w:szCs w:val="28"/>
        </w:rPr>
        <w:tab/>
        <w:t xml:space="preserve">температура розчину – в діапазоні 60 – 90 °С, </w:t>
      </w:r>
    </w:p>
    <w:p w14:paraId="13F899C1" w14:textId="77777777" w:rsidR="003E4C24" w:rsidRPr="001227C3" w:rsidRDefault="003E4C24" w:rsidP="00083BC3">
      <w:pPr>
        <w:spacing w:line="28" w:lineRule="atLeast"/>
        <w:ind w:left="360"/>
        <w:contextualSpacing/>
        <w:jc w:val="both"/>
        <w:rPr>
          <w:rFonts w:ascii="Times New Roman" w:hAnsi="Times New Roman"/>
          <w:sz w:val="28"/>
          <w:szCs w:val="28"/>
        </w:rPr>
      </w:pPr>
      <w:r w:rsidRPr="001227C3">
        <w:rPr>
          <w:rFonts w:ascii="Times New Roman" w:hAnsi="Times New Roman"/>
          <w:sz w:val="28"/>
          <w:szCs w:val="28"/>
        </w:rPr>
        <w:t>-</w:t>
      </w:r>
      <w:r w:rsidRPr="001227C3">
        <w:rPr>
          <w:rFonts w:ascii="Times New Roman" w:hAnsi="Times New Roman"/>
          <w:sz w:val="28"/>
          <w:szCs w:val="28"/>
        </w:rPr>
        <w:tab/>
        <w:t xml:space="preserve">витрати розчину – в межах 1 – 5 мл/с, </w:t>
      </w:r>
    </w:p>
    <w:p w14:paraId="432F4C7E" w14:textId="77777777" w:rsidR="003E4C24" w:rsidRPr="001227C3" w:rsidRDefault="003E4C24" w:rsidP="00083BC3">
      <w:pPr>
        <w:spacing w:line="28" w:lineRule="atLeast"/>
        <w:ind w:left="360"/>
        <w:contextualSpacing/>
        <w:jc w:val="both"/>
        <w:rPr>
          <w:rFonts w:ascii="Times New Roman" w:hAnsi="Times New Roman"/>
          <w:sz w:val="28"/>
          <w:szCs w:val="28"/>
        </w:rPr>
      </w:pPr>
      <w:r w:rsidRPr="001227C3">
        <w:rPr>
          <w:rFonts w:ascii="Times New Roman" w:hAnsi="Times New Roman"/>
          <w:sz w:val="28"/>
          <w:szCs w:val="28"/>
        </w:rPr>
        <w:t>-</w:t>
      </w:r>
      <w:r w:rsidRPr="001227C3">
        <w:rPr>
          <w:rFonts w:ascii="Times New Roman" w:hAnsi="Times New Roman"/>
          <w:sz w:val="28"/>
          <w:szCs w:val="28"/>
        </w:rPr>
        <w:tab/>
        <w:t xml:space="preserve">температура дистиляту – 20 °С, </w:t>
      </w:r>
    </w:p>
    <w:p w14:paraId="08964D47" w14:textId="77777777" w:rsidR="003E4C24" w:rsidRPr="001227C3" w:rsidRDefault="003E4C24" w:rsidP="00083BC3">
      <w:pPr>
        <w:spacing w:line="28" w:lineRule="atLeast"/>
        <w:ind w:left="360"/>
        <w:contextualSpacing/>
        <w:jc w:val="both"/>
        <w:rPr>
          <w:rFonts w:ascii="Times New Roman" w:hAnsi="Times New Roman"/>
          <w:sz w:val="28"/>
          <w:szCs w:val="28"/>
        </w:rPr>
      </w:pPr>
      <w:r w:rsidRPr="001227C3">
        <w:rPr>
          <w:rFonts w:ascii="Times New Roman" w:hAnsi="Times New Roman"/>
          <w:sz w:val="28"/>
          <w:szCs w:val="28"/>
        </w:rPr>
        <w:t>-</w:t>
      </w:r>
      <w:r w:rsidRPr="001227C3">
        <w:rPr>
          <w:rFonts w:ascii="Times New Roman" w:hAnsi="Times New Roman"/>
          <w:sz w:val="28"/>
          <w:szCs w:val="28"/>
        </w:rPr>
        <w:tab/>
        <w:t>потужність нагрівача – 20 – 60 Вт.</w:t>
      </w:r>
    </w:p>
    <w:p w14:paraId="091F458F"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Ступеневі тестові сигнали, що використовуються для дослідження мембранної комірки, повинні мати значну амплітуду. Внаслідок цього, об’єкт може виявлятися у нелінійній області. Характеристики об’єкта, що визначені у таких умовах, можуть відрізнятися від характеристик у нормальних умовах. Тому перед проведенням досліджень по зняттю динамічних характеристик </w:t>
      </w:r>
      <w:r w:rsidRPr="001227C3">
        <w:rPr>
          <w:rFonts w:ascii="Times New Roman" w:hAnsi="Times New Roman"/>
          <w:sz w:val="28"/>
          <w:szCs w:val="28"/>
        </w:rPr>
        <w:lastRenderedPageBreak/>
        <w:t>досліджувалися статичні залежності температури розчину та продуктивності мембранної комірки на вході мембранного модуля від температури розчину на вході в комірку. Експерименти проводилися при різних значеннях швидкості подачі розчину та дистиляту вздовж мембрани для визначення впливу режиму течії на інтенсивність тепло- та масообміну через мембрану.</w:t>
      </w:r>
    </w:p>
    <w:p w14:paraId="0FBC2B3C"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Температура розчину змінювалася у межах 60</w:t>
      </w:r>
      <w:r w:rsidR="00A64419">
        <w:rPr>
          <w:rFonts w:ascii="Times New Roman" w:hAnsi="Times New Roman"/>
          <w:sz w:val="28"/>
          <w:szCs w:val="28"/>
          <w:lang w:val="uk-UA"/>
        </w:rPr>
        <w:t xml:space="preserve"> </w:t>
      </w:r>
      <w:r w:rsidRPr="001227C3">
        <w:rPr>
          <w:rFonts w:ascii="Times New Roman" w:hAnsi="Times New Roman"/>
          <w:sz w:val="28"/>
          <w:szCs w:val="28"/>
        </w:rPr>
        <w:t>÷</w:t>
      </w:r>
      <w:r w:rsidR="00A64419">
        <w:rPr>
          <w:rFonts w:ascii="Times New Roman" w:hAnsi="Times New Roman"/>
          <w:sz w:val="28"/>
          <w:szCs w:val="28"/>
          <w:lang w:val="uk-UA"/>
        </w:rPr>
        <w:t xml:space="preserve"> </w:t>
      </w:r>
      <w:r w:rsidRPr="001227C3">
        <w:rPr>
          <w:rFonts w:ascii="Times New Roman" w:hAnsi="Times New Roman"/>
          <w:sz w:val="28"/>
          <w:szCs w:val="28"/>
        </w:rPr>
        <w:t xml:space="preserve">90 ˚С, що відповідає межам перепаду температур 40 – 70 </w:t>
      </w:r>
      <w:r w:rsidRPr="001227C3">
        <w:rPr>
          <w:rFonts w:ascii="Times New Roman" w:hAnsi="Times New Roman"/>
          <w:sz w:val="28"/>
          <w:szCs w:val="28"/>
        </w:rPr>
        <w:sym w:font="Symbol" w:char="F0B0"/>
      </w:r>
      <w:r w:rsidRPr="001227C3">
        <w:rPr>
          <w:rFonts w:ascii="Times New Roman" w:hAnsi="Times New Roman"/>
          <w:sz w:val="28"/>
          <w:szCs w:val="28"/>
        </w:rPr>
        <w:t>С, у яких процес розділення ефективний та не призведе до пошкодження мембрани. Швидкість рідини змінювалась у діапазоні 1</w:t>
      </w:r>
      <w:r w:rsidR="00496C47">
        <w:rPr>
          <w:rFonts w:ascii="Times New Roman" w:hAnsi="Times New Roman"/>
          <w:sz w:val="28"/>
          <w:szCs w:val="28"/>
          <w:lang w:val="uk-UA"/>
        </w:rPr>
        <w:t xml:space="preserve"> </w:t>
      </w:r>
      <w:r w:rsidRPr="001227C3">
        <w:rPr>
          <w:rFonts w:ascii="Times New Roman" w:hAnsi="Times New Roman"/>
          <w:sz w:val="28"/>
          <w:szCs w:val="28"/>
        </w:rPr>
        <w:t>÷</w:t>
      </w:r>
      <w:r w:rsidR="00496C47">
        <w:rPr>
          <w:rFonts w:ascii="Times New Roman" w:hAnsi="Times New Roman"/>
          <w:sz w:val="28"/>
          <w:szCs w:val="28"/>
          <w:lang w:val="uk-UA"/>
        </w:rPr>
        <w:t xml:space="preserve"> </w:t>
      </w:r>
      <w:r w:rsidRPr="001227C3">
        <w:rPr>
          <w:rFonts w:ascii="Times New Roman" w:hAnsi="Times New Roman"/>
          <w:sz w:val="28"/>
          <w:szCs w:val="28"/>
        </w:rPr>
        <w:t xml:space="preserve">5 мл/с. Результати експерименту приведені на рис. 3.2 – 3.4. </w:t>
      </w:r>
    </w:p>
    <w:p w14:paraId="40D35DAF"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Також проведена серія експериментів по визначенню впливу вхідної температури розчину і концентрації розчину на величину потоку пермеату. В якості еталонної рідини використали розчин хлористого натру. Вміст його змінювався від 20 до 120 г/л. Досліди виконувалися при швидкості прокачування розчину 5 мл/с. Температура розчину встановлювалася у межах 60÷90 ˚С. Результати експерименту приведені на рис. 3.5. </w:t>
      </w:r>
      <w:r w:rsidRPr="001227C3">
        <w:rPr>
          <w:rFonts w:ascii="Times New Roman" w:hAnsi="Times New Roman"/>
          <w:sz w:val="28"/>
          <w:szCs w:val="28"/>
        </w:rPr>
        <w:tab/>
      </w:r>
    </w:p>
    <w:p w14:paraId="07BDE7F5" w14:textId="77777777" w:rsidR="003E4C24" w:rsidRDefault="003E4C24" w:rsidP="00083BC3">
      <w:pPr>
        <w:spacing w:line="28" w:lineRule="atLeast"/>
        <w:contextualSpacing/>
        <w:jc w:val="both"/>
        <w:rPr>
          <w:rFonts w:ascii="Times New Roman" w:hAnsi="Times New Roman"/>
          <w:sz w:val="28"/>
          <w:szCs w:val="28"/>
        </w:rPr>
      </w:pPr>
    </w:p>
    <w:p w14:paraId="6005B6A4" w14:textId="77777777" w:rsidR="00345430" w:rsidRPr="001227C3" w:rsidRDefault="00345430" w:rsidP="00083BC3">
      <w:pPr>
        <w:spacing w:line="28" w:lineRule="atLeast"/>
        <w:contextualSpacing/>
        <w:jc w:val="both"/>
        <w:rPr>
          <w:rFonts w:ascii="Times New Roman" w:hAnsi="Times New Roman"/>
          <w:sz w:val="28"/>
          <w:szCs w:val="28"/>
        </w:rPr>
      </w:pPr>
    </w:p>
    <w:p w14:paraId="1B784C44" w14:textId="3B5C6947" w:rsidR="003E4C24" w:rsidRPr="001227C3" w:rsidRDefault="003E4C24" w:rsidP="00496C47">
      <w:pPr>
        <w:spacing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w:drawing>
          <wp:inline distT="0" distB="0" distL="0" distR="0" wp14:anchorId="0A684305" wp14:editId="79B61BC7">
            <wp:extent cx="5994256" cy="338137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6012215" cy="3391506"/>
                    </a:xfrm>
                    <a:prstGeom prst="rect">
                      <a:avLst/>
                    </a:prstGeom>
                    <a:noFill/>
                    <a:ln>
                      <a:noFill/>
                    </a:ln>
                  </pic:spPr>
                </pic:pic>
              </a:graphicData>
            </a:graphic>
          </wp:inline>
        </w:drawing>
      </w:r>
    </w:p>
    <w:p w14:paraId="71129143" w14:textId="21029B28" w:rsidR="003E4C24" w:rsidRDefault="003E4C24" w:rsidP="00083BC3">
      <w:pPr>
        <w:spacing w:line="28" w:lineRule="atLeast"/>
        <w:contextualSpacing/>
        <w:jc w:val="both"/>
        <w:rPr>
          <w:rFonts w:ascii="Times New Roman" w:hAnsi="Times New Roman"/>
          <w:sz w:val="28"/>
          <w:szCs w:val="28"/>
        </w:rPr>
      </w:pPr>
    </w:p>
    <w:p w14:paraId="705B98E5" w14:textId="7C0718D5" w:rsidR="00496C47" w:rsidRPr="001227C3" w:rsidRDefault="009D45B0" w:rsidP="00083BC3">
      <w:pPr>
        <w:spacing w:line="28" w:lineRule="atLeast"/>
        <w:contextualSpacing/>
        <w:jc w:val="both"/>
        <w:rPr>
          <w:rFonts w:ascii="Times New Roman" w:hAnsi="Times New Roman"/>
          <w:sz w:val="28"/>
          <w:szCs w:val="28"/>
        </w:rPr>
      </w:pPr>
      <w:r w:rsidRPr="001227C3">
        <w:rPr>
          <w:rFonts w:ascii="Times New Roman" w:hAnsi="Times New Roman"/>
          <w:noProof/>
          <w:sz w:val="28"/>
          <w:szCs w:val="28"/>
          <w:lang w:eastAsia="ru-RU"/>
        </w:rPr>
        <mc:AlternateContent>
          <mc:Choice Requires="wps">
            <w:drawing>
              <wp:anchor distT="0" distB="0" distL="114300" distR="114300" simplePos="0" relativeHeight="251658752" behindDoc="0" locked="0" layoutInCell="1" allowOverlap="1" wp14:anchorId="6A28F472" wp14:editId="5A549641">
                <wp:simplePos x="0" y="0"/>
                <wp:positionH relativeFrom="margin">
                  <wp:posOffset>0</wp:posOffset>
                </wp:positionH>
                <wp:positionV relativeFrom="paragraph">
                  <wp:posOffset>80010</wp:posOffset>
                </wp:positionV>
                <wp:extent cx="5943253" cy="571500"/>
                <wp:effectExtent l="0" t="0"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253"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676D5" w14:textId="77777777" w:rsidR="0027772F" w:rsidRPr="00FD1B8C" w:rsidRDefault="0027772F" w:rsidP="00496C47">
                            <w:pPr>
                              <w:spacing w:line="240" w:lineRule="auto"/>
                              <w:contextualSpacing/>
                              <w:jc w:val="center"/>
                              <w:rPr>
                                <w:rFonts w:ascii="Times New Roman" w:hAnsi="Times New Roman"/>
                                <w:sz w:val="24"/>
                                <w:szCs w:val="24"/>
                                <w:lang w:val="uk-UA"/>
                              </w:rPr>
                            </w:pPr>
                            <w:r w:rsidRPr="00FD1B8C">
                              <w:rPr>
                                <w:rFonts w:ascii="Times New Roman" w:hAnsi="Times New Roman"/>
                                <w:sz w:val="24"/>
                                <w:szCs w:val="24"/>
                              </w:rPr>
                              <w:t>Рис. 3.2. Статична характеристика мембранного модуля при</w:t>
                            </w:r>
                            <w:r w:rsidRPr="00FD1B8C">
                              <w:rPr>
                                <w:rFonts w:ascii="Times New Roman" w:hAnsi="Times New Roman"/>
                                <w:sz w:val="24"/>
                                <w:szCs w:val="24"/>
                                <w:lang w:val="uk-UA"/>
                              </w:rPr>
                              <w:t xml:space="preserve"> </w:t>
                            </w:r>
                            <w:r w:rsidRPr="00FD1B8C">
                              <w:rPr>
                                <w:rFonts w:ascii="Times New Roman" w:hAnsi="Times New Roman"/>
                                <w:sz w:val="24"/>
                                <w:szCs w:val="24"/>
                              </w:rPr>
                              <w:t>Qр = 1,25 мл/с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8F472" id="Надпись 7" o:spid="_x0000_s1142" type="#_x0000_t202" style="position:absolute;left:0;text-align:left;margin-left:0;margin-top:6.3pt;width:467.95pt;height:4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" filled="f" stroked="f">
                <v:textbox>
                  <w:txbxContent>
                    <w:p w14:paraId="4AD676D5" w14:textId="77777777" w:rsidR="0027772F" w:rsidRPr="00FD1B8C" w:rsidRDefault="0027772F" w:rsidP="00496C47">
                      <w:pPr>
                        <w:spacing w:line="240" w:lineRule="auto"/>
                        <w:contextualSpacing/>
                        <w:jc w:val="center"/>
                        <w:rPr>
                          <w:rFonts w:ascii="Times New Roman" w:hAnsi="Times New Roman"/>
                          <w:sz w:val="24"/>
                          <w:szCs w:val="24"/>
                          <w:lang w:val="uk-UA"/>
                        </w:rPr>
                      </w:pPr>
                      <w:r w:rsidRPr="00FD1B8C">
                        <w:rPr>
                          <w:rFonts w:ascii="Times New Roman" w:hAnsi="Times New Roman"/>
                          <w:sz w:val="24"/>
                          <w:szCs w:val="24"/>
                        </w:rPr>
                        <w:t>Рис. 3.2. Статична характеристика мембранного модуля при</w:t>
                      </w:r>
                      <w:r w:rsidRPr="00FD1B8C">
                        <w:rPr>
                          <w:rFonts w:ascii="Times New Roman" w:hAnsi="Times New Roman"/>
                          <w:sz w:val="24"/>
                          <w:szCs w:val="24"/>
                          <w:lang w:val="uk-UA"/>
                        </w:rPr>
                        <w:t xml:space="preserve"> </w:t>
                      </w:r>
                      <w:r w:rsidRPr="00FD1B8C">
                        <w:rPr>
                          <w:rFonts w:ascii="Times New Roman" w:hAnsi="Times New Roman"/>
                          <w:sz w:val="24"/>
                          <w:szCs w:val="24"/>
                        </w:rPr>
                        <w:t>Qр = 1,25 мл/с</w:t>
                      </w:r>
                    </w:p>
                  </w:txbxContent>
                </v:textbox>
                <w10:wrap anchorx="margin"/>
              </v:shape>
            </w:pict>
          </mc:Fallback>
        </mc:AlternateContent>
      </w:r>
    </w:p>
    <w:p w14:paraId="05057637" w14:textId="77777777" w:rsidR="003E4C24" w:rsidRPr="001227C3" w:rsidRDefault="00496C47" w:rsidP="00496C47">
      <w:pPr>
        <w:spacing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w:lastRenderedPageBreak/>
        <mc:AlternateContent>
          <mc:Choice Requires="wps">
            <w:drawing>
              <wp:anchor distT="0" distB="0" distL="114300" distR="114300" simplePos="0" relativeHeight="251648512" behindDoc="0" locked="0" layoutInCell="1" allowOverlap="1" wp14:anchorId="10469216" wp14:editId="7A152A47">
                <wp:simplePos x="0" y="0"/>
                <wp:positionH relativeFrom="column">
                  <wp:posOffset>-290426</wp:posOffset>
                </wp:positionH>
                <wp:positionV relativeFrom="paragraph">
                  <wp:posOffset>3560387</wp:posOffset>
                </wp:positionV>
                <wp:extent cx="5985164" cy="607695"/>
                <wp:effectExtent l="0" t="0" r="0" b="1905"/>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164" cy="607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61D3D" w14:textId="77777777" w:rsidR="0027772F" w:rsidRPr="00FD1B8C" w:rsidRDefault="0027772F" w:rsidP="00496C47">
                            <w:pPr>
                              <w:jc w:val="center"/>
                              <w:rPr>
                                <w:rFonts w:ascii="Times New Roman" w:hAnsi="Times New Roman"/>
                                <w:sz w:val="24"/>
                                <w:szCs w:val="24"/>
                              </w:rPr>
                            </w:pPr>
                            <w:r w:rsidRPr="00FD1B8C">
                              <w:rPr>
                                <w:rFonts w:ascii="Times New Roman" w:hAnsi="Times New Roman"/>
                                <w:sz w:val="24"/>
                                <w:szCs w:val="24"/>
                              </w:rPr>
                              <w:t>Рис. 3.3. Статична характеристика мембранного модуля при Qр = 2,5 мл/с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69216" id="Надпись 8" o:spid="_x0000_s1143" type="#_x0000_t202" style="position:absolute;left:0;text-align:left;margin-left:-22.85pt;margin-top:280.35pt;width:471.25pt;height:47.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" filled="f" stroked="f">
                <v:textbox>
                  <w:txbxContent>
                    <w:p w14:paraId="42761D3D" w14:textId="77777777" w:rsidR="0027772F" w:rsidRPr="00FD1B8C" w:rsidRDefault="0027772F" w:rsidP="00496C47">
                      <w:pPr>
                        <w:jc w:val="center"/>
                        <w:rPr>
                          <w:rFonts w:ascii="Times New Roman" w:hAnsi="Times New Roman"/>
                          <w:sz w:val="24"/>
                          <w:szCs w:val="24"/>
                        </w:rPr>
                      </w:pPr>
                      <w:r w:rsidRPr="00FD1B8C">
                        <w:rPr>
                          <w:rFonts w:ascii="Times New Roman" w:hAnsi="Times New Roman"/>
                          <w:sz w:val="24"/>
                          <w:szCs w:val="24"/>
                        </w:rPr>
                        <w:t>Рис. 3.3. Статична характеристика мембранного модуля при Qр = 2,5 мл/с</w:t>
                      </w:r>
                    </w:p>
                  </w:txbxContent>
                </v:textbox>
              </v:shape>
            </w:pict>
          </mc:Fallback>
        </mc:AlternateContent>
      </w:r>
      <w:r w:rsidR="003E4C24" w:rsidRPr="001227C3">
        <w:rPr>
          <w:rFonts w:ascii="Times New Roman" w:hAnsi="Times New Roman"/>
          <w:noProof/>
          <w:sz w:val="28"/>
          <w:szCs w:val="28"/>
          <w:lang w:eastAsia="ru-RU"/>
        </w:rPr>
        <w:drawing>
          <wp:inline distT="0" distB="0" distL="0" distR="0" wp14:anchorId="1EB8F53E" wp14:editId="1903F0DD">
            <wp:extent cx="5210175" cy="3562350"/>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5210175" cy="3562350"/>
                    </a:xfrm>
                    <a:prstGeom prst="rect">
                      <a:avLst/>
                    </a:prstGeom>
                    <a:noFill/>
                    <a:ln>
                      <a:noFill/>
                    </a:ln>
                  </pic:spPr>
                </pic:pic>
              </a:graphicData>
            </a:graphic>
          </wp:inline>
        </w:drawing>
      </w:r>
    </w:p>
    <w:p w14:paraId="3D94DA8C" w14:textId="77777777" w:rsidR="003E4C24" w:rsidRPr="001227C3" w:rsidRDefault="003E4C24" w:rsidP="00083BC3">
      <w:pPr>
        <w:spacing w:line="28" w:lineRule="atLeast"/>
        <w:contextualSpacing/>
        <w:jc w:val="both"/>
        <w:rPr>
          <w:rFonts w:ascii="Times New Roman" w:hAnsi="Times New Roman"/>
          <w:sz w:val="28"/>
          <w:szCs w:val="28"/>
        </w:rPr>
      </w:pPr>
    </w:p>
    <w:p w14:paraId="1290FA0A"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p>
    <w:p w14:paraId="5ED5088E" w14:textId="77777777" w:rsidR="003E4C24" w:rsidRPr="001227C3" w:rsidRDefault="003E4C24" w:rsidP="00083BC3">
      <w:pPr>
        <w:spacing w:line="28" w:lineRule="atLeast"/>
        <w:contextualSpacing/>
        <w:jc w:val="both"/>
        <w:rPr>
          <w:rFonts w:ascii="Times New Roman" w:hAnsi="Times New Roman"/>
          <w:sz w:val="28"/>
          <w:szCs w:val="28"/>
        </w:rPr>
      </w:pPr>
    </w:p>
    <w:p w14:paraId="2DB60EE5" w14:textId="77777777" w:rsidR="003E4C24" w:rsidRDefault="003E4C24" w:rsidP="00496C47">
      <w:pPr>
        <w:spacing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mc:AlternateContent>
          <mc:Choice Requires="wps">
            <w:drawing>
              <wp:anchor distT="0" distB="0" distL="114300" distR="114300" simplePos="0" relativeHeight="251649536" behindDoc="0" locked="0" layoutInCell="1" allowOverlap="1" wp14:anchorId="2F7DD627" wp14:editId="473C068E">
                <wp:simplePos x="0" y="0"/>
                <wp:positionH relativeFrom="margin">
                  <wp:align>left</wp:align>
                </wp:positionH>
                <wp:positionV relativeFrom="paragraph">
                  <wp:posOffset>3654136</wp:posOffset>
                </wp:positionV>
                <wp:extent cx="5749579" cy="493395"/>
                <wp:effectExtent l="0" t="0" r="0" b="1905"/>
                <wp:wrapNone/>
                <wp:docPr id="137" name="Надпись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579" cy="493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7646F" w14:textId="77777777" w:rsidR="0027772F" w:rsidRPr="00FD1B8C" w:rsidRDefault="0027772F" w:rsidP="00496C47">
                            <w:pPr>
                              <w:jc w:val="center"/>
                              <w:rPr>
                                <w:rFonts w:ascii="Times New Roman" w:hAnsi="Times New Roman"/>
                                <w:sz w:val="24"/>
                                <w:szCs w:val="24"/>
                              </w:rPr>
                            </w:pPr>
                            <w:r w:rsidRPr="00FD1B8C">
                              <w:rPr>
                                <w:rFonts w:ascii="Times New Roman" w:hAnsi="Times New Roman"/>
                                <w:sz w:val="24"/>
                                <w:szCs w:val="24"/>
                              </w:rPr>
                              <w:t>Рис. 3.4. Статична характ</w:t>
                            </w:r>
                            <w:r>
                              <w:rPr>
                                <w:rFonts w:ascii="Times New Roman" w:hAnsi="Times New Roman"/>
                                <w:sz w:val="24"/>
                                <w:szCs w:val="24"/>
                              </w:rPr>
                              <w:t>еристика мембранного модуля при</w:t>
                            </w:r>
                            <w:r w:rsidRPr="00FD1B8C">
                              <w:rPr>
                                <w:rFonts w:ascii="Times New Roman" w:hAnsi="Times New Roman"/>
                                <w:sz w:val="24"/>
                                <w:szCs w:val="24"/>
                              </w:rPr>
                              <w:t xml:space="preserve"> Qр = 5 мл/с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DD627" id="Надпись 137" o:spid="_x0000_s1144" type="#_x0000_t202" style="position:absolute;left:0;text-align:left;margin-left:0;margin-top:287.75pt;width:452.7pt;height:38.85pt;z-index:251649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" filled="f" stroked="f">
                <v:textbox>
                  <w:txbxContent>
                    <w:p w14:paraId="3A37646F" w14:textId="77777777" w:rsidR="0027772F" w:rsidRPr="00FD1B8C" w:rsidRDefault="0027772F" w:rsidP="00496C47">
                      <w:pPr>
                        <w:jc w:val="center"/>
                        <w:rPr>
                          <w:rFonts w:ascii="Times New Roman" w:hAnsi="Times New Roman"/>
                          <w:sz w:val="24"/>
                          <w:szCs w:val="24"/>
                        </w:rPr>
                      </w:pPr>
                      <w:r w:rsidRPr="00FD1B8C">
                        <w:rPr>
                          <w:rFonts w:ascii="Times New Roman" w:hAnsi="Times New Roman"/>
                          <w:sz w:val="24"/>
                          <w:szCs w:val="24"/>
                        </w:rPr>
                        <w:t>Рис. 3.4. Статична характ</w:t>
                      </w:r>
                      <w:r>
                        <w:rPr>
                          <w:rFonts w:ascii="Times New Roman" w:hAnsi="Times New Roman"/>
                          <w:sz w:val="24"/>
                          <w:szCs w:val="24"/>
                        </w:rPr>
                        <w:t>еристика мембранного модуля при</w:t>
                      </w:r>
                      <w:r w:rsidRPr="00FD1B8C">
                        <w:rPr>
                          <w:rFonts w:ascii="Times New Roman" w:hAnsi="Times New Roman"/>
                          <w:sz w:val="24"/>
                          <w:szCs w:val="24"/>
                        </w:rPr>
                        <w:t xml:space="preserve"> Qр = 5 мл/с</w:t>
                      </w:r>
                    </w:p>
                  </w:txbxContent>
                </v:textbox>
                <w10:wrap anchorx="margin"/>
              </v:shape>
            </w:pict>
          </mc:Fallback>
        </mc:AlternateContent>
      </w:r>
      <w:r w:rsidRPr="001227C3">
        <w:rPr>
          <w:rFonts w:ascii="Times New Roman" w:hAnsi="Times New Roman"/>
          <w:noProof/>
          <w:sz w:val="28"/>
          <w:szCs w:val="28"/>
          <w:lang w:eastAsia="ru-RU"/>
        </w:rPr>
        <w:drawing>
          <wp:inline distT="0" distB="0" distL="0" distR="0" wp14:anchorId="0FF82675" wp14:editId="64D45F3C">
            <wp:extent cx="5248275" cy="3724275"/>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5248275" cy="3724275"/>
                    </a:xfrm>
                    <a:prstGeom prst="rect">
                      <a:avLst/>
                    </a:prstGeom>
                    <a:noFill/>
                    <a:ln>
                      <a:noFill/>
                    </a:ln>
                  </pic:spPr>
                </pic:pic>
              </a:graphicData>
            </a:graphic>
          </wp:inline>
        </w:drawing>
      </w:r>
    </w:p>
    <w:p w14:paraId="3C6642D4" w14:textId="77777777" w:rsidR="00496C47" w:rsidRPr="001227C3" w:rsidRDefault="00496C47" w:rsidP="00496C47">
      <w:pPr>
        <w:spacing w:line="28" w:lineRule="atLeast"/>
        <w:contextualSpacing/>
        <w:jc w:val="center"/>
        <w:rPr>
          <w:rFonts w:ascii="Times New Roman" w:hAnsi="Times New Roman"/>
          <w:sz w:val="28"/>
          <w:szCs w:val="28"/>
        </w:rPr>
      </w:pPr>
    </w:p>
    <w:p w14:paraId="3A1E9E7A" w14:textId="77777777" w:rsidR="003E4C24" w:rsidRPr="001227C3" w:rsidRDefault="003E4C24" w:rsidP="00083BC3">
      <w:pPr>
        <w:spacing w:line="28" w:lineRule="atLeast"/>
        <w:contextualSpacing/>
        <w:jc w:val="both"/>
        <w:rPr>
          <w:rFonts w:ascii="Times New Roman" w:hAnsi="Times New Roman"/>
          <w:sz w:val="28"/>
          <w:szCs w:val="28"/>
          <w:lang w:val="en-US"/>
        </w:rPr>
      </w:pPr>
    </w:p>
    <w:p w14:paraId="43B27188" w14:textId="77777777" w:rsidR="003E4C24" w:rsidRPr="001227C3" w:rsidRDefault="003E4C24" w:rsidP="00496C47">
      <w:pPr>
        <w:spacing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w:lastRenderedPageBreak/>
        <mc:AlternateContent>
          <mc:Choice Requires="wps">
            <w:drawing>
              <wp:anchor distT="0" distB="0" distL="114300" distR="114300" simplePos="0" relativeHeight="251663872" behindDoc="0" locked="0" layoutInCell="1" allowOverlap="1" wp14:anchorId="09A5B5EE" wp14:editId="42565EFB">
                <wp:simplePos x="0" y="0"/>
                <wp:positionH relativeFrom="column">
                  <wp:posOffset>914400</wp:posOffset>
                </wp:positionH>
                <wp:positionV relativeFrom="paragraph">
                  <wp:posOffset>17780</wp:posOffset>
                </wp:positionV>
                <wp:extent cx="1028700" cy="228600"/>
                <wp:effectExtent l="0" t="4445" r="3810" b="0"/>
                <wp:wrapNone/>
                <wp:docPr id="138" name="Надпись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11270" w14:textId="32EC4BAD" w:rsidR="0027772F" w:rsidRPr="00F02CA5" w:rsidRDefault="0027772F" w:rsidP="003E4C24">
                            <w:pPr>
                              <w:rPr>
                                <w:sz w:val="20"/>
                                <w:szCs w:val="20"/>
                                <w:lang w:val="en-US"/>
                              </w:rPr>
                            </w:pPr>
                            <w:r>
                              <w:rPr>
                                <w:lang w:val="en-US"/>
                              </w:rPr>
                              <w:t xml:space="preserve">  </w:t>
                            </w:r>
                            <w:r>
                              <w:rPr>
                                <w:lang w:val="uk-UA"/>
                              </w:rPr>
                              <w:t xml:space="preserve">          </w:t>
                            </w:r>
                            <w:r w:rsidRPr="00F02CA5">
                              <w:rPr>
                                <w:sz w:val="20"/>
                                <w:szCs w:val="20"/>
                                <w:lang w:val="en-US"/>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5B5EE" id="Надпись 138" o:spid="_x0000_s1145" type="#_x0000_t202" style="position:absolute;left:0;text-align:left;margin-left:1in;margin-top:1.4pt;width:81pt;height: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" filled="f" stroked="f">
                <v:textbox>
                  <w:txbxContent>
                    <w:p w14:paraId="08411270" w14:textId="32EC4BAD" w:rsidR="0027772F" w:rsidRPr="00F02CA5" w:rsidRDefault="0027772F" w:rsidP="003E4C24">
                      <w:pPr>
                        <w:rPr>
                          <w:sz w:val="20"/>
                          <w:szCs w:val="20"/>
                          <w:lang w:val="en-US"/>
                        </w:rPr>
                      </w:pPr>
                      <w:r>
                        <w:rPr>
                          <w:lang w:val="en-US"/>
                        </w:rPr>
                        <w:t xml:space="preserve">  </w:t>
                      </w:r>
                      <w:r>
                        <w:rPr>
                          <w:lang w:val="uk-UA"/>
                        </w:rPr>
                        <w:t xml:space="preserve">          </w:t>
                      </w:r>
                      <w:r w:rsidRPr="00F02CA5">
                        <w:rPr>
                          <w:sz w:val="20"/>
                          <w:szCs w:val="20"/>
                          <w:lang w:val="en-US"/>
                        </w:rPr>
                        <w:t>2</w:t>
                      </w:r>
                    </w:p>
                  </w:txbxContent>
                </v:textbox>
              </v:shape>
            </w:pict>
          </mc:Fallback>
        </mc:AlternateContent>
      </w:r>
      <w:r w:rsidRPr="001227C3">
        <w:rPr>
          <w:rFonts w:ascii="Times New Roman" w:hAnsi="Times New Roman"/>
          <w:noProof/>
          <w:sz w:val="28"/>
          <w:szCs w:val="28"/>
          <w:lang w:eastAsia="ru-RU"/>
        </w:rPr>
        <w:drawing>
          <wp:inline distT="0" distB="0" distL="0" distR="0" wp14:anchorId="1C9D8243" wp14:editId="0686A964">
            <wp:extent cx="5267325" cy="4086225"/>
            <wp:effectExtent l="0" t="0" r="0" b="9525"/>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5267325" cy="4086225"/>
                    </a:xfrm>
                    <a:prstGeom prst="rect">
                      <a:avLst/>
                    </a:prstGeom>
                    <a:noFill/>
                    <a:ln>
                      <a:noFill/>
                    </a:ln>
                  </pic:spPr>
                </pic:pic>
              </a:graphicData>
            </a:graphic>
          </wp:inline>
        </w:drawing>
      </w:r>
    </w:p>
    <w:p w14:paraId="2FBA45A0"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noProof/>
          <w:sz w:val="28"/>
          <w:szCs w:val="28"/>
          <w:lang w:eastAsia="ru-RU"/>
        </w:rPr>
        <mc:AlternateContent>
          <mc:Choice Requires="wps">
            <w:drawing>
              <wp:anchor distT="0" distB="0" distL="114300" distR="114300" simplePos="0" relativeHeight="251650560" behindDoc="0" locked="0" layoutInCell="1" allowOverlap="1" wp14:anchorId="11B757E0" wp14:editId="771D0B82">
                <wp:simplePos x="0" y="0"/>
                <wp:positionH relativeFrom="margin">
                  <wp:align>left</wp:align>
                </wp:positionH>
                <wp:positionV relativeFrom="paragraph">
                  <wp:posOffset>24880</wp:posOffset>
                </wp:positionV>
                <wp:extent cx="5943600" cy="643890"/>
                <wp:effectExtent l="0" t="0" r="0" b="3810"/>
                <wp:wrapNone/>
                <wp:docPr id="139" name="Надпись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43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1419E" w14:textId="77777777" w:rsidR="0027772F" w:rsidRDefault="0027772F" w:rsidP="00FD1B8C">
                            <w:pPr>
                              <w:spacing w:line="240" w:lineRule="auto"/>
                              <w:contextualSpacing/>
                              <w:jc w:val="center"/>
                              <w:rPr>
                                <w:rFonts w:ascii="Times New Roman" w:hAnsi="Times New Roman"/>
                                <w:sz w:val="24"/>
                                <w:szCs w:val="24"/>
                              </w:rPr>
                            </w:pPr>
                            <w:r w:rsidRPr="00FD1B8C">
                              <w:rPr>
                                <w:rFonts w:ascii="Times New Roman" w:hAnsi="Times New Roman"/>
                                <w:sz w:val="24"/>
                                <w:szCs w:val="24"/>
                              </w:rPr>
                              <w:t xml:space="preserve">Рис. 3.5. Залежність питомої продуктивності мембрани від температури розчину при </w:t>
                            </w:r>
                          </w:p>
                          <w:p w14:paraId="331F2DFB" w14:textId="77777777" w:rsidR="0027772F" w:rsidRPr="00FD1B8C" w:rsidRDefault="0027772F" w:rsidP="00FD1B8C">
                            <w:pPr>
                              <w:spacing w:line="240" w:lineRule="auto"/>
                              <w:contextualSpacing/>
                              <w:jc w:val="center"/>
                              <w:rPr>
                                <w:rFonts w:ascii="Times New Roman" w:hAnsi="Times New Roman"/>
                                <w:sz w:val="24"/>
                                <w:szCs w:val="24"/>
                              </w:rPr>
                            </w:pPr>
                            <w:r w:rsidRPr="00FD1B8C">
                              <w:rPr>
                                <w:rFonts w:ascii="Times New Roman" w:hAnsi="Times New Roman"/>
                                <w:sz w:val="24"/>
                                <w:szCs w:val="24"/>
                              </w:rPr>
                              <w:t>θ</w:t>
                            </w:r>
                            <w:r w:rsidRPr="00FD1B8C">
                              <w:rPr>
                                <w:rFonts w:ascii="Times New Roman" w:hAnsi="Times New Roman"/>
                                <w:sz w:val="24"/>
                                <w:szCs w:val="24"/>
                                <w:vertAlign w:val="subscript"/>
                              </w:rPr>
                              <w:t>д</w:t>
                            </w:r>
                            <w:r w:rsidRPr="00FD1B8C">
                              <w:rPr>
                                <w:rFonts w:ascii="Times New Roman" w:hAnsi="Times New Roman"/>
                                <w:sz w:val="24"/>
                                <w:szCs w:val="24"/>
                                <w:vertAlign w:val="subscript"/>
                                <w:lang w:val="uk-UA"/>
                              </w:rPr>
                              <w:t xml:space="preserve"> </w:t>
                            </w:r>
                            <w:r w:rsidRPr="00FD1B8C">
                              <w:rPr>
                                <w:rFonts w:ascii="Times New Roman" w:hAnsi="Times New Roman"/>
                                <w:sz w:val="24"/>
                                <w:szCs w:val="24"/>
                              </w:rPr>
                              <w:t>=</w:t>
                            </w:r>
                            <w:r w:rsidRPr="00FD1B8C">
                              <w:rPr>
                                <w:rFonts w:ascii="Times New Roman" w:hAnsi="Times New Roman"/>
                                <w:sz w:val="24"/>
                                <w:szCs w:val="24"/>
                                <w:lang w:val="uk-UA"/>
                              </w:rPr>
                              <w:t xml:space="preserve"> </w:t>
                            </w:r>
                            <w:r w:rsidRPr="00FD1B8C">
                              <w:rPr>
                                <w:rFonts w:ascii="Times New Roman" w:hAnsi="Times New Roman"/>
                                <w:sz w:val="24"/>
                                <w:szCs w:val="24"/>
                              </w:rPr>
                              <w:t>20ºС, Qр = 5 мл/с і різних концентраціях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757E0" id="Надпись 139" o:spid="_x0000_s1146" type="#_x0000_t202" style="position:absolute;left:0;text-align:left;margin-left:0;margin-top:1.95pt;width:468pt;height:50.7pt;z-index:251650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" filled="f" stroked="f">
                <v:textbox>
                  <w:txbxContent>
                    <w:p w14:paraId="4961419E" w14:textId="77777777" w:rsidR="0027772F" w:rsidRDefault="0027772F" w:rsidP="00FD1B8C">
                      <w:pPr>
                        <w:spacing w:line="240" w:lineRule="auto"/>
                        <w:contextualSpacing/>
                        <w:jc w:val="center"/>
                        <w:rPr>
                          <w:rFonts w:ascii="Times New Roman" w:hAnsi="Times New Roman"/>
                          <w:sz w:val="24"/>
                          <w:szCs w:val="24"/>
                        </w:rPr>
                      </w:pPr>
                      <w:r w:rsidRPr="00FD1B8C">
                        <w:rPr>
                          <w:rFonts w:ascii="Times New Roman" w:hAnsi="Times New Roman"/>
                          <w:sz w:val="24"/>
                          <w:szCs w:val="24"/>
                        </w:rPr>
                        <w:t xml:space="preserve">Рис. 3.5. Залежність питомої продуктивності мембрани від температури розчину при </w:t>
                      </w:r>
                    </w:p>
                    <w:p w14:paraId="331F2DFB" w14:textId="77777777" w:rsidR="0027772F" w:rsidRPr="00FD1B8C" w:rsidRDefault="0027772F" w:rsidP="00FD1B8C">
                      <w:pPr>
                        <w:spacing w:line="240" w:lineRule="auto"/>
                        <w:contextualSpacing/>
                        <w:jc w:val="center"/>
                        <w:rPr>
                          <w:rFonts w:ascii="Times New Roman" w:hAnsi="Times New Roman"/>
                          <w:sz w:val="24"/>
                          <w:szCs w:val="24"/>
                        </w:rPr>
                      </w:pPr>
                      <w:r w:rsidRPr="00FD1B8C">
                        <w:rPr>
                          <w:rFonts w:ascii="Times New Roman" w:hAnsi="Times New Roman"/>
                          <w:sz w:val="24"/>
                          <w:szCs w:val="24"/>
                        </w:rPr>
                        <w:t>θ</w:t>
                      </w:r>
                      <w:r w:rsidRPr="00FD1B8C">
                        <w:rPr>
                          <w:rFonts w:ascii="Times New Roman" w:hAnsi="Times New Roman"/>
                          <w:sz w:val="24"/>
                          <w:szCs w:val="24"/>
                          <w:vertAlign w:val="subscript"/>
                        </w:rPr>
                        <w:t>д</w:t>
                      </w:r>
                      <w:r w:rsidRPr="00FD1B8C">
                        <w:rPr>
                          <w:rFonts w:ascii="Times New Roman" w:hAnsi="Times New Roman"/>
                          <w:sz w:val="24"/>
                          <w:szCs w:val="24"/>
                          <w:vertAlign w:val="subscript"/>
                          <w:lang w:val="uk-UA"/>
                        </w:rPr>
                        <w:t xml:space="preserve"> </w:t>
                      </w:r>
                      <w:r w:rsidRPr="00FD1B8C">
                        <w:rPr>
                          <w:rFonts w:ascii="Times New Roman" w:hAnsi="Times New Roman"/>
                          <w:sz w:val="24"/>
                          <w:szCs w:val="24"/>
                        </w:rPr>
                        <w:t>=</w:t>
                      </w:r>
                      <w:r w:rsidRPr="00FD1B8C">
                        <w:rPr>
                          <w:rFonts w:ascii="Times New Roman" w:hAnsi="Times New Roman"/>
                          <w:sz w:val="24"/>
                          <w:szCs w:val="24"/>
                          <w:lang w:val="uk-UA"/>
                        </w:rPr>
                        <w:t xml:space="preserve"> </w:t>
                      </w:r>
                      <w:r w:rsidRPr="00FD1B8C">
                        <w:rPr>
                          <w:rFonts w:ascii="Times New Roman" w:hAnsi="Times New Roman"/>
                          <w:sz w:val="24"/>
                          <w:szCs w:val="24"/>
                        </w:rPr>
                        <w:t>20ºС, Qр = 5 мл/с і різних концентраціях</w:t>
                      </w:r>
                    </w:p>
                  </w:txbxContent>
                </v:textbox>
                <w10:wrap anchorx="margin"/>
              </v:shape>
            </w:pict>
          </mc:Fallback>
        </mc:AlternateContent>
      </w:r>
    </w:p>
    <w:p w14:paraId="180DCF16" w14:textId="77777777" w:rsidR="00496C47" w:rsidRDefault="00496C47" w:rsidP="00083BC3">
      <w:pPr>
        <w:spacing w:line="28" w:lineRule="atLeast"/>
        <w:contextualSpacing/>
        <w:jc w:val="both"/>
        <w:rPr>
          <w:rFonts w:ascii="Times New Roman" w:hAnsi="Times New Roman"/>
          <w:sz w:val="28"/>
          <w:szCs w:val="28"/>
        </w:rPr>
      </w:pPr>
    </w:p>
    <w:p w14:paraId="64CE4F2A" w14:textId="77777777" w:rsidR="00496C47" w:rsidRDefault="00496C47" w:rsidP="00083BC3">
      <w:pPr>
        <w:spacing w:line="28" w:lineRule="atLeast"/>
        <w:contextualSpacing/>
        <w:jc w:val="both"/>
        <w:rPr>
          <w:rFonts w:ascii="Times New Roman" w:hAnsi="Times New Roman"/>
          <w:sz w:val="28"/>
          <w:szCs w:val="28"/>
        </w:rPr>
      </w:pPr>
    </w:p>
    <w:p w14:paraId="59BFE5BC" w14:textId="77777777" w:rsidR="00496C47" w:rsidRDefault="00496C47" w:rsidP="00083BC3">
      <w:pPr>
        <w:spacing w:line="28" w:lineRule="atLeast"/>
        <w:contextualSpacing/>
        <w:jc w:val="both"/>
        <w:rPr>
          <w:rFonts w:ascii="Times New Roman" w:hAnsi="Times New Roman"/>
          <w:sz w:val="28"/>
          <w:szCs w:val="28"/>
        </w:rPr>
      </w:pPr>
    </w:p>
    <w:p w14:paraId="31DD3138"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Питома продуктивність мембрани знаходилася наступним чином:</w:t>
      </w:r>
    </w:p>
    <w:p w14:paraId="0DB5F59B" w14:textId="77777777" w:rsidR="003E4C24" w:rsidRPr="001227C3" w:rsidRDefault="003E4C24" w:rsidP="00083BC3">
      <w:pPr>
        <w:numPr>
          <w:ilvl w:val="0"/>
          <w:numId w:val="6"/>
        </w:numPr>
        <w:spacing w:after="0" w:line="28" w:lineRule="atLeast"/>
        <w:contextualSpacing/>
        <w:jc w:val="both"/>
        <w:rPr>
          <w:rFonts w:ascii="Times New Roman" w:hAnsi="Times New Roman"/>
          <w:sz w:val="28"/>
          <w:szCs w:val="28"/>
        </w:rPr>
      </w:pPr>
      <w:r w:rsidRPr="001227C3">
        <w:rPr>
          <w:rFonts w:ascii="Times New Roman" w:hAnsi="Times New Roman"/>
          <w:sz w:val="28"/>
          <w:szCs w:val="28"/>
        </w:rPr>
        <w:t>встановлювали значення температури на термостаті;</w:t>
      </w:r>
    </w:p>
    <w:p w14:paraId="189C00FF" w14:textId="77777777" w:rsidR="003E4C24" w:rsidRPr="001227C3" w:rsidRDefault="003E4C24" w:rsidP="00083BC3">
      <w:pPr>
        <w:numPr>
          <w:ilvl w:val="0"/>
          <w:numId w:val="6"/>
        </w:num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після закінчення перехідних процесів в системі фіксували час, протягом якого кількість дистиляту в мірному сосуді збільшувалася на заданий об’єм  – 10 мл; </w:t>
      </w:r>
    </w:p>
    <w:p w14:paraId="33DEE744" w14:textId="77777777" w:rsidR="003E4C24" w:rsidRPr="001227C3" w:rsidRDefault="003E4C24" w:rsidP="00083BC3">
      <w:pPr>
        <w:numPr>
          <w:ilvl w:val="0"/>
          <w:numId w:val="6"/>
        </w:numPr>
        <w:spacing w:after="0" w:line="28" w:lineRule="atLeast"/>
        <w:contextualSpacing/>
        <w:jc w:val="both"/>
        <w:rPr>
          <w:rFonts w:ascii="Times New Roman" w:hAnsi="Times New Roman"/>
          <w:sz w:val="28"/>
          <w:szCs w:val="28"/>
        </w:rPr>
      </w:pPr>
      <w:r w:rsidRPr="001227C3">
        <w:rPr>
          <w:rFonts w:ascii="Times New Roman" w:hAnsi="Times New Roman"/>
          <w:sz w:val="28"/>
          <w:szCs w:val="28"/>
        </w:rPr>
        <w:t>питому продуктивність мембрани розраховували за формулою:</w:t>
      </w:r>
    </w:p>
    <w:p w14:paraId="095AF120" w14:textId="77777777" w:rsidR="003E4C24" w:rsidRPr="001227C3" w:rsidRDefault="003E4C24" w:rsidP="00083BC3">
      <w:pPr>
        <w:spacing w:line="28" w:lineRule="atLeast"/>
        <w:contextualSpacing/>
        <w:jc w:val="both"/>
        <w:rPr>
          <w:rFonts w:ascii="Times New Roman" w:hAnsi="Times New Roman"/>
          <w:sz w:val="28"/>
          <w:szCs w:val="28"/>
        </w:rPr>
      </w:pPr>
    </w:p>
    <w:p w14:paraId="00E10ECD" w14:textId="77777777" w:rsidR="003E4C24" w:rsidRPr="001227C3" w:rsidRDefault="003E4C24" w:rsidP="00083BC3">
      <w:pPr>
        <w:spacing w:line="28" w:lineRule="atLeast"/>
        <w:contextualSpacing/>
        <w:jc w:val="right"/>
        <w:rPr>
          <w:rFonts w:ascii="Times New Roman" w:hAnsi="Times New Roman"/>
          <w:sz w:val="28"/>
          <w:szCs w:val="28"/>
        </w:rPr>
      </w:pPr>
      <w:r w:rsidRPr="001227C3">
        <w:rPr>
          <w:rFonts w:ascii="Times New Roman" w:hAnsi="Times New Roman"/>
          <w:position w:val="-30"/>
          <w:sz w:val="28"/>
          <w:szCs w:val="28"/>
        </w:rPr>
        <w:object w:dxaOrig="1060" w:dyaOrig="700" w14:anchorId="0892A53B">
          <v:shape id="_x0000_i1216" type="#_x0000_t75" style="width:59.05pt;height:38.4pt" o:ole="">
            <v:imagedata r:id="rId403" o:title=""/>
          </v:shape>
          <o:OLEObject Type="Embed" ProgID="Equation.3" ShapeID="_x0000_i1216" DrawAspect="Content" ObjectID="_1718715890" r:id="rId404"/>
        </w:object>
      </w:r>
      <w:r w:rsidRPr="001227C3">
        <w:rPr>
          <w:rFonts w:ascii="Times New Roman" w:hAnsi="Times New Roman"/>
          <w:sz w:val="28"/>
          <w:szCs w:val="28"/>
        </w:rPr>
        <w:t xml:space="preserve">                                                            (3.1)</w:t>
      </w:r>
    </w:p>
    <w:p w14:paraId="55018E76" w14:textId="77777777" w:rsidR="003E4C24" w:rsidRPr="001227C3" w:rsidRDefault="003E4C24" w:rsidP="00083BC3">
      <w:pPr>
        <w:spacing w:line="28" w:lineRule="atLeast"/>
        <w:contextualSpacing/>
        <w:jc w:val="both"/>
        <w:rPr>
          <w:rFonts w:ascii="Times New Roman" w:hAnsi="Times New Roman"/>
          <w:sz w:val="28"/>
          <w:szCs w:val="28"/>
        </w:rPr>
      </w:pPr>
    </w:p>
    <w:p w14:paraId="37C3235B"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де </w:t>
      </w:r>
      <w:r w:rsidRPr="001227C3">
        <w:rPr>
          <w:rFonts w:ascii="Times New Roman" w:hAnsi="Times New Roman"/>
          <w:i/>
          <w:sz w:val="28"/>
          <w:szCs w:val="28"/>
        </w:rPr>
        <w:t>Δ</w:t>
      </w:r>
      <w:r w:rsidRPr="001227C3">
        <w:rPr>
          <w:rFonts w:ascii="Times New Roman" w:hAnsi="Times New Roman"/>
          <w:i/>
          <w:sz w:val="28"/>
          <w:szCs w:val="28"/>
          <w:lang w:val="en-US"/>
        </w:rPr>
        <w:t>V</w:t>
      </w:r>
      <w:r w:rsidRPr="001227C3">
        <w:rPr>
          <w:rFonts w:ascii="Times New Roman" w:hAnsi="Times New Roman"/>
          <w:i/>
          <w:sz w:val="28"/>
          <w:szCs w:val="28"/>
          <w:vertAlign w:val="subscript"/>
          <w:lang w:val="en-US"/>
        </w:rPr>
        <w:t>m</w:t>
      </w:r>
      <w:r w:rsidRPr="001227C3">
        <w:rPr>
          <w:rFonts w:ascii="Times New Roman" w:hAnsi="Times New Roman"/>
          <w:sz w:val="28"/>
          <w:szCs w:val="28"/>
        </w:rPr>
        <w:t xml:space="preserve"> – заданий приріст об’єму дистиляту, м</w:t>
      </w:r>
      <w:r w:rsidRPr="001227C3">
        <w:rPr>
          <w:rFonts w:ascii="Times New Roman" w:hAnsi="Times New Roman"/>
          <w:sz w:val="28"/>
          <w:szCs w:val="28"/>
          <w:vertAlign w:val="superscript"/>
        </w:rPr>
        <w:t>3</w:t>
      </w:r>
      <w:r w:rsidRPr="001227C3">
        <w:rPr>
          <w:rFonts w:ascii="Times New Roman" w:hAnsi="Times New Roman"/>
          <w:sz w:val="28"/>
          <w:szCs w:val="28"/>
        </w:rPr>
        <w:t xml:space="preserve">; </w:t>
      </w:r>
    </w:p>
    <w:p w14:paraId="54301ADF"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i/>
          <w:sz w:val="28"/>
          <w:szCs w:val="28"/>
          <w:lang w:val="en-US"/>
        </w:rPr>
        <w:t>t</w:t>
      </w:r>
      <w:r w:rsidRPr="001227C3">
        <w:rPr>
          <w:rFonts w:ascii="Times New Roman" w:hAnsi="Times New Roman"/>
          <w:i/>
          <w:sz w:val="28"/>
          <w:szCs w:val="28"/>
        </w:rPr>
        <w:t xml:space="preserve"> </w:t>
      </w:r>
      <w:r w:rsidRPr="001227C3">
        <w:rPr>
          <w:rFonts w:ascii="Times New Roman" w:hAnsi="Times New Roman"/>
          <w:sz w:val="28"/>
          <w:szCs w:val="28"/>
        </w:rPr>
        <w:t xml:space="preserve">– час пропуску мембраною заданого об’єму пермеату, с; </w:t>
      </w:r>
    </w:p>
    <w:p w14:paraId="5483BB6C"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i/>
          <w:sz w:val="28"/>
          <w:szCs w:val="28"/>
          <w:lang w:val="en-US"/>
        </w:rPr>
        <w:t>S</w:t>
      </w:r>
      <w:r w:rsidRPr="001227C3">
        <w:rPr>
          <w:rFonts w:ascii="Times New Roman" w:hAnsi="Times New Roman"/>
          <w:i/>
          <w:sz w:val="28"/>
          <w:szCs w:val="28"/>
          <w:vertAlign w:val="subscript"/>
          <w:lang w:val="en-US"/>
        </w:rPr>
        <w:t>m</w:t>
      </w:r>
      <w:r w:rsidRPr="001227C3">
        <w:rPr>
          <w:rFonts w:ascii="Times New Roman" w:hAnsi="Times New Roman"/>
          <w:sz w:val="28"/>
          <w:szCs w:val="28"/>
        </w:rPr>
        <w:t xml:space="preserve"> – площа мембрани, м</w:t>
      </w:r>
      <w:r w:rsidRPr="001227C3">
        <w:rPr>
          <w:rFonts w:ascii="Times New Roman" w:hAnsi="Times New Roman"/>
          <w:sz w:val="28"/>
          <w:szCs w:val="28"/>
          <w:vertAlign w:val="superscript"/>
        </w:rPr>
        <w:t>2</w:t>
      </w:r>
      <w:r w:rsidRPr="001227C3">
        <w:rPr>
          <w:rFonts w:ascii="Times New Roman" w:hAnsi="Times New Roman"/>
          <w:sz w:val="28"/>
          <w:szCs w:val="28"/>
        </w:rPr>
        <w:t>.</w:t>
      </w:r>
    </w:p>
    <w:p w14:paraId="5CB9F2FA"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Як видно з графіків, із збільшенням концентрації розчину, продуктивність мембрани зменшується, що пов’язано в значній мірі з появою концентраційної і температурної поляризації. У порівнянні з баромембранними процесами в мембранній дистиляції осмотичний тиск не має значного впливу на процес, бо розчин і дистилят розділенні паровими містками. Тому мембранну дистиляцію можна проводити досить ефективно при високих концентраціях розчину. Слід відмітити, що збільшення </w:t>
      </w:r>
      <w:r w:rsidRPr="001227C3">
        <w:rPr>
          <w:rFonts w:ascii="Times New Roman" w:hAnsi="Times New Roman"/>
          <w:sz w:val="28"/>
          <w:szCs w:val="28"/>
        </w:rPr>
        <w:lastRenderedPageBreak/>
        <w:t>концентрації розчиненої речовини у розчині призводить до деякого зменшення питомої продуктивності, оскільки при цьому знижується парціальний тиск розчинника. Крім того, з-за води, що випаровується з поверхні мембрани, концентрація розчиненої речовини підвищується, що також веде до зменшення трансмембранного потоку. Падіння тиску пари або підвищення температури кипіння, що викликано підвищенням концентрації, вносить незначний вклад в зниження рушійної сили процесу. З ростом концентрації вихідного розчину дещо зменшується і селективність мембрани, але навіть при концентраціях, близьких до точки кристалізації, вона залишається досить високою.</w:t>
      </w:r>
      <w:r w:rsidRPr="001227C3">
        <w:rPr>
          <w:rFonts w:ascii="Times New Roman" w:hAnsi="Times New Roman"/>
          <w:sz w:val="28"/>
          <w:szCs w:val="28"/>
        </w:rPr>
        <w:tab/>
      </w:r>
    </w:p>
    <w:p w14:paraId="64AB4B5E" w14:textId="77777777" w:rsidR="003E4C24" w:rsidRPr="001227C3" w:rsidRDefault="003E4C24"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Досліди по зняттю перехідних характеристик за каналами «температура розчину на вході у мембранний модуль – температура розчину на виході мембранного модуля», «швидкість подачі розчину – температура розчину на виході мембранного модуля» проводилася наступним чином: аналізуючи графік зміни температури на виході модуля, коли на невеликому відрізку часу температура розчину на виході модуля залишалася сталою, вводилося випробувальне збурення на термостаті, величиною 20°С, після чого проводилася реєстрація температури розчину на виході з комірки та на вході в комірку. Закінчення перехідного процесу визначалося тоді, коли температура розчину ставала незмінною. При проведенні дослідів амплітуду досліджуючих впливів обирали такою, щоб максимальна температура розчину не перевищувала 90°С для запобігання пошкодженню мембрани.</w:t>
      </w:r>
    </w:p>
    <w:p w14:paraId="1A773A3B" w14:textId="77777777" w:rsidR="003E4C24" w:rsidRPr="001227C3" w:rsidRDefault="003E4C24"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Також перехідна характеристика за каналом «температура розчину на вході у мембранний модуль – температура розчину на виході мембранного модуля» знімалася для величини збільшення температури термостата на 30°С.</w:t>
      </w:r>
    </w:p>
    <w:p w14:paraId="6B019E2E" w14:textId="77777777" w:rsidR="003E4C24" w:rsidRPr="001227C3" w:rsidRDefault="003E4C24"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Оскільки перед подачею до мембранної комірки розчин проходить через нагрівач, який також є інерційною ланкою, безпосередньо визначити зазначені перехідні характеристики неможливо. Тому при обробці експериментальних даних постала проблема визначення сімейства перехідних характеристик мембранного модуля за каналами «температура розчину на вході у мембранний модуль – температура розчину у контрольній точці по довжині мембранного модуля», що необхідно для уточнення розподілу коефіцієнта проникності мембрани. </w:t>
      </w:r>
    </w:p>
    <w:p w14:paraId="381E461E" w14:textId="77777777" w:rsidR="003E4C24" w:rsidRPr="001227C3" w:rsidRDefault="003E4C24"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 xml:space="preserve">Для отримання перехідної характеристики по каналу “температура розчину на вході в мембранний модуль – температура розчину в контрольній точці по довжині мембранного модуля” знімали перехідні характеристики по каналам: «потужність нагрівача в термостаті – температура розчину на виході з змійовикового нагрівача»; «потужність нагрівача – температура розчину в контрольній точці по довжині мембранного модуля» (рис. 3.6 – 3.8). </w:t>
      </w:r>
    </w:p>
    <w:p w14:paraId="7C74CD07"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Для згладжування експериментальних даних використали замкнену систему. Оскільки коефіцієнт передачі об’єкту при наявності перехідної характеристики визначається як висота перехідної характеристики, то </w:t>
      </w:r>
      <w:r w:rsidRPr="001227C3">
        <w:rPr>
          <w:rFonts w:ascii="Times New Roman" w:hAnsi="Times New Roman"/>
          <w:sz w:val="28"/>
          <w:szCs w:val="28"/>
        </w:rPr>
        <w:lastRenderedPageBreak/>
        <w:t xml:space="preserve">визначається нормована апроксимуюча структура, що має усього три коефіцієнта </w:t>
      </w:r>
      <w:r w:rsidRPr="001227C3">
        <w:rPr>
          <w:rFonts w:ascii="Times New Roman" w:hAnsi="Times New Roman"/>
          <w:position w:val="-10"/>
          <w:sz w:val="28"/>
          <w:szCs w:val="28"/>
        </w:rPr>
        <w:object w:dxaOrig="900" w:dyaOrig="360" w14:anchorId="7CD97683">
          <v:shape id="_x0000_i1217" type="#_x0000_t75" style="width:45.1pt;height:18.7pt" o:ole="">
            <v:imagedata r:id="rId405" o:title=""/>
          </v:shape>
          <o:OLEObject Type="Embed" ProgID="Equation.3" ShapeID="_x0000_i1217" DrawAspect="Content" ObjectID="_1718715891" r:id="rId406"/>
        </w:object>
      </w:r>
      <w:r w:rsidRPr="001227C3">
        <w:rPr>
          <w:rFonts w:ascii="Times New Roman" w:hAnsi="Times New Roman"/>
          <w:sz w:val="28"/>
          <w:szCs w:val="28"/>
        </w:rPr>
        <w:t xml:space="preserve">, які підлягають визначенню, і може мати довільний порядок </w:t>
      </w:r>
      <w:r w:rsidRPr="001227C3">
        <w:rPr>
          <w:rFonts w:ascii="Times New Roman" w:hAnsi="Times New Roman"/>
          <w:position w:val="-10"/>
          <w:sz w:val="28"/>
          <w:szCs w:val="28"/>
        </w:rPr>
        <w:object w:dxaOrig="740" w:dyaOrig="360" w14:anchorId="3DA474A1">
          <v:shape id="_x0000_i1218" type="#_x0000_t75" style="width:36.95pt;height:18.7pt" o:ole="">
            <v:imagedata r:id="rId407" o:title=""/>
          </v:shape>
          <o:OLEObject Type="Embed" ProgID="Equation.3" ShapeID="_x0000_i1218" DrawAspect="Content" ObjectID="_1718715892" r:id="rId408"/>
        </w:object>
      </w:r>
      <w:r w:rsidRPr="001227C3">
        <w:rPr>
          <w:rFonts w:ascii="Times New Roman" w:hAnsi="Times New Roman"/>
          <w:sz w:val="28"/>
          <w:szCs w:val="28"/>
        </w:rPr>
        <w:t xml:space="preserve"> за умови, що </w:t>
      </w:r>
      <w:r w:rsidRPr="001227C3">
        <w:rPr>
          <w:rFonts w:ascii="Times New Roman" w:hAnsi="Times New Roman"/>
          <w:position w:val="-6"/>
          <w:sz w:val="28"/>
          <w:szCs w:val="28"/>
        </w:rPr>
        <w:object w:dxaOrig="580" w:dyaOrig="300" w14:anchorId="691B13D6">
          <v:shape id="_x0000_i1219" type="#_x0000_t75" style="width:29.3pt;height:14.9pt" o:ole="">
            <v:imagedata r:id="rId409" o:title=""/>
          </v:shape>
          <o:OLEObject Type="Embed" ProgID="Equation.3" ShapeID="_x0000_i1219" DrawAspect="Content" ObjectID="_1718715893" r:id="rId410"/>
        </w:object>
      </w:r>
      <w:r w:rsidRPr="001227C3">
        <w:rPr>
          <w:rFonts w:ascii="Times New Roman" w:hAnsi="Times New Roman"/>
          <w:sz w:val="28"/>
          <w:szCs w:val="28"/>
        </w:rPr>
        <w:t xml:space="preserve">. Підбираючи </w:t>
      </w:r>
      <w:r w:rsidRPr="001227C3">
        <w:rPr>
          <w:rFonts w:ascii="Times New Roman" w:hAnsi="Times New Roman"/>
          <w:position w:val="-6"/>
          <w:sz w:val="28"/>
          <w:szCs w:val="28"/>
        </w:rPr>
        <w:object w:dxaOrig="220" w:dyaOrig="300" w14:anchorId="4ED4E04B">
          <v:shape id="_x0000_i1220" type="#_x0000_t75" style="width:11.05pt;height:14.9pt" o:ole="">
            <v:imagedata r:id="rId411" o:title=""/>
          </v:shape>
          <o:OLEObject Type="Embed" ProgID="Equation.3" ShapeID="_x0000_i1220" DrawAspect="Content" ObjectID="_1718715894" r:id="rId412"/>
        </w:object>
      </w:r>
      <w:r w:rsidRPr="001227C3">
        <w:rPr>
          <w:rFonts w:ascii="Times New Roman" w:hAnsi="Times New Roman"/>
          <w:sz w:val="28"/>
          <w:szCs w:val="28"/>
        </w:rPr>
        <w:t xml:space="preserve"> можна зробити структуру як коливною, так і аперіодичною.</w:t>
      </w:r>
    </w:p>
    <w:p w14:paraId="27EA8778"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Передатна функція апроксимуючої структури, розкладена у ряд Маклорена, має вигляд:</w:t>
      </w:r>
    </w:p>
    <w:p w14:paraId="6B5BDF3B" w14:textId="77777777" w:rsidR="003E4C24" w:rsidRPr="001227C3" w:rsidRDefault="003E4C24" w:rsidP="00083BC3">
      <w:pPr>
        <w:spacing w:line="28" w:lineRule="atLeast"/>
        <w:contextualSpacing/>
        <w:jc w:val="both"/>
        <w:rPr>
          <w:rFonts w:ascii="Times New Roman" w:hAnsi="Times New Roman"/>
          <w:sz w:val="28"/>
          <w:szCs w:val="28"/>
        </w:rPr>
      </w:pPr>
    </w:p>
    <w:p w14:paraId="3E8FD611" w14:textId="77777777" w:rsidR="003E4C24" w:rsidRPr="001227C3" w:rsidRDefault="003E4C24" w:rsidP="00083BC3">
      <w:pPr>
        <w:spacing w:line="28" w:lineRule="atLeast"/>
        <w:contextualSpacing/>
        <w:jc w:val="right"/>
        <w:rPr>
          <w:rFonts w:ascii="Times New Roman" w:hAnsi="Times New Roman"/>
          <w:sz w:val="28"/>
          <w:szCs w:val="28"/>
        </w:rPr>
      </w:pPr>
      <w:r w:rsidRPr="001227C3">
        <w:rPr>
          <w:rFonts w:ascii="Times New Roman" w:hAnsi="Times New Roman"/>
          <w:position w:val="-32"/>
          <w:sz w:val="28"/>
          <w:szCs w:val="28"/>
        </w:rPr>
        <w:object w:dxaOrig="7820" w:dyaOrig="780" w14:anchorId="57AD7822">
          <v:shape id="_x0000_i1221" type="#_x0000_t75" style="width:390.7pt;height:39.85pt" o:ole="">
            <v:imagedata r:id="rId413" o:title=""/>
          </v:shape>
          <o:OLEObject Type="Embed" ProgID="Equation.3" ShapeID="_x0000_i1221" DrawAspect="Content" ObjectID="_1718715895" r:id="rId414"/>
        </w:object>
      </w:r>
      <w:r w:rsidRPr="001227C3">
        <w:rPr>
          <w:rFonts w:ascii="Times New Roman" w:hAnsi="Times New Roman"/>
          <w:sz w:val="28"/>
          <w:szCs w:val="28"/>
        </w:rPr>
        <w:t xml:space="preserve">      (3.2)</w:t>
      </w:r>
    </w:p>
    <w:p w14:paraId="2F1418ED" w14:textId="77777777" w:rsidR="003E4C24" w:rsidRPr="001227C3" w:rsidRDefault="003E4C24" w:rsidP="00083BC3">
      <w:pPr>
        <w:spacing w:line="28" w:lineRule="atLeast"/>
        <w:contextualSpacing/>
        <w:jc w:val="center"/>
        <w:rPr>
          <w:rFonts w:ascii="Times New Roman" w:hAnsi="Times New Roman"/>
          <w:sz w:val="28"/>
          <w:szCs w:val="28"/>
        </w:rPr>
      </w:pPr>
    </w:p>
    <w:p w14:paraId="310D1244"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Коефіцієнти ряду Маклорена як відомо можуть бути визначені з відповідної перехідної характеристики за формулами</w:t>
      </w:r>
    </w:p>
    <w:p w14:paraId="5D829032" w14:textId="77777777" w:rsidR="003E4C24" w:rsidRPr="001227C3" w:rsidRDefault="003E4C24" w:rsidP="00083BC3">
      <w:pPr>
        <w:spacing w:line="28" w:lineRule="atLeast"/>
        <w:contextualSpacing/>
        <w:jc w:val="both"/>
        <w:rPr>
          <w:rFonts w:ascii="Times New Roman" w:hAnsi="Times New Roman"/>
          <w:sz w:val="28"/>
          <w:szCs w:val="28"/>
        </w:rPr>
      </w:pPr>
    </w:p>
    <w:p w14:paraId="74E2B1AA" w14:textId="77777777" w:rsidR="003E4C24" w:rsidRPr="001227C3" w:rsidRDefault="003E4C24" w:rsidP="00083BC3">
      <w:pPr>
        <w:spacing w:line="28" w:lineRule="atLeast"/>
        <w:contextualSpacing/>
        <w:jc w:val="right"/>
        <w:rPr>
          <w:rFonts w:ascii="Times New Roman" w:hAnsi="Times New Roman"/>
          <w:sz w:val="28"/>
          <w:szCs w:val="28"/>
        </w:rPr>
      </w:pPr>
      <w:r w:rsidRPr="001227C3">
        <w:rPr>
          <w:rFonts w:ascii="Times New Roman" w:hAnsi="Times New Roman"/>
          <w:position w:val="-12"/>
          <w:sz w:val="28"/>
          <w:szCs w:val="28"/>
        </w:rPr>
        <w:object w:dxaOrig="1460" w:dyaOrig="460" w14:anchorId="34E696DB">
          <v:shape id="_x0000_i1222" type="#_x0000_t75" style="width:73.45pt;height:22.55pt" o:ole="">
            <v:imagedata r:id="rId415" o:title=""/>
          </v:shape>
          <o:OLEObject Type="Embed" ProgID="Equation.3" ShapeID="_x0000_i1222" DrawAspect="Content" ObjectID="_1718715896" r:id="rId416"/>
        </w:object>
      </w:r>
      <w:r w:rsidRPr="001227C3">
        <w:rPr>
          <w:rFonts w:ascii="Times New Roman" w:hAnsi="Times New Roman"/>
          <w:sz w:val="28"/>
          <w:szCs w:val="28"/>
        </w:rPr>
        <w:t xml:space="preserve">,     </w:t>
      </w:r>
      <w:r w:rsidRPr="001227C3">
        <w:rPr>
          <w:rFonts w:ascii="Times New Roman" w:hAnsi="Times New Roman"/>
          <w:position w:val="-6"/>
          <w:sz w:val="28"/>
          <w:szCs w:val="28"/>
        </w:rPr>
        <w:object w:dxaOrig="1140" w:dyaOrig="300" w14:anchorId="0D36159F">
          <v:shape id="_x0000_i1223" type="#_x0000_t75" style="width:57.1pt;height:14.9pt" o:ole="">
            <v:imagedata r:id="rId417" o:title=""/>
          </v:shape>
          <o:OLEObject Type="Embed" ProgID="Equation.3" ShapeID="_x0000_i1223" DrawAspect="Content" ObjectID="_1718715897" r:id="rId418"/>
        </w:object>
      </w:r>
      <w:r w:rsidRPr="001227C3">
        <w:rPr>
          <w:rFonts w:ascii="Times New Roman" w:hAnsi="Times New Roman"/>
          <w:sz w:val="28"/>
          <w:szCs w:val="28"/>
        </w:rPr>
        <w:t>,                                               (3.3)</w:t>
      </w:r>
    </w:p>
    <w:p w14:paraId="37C6CF5A" w14:textId="77777777" w:rsidR="003E4C24" w:rsidRPr="001227C3" w:rsidRDefault="003E4C24" w:rsidP="00083BC3">
      <w:pPr>
        <w:spacing w:line="28" w:lineRule="atLeast"/>
        <w:contextualSpacing/>
        <w:jc w:val="right"/>
        <w:rPr>
          <w:rFonts w:ascii="Times New Roman" w:hAnsi="Times New Roman"/>
          <w:sz w:val="28"/>
          <w:szCs w:val="28"/>
        </w:rPr>
      </w:pPr>
      <w:r w:rsidRPr="001227C3">
        <w:rPr>
          <w:rFonts w:ascii="Times New Roman" w:hAnsi="Times New Roman"/>
          <w:position w:val="-36"/>
          <w:sz w:val="28"/>
          <w:szCs w:val="28"/>
        </w:rPr>
        <w:object w:dxaOrig="2700" w:dyaOrig="859" w14:anchorId="6EE821DE">
          <v:shape id="_x0000_i1224" type="#_x0000_t75" style="width:134.9pt;height:42.7pt" o:ole="">
            <v:imagedata r:id="rId419" o:title=""/>
          </v:shape>
          <o:OLEObject Type="Embed" ProgID="Equation.3" ShapeID="_x0000_i1224" DrawAspect="Content" ObjectID="_1718715898" r:id="rId420"/>
        </w:object>
      </w:r>
      <w:r w:rsidRPr="001227C3">
        <w:rPr>
          <w:rFonts w:ascii="Times New Roman" w:hAnsi="Times New Roman"/>
          <w:sz w:val="28"/>
          <w:szCs w:val="28"/>
        </w:rPr>
        <w:t>,</w:t>
      </w:r>
      <w:r w:rsidRPr="001227C3">
        <w:rPr>
          <w:rFonts w:ascii="Times New Roman" w:hAnsi="Times New Roman"/>
          <w:position w:val="-26"/>
          <w:sz w:val="28"/>
          <w:szCs w:val="28"/>
        </w:rPr>
        <w:object w:dxaOrig="1640" w:dyaOrig="520" w14:anchorId="5A6828D3">
          <v:shape id="_x0000_i1225" type="#_x0000_t75" style="width:82.55pt;height:26.4pt" o:ole="">
            <v:imagedata r:id="rId421" o:title=""/>
          </v:shape>
          <o:OLEObject Type="Embed" ProgID="Equation.3" ShapeID="_x0000_i1225" DrawAspect="Content" ObjectID="_1718715899" r:id="rId422"/>
        </w:object>
      </w:r>
      <w:r w:rsidRPr="001227C3">
        <w:rPr>
          <w:rFonts w:ascii="Times New Roman" w:hAnsi="Times New Roman"/>
          <w:sz w:val="28"/>
          <w:szCs w:val="28"/>
        </w:rPr>
        <w:t xml:space="preserve">, </w:t>
      </w:r>
      <w:r w:rsidRPr="001227C3">
        <w:rPr>
          <w:rFonts w:ascii="Times New Roman" w:hAnsi="Times New Roman"/>
          <w:position w:val="-12"/>
          <w:sz w:val="28"/>
          <w:szCs w:val="28"/>
        </w:rPr>
        <w:object w:dxaOrig="1420" w:dyaOrig="380" w14:anchorId="68F30522">
          <v:shape id="_x0000_i1226" type="#_x0000_t75" style="width:70.55pt;height:18.7pt" o:ole="">
            <v:imagedata r:id="rId423" o:title=""/>
          </v:shape>
          <o:OLEObject Type="Embed" ProgID="Equation.3" ShapeID="_x0000_i1226" DrawAspect="Content" ObjectID="_1718715900" r:id="rId424"/>
        </w:object>
      </w:r>
      <w:r w:rsidRPr="001227C3">
        <w:rPr>
          <w:rFonts w:ascii="Times New Roman" w:hAnsi="Times New Roman"/>
          <w:sz w:val="28"/>
          <w:szCs w:val="28"/>
        </w:rPr>
        <w:t>.                       (3.4)</w:t>
      </w:r>
    </w:p>
    <w:p w14:paraId="610D8EA1" w14:textId="77777777" w:rsidR="003E4C24" w:rsidRPr="001227C3" w:rsidRDefault="003E4C24" w:rsidP="00083BC3">
      <w:pPr>
        <w:spacing w:line="28" w:lineRule="atLeast"/>
        <w:contextualSpacing/>
        <w:jc w:val="right"/>
        <w:rPr>
          <w:rFonts w:ascii="Times New Roman" w:hAnsi="Times New Roman"/>
          <w:sz w:val="28"/>
          <w:szCs w:val="28"/>
        </w:rPr>
      </w:pPr>
    </w:p>
    <w:p w14:paraId="602595A5"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Після визначення з </w:t>
      </w:r>
      <w:r w:rsidRPr="001227C3">
        <w:rPr>
          <w:rFonts w:ascii="Times New Roman" w:hAnsi="Times New Roman"/>
          <w:position w:val="-12"/>
          <w:sz w:val="28"/>
          <w:szCs w:val="28"/>
        </w:rPr>
        <w:object w:dxaOrig="600" w:dyaOrig="380" w14:anchorId="4E18EB6D">
          <v:shape id="_x0000_i1227" type="#_x0000_t75" style="width:30.7pt;height:18.7pt" o:ole="">
            <v:imagedata r:id="rId425" o:title=""/>
          </v:shape>
          <o:OLEObject Type="Embed" ProgID="Equation.3" ShapeID="_x0000_i1227" DrawAspect="Content" ObjectID="_1718715901" r:id="rId426"/>
        </w:object>
      </w:r>
      <w:r w:rsidRPr="001227C3">
        <w:rPr>
          <w:rFonts w:ascii="Times New Roman" w:hAnsi="Times New Roman"/>
          <w:sz w:val="28"/>
          <w:szCs w:val="28"/>
        </w:rPr>
        <w:t xml:space="preserve"> необхідної кількості </w:t>
      </w:r>
      <w:r w:rsidRPr="001227C3">
        <w:rPr>
          <w:rFonts w:ascii="Times New Roman" w:hAnsi="Times New Roman"/>
          <w:position w:val="-10"/>
          <w:sz w:val="28"/>
          <w:szCs w:val="28"/>
        </w:rPr>
        <w:object w:dxaOrig="960" w:dyaOrig="360" w14:anchorId="2D0C9B07">
          <v:shape id="_x0000_i1228" type="#_x0000_t75" style="width:48pt;height:18.7pt" o:ole="">
            <v:imagedata r:id="rId427" o:title=""/>
          </v:shape>
          <o:OLEObject Type="Embed" ProgID="Equation.3" ShapeID="_x0000_i1228" DrawAspect="Content" ObjectID="_1718715902" r:id="rId428"/>
        </w:object>
      </w:r>
      <w:r w:rsidRPr="001227C3">
        <w:rPr>
          <w:rFonts w:ascii="Times New Roman" w:hAnsi="Times New Roman"/>
          <w:sz w:val="28"/>
          <w:szCs w:val="28"/>
        </w:rPr>
        <w:t xml:space="preserve"> коефіцієнтів </w:t>
      </w:r>
      <w:r w:rsidRPr="001227C3">
        <w:rPr>
          <w:rFonts w:ascii="Times New Roman" w:hAnsi="Times New Roman"/>
          <w:position w:val="-12"/>
          <w:sz w:val="28"/>
          <w:szCs w:val="28"/>
        </w:rPr>
        <w:object w:dxaOrig="279" w:dyaOrig="380" w14:anchorId="57A41AA2">
          <v:shape id="_x0000_i1229" type="#_x0000_t75" style="width:12.95pt;height:18.7pt" o:ole="">
            <v:imagedata r:id="rId429" o:title=""/>
          </v:shape>
          <o:OLEObject Type="Embed" ProgID="Equation.3" ShapeID="_x0000_i1229" DrawAspect="Content" ObjectID="_1718715903" r:id="rId430"/>
        </w:object>
      </w:r>
      <w:r w:rsidRPr="001227C3">
        <w:rPr>
          <w:rFonts w:ascii="Times New Roman" w:hAnsi="Times New Roman"/>
          <w:sz w:val="28"/>
          <w:szCs w:val="28"/>
        </w:rPr>
        <w:t xml:space="preserve">, порівнюючи коефіцієнти ряду (3.2) з відповідними </w:t>
      </w:r>
      <w:r w:rsidRPr="001227C3">
        <w:rPr>
          <w:rFonts w:ascii="Times New Roman" w:hAnsi="Times New Roman"/>
          <w:position w:val="-12"/>
          <w:sz w:val="28"/>
          <w:szCs w:val="28"/>
        </w:rPr>
        <w:object w:dxaOrig="279" w:dyaOrig="380" w14:anchorId="4D9E9071">
          <v:shape id="_x0000_i1230" type="#_x0000_t75" style="width:12.95pt;height:18.7pt" o:ole="">
            <v:imagedata r:id="rId431" o:title=""/>
          </v:shape>
          <o:OLEObject Type="Embed" ProgID="Equation.3" ShapeID="_x0000_i1230" DrawAspect="Content" ObjectID="_1718715904" r:id="rId432"/>
        </w:object>
      </w:r>
      <w:r w:rsidRPr="001227C3">
        <w:rPr>
          <w:rFonts w:ascii="Times New Roman" w:hAnsi="Times New Roman"/>
          <w:sz w:val="28"/>
          <w:szCs w:val="28"/>
        </w:rPr>
        <w:t xml:space="preserve"> отримаємо:</w:t>
      </w:r>
    </w:p>
    <w:p w14:paraId="1CEACF02" w14:textId="77777777" w:rsidR="003E4C24" w:rsidRPr="001227C3" w:rsidRDefault="003E4C24" w:rsidP="00083BC3">
      <w:pPr>
        <w:spacing w:line="28" w:lineRule="atLeast"/>
        <w:contextualSpacing/>
        <w:jc w:val="both"/>
        <w:rPr>
          <w:rFonts w:ascii="Times New Roman" w:hAnsi="Times New Roman"/>
          <w:sz w:val="28"/>
          <w:szCs w:val="28"/>
        </w:rPr>
      </w:pPr>
    </w:p>
    <w:p w14:paraId="77144110" w14:textId="77777777" w:rsidR="003E4C24" w:rsidRPr="001227C3" w:rsidRDefault="003E4C24" w:rsidP="00083BC3">
      <w:pPr>
        <w:spacing w:line="28" w:lineRule="atLeast"/>
        <w:contextualSpacing/>
        <w:jc w:val="right"/>
        <w:rPr>
          <w:rFonts w:ascii="Times New Roman" w:hAnsi="Times New Roman"/>
          <w:sz w:val="28"/>
          <w:szCs w:val="28"/>
        </w:rPr>
      </w:pPr>
      <w:r w:rsidRPr="001227C3">
        <w:rPr>
          <w:rFonts w:ascii="Times New Roman" w:hAnsi="Times New Roman"/>
          <w:position w:val="-94"/>
          <w:sz w:val="28"/>
          <w:szCs w:val="28"/>
        </w:rPr>
        <w:object w:dxaOrig="6220" w:dyaOrig="2000" w14:anchorId="571825DA">
          <v:shape id="_x0000_i1231" type="#_x0000_t75" style="width:368.65pt;height:117.6pt" o:ole="">
            <v:imagedata r:id="rId433" o:title=""/>
          </v:shape>
          <o:OLEObject Type="Embed" ProgID="Equation.3" ShapeID="_x0000_i1231" DrawAspect="Content" ObjectID="_1718715905" r:id="rId434"/>
        </w:object>
      </w:r>
    </w:p>
    <w:p w14:paraId="5F10EBA3" w14:textId="77777777" w:rsidR="003E4C24" w:rsidRPr="001227C3" w:rsidRDefault="003E4C24" w:rsidP="00083BC3">
      <w:pPr>
        <w:spacing w:line="28" w:lineRule="atLeast"/>
        <w:contextualSpacing/>
        <w:jc w:val="right"/>
        <w:rPr>
          <w:rFonts w:ascii="Times New Roman" w:hAnsi="Times New Roman"/>
          <w:sz w:val="28"/>
          <w:szCs w:val="28"/>
        </w:rPr>
      </w:pPr>
    </w:p>
    <w:p w14:paraId="272CAA8D"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З отриманої системи з трьох рівнянь (3.5) - (3.7) знаходились невідомі </w:t>
      </w:r>
      <w:r w:rsidRPr="001227C3">
        <w:rPr>
          <w:rFonts w:ascii="Times New Roman" w:hAnsi="Times New Roman"/>
          <w:position w:val="-10"/>
          <w:sz w:val="28"/>
          <w:szCs w:val="28"/>
        </w:rPr>
        <w:object w:dxaOrig="900" w:dyaOrig="360" w14:anchorId="5470FE20">
          <v:shape id="_x0000_i1232" type="#_x0000_t75" style="width:45.1pt;height:18.7pt" o:ole="">
            <v:imagedata r:id="rId405" o:title=""/>
          </v:shape>
          <o:OLEObject Type="Embed" ProgID="Equation.3" ShapeID="_x0000_i1232" DrawAspect="Content" ObjectID="_1718715906" r:id="rId435"/>
        </w:object>
      </w:r>
      <w:r w:rsidRPr="001227C3">
        <w:rPr>
          <w:rFonts w:ascii="Times New Roman" w:hAnsi="Times New Roman"/>
          <w:sz w:val="28"/>
          <w:szCs w:val="28"/>
        </w:rPr>
        <w:t>. Визначення сімейства перехідних характеристик мембранного модуля за каналами «температура розчину на вході у мембранний модуль – температура розчину у контрольній точці по довжні мембранного модуля» виконано з апроксимуючих структур для нагрівача та меммбранної комірки з нагрівачем.</w:t>
      </w:r>
    </w:p>
    <w:p w14:paraId="7797B0FF"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Отримані ряди Маклорена для каналів «Потужність нагрівача в термостаті – температура розчину на вході в мембранний модуль», «потужність нагрівача – температура розчину в контрольній точці по довжині мембранного модуля» і відповідні передатні функції </w:t>
      </w:r>
      <w:r w:rsidRPr="001227C3">
        <w:rPr>
          <w:rFonts w:ascii="Times New Roman" w:hAnsi="Times New Roman"/>
          <w:position w:val="-10"/>
          <w:sz w:val="28"/>
          <w:szCs w:val="28"/>
        </w:rPr>
        <w:object w:dxaOrig="639" w:dyaOrig="340" w14:anchorId="0DD1FAFA">
          <v:shape id="_x0000_i1233" type="#_x0000_t75" style="width:32.15pt;height:16.3pt" o:ole="">
            <v:imagedata r:id="rId436" o:title=""/>
          </v:shape>
          <o:OLEObject Type="Embed" ProgID="Equation.3" ShapeID="_x0000_i1233" DrawAspect="Content" ObjectID="_1718715907" r:id="rId437"/>
        </w:object>
      </w:r>
      <w:r w:rsidRPr="001227C3">
        <w:rPr>
          <w:rFonts w:ascii="Times New Roman" w:hAnsi="Times New Roman"/>
          <w:sz w:val="28"/>
          <w:szCs w:val="28"/>
        </w:rPr>
        <w:t xml:space="preserve"> і </w:t>
      </w:r>
      <w:r w:rsidRPr="001227C3">
        <w:rPr>
          <w:rFonts w:ascii="Times New Roman" w:hAnsi="Times New Roman"/>
          <w:position w:val="-10"/>
          <w:sz w:val="28"/>
          <w:szCs w:val="28"/>
        </w:rPr>
        <w:object w:dxaOrig="660" w:dyaOrig="340" w14:anchorId="4B960B22">
          <v:shape id="_x0000_i1234" type="#_x0000_t75" style="width:33.6pt;height:16.3pt" o:ole="">
            <v:imagedata r:id="rId438" o:title=""/>
          </v:shape>
          <o:OLEObject Type="Embed" ProgID="Equation.3" ShapeID="_x0000_i1234" DrawAspect="Content" ObjectID="_1718715908" r:id="rId439"/>
        </w:object>
      </w:r>
      <w:r w:rsidRPr="001227C3">
        <w:rPr>
          <w:rFonts w:ascii="Times New Roman" w:hAnsi="Times New Roman"/>
          <w:sz w:val="28"/>
          <w:szCs w:val="28"/>
        </w:rPr>
        <w:t xml:space="preserve">. Результуючі передатні функції отримані діленням </w:t>
      </w:r>
      <w:r w:rsidRPr="001227C3">
        <w:rPr>
          <w:rFonts w:ascii="Times New Roman" w:hAnsi="Times New Roman"/>
          <w:position w:val="-10"/>
          <w:sz w:val="28"/>
          <w:szCs w:val="28"/>
        </w:rPr>
        <w:object w:dxaOrig="660" w:dyaOrig="340" w14:anchorId="5635E7AC">
          <v:shape id="_x0000_i1235" type="#_x0000_t75" style="width:33.6pt;height:16.3pt" o:ole="">
            <v:imagedata r:id="rId440" o:title=""/>
          </v:shape>
          <o:OLEObject Type="Embed" ProgID="Equation.3" ShapeID="_x0000_i1235" DrawAspect="Content" ObjectID="_1718715909" r:id="rId441"/>
        </w:object>
      </w:r>
      <w:r w:rsidRPr="001227C3">
        <w:rPr>
          <w:rFonts w:ascii="Times New Roman" w:hAnsi="Times New Roman"/>
          <w:sz w:val="28"/>
          <w:szCs w:val="28"/>
        </w:rPr>
        <w:t xml:space="preserve"> на </w:t>
      </w:r>
      <w:r w:rsidRPr="001227C3">
        <w:rPr>
          <w:rFonts w:ascii="Times New Roman" w:hAnsi="Times New Roman"/>
          <w:position w:val="-10"/>
          <w:sz w:val="28"/>
          <w:szCs w:val="28"/>
        </w:rPr>
        <w:object w:dxaOrig="639" w:dyaOrig="340" w14:anchorId="6D05A6E5">
          <v:shape id="_x0000_i1236" type="#_x0000_t75" style="width:32.15pt;height:16.3pt" o:ole="">
            <v:imagedata r:id="rId442" o:title=""/>
          </v:shape>
          <o:OLEObject Type="Embed" ProgID="Equation.3" ShapeID="_x0000_i1236" DrawAspect="Content" ObjectID="_1718715910" r:id="rId443"/>
        </w:object>
      </w:r>
      <w:r w:rsidRPr="001227C3">
        <w:rPr>
          <w:rFonts w:ascii="Times New Roman" w:hAnsi="Times New Roman"/>
          <w:sz w:val="28"/>
          <w:szCs w:val="28"/>
        </w:rPr>
        <w:t xml:space="preserve"> і приводячи їх до нормованого вигляду.</w:t>
      </w:r>
    </w:p>
    <w:p w14:paraId="116E154F"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lastRenderedPageBreak/>
        <w:tab/>
        <w:t xml:space="preserve">Перехідна характеристика по каналу “температура розчину на вході в мембранний модуль – температура розчину на виході з мембранного модуля” подана на рисунку (3.10). </w:t>
      </w:r>
    </w:p>
    <w:p w14:paraId="4734361D" w14:textId="77777777" w:rsidR="003E4C24" w:rsidRPr="001227C3" w:rsidRDefault="003E4C24" w:rsidP="00083BC3">
      <w:pPr>
        <w:spacing w:line="28" w:lineRule="atLeast"/>
        <w:contextualSpacing/>
        <w:jc w:val="both"/>
        <w:rPr>
          <w:rFonts w:ascii="Times New Roman" w:hAnsi="Times New Roman"/>
          <w:sz w:val="28"/>
          <w:szCs w:val="28"/>
        </w:rPr>
      </w:pPr>
    </w:p>
    <w:p w14:paraId="390CDC23" w14:textId="77777777" w:rsidR="003E4C24" w:rsidRPr="001227C3" w:rsidRDefault="003E4C24" w:rsidP="00496C47">
      <w:pPr>
        <w:spacing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w:drawing>
          <wp:inline distT="0" distB="0" distL="0" distR="0" wp14:anchorId="0CE0913C" wp14:editId="304F848C">
            <wp:extent cx="5501225" cy="3510142"/>
            <wp:effectExtent l="0" t="0" r="4445"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5519078" cy="3521534"/>
                    </a:xfrm>
                    <a:prstGeom prst="rect">
                      <a:avLst/>
                    </a:prstGeom>
                    <a:noFill/>
                    <a:ln>
                      <a:noFill/>
                    </a:ln>
                  </pic:spPr>
                </pic:pic>
              </a:graphicData>
            </a:graphic>
          </wp:inline>
        </w:drawing>
      </w:r>
    </w:p>
    <w:p w14:paraId="3D66103E" w14:textId="77777777" w:rsidR="003E4C24" w:rsidRPr="001227C3" w:rsidRDefault="00496C47" w:rsidP="00083BC3">
      <w:pPr>
        <w:spacing w:line="28" w:lineRule="atLeast"/>
        <w:contextualSpacing/>
        <w:jc w:val="both"/>
        <w:rPr>
          <w:rFonts w:ascii="Times New Roman" w:hAnsi="Times New Roman"/>
          <w:sz w:val="28"/>
          <w:szCs w:val="28"/>
        </w:rPr>
      </w:pPr>
      <w:r w:rsidRPr="001227C3">
        <w:rPr>
          <w:rFonts w:ascii="Times New Roman" w:hAnsi="Times New Roman"/>
          <w:noProof/>
          <w:sz w:val="28"/>
          <w:szCs w:val="28"/>
          <w:lang w:eastAsia="ru-RU"/>
        </w:rPr>
        <mc:AlternateContent>
          <mc:Choice Requires="wps">
            <w:drawing>
              <wp:anchor distT="0" distB="0" distL="114300" distR="114300" simplePos="0" relativeHeight="251651584" behindDoc="0" locked="0" layoutInCell="1" allowOverlap="1" wp14:anchorId="4343D695" wp14:editId="759CAE52">
                <wp:simplePos x="0" y="0"/>
                <wp:positionH relativeFrom="margin">
                  <wp:align>left</wp:align>
                </wp:positionH>
                <wp:positionV relativeFrom="paragraph">
                  <wp:posOffset>20204</wp:posOffset>
                </wp:positionV>
                <wp:extent cx="5715000" cy="1137037"/>
                <wp:effectExtent l="0" t="0" r="0" b="6350"/>
                <wp:wrapNone/>
                <wp:docPr id="140" name="Надпись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1370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DCF8E" w14:textId="77777777" w:rsidR="0027772F" w:rsidRPr="00FD1B8C" w:rsidRDefault="0027772F" w:rsidP="00FD1B8C">
                            <w:pPr>
                              <w:jc w:val="center"/>
                              <w:rPr>
                                <w:rFonts w:ascii="Times New Roman" w:hAnsi="Times New Roman"/>
                                <w:sz w:val="24"/>
                                <w:szCs w:val="24"/>
                              </w:rPr>
                            </w:pPr>
                            <w:r w:rsidRPr="00FD1B8C">
                              <w:rPr>
                                <w:rFonts w:ascii="Times New Roman" w:hAnsi="Times New Roman"/>
                                <w:sz w:val="24"/>
                                <w:szCs w:val="24"/>
                              </w:rPr>
                              <w:t>Рис. 3.6. Перехідні характеристики за каналами потужність нагрівача в термостаті – температура розчину на виході з змійовикового нагрівача»; «потужність нагрівача – температура розчину на виході з мембранного модуля» при підвищенні температури в термостаті на 20 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3D695" id="Надпись 140" o:spid="_x0000_s1147" type="#_x0000_t202" style="position:absolute;left:0;text-align:left;margin-left:0;margin-top:1.6pt;width:450pt;height:89.55pt;z-index:251651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" filled="f" stroked="f">
                <v:textbox>
                  <w:txbxContent>
                    <w:p w14:paraId="314DCF8E" w14:textId="77777777" w:rsidR="0027772F" w:rsidRPr="00FD1B8C" w:rsidRDefault="0027772F" w:rsidP="00FD1B8C">
                      <w:pPr>
                        <w:jc w:val="center"/>
                        <w:rPr>
                          <w:rFonts w:ascii="Times New Roman" w:hAnsi="Times New Roman"/>
                          <w:sz w:val="24"/>
                          <w:szCs w:val="24"/>
                        </w:rPr>
                      </w:pPr>
                      <w:r w:rsidRPr="00FD1B8C">
                        <w:rPr>
                          <w:rFonts w:ascii="Times New Roman" w:hAnsi="Times New Roman"/>
                          <w:sz w:val="24"/>
                          <w:szCs w:val="24"/>
                        </w:rPr>
                        <w:t>Рис. 3.6. Перехідні характеристики за каналами потужність нагрівача в термостаті – температура розчину на виході з змійовикового нагрівача»; «потужність нагрівача – температура розчину на виході з мембранного модуля» при підвищенні температури в термостаті на 20 К.</w:t>
                      </w:r>
                    </w:p>
                  </w:txbxContent>
                </v:textbox>
                <w10:wrap anchorx="margin"/>
              </v:shape>
            </w:pict>
          </mc:Fallback>
        </mc:AlternateContent>
      </w:r>
    </w:p>
    <w:p w14:paraId="0F89F916" w14:textId="77777777" w:rsidR="003E4C24" w:rsidRPr="001227C3" w:rsidRDefault="003E4C24" w:rsidP="00083BC3">
      <w:pPr>
        <w:spacing w:line="28" w:lineRule="atLeast"/>
        <w:contextualSpacing/>
        <w:jc w:val="both"/>
        <w:rPr>
          <w:rFonts w:ascii="Times New Roman" w:hAnsi="Times New Roman"/>
          <w:sz w:val="28"/>
          <w:szCs w:val="28"/>
        </w:rPr>
      </w:pPr>
    </w:p>
    <w:p w14:paraId="3B257D4F" w14:textId="77777777" w:rsidR="003E4C24" w:rsidRPr="001227C3" w:rsidRDefault="003E4C24" w:rsidP="00083BC3">
      <w:pPr>
        <w:spacing w:line="28" w:lineRule="atLeast"/>
        <w:contextualSpacing/>
        <w:jc w:val="both"/>
        <w:rPr>
          <w:rFonts w:ascii="Times New Roman" w:hAnsi="Times New Roman"/>
          <w:sz w:val="28"/>
          <w:szCs w:val="28"/>
        </w:rPr>
      </w:pPr>
    </w:p>
    <w:p w14:paraId="28452202" w14:textId="77777777" w:rsidR="003E4C24" w:rsidRPr="001227C3" w:rsidRDefault="003E4C24" w:rsidP="00496C47">
      <w:pPr>
        <w:spacing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w:drawing>
          <wp:inline distT="0" distB="0" distL="0" distR="0" wp14:anchorId="3CD1B2D2" wp14:editId="16D87A3A">
            <wp:extent cx="5088503" cy="2940552"/>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5131550" cy="2965428"/>
                    </a:xfrm>
                    <a:prstGeom prst="rect">
                      <a:avLst/>
                    </a:prstGeom>
                    <a:noFill/>
                    <a:ln>
                      <a:noFill/>
                    </a:ln>
                  </pic:spPr>
                </pic:pic>
              </a:graphicData>
            </a:graphic>
          </wp:inline>
        </w:drawing>
      </w:r>
    </w:p>
    <w:p w14:paraId="7F366630" w14:textId="77777777" w:rsidR="00496C47" w:rsidRDefault="00496C47" w:rsidP="00083BC3">
      <w:pPr>
        <w:spacing w:line="28" w:lineRule="atLeast"/>
        <w:contextualSpacing/>
        <w:jc w:val="both"/>
        <w:rPr>
          <w:rFonts w:ascii="Times New Roman" w:hAnsi="Times New Roman"/>
          <w:sz w:val="28"/>
          <w:szCs w:val="28"/>
        </w:rPr>
      </w:pPr>
      <w:r w:rsidRPr="001227C3">
        <w:rPr>
          <w:rFonts w:ascii="Times New Roman" w:hAnsi="Times New Roman"/>
          <w:noProof/>
          <w:sz w:val="28"/>
          <w:szCs w:val="28"/>
          <w:lang w:eastAsia="ru-RU"/>
        </w:rPr>
        <mc:AlternateContent>
          <mc:Choice Requires="wps">
            <w:drawing>
              <wp:anchor distT="0" distB="0" distL="114300" distR="114300" simplePos="0" relativeHeight="251652608" behindDoc="0" locked="0" layoutInCell="1" allowOverlap="1" wp14:anchorId="6D3851BA" wp14:editId="09D5AF0F">
                <wp:simplePos x="0" y="0"/>
                <wp:positionH relativeFrom="margin">
                  <wp:align>center</wp:align>
                </wp:positionH>
                <wp:positionV relativeFrom="paragraph">
                  <wp:posOffset>10160</wp:posOffset>
                </wp:positionV>
                <wp:extent cx="5715000" cy="1160891"/>
                <wp:effectExtent l="0" t="0" r="0" b="1270"/>
                <wp:wrapNone/>
                <wp:docPr id="141" name="Надпись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160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2CD78" w14:textId="77777777" w:rsidR="0027772F" w:rsidRPr="00FD1B8C" w:rsidRDefault="0027772F" w:rsidP="00496C47">
                            <w:pPr>
                              <w:jc w:val="center"/>
                              <w:rPr>
                                <w:rFonts w:ascii="Times New Roman" w:hAnsi="Times New Roman"/>
                                <w:sz w:val="24"/>
                                <w:szCs w:val="24"/>
                              </w:rPr>
                            </w:pPr>
                            <w:r w:rsidRPr="00FD1B8C">
                              <w:rPr>
                                <w:rFonts w:ascii="Times New Roman" w:hAnsi="Times New Roman"/>
                                <w:sz w:val="24"/>
                                <w:szCs w:val="24"/>
                              </w:rPr>
                              <w:t>Рис. 3.7. Перехідні характеристики за каналами потужність нагрівача в термостаті – температура розчину на виході з змійовикового нагрівача»; «потужність нагрівача – температура розчину на виході з мембранного модуля» при підвищенні температури в термостаті на 30 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851BA" id="Надпись 141" o:spid="_x0000_s1148" type="#_x0000_t202" style="position:absolute;left:0;text-align:left;margin-left:0;margin-top:.8pt;width:450pt;height:91.4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" filled="f" stroked="f">
                <v:textbox>
                  <w:txbxContent>
                    <w:p w14:paraId="2022CD78" w14:textId="77777777" w:rsidR="0027772F" w:rsidRPr="00FD1B8C" w:rsidRDefault="0027772F" w:rsidP="00496C47">
                      <w:pPr>
                        <w:jc w:val="center"/>
                        <w:rPr>
                          <w:rFonts w:ascii="Times New Roman" w:hAnsi="Times New Roman"/>
                          <w:sz w:val="24"/>
                          <w:szCs w:val="24"/>
                        </w:rPr>
                      </w:pPr>
                      <w:r w:rsidRPr="00FD1B8C">
                        <w:rPr>
                          <w:rFonts w:ascii="Times New Roman" w:hAnsi="Times New Roman"/>
                          <w:sz w:val="24"/>
                          <w:szCs w:val="24"/>
                        </w:rPr>
                        <w:t>Рис. 3.7. Перехідні характеристики за каналами потужність нагрівача в термостаті – температура розчину на виході з змійовикового нагрівача»; «потужність нагрівача – температура розчину на виході з мембранного модуля» при підвищенні температури в термостаті на 30 К.</w:t>
                      </w:r>
                    </w:p>
                  </w:txbxContent>
                </v:textbox>
                <w10:wrap anchorx="margin"/>
              </v:shape>
            </w:pict>
          </mc:Fallback>
        </mc:AlternateContent>
      </w:r>
    </w:p>
    <w:p w14:paraId="64FB39DE" w14:textId="77777777" w:rsidR="00496C47" w:rsidRDefault="00496C47" w:rsidP="00083BC3">
      <w:pPr>
        <w:spacing w:line="28" w:lineRule="atLeast"/>
        <w:contextualSpacing/>
        <w:jc w:val="both"/>
        <w:rPr>
          <w:rFonts w:ascii="Times New Roman" w:hAnsi="Times New Roman"/>
          <w:sz w:val="28"/>
          <w:szCs w:val="28"/>
        </w:rPr>
      </w:pPr>
    </w:p>
    <w:p w14:paraId="14E7F25C" w14:textId="77777777" w:rsidR="00496C47" w:rsidRDefault="00496C47" w:rsidP="00083BC3">
      <w:pPr>
        <w:spacing w:line="28" w:lineRule="atLeast"/>
        <w:contextualSpacing/>
        <w:jc w:val="both"/>
        <w:rPr>
          <w:rFonts w:ascii="Times New Roman" w:hAnsi="Times New Roman"/>
          <w:sz w:val="28"/>
          <w:szCs w:val="28"/>
        </w:rPr>
      </w:pPr>
    </w:p>
    <w:p w14:paraId="21497ECD" w14:textId="77777777" w:rsidR="003E4C24" w:rsidRPr="001227C3" w:rsidRDefault="003E4C24" w:rsidP="00083BC3">
      <w:pPr>
        <w:spacing w:line="28" w:lineRule="atLeast"/>
        <w:contextualSpacing/>
        <w:jc w:val="both"/>
        <w:rPr>
          <w:rFonts w:ascii="Times New Roman" w:hAnsi="Times New Roman"/>
          <w:sz w:val="28"/>
          <w:szCs w:val="28"/>
        </w:rPr>
      </w:pPr>
    </w:p>
    <w:p w14:paraId="1B924DF9" w14:textId="77777777" w:rsidR="003E4C24" w:rsidRPr="001227C3" w:rsidRDefault="003E4C24" w:rsidP="00083BC3">
      <w:pPr>
        <w:spacing w:line="28" w:lineRule="atLeast"/>
        <w:contextualSpacing/>
        <w:jc w:val="both"/>
        <w:rPr>
          <w:rFonts w:ascii="Times New Roman" w:hAnsi="Times New Roman"/>
          <w:sz w:val="28"/>
          <w:szCs w:val="28"/>
        </w:rPr>
      </w:pPr>
    </w:p>
    <w:p w14:paraId="56C61895" w14:textId="77777777" w:rsidR="003E4C24" w:rsidRPr="001227C3" w:rsidRDefault="003E4C24" w:rsidP="00496C47">
      <w:pPr>
        <w:spacing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w:lastRenderedPageBreak/>
        <w:drawing>
          <wp:inline distT="0" distB="0" distL="0" distR="0" wp14:anchorId="4C72ED13" wp14:editId="65A97776">
            <wp:extent cx="5575935" cy="3650807"/>
            <wp:effectExtent l="0" t="0" r="5715" b="698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5593033" cy="3662002"/>
                    </a:xfrm>
                    <a:prstGeom prst="rect">
                      <a:avLst/>
                    </a:prstGeom>
                    <a:noFill/>
                    <a:ln>
                      <a:noFill/>
                    </a:ln>
                  </pic:spPr>
                </pic:pic>
              </a:graphicData>
            </a:graphic>
          </wp:inline>
        </w:drawing>
      </w:r>
    </w:p>
    <w:p w14:paraId="08A9DEC7" w14:textId="77777777" w:rsidR="003E4C24" w:rsidRPr="001227C3" w:rsidRDefault="00BB3F67" w:rsidP="00083BC3">
      <w:pPr>
        <w:spacing w:line="28" w:lineRule="atLeast"/>
        <w:contextualSpacing/>
        <w:jc w:val="both"/>
        <w:rPr>
          <w:rFonts w:ascii="Times New Roman" w:hAnsi="Times New Roman"/>
          <w:sz w:val="28"/>
          <w:szCs w:val="28"/>
        </w:rPr>
      </w:pPr>
      <w:r w:rsidRPr="001227C3">
        <w:rPr>
          <w:rFonts w:ascii="Times New Roman" w:hAnsi="Times New Roman"/>
          <w:noProof/>
          <w:sz w:val="28"/>
          <w:szCs w:val="28"/>
          <w:lang w:eastAsia="ru-RU"/>
        </w:rPr>
        <mc:AlternateContent>
          <mc:Choice Requires="wps">
            <w:drawing>
              <wp:anchor distT="0" distB="0" distL="114300" distR="114300" simplePos="0" relativeHeight="251653632" behindDoc="0" locked="0" layoutInCell="1" allowOverlap="1" wp14:anchorId="781ED6F1" wp14:editId="3158DFBB">
                <wp:simplePos x="0" y="0"/>
                <wp:positionH relativeFrom="column">
                  <wp:posOffset>-22529</wp:posOffset>
                </wp:positionH>
                <wp:positionV relativeFrom="paragraph">
                  <wp:posOffset>35367</wp:posOffset>
                </wp:positionV>
                <wp:extent cx="5715000" cy="1232452"/>
                <wp:effectExtent l="0" t="0" r="0" b="6350"/>
                <wp:wrapNone/>
                <wp:docPr id="142" name="Надпись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232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9B648" w14:textId="77777777" w:rsidR="0027772F" w:rsidRPr="00FD1B8C" w:rsidRDefault="0027772F" w:rsidP="00083BC3">
                            <w:pPr>
                              <w:jc w:val="center"/>
                              <w:rPr>
                                <w:rFonts w:ascii="Times New Roman" w:hAnsi="Times New Roman"/>
                                <w:sz w:val="24"/>
                                <w:szCs w:val="24"/>
                              </w:rPr>
                            </w:pPr>
                            <w:r w:rsidRPr="00FD1B8C">
                              <w:rPr>
                                <w:rFonts w:ascii="Times New Roman" w:hAnsi="Times New Roman"/>
                                <w:sz w:val="24"/>
                                <w:szCs w:val="24"/>
                              </w:rPr>
                              <w:t>Рис. 3.8. Перехідні характеристики за каналами потужність нагрівача в термостаті – температура розчину на виході з змійовикового нагрівача»; «потужність нагрівача – температура розчину на виході з мембранного модуля» при зниженні температури в термостаті на 30 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ED6F1" id="Надпись 142" o:spid="_x0000_s1149" type="#_x0000_t202" style="position:absolute;left:0;text-align:left;margin-left:-1.75pt;margin-top:2.8pt;width:450pt;height:97.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" filled="f" stroked="f">
                <v:textbox>
                  <w:txbxContent>
                    <w:p w14:paraId="6789B648" w14:textId="77777777" w:rsidR="0027772F" w:rsidRPr="00FD1B8C" w:rsidRDefault="0027772F" w:rsidP="00083BC3">
                      <w:pPr>
                        <w:jc w:val="center"/>
                        <w:rPr>
                          <w:rFonts w:ascii="Times New Roman" w:hAnsi="Times New Roman"/>
                          <w:sz w:val="24"/>
                          <w:szCs w:val="24"/>
                        </w:rPr>
                      </w:pPr>
                      <w:r w:rsidRPr="00FD1B8C">
                        <w:rPr>
                          <w:rFonts w:ascii="Times New Roman" w:hAnsi="Times New Roman"/>
                          <w:sz w:val="24"/>
                          <w:szCs w:val="24"/>
                        </w:rPr>
                        <w:t>Рис. 3.8. Перехідні характеристики за каналами потужність нагрівача в термостаті – температура розчину на виході з змійовикового нагрівача»; «потужність нагрівача – температура розчину на виході з мембранного модуля» при зниженні температури в термостаті на 30 К.</w:t>
                      </w:r>
                    </w:p>
                  </w:txbxContent>
                </v:textbox>
              </v:shape>
            </w:pict>
          </mc:Fallback>
        </mc:AlternateContent>
      </w:r>
    </w:p>
    <w:p w14:paraId="77D4392E" w14:textId="77777777" w:rsidR="003E4C24" w:rsidRPr="001227C3" w:rsidRDefault="003E4C24" w:rsidP="00083BC3">
      <w:pPr>
        <w:spacing w:line="28" w:lineRule="atLeast"/>
        <w:contextualSpacing/>
        <w:jc w:val="both"/>
        <w:rPr>
          <w:rFonts w:ascii="Times New Roman" w:hAnsi="Times New Roman"/>
          <w:sz w:val="28"/>
          <w:szCs w:val="28"/>
        </w:rPr>
      </w:pPr>
    </w:p>
    <w:p w14:paraId="23A27F17" w14:textId="77777777" w:rsidR="003E4C24" w:rsidRPr="001227C3" w:rsidRDefault="003E4C24" w:rsidP="00083BC3">
      <w:pPr>
        <w:spacing w:line="28" w:lineRule="atLeast"/>
        <w:contextualSpacing/>
        <w:jc w:val="both"/>
        <w:rPr>
          <w:rFonts w:ascii="Times New Roman" w:hAnsi="Times New Roman"/>
          <w:sz w:val="28"/>
          <w:szCs w:val="28"/>
        </w:rPr>
      </w:pPr>
    </w:p>
    <w:p w14:paraId="2BF2660E" w14:textId="77777777" w:rsidR="003E4C24" w:rsidRPr="001227C3" w:rsidRDefault="003E4C24" w:rsidP="00083BC3">
      <w:pPr>
        <w:spacing w:line="28" w:lineRule="atLeast"/>
        <w:contextualSpacing/>
        <w:jc w:val="both"/>
        <w:rPr>
          <w:rFonts w:ascii="Times New Roman" w:hAnsi="Times New Roman"/>
          <w:sz w:val="28"/>
          <w:szCs w:val="28"/>
        </w:rPr>
      </w:pPr>
    </w:p>
    <w:p w14:paraId="0D41F29E" w14:textId="77777777" w:rsidR="00083BC3"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p>
    <w:p w14:paraId="36054E79" w14:textId="77777777" w:rsidR="00083BC3" w:rsidRPr="001227C3" w:rsidRDefault="00083BC3" w:rsidP="00083BC3">
      <w:pPr>
        <w:spacing w:line="28" w:lineRule="atLeast"/>
        <w:contextualSpacing/>
        <w:jc w:val="both"/>
        <w:rPr>
          <w:rFonts w:ascii="Times New Roman" w:hAnsi="Times New Roman"/>
          <w:sz w:val="28"/>
          <w:szCs w:val="28"/>
        </w:rPr>
      </w:pPr>
    </w:p>
    <w:p w14:paraId="12979181"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b/>
          <w:sz w:val="28"/>
          <w:szCs w:val="28"/>
        </w:rPr>
        <w:t>3.3. Дослідження адекватності математичних моделей процесу контактної мембранної дистиляції</w:t>
      </w:r>
    </w:p>
    <w:p w14:paraId="5BB5BBB5" w14:textId="77777777" w:rsidR="003E4C24" w:rsidRPr="001227C3" w:rsidRDefault="003E4C24" w:rsidP="00083BC3">
      <w:pPr>
        <w:spacing w:line="28" w:lineRule="atLeast"/>
        <w:contextualSpacing/>
        <w:jc w:val="both"/>
        <w:rPr>
          <w:rFonts w:ascii="Times New Roman" w:hAnsi="Times New Roman"/>
          <w:sz w:val="28"/>
          <w:szCs w:val="28"/>
        </w:rPr>
      </w:pPr>
    </w:p>
    <w:p w14:paraId="65EEF148"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Розроблена математична модель динаміки процесу КМД враховує розподіл температури у подовжньому і поперечному напрямках каналів розчину і дистиляту. В цій моделі використовується залежність для визначення потоку пермеату на основі феноменологічних коефіцієнтів, що описують теплопереніс через мембрану та масопереніс всередині пор. </w:t>
      </w:r>
    </w:p>
    <w:p w14:paraId="1AAB51E4"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Як видно з рис. 3.9, внаслідок переносу тепла за рахунок теплопровідності через матрицю мембрани і потоком пермеату з’являється температурна поляризація: температура на поверхні мембрани знижується на стороні, що нагрівається і підвищується на охолоджуваній стороні у порівнянні з температурою в об’ємі рідин. Цей процес відбувається до тих пір, поки в результаті градієнту температур, що виник між поверхнею мембрани і об’ємом рідин, а також між поверхнями мембрани не встановиться теплова рівновага. Вплив температурної поляризації завжди негативний, бо при цьому знижується ефективна різниця температур на поверхні мембрани, що призводить до зниження продуктивності процесу. </w:t>
      </w:r>
    </w:p>
    <w:p w14:paraId="39715F89" w14:textId="77777777" w:rsidR="003E4C24" w:rsidRPr="001227C3" w:rsidRDefault="003E4C24"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Співставлення експериментального розподілу температури розчину вздовж мембрани та розрахункових даних згідно моделі (2.19) – (2.26) </w:t>
      </w:r>
      <w:r w:rsidRPr="001227C3">
        <w:rPr>
          <w:rFonts w:ascii="Times New Roman" w:hAnsi="Times New Roman"/>
          <w:sz w:val="28"/>
          <w:szCs w:val="28"/>
        </w:rPr>
        <w:lastRenderedPageBreak/>
        <w:t xml:space="preserve">(рис.3.9) показало, що максимальна відносна похибка розподілу температури розчину в ядрі потоку складає 5 </w:t>
      </w:r>
      <w:r w:rsidR="00496C47" w:rsidRPr="001227C3">
        <w:rPr>
          <w:rFonts w:ascii="Times New Roman" w:hAnsi="Times New Roman"/>
          <w:sz w:val="28"/>
          <w:szCs w:val="28"/>
        </w:rPr>
        <w:t>–</w:t>
      </w:r>
      <w:r w:rsidRPr="001227C3">
        <w:rPr>
          <w:rFonts w:ascii="Times New Roman" w:hAnsi="Times New Roman"/>
          <w:sz w:val="28"/>
          <w:szCs w:val="28"/>
        </w:rPr>
        <w:t xml:space="preserve"> 7%, а максимальна відносна похибка розподілу температури розчину на поверхні мембрани – 1,3 </w:t>
      </w:r>
      <w:r w:rsidR="00496C47" w:rsidRPr="001227C3">
        <w:rPr>
          <w:rFonts w:ascii="Times New Roman" w:hAnsi="Times New Roman"/>
          <w:sz w:val="28"/>
          <w:szCs w:val="28"/>
        </w:rPr>
        <w:t>–</w:t>
      </w:r>
      <w:r w:rsidRPr="001227C3">
        <w:rPr>
          <w:rFonts w:ascii="Times New Roman" w:hAnsi="Times New Roman"/>
          <w:sz w:val="28"/>
          <w:szCs w:val="28"/>
        </w:rPr>
        <w:t xml:space="preserve"> 3%. Причому при збільшенні концентрації відхилення залишилося на такому ж рівні. Причиною похибки перш за все є різниця між потоком пари, що розрахований за моделлю та згідно експериментальних даних. У реальних умовах більш інтенсивно відбувається тепломасообмін через мембрану, що негативно впливає на продуктивність та енерговитрати процесу поділу. Основними параметрами, що впливають на тепловий потік через мембрану є теплопровідність композиційної структури «поруватий полімер – пароповітряна суміш», товщина мембрани та швидкість прокачування розчину і дистиляту. Тому при проектуванні установки для мінімізації енерговитрат необхідно провести пошук оптимальних значень цих параметрів. Слід зазначити, що пропускна здатність реальної мембрани відрізняється від розрахованої за (2.28), що пояснюється наявністю ділянок мембрани, що відрізняються за поруватістю, мають дефекти селективного шару. Запропонована з метою керування модель, що враховує розподіл температури у подовжньому напрямку каналу мембрани і тепломасопереніс через мембрану за допомогою змінного по довжині і в часі коефіцієнта проникності мембрани, дозволяє визначити проникність мембрани виходячи з припущення про різницю температур розчину і дистиляту вздовж мембрани на основі апріорних даних. </w:t>
      </w:r>
    </w:p>
    <w:p w14:paraId="4D6ADE17" w14:textId="77777777" w:rsidR="003E4C24" w:rsidRPr="001227C3" w:rsidRDefault="003E4C24"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На рис. 3.10 порівняно перехідні характеристики по каналу «температура розчину на вході – температура на виході мембранного модуля», отримані за допомогою моделей (2.19) – (2.26) і за експериментальними даними. Як видно з графіків, тривалість перехідних процесів складає 10 – 15 с, а максимальна відносна похибка для першої моделі –  6 – 15 %, а для другої моделі 8 – 16.6 %.</w:t>
      </w:r>
    </w:p>
    <w:p w14:paraId="17D6F199" w14:textId="77777777" w:rsidR="003E4C24" w:rsidRPr="001227C3" w:rsidRDefault="003E4C24"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Можна зробити висновок, що спрощена математична модель процесу КМД може бути використана для цілей керування. Розбіжності розподілу температури по довжині каналу мембранного модуля виникають за рахунок неврахування теплообміну через порувату структуру мембрани. Меньша інерційність перехідної характеристики спрощеної моделі пояснюється перш за все неврахуванням акумуляції тепла в мембрані.</w:t>
      </w:r>
    </w:p>
    <w:p w14:paraId="2BFF3ADF" w14:textId="77777777" w:rsidR="003E4C24" w:rsidRPr="001227C3" w:rsidRDefault="003E4C24"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Для підвищення якості розробленої моделі процесу КМД необхідна параметрична ідентифікація процесу.</w:t>
      </w:r>
    </w:p>
    <w:p w14:paraId="79825101" w14:textId="77777777" w:rsidR="003E4C24" w:rsidRPr="001227C3" w:rsidRDefault="003E4C24" w:rsidP="00083BC3">
      <w:pPr>
        <w:spacing w:line="28" w:lineRule="atLeast"/>
        <w:contextualSpacing/>
        <w:jc w:val="both"/>
        <w:rPr>
          <w:rFonts w:ascii="Times New Roman" w:hAnsi="Times New Roman"/>
          <w:sz w:val="28"/>
          <w:szCs w:val="28"/>
        </w:rPr>
      </w:pPr>
    </w:p>
    <w:p w14:paraId="176A84F5" w14:textId="77777777" w:rsidR="003E4C24" w:rsidRDefault="003E4C24" w:rsidP="00083BC3">
      <w:pPr>
        <w:spacing w:line="28" w:lineRule="atLeast"/>
        <w:contextualSpacing/>
        <w:jc w:val="both"/>
        <w:rPr>
          <w:rFonts w:ascii="Times New Roman" w:hAnsi="Times New Roman"/>
          <w:sz w:val="28"/>
          <w:szCs w:val="28"/>
        </w:rPr>
      </w:pPr>
      <w:r w:rsidRPr="001227C3">
        <w:rPr>
          <w:rFonts w:ascii="Times New Roman" w:hAnsi="Times New Roman"/>
          <w:noProof/>
          <w:sz w:val="28"/>
          <w:szCs w:val="28"/>
          <w:lang w:eastAsia="ru-RU"/>
        </w:rPr>
        <w:lastRenderedPageBreak/>
        <mc:AlternateContent>
          <mc:Choice Requires="wps">
            <w:drawing>
              <wp:anchor distT="0" distB="0" distL="114300" distR="114300" simplePos="0" relativeHeight="251654656" behindDoc="0" locked="0" layoutInCell="1" allowOverlap="1" wp14:anchorId="0124F3A9" wp14:editId="398BD80F">
                <wp:simplePos x="0" y="0"/>
                <wp:positionH relativeFrom="margin">
                  <wp:align>left</wp:align>
                </wp:positionH>
                <wp:positionV relativeFrom="paragraph">
                  <wp:posOffset>3796146</wp:posOffset>
                </wp:positionV>
                <wp:extent cx="5715000" cy="342900"/>
                <wp:effectExtent l="0" t="0" r="0" b="0"/>
                <wp:wrapNone/>
                <wp:docPr id="143" name="Надпись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89860" w14:textId="77777777" w:rsidR="0027772F" w:rsidRDefault="0027772F" w:rsidP="00FD1B8C">
                            <w:pPr>
                              <w:jc w:val="center"/>
                              <w:rPr>
                                <w:rFonts w:ascii="Times New Roman" w:hAnsi="Times New Roman"/>
                                <w:sz w:val="24"/>
                                <w:szCs w:val="24"/>
                              </w:rPr>
                            </w:pPr>
                            <w:r w:rsidRPr="00FD1B8C">
                              <w:rPr>
                                <w:rFonts w:ascii="Times New Roman" w:hAnsi="Times New Roman"/>
                                <w:sz w:val="24"/>
                                <w:szCs w:val="24"/>
                              </w:rPr>
                              <w:t>Рис. 3.9. Розподіл температур розчину у подовжньому напрямку каналу</w:t>
                            </w:r>
                          </w:p>
                          <w:p w14:paraId="5F22C876" w14:textId="77777777" w:rsidR="0027772F" w:rsidRPr="00FD1B8C" w:rsidRDefault="0027772F" w:rsidP="00FD1B8C">
                            <w:pPr>
                              <w:jc w:val="cente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4F3A9" id="Надпись 143" o:spid="_x0000_s1150" type="#_x0000_t202" style="position:absolute;left:0;text-align:left;margin-left:0;margin-top:298.9pt;width:450pt;height:27pt;z-index:251654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" filled="f" stroked="f">
                <v:textbox>
                  <w:txbxContent>
                    <w:p w14:paraId="36989860" w14:textId="77777777" w:rsidR="0027772F" w:rsidRDefault="0027772F" w:rsidP="00FD1B8C">
                      <w:pPr>
                        <w:jc w:val="center"/>
                        <w:rPr>
                          <w:rFonts w:ascii="Times New Roman" w:hAnsi="Times New Roman"/>
                          <w:sz w:val="24"/>
                          <w:szCs w:val="24"/>
                        </w:rPr>
                      </w:pPr>
                      <w:r w:rsidRPr="00FD1B8C">
                        <w:rPr>
                          <w:rFonts w:ascii="Times New Roman" w:hAnsi="Times New Roman"/>
                          <w:sz w:val="24"/>
                          <w:szCs w:val="24"/>
                        </w:rPr>
                        <w:t>Рис. 3.9. Розподіл температур розчину у подовжньому напрямку каналу</w:t>
                      </w:r>
                    </w:p>
                    <w:p w14:paraId="5F22C876" w14:textId="77777777" w:rsidR="0027772F" w:rsidRPr="00FD1B8C" w:rsidRDefault="0027772F" w:rsidP="00FD1B8C">
                      <w:pPr>
                        <w:jc w:val="center"/>
                        <w:rPr>
                          <w:rFonts w:ascii="Times New Roman" w:hAnsi="Times New Roman"/>
                          <w:sz w:val="24"/>
                          <w:szCs w:val="24"/>
                        </w:rPr>
                      </w:pPr>
                    </w:p>
                  </w:txbxContent>
                </v:textbox>
                <w10:wrap anchorx="margin"/>
              </v:shape>
            </w:pict>
          </mc:Fallback>
        </mc:AlternateContent>
      </w:r>
      <w:r w:rsidRPr="001227C3">
        <w:rPr>
          <w:rFonts w:ascii="Times New Roman" w:hAnsi="Times New Roman"/>
          <w:sz w:val="28"/>
          <w:szCs w:val="28"/>
        </w:rPr>
        <w:t xml:space="preserve"> </w:t>
      </w:r>
      <w:r w:rsidRPr="001227C3">
        <w:rPr>
          <w:rFonts w:ascii="Times New Roman" w:hAnsi="Times New Roman"/>
          <w:noProof/>
          <w:sz w:val="28"/>
          <w:szCs w:val="28"/>
          <w:lang w:eastAsia="ru-RU"/>
        </w:rPr>
        <w:drawing>
          <wp:inline distT="0" distB="0" distL="0" distR="0" wp14:anchorId="1993BB6F" wp14:editId="44EC8A18">
            <wp:extent cx="5791200" cy="3771900"/>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5791200" cy="3771900"/>
                    </a:xfrm>
                    <a:prstGeom prst="rect">
                      <a:avLst/>
                    </a:prstGeom>
                    <a:noFill/>
                    <a:ln>
                      <a:noFill/>
                    </a:ln>
                  </pic:spPr>
                </pic:pic>
              </a:graphicData>
            </a:graphic>
          </wp:inline>
        </w:drawing>
      </w:r>
    </w:p>
    <w:p w14:paraId="21BA1632" w14:textId="77777777" w:rsidR="000F19A7" w:rsidRDefault="000F19A7" w:rsidP="00083BC3">
      <w:pPr>
        <w:spacing w:line="28" w:lineRule="atLeast"/>
        <w:contextualSpacing/>
        <w:jc w:val="both"/>
        <w:rPr>
          <w:rFonts w:ascii="Times New Roman" w:hAnsi="Times New Roman"/>
          <w:sz w:val="28"/>
          <w:szCs w:val="28"/>
        </w:rPr>
      </w:pPr>
    </w:p>
    <w:p w14:paraId="0BFA707D" w14:textId="77777777" w:rsidR="000F19A7" w:rsidRPr="00496C47" w:rsidRDefault="000F19A7" w:rsidP="00083BC3">
      <w:pPr>
        <w:spacing w:line="28" w:lineRule="atLeast"/>
        <w:contextualSpacing/>
        <w:jc w:val="both"/>
        <w:rPr>
          <w:rFonts w:ascii="Times New Roman" w:hAnsi="Times New Roman"/>
          <w:sz w:val="28"/>
          <w:szCs w:val="28"/>
        </w:rPr>
      </w:pPr>
    </w:p>
    <w:p w14:paraId="6C7B6C90"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noProof/>
          <w:sz w:val="28"/>
          <w:szCs w:val="28"/>
          <w:lang w:eastAsia="ru-RU"/>
        </w:rPr>
        <mc:AlternateContent>
          <mc:Choice Requires="wps">
            <w:drawing>
              <wp:anchor distT="0" distB="0" distL="114300" distR="114300" simplePos="0" relativeHeight="251655680" behindDoc="0" locked="0" layoutInCell="1" allowOverlap="1" wp14:anchorId="7D42B742" wp14:editId="417AA1F8">
                <wp:simplePos x="0" y="0"/>
                <wp:positionH relativeFrom="column">
                  <wp:posOffset>114300</wp:posOffset>
                </wp:positionH>
                <wp:positionV relativeFrom="paragraph">
                  <wp:posOffset>4189095</wp:posOffset>
                </wp:positionV>
                <wp:extent cx="5715000" cy="571500"/>
                <wp:effectExtent l="0" t="3810" r="3810" b="0"/>
                <wp:wrapNone/>
                <wp:docPr id="144" name="Надпись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691DB" w14:textId="77777777" w:rsidR="0027772F" w:rsidRPr="00FD1B8C" w:rsidRDefault="0027772F" w:rsidP="00FD1B8C">
                            <w:pPr>
                              <w:jc w:val="center"/>
                              <w:rPr>
                                <w:rFonts w:ascii="Times New Roman" w:hAnsi="Times New Roman"/>
                                <w:sz w:val="24"/>
                                <w:szCs w:val="24"/>
                              </w:rPr>
                            </w:pPr>
                            <w:r w:rsidRPr="00FD1B8C">
                              <w:rPr>
                                <w:rFonts w:ascii="Times New Roman" w:hAnsi="Times New Roman"/>
                                <w:sz w:val="24"/>
                                <w:szCs w:val="24"/>
                              </w:rPr>
                              <w:t xml:space="preserve">Рис. 3.10. Перехідні процеси по каналу </w:t>
                            </w:r>
                            <w:r w:rsidRPr="00FD1B8C">
                              <w:rPr>
                                <w:rFonts w:ascii="Times New Roman" w:hAnsi="Times New Roman"/>
                                <w:sz w:val="24"/>
                                <w:szCs w:val="24"/>
                                <w:lang w:val="uk-UA"/>
                              </w:rPr>
                              <w:t>«</w:t>
                            </w:r>
                            <w:r w:rsidRPr="00FD1B8C">
                              <w:rPr>
                                <w:rFonts w:ascii="Times New Roman" w:hAnsi="Times New Roman"/>
                                <w:sz w:val="24"/>
                                <w:szCs w:val="24"/>
                              </w:rPr>
                              <w:t>температура розчину на вході – температура розчину на виході модуля»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2B742" id="Надпись 144" o:spid="_x0000_s1151" type="#_x0000_t202" style="position:absolute;left:0;text-align:left;margin-left:9pt;margin-top:329.85pt;width:450pt;height: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" filled="f" stroked="f">
                <v:textbox>
                  <w:txbxContent>
                    <w:p w14:paraId="6E6691DB" w14:textId="77777777" w:rsidR="0027772F" w:rsidRPr="00FD1B8C" w:rsidRDefault="0027772F" w:rsidP="00FD1B8C">
                      <w:pPr>
                        <w:jc w:val="center"/>
                        <w:rPr>
                          <w:rFonts w:ascii="Times New Roman" w:hAnsi="Times New Roman"/>
                          <w:sz w:val="24"/>
                          <w:szCs w:val="24"/>
                        </w:rPr>
                      </w:pPr>
                      <w:r w:rsidRPr="00FD1B8C">
                        <w:rPr>
                          <w:rFonts w:ascii="Times New Roman" w:hAnsi="Times New Roman"/>
                          <w:sz w:val="24"/>
                          <w:szCs w:val="24"/>
                        </w:rPr>
                        <w:t xml:space="preserve">Рис. 3.10. Перехідні процеси по каналу </w:t>
                      </w:r>
                      <w:r w:rsidRPr="00FD1B8C">
                        <w:rPr>
                          <w:rFonts w:ascii="Times New Roman" w:hAnsi="Times New Roman"/>
                          <w:sz w:val="24"/>
                          <w:szCs w:val="24"/>
                          <w:lang w:val="uk-UA"/>
                        </w:rPr>
                        <w:t>«</w:t>
                      </w:r>
                      <w:r w:rsidRPr="00FD1B8C">
                        <w:rPr>
                          <w:rFonts w:ascii="Times New Roman" w:hAnsi="Times New Roman"/>
                          <w:sz w:val="24"/>
                          <w:szCs w:val="24"/>
                        </w:rPr>
                        <w:t>температура розчину на вході – температура розчину на виході модуля»</w:t>
                      </w:r>
                    </w:p>
                  </w:txbxContent>
                </v:textbox>
              </v:shape>
            </w:pict>
          </mc:Fallback>
        </mc:AlternateContent>
      </w:r>
      <w:r w:rsidRPr="001227C3">
        <w:rPr>
          <w:rFonts w:ascii="Times New Roman" w:hAnsi="Times New Roman"/>
          <w:noProof/>
          <w:sz w:val="28"/>
          <w:szCs w:val="28"/>
          <w:lang w:eastAsia="ru-RU"/>
        </w:rPr>
        <w:drawing>
          <wp:inline distT="0" distB="0" distL="0" distR="0" wp14:anchorId="7D208937" wp14:editId="18A48C79">
            <wp:extent cx="5838825" cy="4181475"/>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5838825" cy="4181475"/>
                    </a:xfrm>
                    <a:prstGeom prst="rect">
                      <a:avLst/>
                    </a:prstGeom>
                    <a:noFill/>
                    <a:ln>
                      <a:noFill/>
                    </a:ln>
                  </pic:spPr>
                </pic:pic>
              </a:graphicData>
            </a:graphic>
          </wp:inline>
        </w:drawing>
      </w:r>
    </w:p>
    <w:p w14:paraId="5600CE0B" w14:textId="77777777" w:rsidR="00083BC3" w:rsidRPr="001227C3" w:rsidRDefault="003E4C24" w:rsidP="00083BC3">
      <w:pPr>
        <w:spacing w:line="28" w:lineRule="atLeast"/>
        <w:contextualSpacing/>
        <w:jc w:val="both"/>
        <w:rPr>
          <w:rFonts w:ascii="Times New Roman" w:hAnsi="Times New Roman"/>
          <w:b/>
          <w:bCs/>
          <w:sz w:val="28"/>
          <w:szCs w:val="28"/>
        </w:rPr>
      </w:pPr>
      <w:r w:rsidRPr="001227C3">
        <w:rPr>
          <w:rFonts w:ascii="Times New Roman" w:hAnsi="Times New Roman"/>
          <w:b/>
          <w:bCs/>
          <w:sz w:val="28"/>
          <w:szCs w:val="28"/>
        </w:rPr>
        <w:t xml:space="preserve">        </w:t>
      </w:r>
      <w:r w:rsidRPr="001227C3">
        <w:rPr>
          <w:rFonts w:ascii="Times New Roman" w:hAnsi="Times New Roman"/>
          <w:b/>
          <w:bCs/>
          <w:sz w:val="28"/>
          <w:szCs w:val="28"/>
        </w:rPr>
        <w:tab/>
      </w:r>
    </w:p>
    <w:p w14:paraId="77ED4E0A" w14:textId="77777777" w:rsidR="00083BC3" w:rsidRPr="001227C3" w:rsidRDefault="00083BC3" w:rsidP="00083BC3">
      <w:pPr>
        <w:spacing w:line="28" w:lineRule="atLeast"/>
        <w:contextualSpacing/>
        <w:jc w:val="both"/>
        <w:rPr>
          <w:rFonts w:ascii="Times New Roman" w:hAnsi="Times New Roman"/>
          <w:b/>
          <w:bCs/>
          <w:sz w:val="28"/>
          <w:szCs w:val="28"/>
        </w:rPr>
      </w:pPr>
    </w:p>
    <w:p w14:paraId="65D7D1DD" w14:textId="77777777" w:rsidR="00083BC3" w:rsidRPr="001227C3" w:rsidRDefault="00083BC3" w:rsidP="00083BC3">
      <w:pPr>
        <w:spacing w:line="28" w:lineRule="atLeast"/>
        <w:contextualSpacing/>
        <w:jc w:val="both"/>
        <w:rPr>
          <w:rFonts w:ascii="Times New Roman" w:hAnsi="Times New Roman"/>
          <w:b/>
          <w:bCs/>
          <w:sz w:val="28"/>
          <w:szCs w:val="28"/>
        </w:rPr>
      </w:pPr>
    </w:p>
    <w:p w14:paraId="239AEB6C" w14:textId="77777777" w:rsidR="00083BC3" w:rsidRPr="001227C3" w:rsidRDefault="00083BC3" w:rsidP="00083BC3">
      <w:pPr>
        <w:spacing w:line="28" w:lineRule="atLeast"/>
        <w:contextualSpacing/>
        <w:jc w:val="both"/>
        <w:rPr>
          <w:rFonts w:ascii="Times New Roman" w:hAnsi="Times New Roman"/>
          <w:b/>
          <w:bCs/>
          <w:sz w:val="28"/>
          <w:szCs w:val="28"/>
        </w:rPr>
      </w:pPr>
    </w:p>
    <w:p w14:paraId="09464370" w14:textId="77777777" w:rsidR="003E4C24" w:rsidRPr="001227C3" w:rsidRDefault="003E4C24" w:rsidP="00083BC3">
      <w:pPr>
        <w:spacing w:line="28" w:lineRule="atLeast"/>
        <w:contextualSpacing/>
        <w:jc w:val="both"/>
        <w:rPr>
          <w:rFonts w:ascii="Times New Roman" w:hAnsi="Times New Roman"/>
          <w:b/>
          <w:bCs/>
          <w:sz w:val="28"/>
          <w:szCs w:val="28"/>
        </w:rPr>
      </w:pPr>
      <w:r w:rsidRPr="001227C3">
        <w:rPr>
          <w:rFonts w:ascii="Times New Roman" w:hAnsi="Times New Roman"/>
          <w:b/>
          <w:bCs/>
          <w:sz w:val="28"/>
          <w:szCs w:val="28"/>
        </w:rPr>
        <w:t>3.4 Параметрична ідентифікація процесу контактної мембранної дистиляції</w:t>
      </w:r>
    </w:p>
    <w:p w14:paraId="6795D1D0" w14:textId="77777777" w:rsidR="003E4C24" w:rsidRPr="001227C3" w:rsidRDefault="003E4C24" w:rsidP="00083BC3">
      <w:pPr>
        <w:spacing w:line="28" w:lineRule="atLeast"/>
        <w:contextualSpacing/>
        <w:jc w:val="both"/>
        <w:rPr>
          <w:rFonts w:ascii="Times New Roman" w:hAnsi="Times New Roman"/>
          <w:b/>
          <w:bCs/>
          <w:sz w:val="28"/>
          <w:szCs w:val="28"/>
        </w:rPr>
      </w:pPr>
    </w:p>
    <w:p w14:paraId="799F0641" w14:textId="77777777" w:rsidR="003E4C24" w:rsidRPr="001227C3" w:rsidRDefault="003E4C24"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Спрощена математична модель процесу КМД має такий невідомий параметр, як коефіцієнт проникності мембрани, визначити значення якого вздовж подовжнього каналу мембрани на підставі апріорних даних складно. Коефіцієнт проникності мембрани враховує не тільки перенесення тепла з парою через пори мембрани, а також через полімерну структуру. В літературі вводять поняття коефіцієнту проникності [69]. Визначають його різними способами. Один з способів полягає у експериментальному визначенні залежності потоку пари від температури і далі через ефективний коефіцієнт взаємної дифузії з урахуванням коефіцієнту звивистості і поруватості мембрани. </w:t>
      </w:r>
    </w:p>
    <w:p w14:paraId="64BFE8D1"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Для визначення характеристик мембрани застосовують ряд методів – сорбційні, дифракційні, що основані на капілярних явищах, оптичної і електронної мікроскопії, а також акустичні і статистичні [70]. Проте навіть для однієї мембрани розподіл пор за розмірами, отриманий різними методами, не один і той самий. Тому також необхідно на основі експериментальних даних рішення задачі параметричної ідентифікації процесу. Адекватність математичної моделі процесу, що розглядається, в значній мірі визначається відповідністю коефіцієнта проникності його реальному значенню. Існує цілий ряд способів визначення невідомих параметрів процесу контактної мембранної дистиляції. Відомі як аналітичні [71] так і чисельні методи визначення коефіцієнта проникності мембрани. Також є емпіричні залежності для визначення коефіцієнта проникності мембрани. Чисельні методи базуються на зведенні задач ідентифікації до крайових задач для звичайних диференціальних рівнянь. Основою для таких методів є методи теорії оптимального керування з використанням основних і </w:t>
      </w:r>
      <w:r w:rsidRPr="001227C3">
        <w:rPr>
          <w:rFonts w:ascii="Times New Roman" w:hAnsi="Times New Roman"/>
          <w:bCs/>
          <w:sz w:val="28"/>
          <w:szCs w:val="28"/>
        </w:rPr>
        <w:t>спряжених</w:t>
      </w:r>
      <w:r w:rsidRPr="001227C3">
        <w:rPr>
          <w:rFonts w:ascii="Times New Roman" w:hAnsi="Times New Roman"/>
          <w:sz w:val="28"/>
          <w:szCs w:val="28"/>
        </w:rPr>
        <w:t xml:space="preserve"> рівнянь [72 - 74], бо тепер існують детально розроблені чисельні методи розв’язку крайових задач [75 - 77]. Якщо невідомі параметри трактувати як керуючі </w:t>
      </w:r>
      <w:r w:rsidRPr="001227C3">
        <w:rPr>
          <w:rFonts w:ascii="Times New Roman" w:hAnsi="Times New Roman"/>
          <w:bCs/>
          <w:sz w:val="28"/>
          <w:szCs w:val="28"/>
        </w:rPr>
        <w:t>впливи</w:t>
      </w:r>
      <w:r w:rsidRPr="001227C3">
        <w:rPr>
          <w:rFonts w:ascii="Times New Roman" w:hAnsi="Times New Roman"/>
          <w:b/>
          <w:bCs/>
          <w:sz w:val="28"/>
          <w:szCs w:val="28"/>
        </w:rPr>
        <w:t xml:space="preserve">, </w:t>
      </w:r>
      <w:r w:rsidRPr="001227C3">
        <w:rPr>
          <w:rFonts w:ascii="Times New Roman" w:hAnsi="Times New Roman"/>
          <w:sz w:val="28"/>
          <w:szCs w:val="28"/>
        </w:rPr>
        <w:t>то задача їх ідентифікації зведеться до задачі оптимального керування з обмеженими або без обмежень на керуючі змінні. Для ідентифікації суттєво використовується необхідна умова стаціонарності функціоналу [78]. Так як ця умова локальна, то для нелінійних задач алгоритм ідентифікації може зводитись до локального екстремуму. Взагалі для перевірки проводять розрахунки з різними початковими наближеннями.</w:t>
      </w:r>
    </w:p>
    <w:p w14:paraId="315387D9" w14:textId="77777777" w:rsidR="003E4C24" w:rsidRPr="001227C3" w:rsidRDefault="003E4C24"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В даному розділі наводяться результати уточнення коефіцієнту проникності мембрани у математичній моделі процесу мембранної дистиляції [79 - 81]</w:t>
      </w:r>
      <w:r w:rsidRPr="001227C3">
        <w:rPr>
          <w:rFonts w:ascii="Times New Roman" w:hAnsi="Times New Roman"/>
          <w:b/>
          <w:bCs/>
          <w:sz w:val="28"/>
          <w:szCs w:val="28"/>
        </w:rPr>
        <w:t xml:space="preserve">. </w:t>
      </w:r>
      <w:r w:rsidRPr="001227C3">
        <w:rPr>
          <w:rFonts w:ascii="Times New Roman" w:hAnsi="Times New Roman"/>
          <w:sz w:val="28"/>
          <w:szCs w:val="28"/>
        </w:rPr>
        <w:t>В якості математичної моделі процесу використовувалась отримана у другому розділі модель процесу:</w:t>
      </w:r>
    </w:p>
    <w:p w14:paraId="6C8F5537" w14:textId="77777777" w:rsidR="003E4C24" w:rsidRPr="001227C3" w:rsidRDefault="003E4C24" w:rsidP="00083BC3">
      <w:pPr>
        <w:spacing w:line="28" w:lineRule="atLeast"/>
        <w:ind w:firstLine="708"/>
        <w:contextualSpacing/>
        <w:jc w:val="both"/>
        <w:rPr>
          <w:rFonts w:ascii="Times New Roman" w:hAnsi="Times New Roman"/>
          <w:sz w:val="28"/>
          <w:szCs w:val="28"/>
        </w:rPr>
      </w:pPr>
    </w:p>
    <w:p w14:paraId="51C50076" w14:textId="77777777" w:rsidR="003E4C24" w:rsidRPr="001227C3" w:rsidRDefault="003E4C24" w:rsidP="00083BC3">
      <w:pPr>
        <w:spacing w:line="28" w:lineRule="atLeast"/>
        <w:contextualSpacing/>
        <w:jc w:val="right"/>
        <w:rPr>
          <w:rFonts w:ascii="Times New Roman" w:hAnsi="Times New Roman"/>
          <w:sz w:val="28"/>
          <w:szCs w:val="28"/>
        </w:rPr>
      </w:pPr>
      <w:r w:rsidRPr="001227C3">
        <w:rPr>
          <w:rFonts w:ascii="Times New Roman" w:hAnsi="Times New Roman"/>
          <w:position w:val="-38"/>
          <w:sz w:val="28"/>
          <w:szCs w:val="28"/>
        </w:rPr>
        <w:object w:dxaOrig="6240" w:dyaOrig="820" w14:anchorId="112930FF">
          <v:shape id="_x0000_i1237" type="#_x0000_t75" style="width:312pt;height:41.3pt" o:ole="">
            <v:imagedata r:id="rId449" o:title=""/>
          </v:shape>
          <o:OLEObject Type="Embed" ProgID="Equation.3" ShapeID="_x0000_i1237" DrawAspect="Content" ObjectID="_1718715911" r:id="rId450"/>
        </w:object>
      </w:r>
      <w:r w:rsidRPr="001227C3">
        <w:rPr>
          <w:rFonts w:ascii="Times New Roman" w:hAnsi="Times New Roman"/>
          <w:sz w:val="28"/>
          <w:szCs w:val="28"/>
        </w:rPr>
        <w:t>,                          (3.8)</w:t>
      </w:r>
    </w:p>
    <w:p w14:paraId="0DAF94D9" w14:textId="77777777" w:rsidR="003E4C24" w:rsidRPr="001227C3" w:rsidRDefault="003E4C24" w:rsidP="00083BC3">
      <w:pPr>
        <w:spacing w:line="28" w:lineRule="atLeast"/>
        <w:contextualSpacing/>
        <w:jc w:val="right"/>
        <w:rPr>
          <w:rFonts w:ascii="Times New Roman" w:hAnsi="Times New Roman"/>
          <w:sz w:val="28"/>
          <w:szCs w:val="28"/>
        </w:rPr>
      </w:pPr>
      <w:r w:rsidRPr="001227C3">
        <w:rPr>
          <w:rFonts w:ascii="Times New Roman" w:hAnsi="Times New Roman"/>
          <w:position w:val="-38"/>
          <w:sz w:val="28"/>
          <w:szCs w:val="28"/>
        </w:rPr>
        <w:object w:dxaOrig="6440" w:dyaOrig="859" w14:anchorId="74496E1E">
          <v:shape id="_x0000_i1238" type="#_x0000_t75" style="width:321.6pt;height:42.7pt" o:ole="">
            <v:imagedata r:id="rId451" o:title=""/>
          </v:shape>
          <o:OLEObject Type="Embed" ProgID="Equation.3" ShapeID="_x0000_i1238" DrawAspect="Content" ObjectID="_1718715912" r:id="rId452"/>
        </w:object>
      </w:r>
      <w:r w:rsidRPr="001227C3">
        <w:rPr>
          <w:rFonts w:ascii="Times New Roman" w:hAnsi="Times New Roman"/>
          <w:sz w:val="28"/>
          <w:szCs w:val="28"/>
        </w:rPr>
        <w:t>,                        (3.9)</w:t>
      </w:r>
    </w:p>
    <w:p w14:paraId="23EE047A" w14:textId="77777777" w:rsidR="003E4C24" w:rsidRPr="001227C3" w:rsidRDefault="003E4C24" w:rsidP="00083BC3">
      <w:pPr>
        <w:spacing w:line="28" w:lineRule="atLeast"/>
        <w:contextualSpacing/>
        <w:jc w:val="right"/>
        <w:rPr>
          <w:rFonts w:ascii="Times New Roman" w:hAnsi="Times New Roman"/>
          <w:sz w:val="28"/>
          <w:szCs w:val="28"/>
        </w:rPr>
      </w:pPr>
      <w:r w:rsidRPr="001227C3">
        <w:rPr>
          <w:rFonts w:ascii="Times New Roman" w:hAnsi="Times New Roman"/>
          <w:position w:val="-16"/>
          <w:sz w:val="28"/>
          <w:szCs w:val="28"/>
        </w:rPr>
        <w:object w:dxaOrig="4140" w:dyaOrig="420" w14:anchorId="401259AD">
          <v:shape id="_x0000_i1239" type="#_x0000_t75" style="width:208.3pt;height:21.1pt" o:ole="">
            <v:imagedata r:id="rId453" o:title=""/>
          </v:shape>
          <o:OLEObject Type="Embed" ProgID="Equation.3" ShapeID="_x0000_i1239" DrawAspect="Content" ObjectID="_1718715913" r:id="rId454"/>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t xml:space="preserve">         </w:t>
      </w:r>
      <w:r w:rsidRPr="001227C3">
        <w:rPr>
          <w:rFonts w:ascii="Times New Roman" w:hAnsi="Times New Roman"/>
          <w:sz w:val="28"/>
          <w:szCs w:val="28"/>
        </w:rPr>
        <w:tab/>
        <w:t xml:space="preserve">            </w:t>
      </w:r>
      <w:r w:rsidRPr="001227C3">
        <w:rPr>
          <w:rFonts w:ascii="Times New Roman" w:hAnsi="Times New Roman"/>
          <w:sz w:val="28"/>
          <w:szCs w:val="28"/>
        </w:rPr>
        <w:tab/>
        <w:t>(3.10)</w:t>
      </w:r>
    </w:p>
    <w:p w14:paraId="7D2E8645" w14:textId="77777777" w:rsidR="003E4C24" w:rsidRPr="001227C3" w:rsidRDefault="003E4C24" w:rsidP="00083BC3">
      <w:pPr>
        <w:spacing w:line="28" w:lineRule="atLeast"/>
        <w:ind w:firstLine="708"/>
        <w:contextualSpacing/>
        <w:jc w:val="both"/>
        <w:rPr>
          <w:rFonts w:ascii="Times New Roman" w:hAnsi="Times New Roman"/>
          <w:sz w:val="28"/>
          <w:szCs w:val="28"/>
        </w:rPr>
      </w:pPr>
    </w:p>
    <w:p w14:paraId="7CE20FFB" w14:textId="77777777" w:rsidR="003E4C24" w:rsidRPr="001227C3" w:rsidRDefault="003E4C24" w:rsidP="00083BC3">
      <w:pPr>
        <w:spacing w:line="28" w:lineRule="atLeast"/>
        <w:ind w:firstLine="708"/>
        <w:contextualSpacing/>
        <w:jc w:val="both"/>
        <w:rPr>
          <w:rFonts w:ascii="Times New Roman" w:hAnsi="Times New Roman"/>
          <w:bCs/>
          <w:sz w:val="28"/>
          <w:szCs w:val="28"/>
        </w:rPr>
      </w:pPr>
      <w:r w:rsidRPr="001227C3">
        <w:rPr>
          <w:rFonts w:ascii="Times New Roman" w:hAnsi="Times New Roman"/>
          <w:sz w:val="28"/>
          <w:szCs w:val="28"/>
        </w:rPr>
        <w:t xml:space="preserve">Критерій ідентифікації системи (3.8) – (3.10) полягає в мінімізації інтегрального функціоналу, представленого у вигляді </w:t>
      </w:r>
      <w:r w:rsidRPr="001227C3">
        <w:rPr>
          <w:rFonts w:ascii="Times New Roman" w:hAnsi="Times New Roman"/>
          <w:bCs/>
          <w:sz w:val="28"/>
          <w:szCs w:val="28"/>
        </w:rPr>
        <w:t>додатньо визначеної квадратичної функції нев’язки:</w:t>
      </w:r>
    </w:p>
    <w:p w14:paraId="078C0766" w14:textId="77777777" w:rsidR="003E4C24" w:rsidRPr="001227C3" w:rsidRDefault="003E4C24" w:rsidP="00083BC3">
      <w:pPr>
        <w:spacing w:line="28" w:lineRule="atLeast"/>
        <w:ind w:firstLine="708"/>
        <w:contextualSpacing/>
        <w:jc w:val="both"/>
        <w:rPr>
          <w:rFonts w:ascii="Times New Roman" w:hAnsi="Times New Roman"/>
          <w:sz w:val="28"/>
          <w:szCs w:val="28"/>
        </w:rPr>
      </w:pPr>
    </w:p>
    <w:p w14:paraId="2204873C" w14:textId="77777777" w:rsidR="003E4C24" w:rsidRPr="001227C3" w:rsidRDefault="003E4C24" w:rsidP="00083BC3">
      <w:pPr>
        <w:spacing w:line="28" w:lineRule="atLeast"/>
        <w:contextualSpacing/>
        <w:jc w:val="right"/>
        <w:rPr>
          <w:rFonts w:ascii="Times New Roman" w:hAnsi="Times New Roman"/>
          <w:sz w:val="28"/>
          <w:szCs w:val="28"/>
        </w:rPr>
      </w:pPr>
      <w:r w:rsidRPr="001227C3">
        <w:rPr>
          <w:rFonts w:ascii="Times New Roman" w:hAnsi="Times New Roman"/>
          <w:position w:val="-36"/>
          <w:sz w:val="28"/>
          <w:szCs w:val="28"/>
        </w:rPr>
        <w:object w:dxaOrig="5800" w:dyaOrig="880" w14:anchorId="1B072787">
          <v:shape id="_x0000_i1240" type="#_x0000_t75" style="width:279.85pt;height:42.25pt" o:ole="" fillcolor="window">
            <v:imagedata r:id="rId455" o:title=""/>
          </v:shape>
          <o:OLEObject Type="Embed" ProgID="Equation.3" ShapeID="_x0000_i1240" DrawAspect="Content" ObjectID="_1718715914" r:id="rId456"/>
        </w:object>
      </w:r>
      <w:r w:rsidRPr="001227C3">
        <w:rPr>
          <w:rFonts w:ascii="Times New Roman" w:hAnsi="Times New Roman"/>
          <w:sz w:val="28"/>
          <w:szCs w:val="28"/>
        </w:rPr>
        <w:t>,                          (3.11)</w:t>
      </w:r>
    </w:p>
    <w:p w14:paraId="22C4BE99" w14:textId="77777777" w:rsidR="003E4C24" w:rsidRPr="001227C3" w:rsidRDefault="003E4C24" w:rsidP="00083BC3">
      <w:pPr>
        <w:spacing w:line="28" w:lineRule="atLeast"/>
        <w:contextualSpacing/>
        <w:jc w:val="right"/>
        <w:rPr>
          <w:rFonts w:ascii="Times New Roman" w:hAnsi="Times New Roman"/>
          <w:sz w:val="28"/>
          <w:szCs w:val="28"/>
        </w:rPr>
      </w:pPr>
    </w:p>
    <w:p w14:paraId="70D0B717"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де </w:t>
      </w:r>
      <w:r w:rsidRPr="001227C3">
        <w:rPr>
          <w:rFonts w:ascii="Times New Roman" w:hAnsi="Times New Roman"/>
          <w:i/>
          <w:sz w:val="28"/>
          <w:szCs w:val="28"/>
        </w:rPr>
        <w:sym w:font="Symbol" w:char="F071"/>
      </w:r>
      <w:r w:rsidRPr="001227C3">
        <w:rPr>
          <w:rFonts w:ascii="Times New Roman" w:hAnsi="Times New Roman"/>
          <w:i/>
          <w:sz w:val="28"/>
          <w:szCs w:val="28"/>
          <w:vertAlign w:val="subscript"/>
        </w:rPr>
        <w:t>Р</w:t>
      </w:r>
      <w:r w:rsidRPr="001227C3">
        <w:rPr>
          <w:rFonts w:ascii="Times New Roman" w:hAnsi="Times New Roman"/>
          <w:i/>
          <w:sz w:val="28"/>
          <w:szCs w:val="28"/>
          <w:vertAlign w:val="superscript"/>
        </w:rPr>
        <w:t>вим</w:t>
      </w:r>
      <w:r w:rsidRPr="001227C3">
        <w:rPr>
          <w:rFonts w:ascii="Times New Roman" w:hAnsi="Times New Roman"/>
          <w:sz w:val="28"/>
          <w:szCs w:val="28"/>
        </w:rPr>
        <w:t xml:space="preserve">– виміряні значення температури розчину, К; </w:t>
      </w:r>
    </w:p>
    <w:p w14:paraId="120CE073"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i/>
          <w:sz w:val="28"/>
          <w:szCs w:val="28"/>
        </w:rPr>
        <w:t>q</w:t>
      </w:r>
      <w:r w:rsidRPr="001227C3">
        <w:rPr>
          <w:rFonts w:ascii="Times New Roman" w:hAnsi="Times New Roman"/>
          <w:i/>
          <w:sz w:val="28"/>
          <w:szCs w:val="28"/>
          <w:vertAlign w:val="subscript"/>
        </w:rPr>
        <w:t>11</w:t>
      </w:r>
      <w:r w:rsidRPr="001227C3">
        <w:rPr>
          <w:rFonts w:ascii="Times New Roman" w:hAnsi="Times New Roman"/>
          <w:sz w:val="28"/>
          <w:szCs w:val="28"/>
        </w:rPr>
        <w:t xml:space="preserve"> – ваговий коефіцієнт;</w:t>
      </w:r>
    </w:p>
    <w:p w14:paraId="130B4F42"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i/>
          <w:sz w:val="28"/>
          <w:szCs w:val="28"/>
        </w:rPr>
        <w:tab/>
        <w:t xml:space="preserve">(0 – </w:t>
      </w:r>
      <w:r w:rsidRPr="001227C3">
        <w:rPr>
          <w:rFonts w:ascii="Times New Roman" w:hAnsi="Times New Roman"/>
          <w:i/>
          <w:sz w:val="28"/>
          <w:szCs w:val="28"/>
          <w:lang w:val="en-US"/>
        </w:rPr>
        <w:t>t</w:t>
      </w:r>
      <w:r w:rsidRPr="001227C3">
        <w:rPr>
          <w:rFonts w:ascii="Times New Roman" w:hAnsi="Times New Roman"/>
          <w:i/>
          <w:sz w:val="28"/>
          <w:szCs w:val="28"/>
          <w:vertAlign w:val="subscript"/>
        </w:rPr>
        <w:t>к</w:t>
      </w:r>
      <w:r w:rsidRPr="001227C3">
        <w:rPr>
          <w:rFonts w:ascii="Times New Roman" w:hAnsi="Times New Roman"/>
          <w:i/>
          <w:sz w:val="28"/>
          <w:szCs w:val="28"/>
        </w:rPr>
        <w:t>)</w:t>
      </w:r>
      <w:r w:rsidRPr="001227C3">
        <w:rPr>
          <w:rFonts w:ascii="Times New Roman" w:hAnsi="Times New Roman"/>
          <w:sz w:val="28"/>
          <w:szCs w:val="28"/>
        </w:rPr>
        <w:t xml:space="preserve"> – період часу, протягом якого проводиться вимірювання температури термопарою на і - му шарі вздовж каналу. </w:t>
      </w:r>
    </w:p>
    <w:p w14:paraId="33EC4249"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Розв’яжемо сформульовану задачу за допомогою варіаційного методу. Функція Гамільтона приймає вигляд:</w:t>
      </w:r>
    </w:p>
    <w:p w14:paraId="09B7C3EA" w14:textId="77777777" w:rsidR="003E4C24" w:rsidRPr="001227C3" w:rsidRDefault="003E4C24" w:rsidP="00083BC3">
      <w:pPr>
        <w:spacing w:line="28" w:lineRule="atLeast"/>
        <w:contextualSpacing/>
        <w:jc w:val="both"/>
        <w:rPr>
          <w:rFonts w:ascii="Times New Roman" w:hAnsi="Times New Roman"/>
          <w:sz w:val="28"/>
          <w:szCs w:val="28"/>
        </w:rPr>
      </w:pPr>
    </w:p>
    <w:p w14:paraId="69E38FDE" w14:textId="77777777" w:rsidR="003E4C24" w:rsidRPr="001227C3" w:rsidRDefault="003E4C24" w:rsidP="00083BC3">
      <w:pPr>
        <w:spacing w:line="28" w:lineRule="atLeast"/>
        <w:contextualSpacing/>
        <w:jc w:val="right"/>
        <w:rPr>
          <w:rFonts w:ascii="Times New Roman" w:hAnsi="Times New Roman"/>
          <w:sz w:val="28"/>
          <w:szCs w:val="28"/>
        </w:rPr>
      </w:pPr>
      <w:r w:rsidRPr="001227C3">
        <w:rPr>
          <w:rFonts w:ascii="Times New Roman" w:hAnsi="Times New Roman"/>
          <w:position w:val="-118"/>
          <w:sz w:val="28"/>
          <w:szCs w:val="28"/>
        </w:rPr>
        <w:object w:dxaOrig="6920" w:dyaOrig="2280" w14:anchorId="7C842C2C">
          <v:shape id="_x0000_i1241" type="#_x0000_t75" style="width:408.5pt;height:134.9pt" o:ole="" fillcolor="window">
            <v:imagedata r:id="rId457" o:title=""/>
          </v:shape>
          <o:OLEObject Type="Embed" ProgID="Equation.3" ShapeID="_x0000_i1241" DrawAspect="Content" ObjectID="_1718715915" r:id="rId458"/>
        </w:object>
      </w:r>
      <w:r w:rsidRPr="001227C3">
        <w:rPr>
          <w:rFonts w:ascii="Times New Roman" w:hAnsi="Times New Roman"/>
          <w:sz w:val="28"/>
          <w:szCs w:val="28"/>
        </w:rPr>
        <w:t xml:space="preserve">   (3.12)</w:t>
      </w:r>
    </w:p>
    <w:p w14:paraId="5A1329C3" w14:textId="77777777" w:rsidR="003E4C24" w:rsidRPr="001227C3" w:rsidRDefault="003E4C24" w:rsidP="00083BC3">
      <w:pPr>
        <w:spacing w:line="28" w:lineRule="atLeast"/>
        <w:contextualSpacing/>
        <w:jc w:val="right"/>
        <w:rPr>
          <w:rFonts w:ascii="Times New Roman" w:hAnsi="Times New Roman"/>
          <w:sz w:val="28"/>
          <w:szCs w:val="28"/>
        </w:rPr>
      </w:pPr>
    </w:p>
    <w:p w14:paraId="2C36102F"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position w:val="-10"/>
          <w:sz w:val="28"/>
          <w:szCs w:val="28"/>
        </w:rPr>
        <w:object w:dxaOrig="540" w:dyaOrig="360" w14:anchorId="759F94C8">
          <v:shape id="_x0000_i1242" type="#_x0000_t75" style="width:30.7pt;height:21.1pt" o:ole="">
            <v:imagedata r:id="rId459" o:title=""/>
          </v:shape>
          <o:OLEObject Type="Embed" ProgID="Equation.3" ShapeID="_x0000_i1242" DrawAspect="Content" ObjectID="_1718715916" r:id="rId460"/>
        </w:object>
      </w:r>
      <w:r w:rsidRPr="001227C3">
        <w:rPr>
          <w:rFonts w:ascii="Times New Roman" w:hAnsi="Times New Roman"/>
          <w:sz w:val="28"/>
          <w:szCs w:val="28"/>
        </w:rPr>
        <w:t xml:space="preserve"> - гамільтоніан задачі безумовної оптимізації, </w:t>
      </w:r>
      <w:r w:rsidRPr="001227C3">
        <w:rPr>
          <w:rFonts w:ascii="Times New Roman" w:hAnsi="Times New Roman"/>
          <w:position w:val="-16"/>
          <w:sz w:val="28"/>
          <w:szCs w:val="28"/>
        </w:rPr>
        <w:object w:dxaOrig="1900" w:dyaOrig="420" w14:anchorId="061BC627">
          <v:shape id="_x0000_i1243" type="#_x0000_t75" style="width:94.55pt;height:21.1pt" o:ole="">
            <v:imagedata r:id="rId461" o:title=""/>
          </v:shape>
          <o:OLEObject Type="Embed" ProgID="Equation.3" ShapeID="_x0000_i1243" DrawAspect="Content" ObjectID="_1718715917" r:id="rId462"/>
        </w:object>
      </w:r>
      <w:r w:rsidRPr="001227C3">
        <w:rPr>
          <w:rFonts w:ascii="Times New Roman" w:hAnsi="Times New Roman"/>
          <w:sz w:val="28"/>
          <w:szCs w:val="28"/>
        </w:rPr>
        <w:t xml:space="preserve"> - спряжені функції. При цьому необхідні умови задачі визначення </w:t>
      </w:r>
      <w:r w:rsidRPr="001227C3">
        <w:rPr>
          <w:rFonts w:ascii="Times New Roman" w:hAnsi="Times New Roman"/>
          <w:position w:val="-12"/>
          <w:sz w:val="28"/>
          <w:szCs w:val="28"/>
        </w:rPr>
        <w:object w:dxaOrig="940" w:dyaOrig="380" w14:anchorId="728D85A1">
          <v:shape id="_x0000_i1244" type="#_x0000_t75" style="width:46.55pt;height:18.7pt" o:ole="">
            <v:imagedata r:id="rId333" o:title=""/>
          </v:shape>
          <o:OLEObject Type="Embed" ProgID="Equation.3" ShapeID="_x0000_i1244" DrawAspect="Content" ObjectID="_1718715918" r:id="rId463"/>
        </w:object>
      </w:r>
      <w:r w:rsidRPr="001227C3">
        <w:rPr>
          <w:rFonts w:ascii="Times New Roman" w:hAnsi="Times New Roman"/>
          <w:sz w:val="28"/>
          <w:szCs w:val="28"/>
        </w:rPr>
        <w:t xml:space="preserve"> мають вигляд:</w:t>
      </w:r>
    </w:p>
    <w:p w14:paraId="31179598" w14:textId="77777777" w:rsidR="003E4C24" w:rsidRPr="001227C3" w:rsidRDefault="003E4C24" w:rsidP="00083BC3">
      <w:pPr>
        <w:spacing w:line="28" w:lineRule="atLeast"/>
        <w:contextualSpacing/>
        <w:jc w:val="both"/>
        <w:rPr>
          <w:rFonts w:ascii="Times New Roman" w:hAnsi="Times New Roman"/>
          <w:sz w:val="28"/>
          <w:szCs w:val="28"/>
        </w:rPr>
      </w:pPr>
    </w:p>
    <w:p w14:paraId="70D2BCBC" w14:textId="77777777" w:rsidR="003E4C24" w:rsidRPr="001227C3" w:rsidRDefault="003E4C24" w:rsidP="00083BC3">
      <w:pPr>
        <w:spacing w:line="28" w:lineRule="atLeast"/>
        <w:contextualSpacing/>
        <w:jc w:val="right"/>
        <w:rPr>
          <w:rFonts w:ascii="Times New Roman" w:hAnsi="Times New Roman"/>
          <w:sz w:val="28"/>
          <w:szCs w:val="28"/>
        </w:rPr>
      </w:pPr>
      <w:r w:rsidRPr="001227C3">
        <w:rPr>
          <w:rFonts w:ascii="Times New Roman" w:hAnsi="Times New Roman"/>
          <w:position w:val="-70"/>
          <w:sz w:val="28"/>
          <w:szCs w:val="28"/>
        </w:rPr>
        <w:object w:dxaOrig="6800" w:dyaOrig="1520" w14:anchorId="3A4C6BEC">
          <v:shape id="_x0000_i1245" type="#_x0000_t75" style="width:400.3pt;height:88.3pt" o:ole="" fillcolor="window">
            <v:imagedata r:id="rId464" o:title=""/>
          </v:shape>
          <o:OLEObject Type="Embed" ProgID="Equation.3" ShapeID="_x0000_i1245" DrawAspect="Content" ObjectID="_1718715919" r:id="rId465"/>
        </w:object>
      </w:r>
      <w:r w:rsidRPr="001227C3">
        <w:rPr>
          <w:rFonts w:ascii="Times New Roman" w:hAnsi="Times New Roman"/>
          <w:sz w:val="28"/>
          <w:szCs w:val="28"/>
        </w:rPr>
        <w:t xml:space="preserve">      (3.13)</w:t>
      </w:r>
    </w:p>
    <w:p w14:paraId="5F9F744D" w14:textId="77777777" w:rsidR="003E4C24" w:rsidRPr="001227C3" w:rsidRDefault="003E4C24" w:rsidP="00083BC3">
      <w:pPr>
        <w:spacing w:line="28" w:lineRule="atLeast"/>
        <w:contextualSpacing/>
        <w:jc w:val="right"/>
        <w:rPr>
          <w:rFonts w:ascii="Times New Roman" w:hAnsi="Times New Roman"/>
          <w:sz w:val="28"/>
          <w:szCs w:val="28"/>
        </w:rPr>
      </w:pPr>
      <w:r w:rsidRPr="001227C3">
        <w:rPr>
          <w:rFonts w:ascii="Times New Roman" w:hAnsi="Times New Roman"/>
          <w:position w:val="-38"/>
          <w:sz w:val="28"/>
          <w:szCs w:val="28"/>
        </w:rPr>
        <w:object w:dxaOrig="7760" w:dyaOrig="880" w14:anchorId="20D50F15">
          <v:shape id="_x0000_i1246" type="#_x0000_t75" style="width:411.85pt;height:53.3pt" o:ole="" fillcolor="window">
            <v:imagedata r:id="rId466" o:title=""/>
          </v:shape>
          <o:OLEObject Type="Embed" ProgID="Equation.3" ShapeID="_x0000_i1246" DrawAspect="Content" ObjectID="_1718715920" r:id="rId467"/>
        </w:object>
      </w:r>
      <w:r w:rsidRPr="001227C3">
        <w:rPr>
          <w:rFonts w:ascii="Times New Roman" w:hAnsi="Times New Roman"/>
          <w:sz w:val="28"/>
          <w:szCs w:val="28"/>
        </w:rPr>
        <w:t xml:space="preserve">     (3.14)</w:t>
      </w:r>
    </w:p>
    <w:p w14:paraId="033D9F7E" w14:textId="77777777" w:rsidR="003E4C24" w:rsidRPr="001227C3" w:rsidRDefault="003E4C24" w:rsidP="00083BC3">
      <w:pPr>
        <w:spacing w:line="28" w:lineRule="atLeast"/>
        <w:contextualSpacing/>
        <w:jc w:val="right"/>
        <w:rPr>
          <w:rFonts w:ascii="Times New Roman" w:hAnsi="Times New Roman"/>
          <w:sz w:val="28"/>
          <w:szCs w:val="28"/>
        </w:rPr>
      </w:pPr>
    </w:p>
    <w:p w14:paraId="6E1C5F5D"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з граничними і кінцевими умовами:</w:t>
      </w:r>
    </w:p>
    <w:p w14:paraId="518374A3" w14:textId="77777777" w:rsidR="003E4C24" w:rsidRPr="001227C3" w:rsidRDefault="003E4C24" w:rsidP="00083BC3">
      <w:pPr>
        <w:spacing w:line="28" w:lineRule="atLeast"/>
        <w:contextualSpacing/>
        <w:jc w:val="both"/>
        <w:rPr>
          <w:rFonts w:ascii="Times New Roman" w:hAnsi="Times New Roman"/>
          <w:sz w:val="28"/>
          <w:szCs w:val="28"/>
        </w:rPr>
      </w:pPr>
    </w:p>
    <w:p w14:paraId="3B1E79BE" w14:textId="77777777" w:rsidR="003E4C24" w:rsidRPr="001227C3" w:rsidRDefault="003E4C24" w:rsidP="00083BC3">
      <w:pPr>
        <w:spacing w:line="28" w:lineRule="atLeast"/>
        <w:contextualSpacing/>
        <w:jc w:val="right"/>
        <w:rPr>
          <w:rFonts w:ascii="Times New Roman" w:hAnsi="Times New Roman"/>
          <w:sz w:val="28"/>
          <w:szCs w:val="28"/>
        </w:rPr>
      </w:pPr>
      <w:r w:rsidRPr="001227C3">
        <w:rPr>
          <w:rFonts w:ascii="Times New Roman" w:hAnsi="Times New Roman"/>
          <w:position w:val="-12"/>
          <w:sz w:val="28"/>
          <w:szCs w:val="28"/>
        </w:rPr>
        <w:object w:dxaOrig="1520" w:dyaOrig="380" w14:anchorId="28B06402">
          <v:shape id="_x0000_i1247" type="#_x0000_t75" style="width:75.85pt;height:18.7pt" o:ole="">
            <v:imagedata r:id="rId468" o:title=""/>
          </v:shape>
          <o:OLEObject Type="Embed" ProgID="Equation.3" ShapeID="_x0000_i1247" DrawAspect="Content" ObjectID="_1718715921" r:id="rId469"/>
        </w:object>
      </w:r>
      <w:r w:rsidRPr="001227C3">
        <w:rPr>
          <w:rFonts w:ascii="Times New Roman" w:hAnsi="Times New Roman"/>
          <w:sz w:val="28"/>
          <w:szCs w:val="28"/>
        </w:rPr>
        <w:t xml:space="preserve"> </w:t>
      </w:r>
      <w:r w:rsidRPr="001227C3">
        <w:rPr>
          <w:rFonts w:ascii="Times New Roman" w:hAnsi="Times New Roman"/>
          <w:position w:val="-16"/>
          <w:sz w:val="28"/>
          <w:szCs w:val="28"/>
        </w:rPr>
        <w:object w:dxaOrig="1500" w:dyaOrig="420" w14:anchorId="11F9703B">
          <v:shape id="_x0000_i1248" type="#_x0000_t75" style="width:73.45pt;height:21.1pt" o:ole="">
            <v:imagedata r:id="rId470" o:title=""/>
          </v:shape>
          <o:OLEObject Type="Embed" ProgID="Equation.3" ShapeID="_x0000_i1248" DrawAspect="Content" ObjectID="_1718715922" r:id="rId471"/>
        </w:object>
      </w:r>
      <w:r w:rsidRPr="001227C3">
        <w:rPr>
          <w:rFonts w:ascii="Times New Roman" w:hAnsi="Times New Roman"/>
          <w:sz w:val="28"/>
          <w:szCs w:val="28"/>
        </w:rPr>
        <w:t>,                                        (3.15)</w:t>
      </w:r>
    </w:p>
    <w:p w14:paraId="1B31306A" w14:textId="77777777" w:rsidR="003E4C24" w:rsidRPr="001227C3" w:rsidRDefault="003E4C24" w:rsidP="00083BC3">
      <w:pPr>
        <w:spacing w:line="28" w:lineRule="atLeast"/>
        <w:contextualSpacing/>
        <w:jc w:val="right"/>
        <w:rPr>
          <w:rFonts w:ascii="Times New Roman" w:hAnsi="Times New Roman"/>
          <w:sz w:val="28"/>
          <w:szCs w:val="28"/>
        </w:rPr>
      </w:pPr>
      <w:r w:rsidRPr="001227C3">
        <w:rPr>
          <w:rFonts w:ascii="Times New Roman" w:hAnsi="Times New Roman"/>
          <w:position w:val="-16"/>
          <w:sz w:val="28"/>
          <w:szCs w:val="28"/>
        </w:rPr>
        <w:object w:dxaOrig="1560" w:dyaOrig="420" w14:anchorId="29533032">
          <v:shape id="_x0000_i1249" type="#_x0000_t75" style="width:77.3pt;height:21.1pt" o:ole="">
            <v:imagedata r:id="rId472" o:title=""/>
          </v:shape>
          <o:OLEObject Type="Embed" ProgID="Equation.3" ShapeID="_x0000_i1249" DrawAspect="Content" ObjectID="_1718715923" r:id="rId473"/>
        </w:object>
      </w:r>
      <w:r w:rsidRPr="001227C3">
        <w:rPr>
          <w:rFonts w:ascii="Times New Roman" w:hAnsi="Times New Roman"/>
          <w:sz w:val="28"/>
          <w:szCs w:val="28"/>
        </w:rPr>
        <w:t xml:space="preserve"> </w:t>
      </w:r>
      <w:r w:rsidRPr="001227C3">
        <w:rPr>
          <w:rFonts w:ascii="Times New Roman" w:hAnsi="Times New Roman"/>
          <w:position w:val="-16"/>
          <w:sz w:val="28"/>
          <w:szCs w:val="28"/>
        </w:rPr>
        <w:object w:dxaOrig="1540" w:dyaOrig="420" w14:anchorId="776CC0CF">
          <v:shape id="_x0000_i1250" type="#_x0000_t75" style="width:77.3pt;height:21.1pt" o:ole="">
            <v:imagedata r:id="rId474" o:title=""/>
          </v:shape>
          <o:OLEObject Type="Embed" ProgID="Equation.3" ShapeID="_x0000_i1250" DrawAspect="Content" ObjectID="_1718715924" r:id="rId475"/>
        </w:object>
      </w:r>
      <w:r w:rsidRPr="001227C3">
        <w:rPr>
          <w:rFonts w:ascii="Times New Roman" w:hAnsi="Times New Roman"/>
          <w:sz w:val="28"/>
          <w:szCs w:val="28"/>
        </w:rPr>
        <w:t>.                                        (3.16)</w:t>
      </w:r>
    </w:p>
    <w:p w14:paraId="491B0370" w14:textId="77777777" w:rsidR="003E4C24" w:rsidRPr="001227C3" w:rsidRDefault="003E4C24" w:rsidP="00083BC3">
      <w:pPr>
        <w:spacing w:line="28" w:lineRule="atLeast"/>
        <w:contextualSpacing/>
        <w:jc w:val="right"/>
        <w:rPr>
          <w:rFonts w:ascii="Times New Roman" w:hAnsi="Times New Roman"/>
          <w:sz w:val="28"/>
          <w:szCs w:val="28"/>
        </w:rPr>
      </w:pPr>
    </w:p>
    <w:p w14:paraId="2C5FAA9E" w14:textId="77777777" w:rsidR="003E4C24"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Реалізується розв’язок задачі параметричної ідентифікації у детермінованій постановці. При цьому вираз для реалізації процедури ідентифікації </w:t>
      </w:r>
      <w:r w:rsidRPr="001227C3">
        <w:rPr>
          <w:rFonts w:ascii="Times New Roman" w:hAnsi="Times New Roman"/>
          <w:position w:val="-12"/>
          <w:sz w:val="28"/>
          <w:szCs w:val="28"/>
        </w:rPr>
        <w:object w:dxaOrig="940" w:dyaOrig="380" w14:anchorId="222DAC74">
          <v:shape id="_x0000_i1251" type="#_x0000_t75" style="width:46.55pt;height:18.7pt" o:ole="">
            <v:imagedata r:id="rId333" o:title=""/>
          </v:shape>
          <o:OLEObject Type="Embed" ProgID="Equation.3" ShapeID="_x0000_i1251" DrawAspect="Content" ObjectID="_1718715925" r:id="rId476"/>
        </w:object>
      </w:r>
      <w:r w:rsidRPr="001227C3">
        <w:rPr>
          <w:rFonts w:ascii="Times New Roman" w:hAnsi="Times New Roman"/>
          <w:sz w:val="28"/>
          <w:szCs w:val="28"/>
        </w:rPr>
        <w:t xml:space="preserve"> має вигляд:</w:t>
      </w:r>
    </w:p>
    <w:p w14:paraId="6D213B73" w14:textId="77777777" w:rsidR="00496C47" w:rsidRPr="001227C3" w:rsidRDefault="00496C47" w:rsidP="00083BC3">
      <w:pPr>
        <w:spacing w:line="28" w:lineRule="atLeast"/>
        <w:contextualSpacing/>
        <w:jc w:val="both"/>
        <w:rPr>
          <w:rFonts w:ascii="Times New Roman" w:hAnsi="Times New Roman"/>
          <w:sz w:val="28"/>
          <w:szCs w:val="28"/>
        </w:rPr>
      </w:pPr>
    </w:p>
    <w:p w14:paraId="2EF292A1" w14:textId="77777777" w:rsidR="003E4C24" w:rsidRPr="001227C3" w:rsidRDefault="003E4C24" w:rsidP="00083BC3">
      <w:pPr>
        <w:spacing w:line="28" w:lineRule="atLeast"/>
        <w:contextualSpacing/>
        <w:jc w:val="right"/>
        <w:rPr>
          <w:rFonts w:ascii="Times New Roman" w:hAnsi="Times New Roman"/>
          <w:sz w:val="28"/>
          <w:szCs w:val="28"/>
        </w:rPr>
      </w:pPr>
      <w:r w:rsidRPr="001227C3">
        <w:rPr>
          <w:rFonts w:ascii="Times New Roman" w:hAnsi="Times New Roman"/>
          <w:position w:val="-44"/>
          <w:sz w:val="28"/>
          <w:szCs w:val="28"/>
        </w:rPr>
        <w:object w:dxaOrig="8220" w:dyaOrig="1020" w14:anchorId="4D3D9D4E">
          <v:shape id="_x0000_i1252" type="#_x0000_t75" style="width:411.85pt;height:50.9pt" o:ole="" fillcolor="window">
            <v:imagedata r:id="rId477" o:title=""/>
          </v:shape>
          <o:OLEObject Type="Embed" ProgID="Equation.3" ShapeID="_x0000_i1252" DrawAspect="Content" ObjectID="_1718715926" r:id="rId478"/>
        </w:object>
      </w:r>
      <w:r w:rsidRPr="001227C3">
        <w:rPr>
          <w:rFonts w:ascii="Times New Roman" w:hAnsi="Times New Roman"/>
          <w:sz w:val="28"/>
          <w:szCs w:val="28"/>
        </w:rPr>
        <w:t xml:space="preserve">    (3.17)</w:t>
      </w:r>
    </w:p>
    <w:p w14:paraId="2AEFFB0A" w14:textId="77777777" w:rsidR="001D76B3" w:rsidRDefault="003E4C24" w:rsidP="001D76B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537E6C39" w14:textId="77777777" w:rsidR="003E4C24" w:rsidRPr="001227C3" w:rsidRDefault="003E4C24" w:rsidP="001D76B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Мета задачі ідентифікації полягає у визначенні для системи (3.8) – (3.10) такого значення параметра </w:t>
      </w:r>
      <w:r w:rsidRPr="001227C3">
        <w:rPr>
          <w:rFonts w:ascii="Times New Roman" w:hAnsi="Times New Roman"/>
          <w:position w:val="-10"/>
          <w:sz w:val="28"/>
          <w:szCs w:val="28"/>
        </w:rPr>
        <w:object w:dxaOrig="340" w:dyaOrig="300" w14:anchorId="4FC897E5">
          <v:shape id="_x0000_i1253" type="#_x0000_t75" style="width:22.55pt;height:18.7pt" o:ole="">
            <v:imagedata r:id="rId358" o:title=""/>
          </v:shape>
          <o:OLEObject Type="Embed" ProgID="Equation.3" ShapeID="_x0000_i1253" DrawAspect="Content" ObjectID="_1718715927" r:id="rId479"/>
        </w:object>
      </w:r>
      <w:r w:rsidRPr="001227C3">
        <w:rPr>
          <w:rFonts w:ascii="Times New Roman" w:hAnsi="Times New Roman"/>
          <w:sz w:val="28"/>
          <w:szCs w:val="28"/>
          <w:vertAlign w:val="superscript"/>
        </w:rPr>
        <w:t>*</w:t>
      </w:r>
      <w:r w:rsidRPr="001227C3">
        <w:rPr>
          <w:rFonts w:ascii="Times New Roman" w:hAnsi="Times New Roman"/>
          <w:sz w:val="28"/>
          <w:szCs w:val="28"/>
        </w:rPr>
        <w:t xml:space="preserve">, для котрого мали б місце умови </w:t>
      </w:r>
      <w:r w:rsidRPr="001227C3">
        <w:rPr>
          <w:rFonts w:ascii="Times New Roman" w:hAnsi="Times New Roman"/>
          <w:i/>
          <w:sz w:val="28"/>
          <w:szCs w:val="28"/>
        </w:rPr>
        <w:t>I(</w:t>
      </w:r>
      <w:r w:rsidRPr="001227C3">
        <w:rPr>
          <w:rFonts w:ascii="Times New Roman" w:hAnsi="Times New Roman"/>
          <w:i/>
          <w:position w:val="-10"/>
          <w:sz w:val="28"/>
          <w:szCs w:val="28"/>
        </w:rPr>
        <w:object w:dxaOrig="340" w:dyaOrig="300" w14:anchorId="5D780EDF">
          <v:shape id="_x0000_i1254" type="#_x0000_t75" style="width:18.7pt;height:16.3pt" o:ole="">
            <v:imagedata r:id="rId358" o:title=""/>
          </v:shape>
          <o:OLEObject Type="Embed" ProgID="Equation.3" ShapeID="_x0000_i1254" DrawAspect="Content" ObjectID="_1718715928" r:id="rId480"/>
        </w:object>
      </w:r>
      <w:r w:rsidRPr="001227C3">
        <w:rPr>
          <w:rFonts w:ascii="Times New Roman" w:hAnsi="Times New Roman"/>
          <w:i/>
          <w:sz w:val="28"/>
          <w:szCs w:val="28"/>
          <w:vertAlign w:val="superscript"/>
        </w:rPr>
        <w:t>*</w:t>
      </w:r>
      <w:r w:rsidRPr="001227C3">
        <w:rPr>
          <w:rFonts w:ascii="Times New Roman" w:hAnsi="Times New Roman"/>
          <w:i/>
          <w:sz w:val="28"/>
          <w:szCs w:val="28"/>
        </w:rPr>
        <w:t>) ≤ I(</w:t>
      </w:r>
      <w:r w:rsidRPr="001227C3">
        <w:rPr>
          <w:rFonts w:ascii="Times New Roman" w:hAnsi="Times New Roman"/>
          <w:i/>
          <w:position w:val="-10"/>
          <w:sz w:val="28"/>
          <w:szCs w:val="28"/>
        </w:rPr>
        <w:object w:dxaOrig="340" w:dyaOrig="300" w14:anchorId="61DF6351">
          <v:shape id="_x0000_i1255" type="#_x0000_t75" style="width:16.3pt;height:14.9pt" o:ole="">
            <v:imagedata r:id="rId358" o:title=""/>
          </v:shape>
          <o:OLEObject Type="Embed" ProgID="Equation.3" ShapeID="_x0000_i1255" DrawAspect="Content" ObjectID="_1718715929" r:id="rId481"/>
        </w:object>
      </w:r>
      <w:r w:rsidRPr="001227C3">
        <w:rPr>
          <w:rFonts w:ascii="Times New Roman" w:hAnsi="Times New Roman"/>
          <w:i/>
          <w:sz w:val="28"/>
          <w:szCs w:val="28"/>
        </w:rPr>
        <w:t>)</w:t>
      </w:r>
      <w:r w:rsidRPr="001227C3">
        <w:rPr>
          <w:rFonts w:ascii="Times New Roman" w:hAnsi="Times New Roman"/>
          <w:sz w:val="28"/>
          <w:szCs w:val="28"/>
        </w:rPr>
        <w:t xml:space="preserve"> для будь-якого припустимого </w:t>
      </w:r>
      <w:r w:rsidRPr="001227C3">
        <w:rPr>
          <w:rFonts w:ascii="Times New Roman" w:hAnsi="Times New Roman"/>
          <w:position w:val="-10"/>
          <w:sz w:val="28"/>
          <w:szCs w:val="28"/>
        </w:rPr>
        <w:object w:dxaOrig="340" w:dyaOrig="300" w14:anchorId="51F20041">
          <v:shape id="_x0000_i1256" type="#_x0000_t75" style="width:21.1pt;height:17.3pt" o:ole="">
            <v:imagedata r:id="rId358" o:title=""/>
          </v:shape>
          <o:OLEObject Type="Embed" ProgID="Equation.3" ShapeID="_x0000_i1256" DrawAspect="Content" ObjectID="_1718715930" r:id="rId482"/>
        </w:object>
      </w:r>
      <w:r w:rsidRPr="001227C3">
        <w:rPr>
          <w:rFonts w:ascii="Times New Roman" w:hAnsi="Times New Roman"/>
          <w:sz w:val="28"/>
          <w:szCs w:val="28"/>
        </w:rPr>
        <w:t>. Алгоритм розв’язку задачі визначення розподіленого поля коефіцієнта проникності мембрани такий:</w:t>
      </w:r>
    </w:p>
    <w:p w14:paraId="340AAC63" w14:textId="77777777" w:rsidR="003E4C24" w:rsidRPr="001227C3" w:rsidRDefault="003E4C24" w:rsidP="00083BC3">
      <w:pPr>
        <w:numPr>
          <w:ilvl w:val="0"/>
          <w:numId w:val="9"/>
        </w:numPr>
        <w:spacing w:after="0" w:line="28" w:lineRule="atLeast"/>
        <w:contextualSpacing/>
        <w:jc w:val="both"/>
        <w:rPr>
          <w:rFonts w:ascii="Times New Roman" w:hAnsi="Times New Roman"/>
          <w:sz w:val="28"/>
          <w:szCs w:val="28"/>
          <w:lang w:val="uk-UA"/>
        </w:rPr>
      </w:pPr>
      <w:r w:rsidRPr="001227C3">
        <w:rPr>
          <w:rFonts w:ascii="Times New Roman" w:hAnsi="Times New Roman"/>
          <w:sz w:val="28"/>
          <w:szCs w:val="28"/>
          <w:lang w:val="uk-UA"/>
        </w:rPr>
        <w:t xml:space="preserve">Параметру присвоюється початкове значення, що знайдене у результаті розв’язку задачі мінімізації функціоналу (3.11) </w:t>
      </w:r>
      <w:r w:rsidRPr="001227C3">
        <w:rPr>
          <w:rFonts w:ascii="Times New Roman" w:hAnsi="Times New Roman"/>
          <w:position w:val="-14"/>
          <w:sz w:val="28"/>
          <w:szCs w:val="28"/>
        </w:rPr>
        <w:object w:dxaOrig="840" w:dyaOrig="400" w14:anchorId="4C0091AF">
          <v:shape id="_x0000_i1257" type="#_x0000_t75" style="width:50.9pt;height:24pt" o:ole="">
            <v:imagedata r:id="rId483" o:title=""/>
          </v:shape>
          <o:OLEObject Type="Embed" ProgID="Equation.3" ShapeID="_x0000_i1257" DrawAspect="Content" ObjectID="_1718715931" r:id="rId484"/>
        </w:object>
      </w:r>
      <w:r w:rsidRPr="001227C3">
        <w:rPr>
          <w:rFonts w:ascii="Times New Roman" w:hAnsi="Times New Roman"/>
          <w:sz w:val="28"/>
          <w:szCs w:val="28"/>
          <w:lang w:val="uk-UA"/>
        </w:rPr>
        <w:t xml:space="preserve">, </w:t>
      </w:r>
      <w:r w:rsidRPr="001227C3">
        <w:rPr>
          <w:rFonts w:ascii="Times New Roman" w:hAnsi="Times New Roman"/>
          <w:position w:val="-6"/>
          <w:sz w:val="28"/>
          <w:szCs w:val="28"/>
        </w:rPr>
        <w:object w:dxaOrig="499" w:dyaOrig="240" w14:anchorId="4CE1B8C5">
          <v:shape id="_x0000_i1258" type="#_x0000_t75" style="width:35.05pt;height:16.3pt" o:ole="">
            <v:imagedata r:id="rId485" o:title=""/>
          </v:shape>
          <o:OLEObject Type="Embed" ProgID="Equation.3" ShapeID="_x0000_i1258" DrawAspect="Content" ObjectID="_1718715932" r:id="rId486"/>
        </w:object>
      </w:r>
      <w:r w:rsidRPr="001227C3">
        <w:rPr>
          <w:rFonts w:ascii="Times New Roman" w:hAnsi="Times New Roman"/>
          <w:sz w:val="28"/>
          <w:szCs w:val="28"/>
          <w:lang w:val="uk-UA"/>
        </w:rPr>
        <w:t xml:space="preserve">, де </w:t>
      </w:r>
      <w:r w:rsidRPr="001227C3">
        <w:rPr>
          <w:rFonts w:ascii="Times New Roman" w:hAnsi="Times New Roman"/>
          <w:sz w:val="28"/>
          <w:szCs w:val="28"/>
        </w:rPr>
        <w:t>S</w:t>
      </w:r>
      <w:r w:rsidRPr="001227C3">
        <w:rPr>
          <w:rFonts w:ascii="Times New Roman" w:hAnsi="Times New Roman"/>
          <w:sz w:val="28"/>
          <w:szCs w:val="28"/>
          <w:lang w:val="uk-UA"/>
        </w:rPr>
        <w:t xml:space="preserve"> – індекс алгоритмічного циклу.</w:t>
      </w:r>
    </w:p>
    <w:p w14:paraId="1884181A" w14:textId="77777777" w:rsidR="003E4C24" w:rsidRPr="001227C3" w:rsidRDefault="003E4C24" w:rsidP="00083BC3">
      <w:pPr>
        <w:numPr>
          <w:ilvl w:val="0"/>
          <w:numId w:val="9"/>
        </w:num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З використанням заданої величини </w:t>
      </w:r>
      <w:r w:rsidRPr="001227C3">
        <w:rPr>
          <w:rFonts w:ascii="Times New Roman" w:hAnsi="Times New Roman"/>
          <w:position w:val="-10"/>
          <w:sz w:val="28"/>
          <w:szCs w:val="28"/>
        </w:rPr>
        <w:object w:dxaOrig="340" w:dyaOrig="300" w14:anchorId="0A7A4160">
          <v:shape id="_x0000_i1259" type="#_x0000_t75" style="width:25.45pt;height:22.55pt" o:ole="">
            <v:imagedata r:id="rId358" o:title=""/>
          </v:shape>
          <o:OLEObject Type="Embed" ProgID="Equation.3" ShapeID="_x0000_i1259" DrawAspect="Content" ObjectID="_1718715933" r:id="rId487"/>
        </w:object>
      </w:r>
      <w:r w:rsidRPr="001227C3">
        <w:rPr>
          <w:rFonts w:ascii="Times New Roman" w:hAnsi="Times New Roman"/>
          <w:sz w:val="28"/>
          <w:szCs w:val="28"/>
        </w:rPr>
        <w:t xml:space="preserve"> визначається значення похідної </w:t>
      </w:r>
      <w:r w:rsidRPr="001227C3">
        <w:rPr>
          <w:rFonts w:ascii="Times New Roman" w:hAnsi="Times New Roman"/>
          <w:position w:val="-16"/>
          <w:sz w:val="28"/>
          <w:szCs w:val="28"/>
        </w:rPr>
        <w:object w:dxaOrig="1260" w:dyaOrig="420" w14:anchorId="0F2AB142">
          <v:shape id="_x0000_i1260" type="#_x0000_t75" style="width:63.85pt;height:21.1pt" o:ole="">
            <v:imagedata r:id="rId488" o:title=""/>
          </v:shape>
          <o:OLEObject Type="Embed" ProgID="Equation.3" ShapeID="_x0000_i1260" DrawAspect="Content" ObjectID="_1718715934" r:id="rId489"/>
        </w:object>
      </w:r>
      <w:r w:rsidRPr="001227C3">
        <w:rPr>
          <w:rFonts w:ascii="Times New Roman" w:hAnsi="Times New Roman"/>
          <w:sz w:val="28"/>
          <w:szCs w:val="28"/>
        </w:rPr>
        <w:t>на основі співвідношення (3.17), розв’язуючи спряжену систему рівнянь (3.13) – (3.14) з граничними умовами (3.15), (3.16).</w:t>
      </w:r>
    </w:p>
    <w:p w14:paraId="1E9D5186" w14:textId="77777777" w:rsidR="003E4C24" w:rsidRPr="001227C3" w:rsidRDefault="003E4C24" w:rsidP="00083BC3">
      <w:pPr>
        <w:numPr>
          <w:ilvl w:val="0"/>
          <w:numId w:val="9"/>
        </w:numPr>
        <w:spacing w:after="0" w:line="28" w:lineRule="atLeast"/>
        <w:ind w:left="0" w:firstLine="360"/>
        <w:contextualSpacing/>
        <w:jc w:val="both"/>
        <w:rPr>
          <w:rFonts w:ascii="Times New Roman" w:hAnsi="Times New Roman"/>
          <w:sz w:val="28"/>
          <w:szCs w:val="28"/>
        </w:rPr>
      </w:pPr>
      <w:r w:rsidRPr="001227C3">
        <w:rPr>
          <w:rFonts w:ascii="Times New Roman" w:hAnsi="Times New Roman"/>
          <w:sz w:val="28"/>
          <w:szCs w:val="28"/>
        </w:rPr>
        <w:t>Нова оцінка параметру визначається так:</w:t>
      </w:r>
    </w:p>
    <w:p w14:paraId="144D3E60" w14:textId="77777777" w:rsidR="003E4C24" w:rsidRPr="001227C3" w:rsidRDefault="003E4C24" w:rsidP="00083BC3">
      <w:pPr>
        <w:spacing w:line="28" w:lineRule="atLeast"/>
        <w:ind w:firstLine="360"/>
        <w:contextualSpacing/>
        <w:jc w:val="both"/>
        <w:rPr>
          <w:rFonts w:ascii="Times New Roman" w:hAnsi="Times New Roman"/>
          <w:sz w:val="28"/>
          <w:szCs w:val="28"/>
        </w:rPr>
      </w:pPr>
    </w:p>
    <w:p w14:paraId="725EA14B" w14:textId="77777777" w:rsidR="003E4C24" w:rsidRPr="001227C3" w:rsidRDefault="003E4C24" w:rsidP="00083BC3">
      <w:pPr>
        <w:spacing w:line="28" w:lineRule="atLeast"/>
        <w:ind w:firstLine="360"/>
        <w:contextualSpacing/>
        <w:jc w:val="right"/>
        <w:rPr>
          <w:rFonts w:ascii="Times New Roman" w:hAnsi="Times New Roman"/>
          <w:sz w:val="28"/>
          <w:szCs w:val="28"/>
        </w:rPr>
      </w:pPr>
      <w:r w:rsidRPr="001227C3">
        <w:rPr>
          <w:rFonts w:ascii="Times New Roman" w:hAnsi="Times New Roman"/>
          <w:position w:val="-38"/>
          <w:sz w:val="28"/>
          <w:szCs w:val="28"/>
        </w:rPr>
        <w:object w:dxaOrig="2460" w:dyaOrig="820" w14:anchorId="73DED8FC">
          <v:shape id="_x0000_i1261" type="#_x0000_t75" style="width:122.9pt;height:41.3pt" o:ole="">
            <v:imagedata r:id="rId490" o:title=""/>
          </v:shape>
          <o:OLEObject Type="Embed" ProgID="Equation.3" ShapeID="_x0000_i1261" DrawAspect="Content" ObjectID="_1718715935" r:id="rId491"/>
        </w:object>
      </w:r>
      <w:r w:rsidR="001D76B3">
        <w:rPr>
          <w:rFonts w:ascii="Times New Roman" w:hAnsi="Times New Roman"/>
          <w:sz w:val="28"/>
          <w:szCs w:val="28"/>
        </w:rPr>
        <w:t>,</w:t>
      </w:r>
      <w:r w:rsidRPr="001227C3">
        <w:rPr>
          <w:rFonts w:ascii="Times New Roman" w:hAnsi="Times New Roman"/>
          <w:sz w:val="28"/>
          <w:szCs w:val="28"/>
        </w:rPr>
        <w:t xml:space="preserve">                                           (3.18)</w:t>
      </w:r>
    </w:p>
    <w:p w14:paraId="335EB1D5" w14:textId="77777777" w:rsidR="003E4C24" w:rsidRPr="001227C3" w:rsidRDefault="003E4C24" w:rsidP="00083BC3">
      <w:pPr>
        <w:spacing w:line="28" w:lineRule="atLeast"/>
        <w:ind w:firstLine="360"/>
        <w:contextualSpacing/>
        <w:jc w:val="right"/>
        <w:rPr>
          <w:rFonts w:ascii="Times New Roman" w:hAnsi="Times New Roman"/>
          <w:sz w:val="28"/>
          <w:szCs w:val="28"/>
        </w:rPr>
      </w:pPr>
    </w:p>
    <w:p w14:paraId="52D90E52" w14:textId="77777777" w:rsidR="003E4C24" w:rsidRPr="001227C3" w:rsidRDefault="003E4C24" w:rsidP="00083BC3">
      <w:pPr>
        <w:spacing w:line="28" w:lineRule="atLeast"/>
        <w:ind w:firstLine="360"/>
        <w:contextualSpacing/>
        <w:jc w:val="both"/>
        <w:rPr>
          <w:rFonts w:ascii="Times New Roman" w:hAnsi="Times New Roman"/>
          <w:sz w:val="28"/>
          <w:szCs w:val="28"/>
        </w:rPr>
      </w:pPr>
      <w:r w:rsidRPr="001227C3">
        <w:rPr>
          <w:rFonts w:ascii="Times New Roman" w:hAnsi="Times New Roman"/>
          <w:sz w:val="28"/>
          <w:szCs w:val="28"/>
        </w:rPr>
        <w:tab/>
        <w:t xml:space="preserve">де </w:t>
      </w:r>
      <w:r w:rsidRPr="001227C3">
        <w:rPr>
          <w:rFonts w:ascii="Times New Roman" w:hAnsi="Times New Roman"/>
          <w:i/>
          <w:sz w:val="28"/>
          <w:szCs w:val="28"/>
        </w:rPr>
        <w:t xml:space="preserve">К </w:t>
      </w:r>
      <w:r w:rsidRPr="001227C3">
        <w:rPr>
          <w:rFonts w:ascii="Times New Roman" w:hAnsi="Times New Roman"/>
          <w:sz w:val="28"/>
          <w:szCs w:val="28"/>
        </w:rPr>
        <w:t>– крок градієнтної процедури.</w:t>
      </w:r>
    </w:p>
    <w:p w14:paraId="6C0746BD" w14:textId="77777777" w:rsidR="003E4C24" w:rsidRPr="001227C3" w:rsidRDefault="003E4C24" w:rsidP="00083BC3">
      <w:pPr>
        <w:numPr>
          <w:ilvl w:val="0"/>
          <w:numId w:val="9"/>
        </w:numPr>
        <w:spacing w:after="0" w:line="28" w:lineRule="atLeast"/>
        <w:ind w:left="0" w:firstLine="360"/>
        <w:contextualSpacing/>
        <w:jc w:val="both"/>
        <w:rPr>
          <w:rFonts w:ascii="Times New Roman" w:hAnsi="Times New Roman"/>
          <w:sz w:val="28"/>
          <w:szCs w:val="28"/>
        </w:rPr>
      </w:pPr>
      <w:r w:rsidRPr="001227C3">
        <w:rPr>
          <w:rFonts w:ascii="Times New Roman" w:hAnsi="Times New Roman"/>
          <w:sz w:val="28"/>
          <w:szCs w:val="28"/>
        </w:rPr>
        <w:t xml:space="preserve">Перевіряється умова </w:t>
      </w:r>
      <w:r w:rsidRPr="001227C3">
        <w:rPr>
          <w:rFonts w:ascii="Times New Roman" w:hAnsi="Times New Roman"/>
          <w:position w:val="-16"/>
          <w:sz w:val="28"/>
          <w:szCs w:val="28"/>
        </w:rPr>
        <w:object w:dxaOrig="2680" w:dyaOrig="440" w14:anchorId="47373B99">
          <v:shape id="_x0000_i1262" type="#_x0000_t75" style="width:146.9pt;height:23.05pt" o:ole="">
            <v:imagedata r:id="rId492" o:title=""/>
          </v:shape>
          <o:OLEObject Type="Embed" ProgID="Equation.3" ShapeID="_x0000_i1262" DrawAspect="Content" ObjectID="_1718715936" r:id="rId493"/>
        </w:object>
      </w:r>
      <w:r w:rsidRPr="001227C3">
        <w:rPr>
          <w:rFonts w:ascii="Times New Roman" w:hAnsi="Times New Roman"/>
          <w:sz w:val="28"/>
          <w:szCs w:val="28"/>
        </w:rPr>
        <w:t xml:space="preserve">, де </w:t>
      </w:r>
      <w:r w:rsidRPr="001227C3">
        <w:rPr>
          <w:rFonts w:ascii="Times New Roman" w:hAnsi="Times New Roman"/>
          <w:i/>
          <w:sz w:val="28"/>
          <w:szCs w:val="28"/>
        </w:rPr>
        <w:sym w:font="Symbol" w:char="F065"/>
      </w:r>
      <w:r w:rsidRPr="001227C3">
        <w:rPr>
          <w:rFonts w:ascii="Times New Roman" w:hAnsi="Times New Roman"/>
          <w:i/>
          <w:sz w:val="28"/>
          <w:szCs w:val="28"/>
        </w:rPr>
        <w:t xml:space="preserve"> </w:t>
      </w:r>
      <w:r w:rsidRPr="001227C3">
        <w:rPr>
          <w:rFonts w:ascii="Times New Roman" w:hAnsi="Times New Roman"/>
          <w:sz w:val="28"/>
          <w:szCs w:val="28"/>
        </w:rPr>
        <w:t xml:space="preserve">- задана похибка обчислення параметру </w:t>
      </w:r>
      <w:r w:rsidRPr="001227C3">
        <w:rPr>
          <w:rFonts w:ascii="Times New Roman" w:hAnsi="Times New Roman"/>
          <w:i/>
          <w:sz w:val="28"/>
          <w:szCs w:val="28"/>
        </w:rPr>
        <w:t>К</w:t>
      </w:r>
      <w:r w:rsidRPr="001227C3">
        <w:rPr>
          <w:rFonts w:ascii="Times New Roman" w:hAnsi="Times New Roman"/>
          <w:i/>
          <w:sz w:val="28"/>
          <w:szCs w:val="28"/>
          <w:vertAlign w:val="subscript"/>
        </w:rPr>
        <w:t>р</w:t>
      </w:r>
      <w:r w:rsidRPr="001227C3">
        <w:rPr>
          <w:rFonts w:ascii="Times New Roman" w:hAnsi="Times New Roman"/>
          <w:sz w:val="28"/>
          <w:szCs w:val="28"/>
        </w:rPr>
        <w:t xml:space="preserve">. Якщо дана умова виконується, то розрахованим параметром поля коефіцієнта проникності береться значення </w:t>
      </w:r>
      <w:r w:rsidRPr="001227C3">
        <w:rPr>
          <w:rFonts w:ascii="Times New Roman" w:hAnsi="Times New Roman"/>
          <w:position w:val="-14"/>
          <w:sz w:val="28"/>
          <w:szCs w:val="28"/>
        </w:rPr>
        <w:object w:dxaOrig="480" w:dyaOrig="400" w14:anchorId="2CF646C2">
          <v:shape id="_x0000_i1263" type="#_x0000_t75" style="width:32.15pt;height:26.9pt" o:ole="">
            <v:imagedata r:id="rId366" o:title=""/>
          </v:shape>
          <o:OLEObject Type="Embed" ProgID="Equation.3" ShapeID="_x0000_i1263" DrawAspect="Content" ObjectID="_1718715937" r:id="rId494"/>
        </w:object>
      </w:r>
      <w:r w:rsidRPr="001227C3">
        <w:rPr>
          <w:rFonts w:ascii="Times New Roman" w:hAnsi="Times New Roman"/>
          <w:sz w:val="28"/>
          <w:szCs w:val="28"/>
        </w:rPr>
        <w:t xml:space="preserve"> і процедура закінчується, в іншому випадку повертаємось до п. 2.</w:t>
      </w:r>
    </w:p>
    <w:p w14:paraId="6E31B087" w14:textId="77777777" w:rsidR="003E4C24" w:rsidRPr="001227C3" w:rsidRDefault="003E4C24" w:rsidP="00083BC3">
      <w:pPr>
        <w:spacing w:line="28" w:lineRule="atLeast"/>
        <w:ind w:firstLine="360"/>
        <w:contextualSpacing/>
        <w:jc w:val="both"/>
        <w:rPr>
          <w:rFonts w:ascii="Times New Roman" w:hAnsi="Times New Roman"/>
          <w:sz w:val="28"/>
          <w:szCs w:val="28"/>
        </w:rPr>
      </w:pPr>
      <w:r w:rsidRPr="001227C3">
        <w:rPr>
          <w:rFonts w:ascii="Times New Roman" w:hAnsi="Times New Roman"/>
          <w:sz w:val="28"/>
          <w:szCs w:val="28"/>
        </w:rPr>
        <w:t>Для числового розв’язку системи рівнянь обмежень (3.8) – (3.10) використали явну схему числового інтегрування. Рівняння апроксимували такою різницевою схемою:</w:t>
      </w:r>
    </w:p>
    <w:p w14:paraId="034E0C3B" w14:textId="77777777" w:rsidR="003E4C24" w:rsidRPr="001227C3" w:rsidRDefault="003E4C24" w:rsidP="00083BC3">
      <w:pPr>
        <w:spacing w:line="28" w:lineRule="atLeast"/>
        <w:contextualSpacing/>
        <w:jc w:val="both"/>
        <w:rPr>
          <w:rFonts w:ascii="Times New Roman" w:hAnsi="Times New Roman"/>
          <w:sz w:val="28"/>
          <w:szCs w:val="28"/>
        </w:rPr>
      </w:pPr>
    </w:p>
    <w:p w14:paraId="6437D72C" w14:textId="77777777" w:rsidR="003E4C24" w:rsidRPr="001227C3" w:rsidRDefault="003E4C24" w:rsidP="001D76B3">
      <w:pPr>
        <w:spacing w:line="28" w:lineRule="atLeast"/>
        <w:contextualSpacing/>
        <w:jc w:val="center"/>
        <w:rPr>
          <w:rFonts w:ascii="Times New Roman" w:hAnsi="Times New Roman"/>
          <w:sz w:val="28"/>
          <w:szCs w:val="28"/>
        </w:rPr>
      </w:pPr>
      <w:r w:rsidRPr="001227C3">
        <w:rPr>
          <w:rFonts w:ascii="Times New Roman" w:hAnsi="Times New Roman"/>
          <w:position w:val="-38"/>
          <w:sz w:val="28"/>
          <w:szCs w:val="28"/>
          <w:lang w:val="en-US"/>
        </w:rPr>
        <w:object w:dxaOrig="8880" w:dyaOrig="900" w14:anchorId="7F0542B6">
          <v:shape id="_x0000_i1264" type="#_x0000_t75" style="width:418.55pt;height:45.1pt" o:ole="">
            <v:imagedata r:id="rId495" o:title=""/>
          </v:shape>
          <o:OLEObject Type="Embed" ProgID="Equation.3" ShapeID="_x0000_i1264" DrawAspect="Content" ObjectID="_1718715938" r:id="rId496"/>
        </w:object>
      </w:r>
      <w:r w:rsidR="00097765">
        <w:rPr>
          <w:rFonts w:ascii="Times New Roman" w:hAnsi="Times New Roman"/>
          <w:noProof/>
          <w:sz w:val="28"/>
          <w:szCs w:val="28"/>
          <w:lang w:val="uk-UA" w:eastAsia="uk-UA"/>
        </w:rPr>
        <w:object w:dxaOrig="1440" w:dyaOrig="1440" w14:anchorId="07DD2FD7">
          <v:shape id="_x0000_s1027" type="#_x0000_t75" style="position:absolute;left:0;text-align:left;margin-left:0;margin-top:-.1pt;width:9.75pt;height:18.75pt;z-index:251677184;mso-position-horizontal:left;mso-position-horizontal-relative:text;mso-position-vertical-relative:text">
            <v:imagedata r:id="rId370" o:title=""/>
            <w10:wrap type="square" side="right"/>
          </v:shape>
          <o:OLEObject Type="Embed" ProgID="Equation.3" ShapeID="_x0000_s1027" DrawAspect="Content" ObjectID="_1718716191" r:id="rId497"/>
        </w:object>
      </w:r>
      <w:r w:rsidRPr="001227C3">
        <w:rPr>
          <w:rFonts w:ascii="Times New Roman" w:hAnsi="Times New Roman"/>
          <w:sz w:val="28"/>
          <w:szCs w:val="28"/>
        </w:rPr>
        <w:t>,  (3.19)</w:t>
      </w:r>
      <w:r w:rsidRPr="001227C3">
        <w:rPr>
          <w:rFonts w:ascii="Times New Roman" w:hAnsi="Times New Roman"/>
          <w:sz w:val="28"/>
          <w:szCs w:val="28"/>
        </w:rPr>
        <w:br w:type="textWrapping" w:clear="all"/>
      </w:r>
      <w:r w:rsidRPr="001227C3">
        <w:rPr>
          <w:rFonts w:ascii="Times New Roman" w:hAnsi="Times New Roman"/>
          <w:position w:val="-42"/>
          <w:sz w:val="28"/>
          <w:szCs w:val="28"/>
          <w:lang w:val="en-US"/>
        </w:rPr>
        <w:object w:dxaOrig="9300" w:dyaOrig="940" w14:anchorId="4B80F7FD">
          <v:shape id="_x0000_i1266" type="#_x0000_t75" style="width:429.6pt;height:47.05pt" o:ole="">
            <v:imagedata r:id="rId498" o:title=""/>
          </v:shape>
          <o:OLEObject Type="Embed" ProgID="Equation.3" ShapeID="_x0000_i1266" DrawAspect="Content" ObjectID="_1718715939" r:id="rId499"/>
        </w:object>
      </w:r>
      <w:r w:rsidRPr="001227C3">
        <w:rPr>
          <w:rFonts w:ascii="Times New Roman" w:hAnsi="Times New Roman"/>
          <w:sz w:val="28"/>
          <w:szCs w:val="28"/>
        </w:rPr>
        <w:t>. (3.20)</w:t>
      </w:r>
    </w:p>
    <w:p w14:paraId="4D46A57A" w14:textId="77777777" w:rsidR="003E4C24" w:rsidRPr="001227C3" w:rsidRDefault="003E4C24" w:rsidP="00083BC3">
      <w:pPr>
        <w:spacing w:line="28" w:lineRule="atLeast"/>
        <w:contextualSpacing/>
        <w:jc w:val="both"/>
        <w:rPr>
          <w:rFonts w:ascii="Times New Roman" w:hAnsi="Times New Roman"/>
          <w:sz w:val="28"/>
          <w:szCs w:val="28"/>
        </w:rPr>
      </w:pPr>
    </w:p>
    <w:p w14:paraId="2A4718C8"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З дискретними змінними:</w:t>
      </w:r>
    </w:p>
    <w:p w14:paraId="048E73DF" w14:textId="77777777" w:rsidR="003E4C24" w:rsidRPr="001227C3" w:rsidRDefault="003E4C24" w:rsidP="00083BC3">
      <w:pPr>
        <w:spacing w:line="28" w:lineRule="atLeast"/>
        <w:contextualSpacing/>
        <w:jc w:val="both"/>
        <w:rPr>
          <w:rFonts w:ascii="Times New Roman" w:hAnsi="Times New Roman"/>
          <w:sz w:val="28"/>
          <w:szCs w:val="28"/>
        </w:rPr>
      </w:pPr>
    </w:p>
    <w:p w14:paraId="67FFE2DD" w14:textId="77777777" w:rsidR="003E4C24" w:rsidRPr="001227C3" w:rsidRDefault="003E4C24" w:rsidP="00083BC3">
      <w:pPr>
        <w:spacing w:line="28" w:lineRule="atLeast"/>
        <w:contextualSpacing/>
        <w:jc w:val="right"/>
        <w:rPr>
          <w:rFonts w:ascii="Times New Roman" w:hAnsi="Times New Roman"/>
          <w:sz w:val="28"/>
          <w:szCs w:val="28"/>
        </w:rPr>
      </w:pPr>
      <w:r w:rsidRPr="001227C3">
        <w:rPr>
          <w:rFonts w:ascii="Times New Roman" w:hAnsi="Times New Roman"/>
          <w:position w:val="-30"/>
          <w:sz w:val="28"/>
          <w:szCs w:val="28"/>
        </w:rPr>
        <w:object w:dxaOrig="3420" w:dyaOrig="620" w14:anchorId="2DB6772F">
          <v:shape id="_x0000_i1267" type="#_x0000_t75" style="width:170.9pt;height:30.7pt" o:ole="">
            <v:imagedata r:id="rId500" o:title=""/>
          </v:shape>
          <o:OLEObject Type="Embed" ProgID="Equation.3" ShapeID="_x0000_i1267" DrawAspect="Content" ObjectID="_1718715940" r:id="rId501"/>
        </w:object>
      </w:r>
      <w:r w:rsidRPr="001227C3">
        <w:rPr>
          <w:rFonts w:ascii="Times New Roman" w:hAnsi="Times New Roman"/>
          <w:sz w:val="28"/>
          <w:szCs w:val="28"/>
        </w:rPr>
        <w:t xml:space="preserve">                                       (3.21)</w:t>
      </w:r>
    </w:p>
    <w:p w14:paraId="5EAF229B" w14:textId="77777777" w:rsidR="003E4C24" w:rsidRPr="001227C3" w:rsidRDefault="003E4C24" w:rsidP="00083BC3">
      <w:pPr>
        <w:spacing w:line="28" w:lineRule="atLeast"/>
        <w:contextualSpacing/>
        <w:jc w:val="both"/>
        <w:rPr>
          <w:rFonts w:ascii="Times New Roman" w:hAnsi="Times New Roman"/>
          <w:sz w:val="28"/>
          <w:szCs w:val="28"/>
        </w:rPr>
      </w:pPr>
    </w:p>
    <w:p w14:paraId="7FCF8AD7"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Спряжені рівняння вирішували у зворотному часі та апроксимували такою дискретною схемою:</w:t>
      </w:r>
    </w:p>
    <w:p w14:paraId="580E67F2" w14:textId="77777777" w:rsidR="003E4C24" w:rsidRPr="001227C3" w:rsidRDefault="003E4C24" w:rsidP="00083BC3">
      <w:pPr>
        <w:spacing w:line="28" w:lineRule="atLeast"/>
        <w:contextualSpacing/>
        <w:jc w:val="both"/>
        <w:rPr>
          <w:rFonts w:ascii="Times New Roman" w:hAnsi="Times New Roman"/>
          <w:sz w:val="28"/>
          <w:szCs w:val="28"/>
        </w:rPr>
      </w:pPr>
    </w:p>
    <w:p w14:paraId="3BB682E9" w14:textId="77777777" w:rsidR="003E4C24" w:rsidRPr="001227C3" w:rsidRDefault="003E4C24" w:rsidP="00083BC3">
      <w:pPr>
        <w:spacing w:line="28" w:lineRule="atLeast"/>
        <w:contextualSpacing/>
        <w:jc w:val="right"/>
        <w:rPr>
          <w:rFonts w:ascii="Times New Roman" w:hAnsi="Times New Roman"/>
          <w:sz w:val="28"/>
          <w:szCs w:val="28"/>
        </w:rPr>
      </w:pPr>
      <w:r w:rsidRPr="001227C3">
        <w:rPr>
          <w:rFonts w:ascii="Times New Roman" w:hAnsi="Times New Roman"/>
          <w:position w:val="-86"/>
          <w:sz w:val="28"/>
          <w:szCs w:val="28"/>
          <w:lang w:val="en-US"/>
        </w:rPr>
        <w:object w:dxaOrig="9620" w:dyaOrig="1860" w14:anchorId="4C070A7C">
          <v:shape id="_x0000_i1268" type="#_x0000_t75" style="width:440.15pt;height:93.1pt" o:ole="">
            <v:imagedata r:id="rId502" o:title=""/>
          </v:shape>
          <o:OLEObject Type="Embed" ProgID="Equation.3" ShapeID="_x0000_i1268" DrawAspect="Content" ObjectID="_1718715941" r:id="rId503"/>
        </w:object>
      </w:r>
      <w:r w:rsidRPr="001227C3">
        <w:rPr>
          <w:rFonts w:ascii="Times New Roman" w:hAnsi="Times New Roman"/>
          <w:sz w:val="28"/>
          <w:szCs w:val="28"/>
        </w:rPr>
        <w:t xml:space="preserve">  (3.22)</w:t>
      </w:r>
    </w:p>
    <w:p w14:paraId="63C8EFDF" w14:textId="77777777" w:rsidR="003E4C24" w:rsidRPr="001227C3" w:rsidRDefault="003E4C24" w:rsidP="00083BC3">
      <w:pPr>
        <w:spacing w:line="28" w:lineRule="atLeast"/>
        <w:contextualSpacing/>
        <w:jc w:val="right"/>
        <w:rPr>
          <w:rFonts w:ascii="Times New Roman" w:hAnsi="Times New Roman"/>
          <w:sz w:val="28"/>
          <w:szCs w:val="28"/>
        </w:rPr>
      </w:pPr>
      <w:r w:rsidRPr="001227C3">
        <w:rPr>
          <w:rFonts w:ascii="Times New Roman" w:hAnsi="Times New Roman"/>
          <w:position w:val="-86"/>
          <w:sz w:val="28"/>
          <w:szCs w:val="28"/>
          <w:lang w:val="en-US"/>
        </w:rPr>
        <w:object w:dxaOrig="7300" w:dyaOrig="1860" w14:anchorId="452A0AAB">
          <v:shape id="_x0000_i1269" type="#_x0000_t75" style="width:365.3pt;height:93.1pt" o:ole="">
            <v:imagedata r:id="rId504" o:title=""/>
          </v:shape>
          <o:OLEObject Type="Embed" ProgID="Equation.3" ShapeID="_x0000_i1269" DrawAspect="Content" ObjectID="_1718715942" r:id="rId505"/>
        </w:object>
      </w:r>
      <w:r w:rsidRPr="001227C3">
        <w:rPr>
          <w:rFonts w:ascii="Times New Roman" w:hAnsi="Times New Roman"/>
          <w:sz w:val="28"/>
          <w:szCs w:val="28"/>
        </w:rPr>
        <w:t xml:space="preserve">                    (3.23)</w:t>
      </w:r>
    </w:p>
    <w:p w14:paraId="2EA725F0" w14:textId="77777777" w:rsidR="003E4C24" w:rsidRPr="001227C3" w:rsidRDefault="003E4C24" w:rsidP="00083BC3">
      <w:pPr>
        <w:spacing w:line="28" w:lineRule="atLeast"/>
        <w:contextualSpacing/>
        <w:jc w:val="both"/>
        <w:rPr>
          <w:rFonts w:ascii="Times New Roman" w:hAnsi="Times New Roman"/>
          <w:sz w:val="28"/>
          <w:szCs w:val="28"/>
        </w:rPr>
      </w:pPr>
    </w:p>
    <w:p w14:paraId="5D673F8D"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з дискретними змінними</w:t>
      </w:r>
    </w:p>
    <w:p w14:paraId="5CFDFC7B" w14:textId="77777777" w:rsidR="003E4C24" w:rsidRPr="001227C3" w:rsidRDefault="003E4C24" w:rsidP="00083BC3">
      <w:pPr>
        <w:spacing w:line="28" w:lineRule="atLeast"/>
        <w:contextualSpacing/>
        <w:jc w:val="both"/>
        <w:rPr>
          <w:rFonts w:ascii="Times New Roman" w:hAnsi="Times New Roman"/>
          <w:sz w:val="28"/>
          <w:szCs w:val="28"/>
        </w:rPr>
      </w:pPr>
    </w:p>
    <w:p w14:paraId="16CBE8FB" w14:textId="77777777" w:rsidR="003E4C24" w:rsidRPr="001227C3" w:rsidRDefault="003E4C24" w:rsidP="00083BC3">
      <w:pPr>
        <w:spacing w:line="28" w:lineRule="atLeast"/>
        <w:contextualSpacing/>
        <w:jc w:val="right"/>
        <w:rPr>
          <w:rFonts w:ascii="Times New Roman" w:hAnsi="Times New Roman"/>
          <w:sz w:val="28"/>
          <w:szCs w:val="28"/>
        </w:rPr>
      </w:pPr>
      <w:r w:rsidRPr="001227C3">
        <w:rPr>
          <w:rFonts w:ascii="Times New Roman" w:hAnsi="Times New Roman"/>
          <w:position w:val="-28"/>
          <w:sz w:val="28"/>
          <w:szCs w:val="28"/>
        </w:rPr>
        <w:object w:dxaOrig="3220" w:dyaOrig="560" w14:anchorId="78E810DE">
          <v:shape id="_x0000_i1270" type="#_x0000_t75" style="width:160.3pt;height:27.85pt" o:ole="">
            <v:imagedata r:id="rId506" o:title=""/>
          </v:shape>
          <o:OLEObject Type="Embed" ProgID="Equation.3" ShapeID="_x0000_i1270" DrawAspect="Content" ObjectID="_1718715943" r:id="rId507"/>
        </w:object>
      </w:r>
      <w:r w:rsidRPr="001227C3">
        <w:rPr>
          <w:rFonts w:ascii="Times New Roman" w:hAnsi="Times New Roman"/>
          <w:sz w:val="28"/>
          <w:szCs w:val="28"/>
        </w:rPr>
        <w:t>.                                                (3.24)</w:t>
      </w:r>
    </w:p>
    <w:p w14:paraId="27B5A70C" w14:textId="77777777" w:rsidR="003E4C24" w:rsidRPr="001227C3" w:rsidRDefault="003E4C24" w:rsidP="00083BC3">
      <w:pPr>
        <w:spacing w:line="28" w:lineRule="atLeast"/>
        <w:contextualSpacing/>
        <w:jc w:val="both"/>
        <w:rPr>
          <w:rFonts w:ascii="Times New Roman" w:hAnsi="Times New Roman"/>
          <w:sz w:val="28"/>
          <w:szCs w:val="28"/>
        </w:rPr>
      </w:pPr>
    </w:p>
    <w:p w14:paraId="7ED6443B"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Система (3.22), (3.23) вирішувалася у зворотному часі починаючи з </w:t>
      </w:r>
      <w:r w:rsidRPr="001227C3">
        <w:rPr>
          <w:rFonts w:ascii="Times New Roman" w:hAnsi="Times New Roman"/>
          <w:position w:val="-6"/>
          <w:sz w:val="28"/>
          <w:szCs w:val="28"/>
        </w:rPr>
        <w:object w:dxaOrig="580" w:dyaOrig="240" w14:anchorId="79DC112D">
          <v:shape id="_x0000_i1271" type="#_x0000_t75" style="width:36pt;height:14.9pt" o:ole="">
            <v:imagedata r:id="rId382" o:title=""/>
          </v:shape>
          <o:OLEObject Type="Embed" ProgID="Equation.3" ShapeID="_x0000_i1271" DrawAspect="Content" ObjectID="_1718715944" r:id="rId508"/>
        </w:object>
      </w:r>
      <w:r w:rsidRPr="001227C3">
        <w:rPr>
          <w:rFonts w:ascii="Times New Roman" w:hAnsi="Times New Roman"/>
          <w:sz w:val="28"/>
          <w:szCs w:val="28"/>
        </w:rPr>
        <w:t xml:space="preserve">, де </w:t>
      </w:r>
      <w:r w:rsidRPr="001227C3">
        <w:rPr>
          <w:rFonts w:ascii="Times New Roman" w:hAnsi="Times New Roman"/>
          <w:sz w:val="28"/>
          <w:szCs w:val="28"/>
          <w:lang w:val="en-US"/>
        </w:rPr>
        <w:t>N</w:t>
      </w:r>
      <w:r w:rsidRPr="001227C3">
        <w:rPr>
          <w:rFonts w:ascii="Times New Roman" w:hAnsi="Times New Roman"/>
          <w:sz w:val="28"/>
          <w:szCs w:val="28"/>
        </w:rPr>
        <w:t xml:space="preserve"> – кількість кроків дискретизації по часовій координаті. Нарешті, коефіцієнт провідності К</w:t>
      </w:r>
      <w:r w:rsidRPr="001227C3">
        <w:rPr>
          <w:rFonts w:ascii="Times New Roman" w:hAnsi="Times New Roman"/>
          <w:sz w:val="28"/>
          <w:szCs w:val="28"/>
          <w:vertAlign w:val="subscript"/>
        </w:rPr>
        <w:t>Р</w:t>
      </w:r>
      <w:r w:rsidRPr="001227C3">
        <w:rPr>
          <w:rFonts w:ascii="Times New Roman" w:hAnsi="Times New Roman"/>
          <w:sz w:val="28"/>
          <w:szCs w:val="28"/>
        </w:rPr>
        <w:t xml:space="preserve"> розраховується за такою формулою:</w:t>
      </w:r>
    </w:p>
    <w:p w14:paraId="7D049992" w14:textId="77777777" w:rsidR="003E4C24" w:rsidRPr="001227C3" w:rsidRDefault="003E4C24" w:rsidP="00083BC3">
      <w:pPr>
        <w:spacing w:line="28" w:lineRule="atLeast"/>
        <w:contextualSpacing/>
        <w:jc w:val="both"/>
        <w:rPr>
          <w:rFonts w:ascii="Times New Roman" w:hAnsi="Times New Roman"/>
          <w:sz w:val="28"/>
          <w:szCs w:val="28"/>
        </w:rPr>
      </w:pPr>
    </w:p>
    <w:p w14:paraId="348465E8" w14:textId="77777777" w:rsidR="003E4C24" w:rsidRPr="001227C3" w:rsidRDefault="003E4C24" w:rsidP="00083BC3">
      <w:pPr>
        <w:spacing w:line="28" w:lineRule="atLeast"/>
        <w:contextualSpacing/>
        <w:jc w:val="right"/>
        <w:rPr>
          <w:rFonts w:ascii="Times New Roman" w:hAnsi="Times New Roman"/>
          <w:sz w:val="28"/>
          <w:szCs w:val="28"/>
        </w:rPr>
      </w:pPr>
      <w:r w:rsidRPr="001227C3">
        <w:rPr>
          <w:rFonts w:ascii="Times New Roman" w:hAnsi="Times New Roman"/>
          <w:position w:val="-40"/>
          <w:sz w:val="28"/>
          <w:szCs w:val="28"/>
        </w:rPr>
        <w:object w:dxaOrig="7100" w:dyaOrig="920" w14:anchorId="0A8BE75C">
          <v:shape id="_x0000_i1272" type="#_x0000_t75" style="width:408.5pt;height:53.3pt" o:ole="">
            <v:imagedata r:id="rId509" o:title=""/>
          </v:shape>
          <o:OLEObject Type="Embed" ProgID="Equation.3" ShapeID="_x0000_i1272" DrawAspect="Content" ObjectID="_1718715945" r:id="rId510"/>
        </w:object>
      </w:r>
      <w:r w:rsidRPr="001227C3">
        <w:rPr>
          <w:rFonts w:ascii="Times New Roman" w:hAnsi="Times New Roman"/>
          <w:sz w:val="28"/>
          <w:szCs w:val="28"/>
        </w:rPr>
        <w:t xml:space="preserve">       (3.25)</w:t>
      </w:r>
    </w:p>
    <w:p w14:paraId="56465676" w14:textId="77777777" w:rsidR="003E4C24" w:rsidRPr="001227C3" w:rsidRDefault="003E4C24" w:rsidP="00083BC3">
      <w:pPr>
        <w:spacing w:line="28" w:lineRule="atLeast"/>
        <w:contextualSpacing/>
        <w:jc w:val="right"/>
        <w:rPr>
          <w:rFonts w:ascii="Times New Roman" w:hAnsi="Times New Roman"/>
          <w:sz w:val="28"/>
          <w:szCs w:val="28"/>
        </w:rPr>
      </w:pPr>
    </w:p>
    <w:p w14:paraId="636FDD42" w14:textId="77777777" w:rsidR="003E4C24" w:rsidRPr="001227C3" w:rsidRDefault="003E4C24"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 xml:space="preserve">У результаті розв’язку задачі ідентифікації (3.11) знайдений розподіл коефіцієнта проникності мембрани </w:t>
      </w:r>
      <w:r w:rsidRPr="001227C3">
        <w:rPr>
          <w:rFonts w:ascii="Times New Roman" w:hAnsi="Times New Roman"/>
          <w:i/>
          <w:sz w:val="28"/>
          <w:szCs w:val="28"/>
        </w:rPr>
        <w:t>К</w:t>
      </w:r>
      <w:r w:rsidRPr="001227C3">
        <w:rPr>
          <w:rFonts w:ascii="Times New Roman" w:hAnsi="Times New Roman"/>
          <w:i/>
          <w:sz w:val="28"/>
          <w:szCs w:val="28"/>
          <w:vertAlign w:val="subscript"/>
        </w:rPr>
        <w:t>Р</w:t>
      </w:r>
      <w:r w:rsidRPr="001227C3">
        <w:rPr>
          <w:rFonts w:ascii="Times New Roman" w:hAnsi="Times New Roman"/>
          <w:sz w:val="28"/>
          <w:szCs w:val="28"/>
        </w:rPr>
        <w:t xml:space="preserve">, який показаний на рис. 3.13.  Початкові дані, при яких проводилися розрахунки, зведені до таблиці 3.1. </w:t>
      </w:r>
    </w:p>
    <w:p w14:paraId="5588187F" w14:textId="77777777" w:rsidR="001D76B3" w:rsidRDefault="003E4C24" w:rsidP="001D76B3">
      <w:pPr>
        <w:spacing w:line="28" w:lineRule="atLeast"/>
        <w:ind w:firstLine="720"/>
        <w:contextualSpacing/>
        <w:jc w:val="both"/>
        <w:rPr>
          <w:rFonts w:ascii="Times New Roman" w:hAnsi="Times New Roman"/>
          <w:b/>
          <w:bCs/>
          <w:sz w:val="28"/>
          <w:szCs w:val="28"/>
          <w:lang w:val="uk-UA"/>
        </w:rPr>
      </w:pPr>
      <w:r w:rsidRPr="001227C3">
        <w:rPr>
          <w:rFonts w:ascii="Times New Roman" w:hAnsi="Times New Roman"/>
          <w:sz w:val="28"/>
          <w:szCs w:val="28"/>
        </w:rPr>
        <w:lastRenderedPageBreak/>
        <w:t xml:space="preserve">Розрахунки показали, що на перших ітераціях функціонал швидко зменшується, але потім при підході до оптимуму процес </w:t>
      </w:r>
      <w:r w:rsidRPr="001227C3">
        <w:rPr>
          <w:rFonts w:ascii="Times New Roman" w:hAnsi="Times New Roman"/>
          <w:bCs/>
          <w:sz w:val="28"/>
          <w:szCs w:val="28"/>
        </w:rPr>
        <w:t>уповільнюється</w:t>
      </w:r>
      <w:r w:rsidRPr="001227C3">
        <w:rPr>
          <w:rFonts w:ascii="Times New Roman" w:hAnsi="Times New Roman"/>
          <w:b/>
          <w:bCs/>
          <w:sz w:val="28"/>
          <w:szCs w:val="28"/>
        </w:rPr>
        <w:t xml:space="preserve">. </w:t>
      </w:r>
      <w:r w:rsidRPr="001227C3">
        <w:rPr>
          <w:rFonts w:ascii="Times New Roman" w:hAnsi="Times New Roman"/>
          <w:sz w:val="28"/>
          <w:szCs w:val="28"/>
        </w:rPr>
        <w:t>Градієнтний метод мінімізації функціоналу, що використовується, достатньо універсальний, гарантує збіжність до мінімуму, на кожній ітерації потребує окремого розв’язку задачі Коші для основної і спряженої систем.</w:t>
      </w:r>
      <w:r w:rsidR="001D76B3">
        <w:rPr>
          <w:rFonts w:ascii="Times New Roman" w:hAnsi="Times New Roman"/>
          <w:b/>
          <w:bCs/>
          <w:sz w:val="28"/>
          <w:szCs w:val="28"/>
        </w:rPr>
        <w:t xml:space="preserve"> </w:t>
      </w:r>
    </w:p>
    <w:p w14:paraId="6120B313" w14:textId="77777777" w:rsidR="001D76B3" w:rsidRDefault="001D76B3" w:rsidP="001D76B3">
      <w:pPr>
        <w:spacing w:line="28" w:lineRule="atLeast"/>
        <w:ind w:firstLine="720"/>
        <w:contextualSpacing/>
        <w:jc w:val="both"/>
        <w:rPr>
          <w:rFonts w:ascii="Times New Roman" w:hAnsi="Times New Roman"/>
          <w:b/>
          <w:bCs/>
          <w:sz w:val="28"/>
          <w:szCs w:val="28"/>
        </w:rPr>
      </w:pPr>
    </w:p>
    <w:p w14:paraId="3E82D22B" w14:textId="77777777" w:rsidR="0074381F" w:rsidRPr="0074381F" w:rsidRDefault="001D76B3" w:rsidP="0074381F">
      <w:pPr>
        <w:spacing w:line="28" w:lineRule="atLeast"/>
        <w:ind w:firstLine="720"/>
        <w:contextualSpacing/>
        <w:jc w:val="right"/>
        <w:rPr>
          <w:rFonts w:ascii="Times New Roman" w:hAnsi="Times New Roman"/>
          <w:b/>
          <w:sz w:val="24"/>
          <w:szCs w:val="24"/>
        </w:rPr>
      </w:pPr>
      <w:r w:rsidRPr="0074381F">
        <w:rPr>
          <w:rFonts w:ascii="Times New Roman" w:hAnsi="Times New Roman"/>
          <w:sz w:val="24"/>
          <w:szCs w:val="24"/>
        </w:rPr>
        <w:t>Таблиця 3.1</w:t>
      </w:r>
    </w:p>
    <w:p w14:paraId="3BC59589" w14:textId="77777777" w:rsidR="003E4C24" w:rsidRPr="0074381F" w:rsidRDefault="001D76B3" w:rsidP="0074381F">
      <w:pPr>
        <w:spacing w:line="28" w:lineRule="atLeast"/>
        <w:contextualSpacing/>
        <w:jc w:val="center"/>
        <w:rPr>
          <w:rFonts w:ascii="Times New Roman" w:hAnsi="Times New Roman"/>
          <w:b/>
          <w:bCs/>
          <w:sz w:val="24"/>
          <w:szCs w:val="24"/>
        </w:rPr>
      </w:pPr>
      <w:r w:rsidRPr="0074381F">
        <w:rPr>
          <w:rFonts w:ascii="Times New Roman" w:hAnsi="Times New Roman"/>
          <w:b/>
          <w:sz w:val="24"/>
          <w:szCs w:val="24"/>
        </w:rPr>
        <w:t>Дані для реалізації алгоритму ідентифікації коефіцієнта проникності мембрани</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242"/>
        <w:gridCol w:w="2282"/>
        <w:gridCol w:w="2282"/>
        <w:gridCol w:w="1765"/>
      </w:tblGrid>
      <w:tr w:rsidR="003E4C24" w:rsidRPr="001227C3" w14:paraId="21A43E28" w14:textId="77777777" w:rsidTr="001D76B3">
        <w:trPr>
          <w:tblHeader/>
        </w:trPr>
        <w:tc>
          <w:tcPr>
            <w:tcW w:w="1694" w:type="pct"/>
          </w:tcPr>
          <w:p w14:paraId="26068169"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Параметр</w:t>
            </w:r>
          </w:p>
        </w:tc>
        <w:tc>
          <w:tcPr>
            <w:tcW w:w="1192" w:type="pct"/>
          </w:tcPr>
          <w:p w14:paraId="629F6E69"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Позначення параметра</w:t>
            </w:r>
          </w:p>
        </w:tc>
        <w:tc>
          <w:tcPr>
            <w:tcW w:w="1192" w:type="pct"/>
          </w:tcPr>
          <w:p w14:paraId="195BA71C"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Одиниця вимірювання</w:t>
            </w:r>
          </w:p>
        </w:tc>
        <w:tc>
          <w:tcPr>
            <w:tcW w:w="922" w:type="pct"/>
          </w:tcPr>
          <w:p w14:paraId="6C26A566"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Значення</w:t>
            </w:r>
          </w:p>
        </w:tc>
      </w:tr>
      <w:tr w:rsidR="003E4C24" w:rsidRPr="001227C3" w14:paraId="7AEE8468" w14:textId="77777777" w:rsidTr="001D76B3">
        <w:tc>
          <w:tcPr>
            <w:tcW w:w="1694" w:type="pct"/>
          </w:tcPr>
          <w:p w14:paraId="34F14100"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Довжина модуля</w:t>
            </w:r>
          </w:p>
          <w:p w14:paraId="265766E2" w14:textId="77777777" w:rsidR="003E4C24" w:rsidRPr="001227C3" w:rsidRDefault="003E4C24" w:rsidP="00083BC3">
            <w:pPr>
              <w:spacing w:after="0" w:line="28" w:lineRule="atLeast"/>
              <w:contextualSpacing/>
              <w:jc w:val="both"/>
              <w:rPr>
                <w:rFonts w:ascii="Times New Roman" w:hAnsi="Times New Roman"/>
                <w:sz w:val="28"/>
                <w:szCs w:val="28"/>
              </w:rPr>
            </w:pPr>
          </w:p>
          <w:p w14:paraId="0212A354"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Ширина каналу</w:t>
            </w:r>
          </w:p>
          <w:p w14:paraId="20107BF9" w14:textId="77777777" w:rsidR="003E4C24" w:rsidRPr="001227C3" w:rsidRDefault="003E4C24" w:rsidP="00083BC3">
            <w:pPr>
              <w:spacing w:after="0" w:line="28" w:lineRule="atLeast"/>
              <w:contextualSpacing/>
              <w:jc w:val="both"/>
              <w:rPr>
                <w:rFonts w:ascii="Times New Roman" w:hAnsi="Times New Roman"/>
                <w:sz w:val="28"/>
                <w:szCs w:val="28"/>
              </w:rPr>
            </w:pPr>
          </w:p>
          <w:p w14:paraId="3370CA9D"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Висота каналу</w:t>
            </w:r>
          </w:p>
          <w:p w14:paraId="0919BAA3" w14:textId="77777777" w:rsidR="003E4C24" w:rsidRPr="001227C3" w:rsidRDefault="003E4C24" w:rsidP="00083BC3">
            <w:pPr>
              <w:spacing w:after="0" w:line="28" w:lineRule="atLeast"/>
              <w:contextualSpacing/>
              <w:jc w:val="both"/>
              <w:rPr>
                <w:rFonts w:ascii="Times New Roman" w:hAnsi="Times New Roman"/>
                <w:sz w:val="28"/>
                <w:szCs w:val="28"/>
              </w:rPr>
            </w:pPr>
          </w:p>
          <w:p w14:paraId="3B19AB46"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Крок дискретизації по довжині модуля</w:t>
            </w:r>
          </w:p>
          <w:p w14:paraId="62CC6EC6" w14:textId="77777777" w:rsidR="003E4C24" w:rsidRPr="001227C3" w:rsidRDefault="003E4C24" w:rsidP="00083BC3">
            <w:pPr>
              <w:spacing w:after="0" w:line="28" w:lineRule="atLeast"/>
              <w:contextualSpacing/>
              <w:jc w:val="both"/>
              <w:rPr>
                <w:rFonts w:ascii="Times New Roman" w:hAnsi="Times New Roman"/>
                <w:sz w:val="28"/>
                <w:szCs w:val="28"/>
              </w:rPr>
            </w:pPr>
          </w:p>
          <w:p w14:paraId="57C293AB"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Час спостереження</w:t>
            </w:r>
          </w:p>
          <w:p w14:paraId="5EA7FCFB" w14:textId="77777777" w:rsidR="003E4C24" w:rsidRPr="001227C3" w:rsidRDefault="003E4C24" w:rsidP="00083BC3">
            <w:pPr>
              <w:spacing w:after="0" w:line="28" w:lineRule="atLeast"/>
              <w:contextualSpacing/>
              <w:jc w:val="both"/>
              <w:rPr>
                <w:rFonts w:ascii="Times New Roman" w:hAnsi="Times New Roman"/>
                <w:sz w:val="28"/>
                <w:szCs w:val="28"/>
              </w:rPr>
            </w:pPr>
          </w:p>
          <w:p w14:paraId="6DA11EAB"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Крок дискретизації по часовій координаті</w:t>
            </w:r>
          </w:p>
          <w:p w14:paraId="59227F21" w14:textId="77777777" w:rsidR="003E4C24" w:rsidRPr="001227C3" w:rsidRDefault="003E4C24" w:rsidP="00083BC3">
            <w:pPr>
              <w:spacing w:after="0" w:line="28" w:lineRule="atLeast"/>
              <w:contextualSpacing/>
              <w:jc w:val="both"/>
              <w:rPr>
                <w:rFonts w:ascii="Times New Roman" w:hAnsi="Times New Roman"/>
                <w:sz w:val="28"/>
                <w:szCs w:val="28"/>
              </w:rPr>
            </w:pPr>
          </w:p>
          <w:p w14:paraId="1B73FC51"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Густина</w:t>
            </w:r>
          </w:p>
          <w:p w14:paraId="4BA37569"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розчину</w:t>
            </w:r>
          </w:p>
          <w:p w14:paraId="58DC09A5" w14:textId="77777777" w:rsidR="003E4C24" w:rsidRPr="001227C3" w:rsidRDefault="003E4C24" w:rsidP="00083BC3">
            <w:pPr>
              <w:spacing w:after="0" w:line="28" w:lineRule="atLeast"/>
              <w:contextualSpacing/>
              <w:jc w:val="both"/>
              <w:rPr>
                <w:rFonts w:ascii="Times New Roman" w:hAnsi="Times New Roman"/>
                <w:sz w:val="28"/>
                <w:szCs w:val="28"/>
              </w:rPr>
            </w:pPr>
          </w:p>
          <w:p w14:paraId="0C6AEA3E"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Теплоємкість дистиляту</w:t>
            </w:r>
          </w:p>
          <w:p w14:paraId="7CA90431" w14:textId="77777777" w:rsidR="003E4C24" w:rsidRPr="001227C3" w:rsidRDefault="003E4C24" w:rsidP="00083BC3">
            <w:pPr>
              <w:spacing w:after="0" w:line="28" w:lineRule="atLeast"/>
              <w:contextualSpacing/>
              <w:jc w:val="both"/>
              <w:rPr>
                <w:rFonts w:ascii="Times New Roman" w:hAnsi="Times New Roman"/>
                <w:sz w:val="28"/>
                <w:szCs w:val="28"/>
              </w:rPr>
            </w:pPr>
          </w:p>
          <w:p w14:paraId="7B12CA6D" w14:textId="77777777" w:rsidR="003E4C24" w:rsidRPr="001227C3" w:rsidRDefault="003E4C24" w:rsidP="00083BC3">
            <w:pPr>
              <w:spacing w:after="0" w:line="28" w:lineRule="atLeast"/>
              <w:contextualSpacing/>
              <w:rPr>
                <w:rFonts w:ascii="Times New Roman" w:hAnsi="Times New Roman"/>
                <w:sz w:val="28"/>
                <w:szCs w:val="28"/>
              </w:rPr>
            </w:pPr>
          </w:p>
          <w:p w14:paraId="1AECB6E7" w14:textId="77777777" w:rsidR="003E4C24" w:rsidRPr="001227C3" w:rsidRDefault="003E4C24" w:rsidP="00083BC3">
            <w:pPr>
              <w:spacing w:after="0" w:line="28" w:lineRule="atLeast"/>
              <w:contextualSpacing/>
              <w:rPr>
                <w:rFonts w:ascii="Times New Roman" w:hAnsi="Times New Roman"/>
                <w:sz w:val="28"/>
                <w:szCs w:val="28"/>
              </w:rPr>
            </w:pPr>
            <w:r w:rsidRPr="001227C3">
              <w:rPr>
                <w:rFonts w:ascii="Times New Roman" w:hAnsi="Times New Roman"/>
                <w:sz w:val="28"/>
                <w:szCs w:val="28"/>
              </w:rPr>
              <w:t>Питома теплота пароутворення</w:t>
            </w:r>
          </w:p>
          <w:p w14:paraId="063186C6" w14:textId="77777777" w:rsidR="003E4C24" w:rsidRPr="001227C3" w:rsidRDefault="003E4C24" w:rsidP="00083BC3">
            <w:pPr>
              <w:spacing w:after="0" w:line="28" w:lineRule="atLeast"/>
              <w:contextualSpacing/>
              <w:rPr>
                <w:rFonts w:ascii="Times New Roman" w:hAnsi="Times New Roman"/>
                <w:sz w:val="28"/>
                <w:szCs w:val="28"/>
              </w:rPr>
            </w:pPr>
            <w:r w:rsidRPr="001227C3">
              <w:rPr>
                <w:rFonts w:ascii="Times New Roman" w:hAnsi="Times New Roman"/>
                <w:sz w:val="28"/>
                <w:szCs w:val="28"/>
              </w:rPr>
              <w:t>розчинника</w:t>
            </w:r>
          </w:p>
          <w:p w14:paraId="350C1F04" w14:textId="77777777" w:rsidR="003E4C24" w:rsidRPr="001227C3" w:rsidRDefault="003E4C24" w:rsidP="00083BC3">
            <w:pPr>
              <w:spacing w:after="0" w:line="28" w:lineRule="atLeast"/>
              <w:contextualSpacing/>
              <w:jc w:val="both"/>
              <w:rPr>
                <w:rFonts w:ascii="Times New Roman" w:hAnsi="Times New Roman"/>
                <w:sz w:val="28"/>
                <w:szCs w:val="28"/>
              </w:rPr>
            </w:pPr>
          </w:p>
          <w:p w14:paraId="2D0EA210"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Величина вхідного збурення потоку розчину</w:t>
            </w:r>
          </w:p>
          <w:p w14:paraId="256C0FD6"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3DA85E48"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Крок градієнтної процедури</w:t>
            </w:r>
          </w:p>
          <w:p w14:paraId="7F35CC51" w14:textId="77777777" w:rsidR="003E4C24" w:rsidRPr="001227C3" w:rsidRDefault="003E4C24" w:rsidP="00083BC3">
            <w:pPr>
              <w:spacing w:after="0" w:line="28" w:lineRule="atLeast"/>
              <w:contextualSpacing/>
              <w:jc w:val="both"/>
              <w:rPr>
                <w:rFonts w:ascii="Times New Roman" w:hAnsi="Times New Roman"/>
                <w:sz w:val="28"/>
                <w:szCs w:val="28"/>
              </w:rPr>
            </w:pPr>
          </w:p>
          <w:p w14:paraId="4DEC294D"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похибка збіжності</w:t>
            </w:r>
          </w:p>
        </w:tc>
        <w:tc>
          <w:tcPr>
            <w:tcW w:w="1192" w:type="pct"/>
          </w:tcPr>
          <w:p w14:paraId="77F93BC5" w14:textId="77777777" w:rsidR="003E4C24" w:rsidRPr="001227C3" w:rsidRDefault="003E4C24" w:rsidP="00083BC3">
            <w:pPr>
              <w:spacing w:after="0" w:line="28" w:lineRule="atLeast"/>
              <w:contextualSpacing/>
              <w:jc w:val="both"/>
              <w:rPr>
                <w:rFonts w:ascii="Times New Roman" w:hAnsi="Times New Roman"/>
                <w:sz w:val="28"/>
                <w:szCs w:val="28"/>
                <w:vertAlign w:val="subscript"/>
              </w:rPr>
            </w:pPr>
            <w:r w:rsidRPr="001227C3">
              <w:rPr>
                <w:rFonts w:ascii="Times New Roman" w:hAnsi="Times New Roman"/>
                <w:sz w:val="28"/>
                <w:szCs w:val="28"/>
              </w:rPr>
              <w:t xml:space="preserve">       L</w:t>
            </w:r>
            <w:r w:rsidRPr="001227C3">
              <w:rPr>
                <w:rFonts w:ascii="Times New Roman" w:hAnsi="Times New Roman"/>
                <w:sz w:val="28"/>
                <w:szCs w:val="28"/>
                <w:vertAlign w:val="subscript"/>
              </w:rPr>
              <w:t>Х</w:t>
            </w:r>
          </w:p>
          <w:p w14:paraId="2F76FBBD" w14:textId="77777777" w:rsidR="003E4C24" w:rsidRPr="001227C3" w:rsidRDefault="003E4C24" w:rsidP="00083BC3">
            <w:pPr>
              <w:spacing w:after="0" w:line="28" w:lineRule="atLeast"/>
              <w:contextualSpacing/>
              <w:jc w:val="both"/>
              <w:rPr>
                <w:rFonts w:ascii="Times New Roman" w:hAnsi="Times New Roman"/>
                <w:sz w:val="28"/>
                <w:szCs w:val="28"/>
              </w:rPr>
            </w:pPr>
          </w:p>
          <w:p w14:paraId="02A44F37"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d</w:t>
            </w:r>
          </w:p>
          <w:p w14:paraId="747FA461" w14:textId="77777777" w:rsidR="003E4C24" w:rsidRPr="001227C3" w:rsidRDefault="003E4C24" w:rsidP="00083BC3">
            <w:pPr>
              <w:spacing w:after="0" w:line="28" w:lineRule="atLeast"/>
              <w:contextualSpacing/>
              <w:jc w:val="both"/>
              <w:rPr>
                <w:rFonts w:ascii="Times New Roman" w:hAnsi="Times New Roman"/>
                <w:sz w:val="28"/>
                <w:szCs w:val="28"/>
              </w:rPr>
            </w:pPr>
          </w:p>
          <w:p w14:paraId="5FD20E4E" w14:textId="77777777" w:rsidR="003E4C24" w:rsidRPr="001227C3" w:rsidRDefault="003E4C24" w:rsidP="00083BC3">
            <w:pPr>
              <w:spacing w:after="0" w:line="28" w:lineRule="atLeast"/>
              <w:contextualSpacing/>
              <w:jc w:val="both"/>
              <w:rPr>
                <w:rFonts w:ascii="Times New Roman" w:hAnsi="Times New Roman"/>
                <w:sz w:val="28"/>
                <w:szCs w:val="28"/>
                <w:lang w:val="en-US"/>
              </w:rPr>
            </w:pPr>
            <w:r w:rsidRPr="001227C3">
              <w:rPr>
                <w:rFonts w:ascii="Times New Roman" w:hAnsi="Times New Roman"/>
                <w:sz w:val="28"/>
                <w:szCs w:val="28"/>
              </w:rPr>
              <w:t xml:space="preserve">       </w:t>
            </w:r>
            <w:r w:rsidRPr="001227C3">
              <w:rPr>
                <w:rFonts w:ascii="Times New Roman" w:hAnsi="Times New Roman"/>
                <w:sz w:val="28"/>
                <w:szCs w:val="28"/>
                <w:lang w:val="en-US"/>
              </w:rPr>
              <w:t>l</w:t>
            </w:r>
            <w:r w:rsidRPr="001227C3">
              <w:rPr>
                <w:rFonts w:ascii="Times New Roman" w:hAnsi="Times New Roman"/>
                <w:sz w:val="28"/>
                <w:szCs w:val="28"/>
                <w:vertAlign w:val="subscript"/>
                <w:lang w:val="en-US"/>
              </w:rPr>
              <w:t>P</w:t>
            </w:r>
          </w:p>
          <w:p w14:paraId="187BBADA"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5DBC01FA"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r w:rsidRPr="001227C3">
              <w:rPr>
                <w:rFonts w:ascii="Times New Roman" w:hAnsi="Times New Roman"/>
                <w:sz w:val="28"/>
                <w:szCs w:val="28"/>
              </w:rPr>
              <w:sym w:font="Symbol" w:char="F044"/>
            </w:r>
            <w:r w:rsidRPr="001227C3">
              <w:rPr>
                <w:rFonts w:ascii="Times New Roman" w:hAnsi="Times New Roman"/>
                <w:sz w:val="28"/>
                <w:szCs w:val="28"/>
              </w:rPr>
              <w:t>x</w:t>
            </w:r>
          </w:p>
          <w:p w14:paraId="10A4CA49" w14:textId="77777777" w:rsidR="003E4C24" w:rsidRPr="001227C3" w:rsidRDefault="003E4C24" w:rsidP="00083BC3">
            <w:pPr>
              <w:spacing w:after="0" w:line="28" w:lineRule="atLeast"/>
              <w:contextualSpacing/>
              <w:jc w:val="both"/>
              <w:rPr>
                <w:rFonts w:ascii="Times New Roman" w:hAnsi="Times New Roman"/>
                <w:sz w:val="28"/>
                <w:szCs w:val="28"/>
              </w:rPr>
            </w:pPr>
          </w:p>
          <w:p w14:paraId="1CF10CAB" w14:textId="77777777" w:rsidR="003E4C24" w:rsidRPr="001227C3" w:rsidRDefault="003E4C24" w:rsidP="00083BC3">
            <w:pPr>
              <w:spacing w:after="0" w:line="28" w:lineRule="atLeast"/>
              <w:contextualSpacing/>
              <w:jc w:val="both"/>
              <w:rPr>
                <w:rFonts w:ascii="Times New Roman" w:hAnsi="Times New Roman"/>
                <w:sz w:val="28"/>
                <w:szCs w:val="28"/>
              </w:rPr>
            </w:pPr>
          </w:p>
          <w:p w14:paraId="667FADCC"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t</w:t>
            </w:r>
            <w:r w:rsidRPr="001227C3">
              <w:rPr>
                <w:rFonts w:ascii="Times New Roman" w:hAnsi="Times New Roman"/>
                <w:sz w:val="28"/>
                <w:szCs w:val="28"/>
                <w:vertAlign w:val="subscript"/>
              </w:rPr>
              <w:t>k</w:t>
            </w:r>
          </w:p>
          <w:p w14:paraId="4B3B555B"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3E4673A1"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r w:rsidRPr="001227C3">
              <w:rPr>
                <w:rFonts w:ascii="Times New Roman" w:hAnsi="Times New Roman"/>
                <w:sz w:val="28"/>
                <w:szCs w:val="28"/>
              </w:rPr>
              <w:sym w:font="Symbol" w:char="F044"/>
            </w:r>
            <w:r w:rsidRPr="001227C3">
              <w:rPr>
                <w:rFonts w:ascii="Times New Roman" w:hAnsi="Times New Roman"/>
                <w:sz w:val="28"/>
                <w:szCs w:val="28"/>
              </w:rPr>
              <w:t>t</w:t>
            </w:r>
          </w:p>
          <w:p w14:paraId="2FCEACB9" w14:textId="77777777" w:rsidR="003E4C24" w:rsidRPr="001227C3" w:rsidRDefault="003E4C24" w:rsidP="00083BC3">
            <w:pPr>
              <w:spacing w:after="0" w:line="28" w:lineRule="atLeast"/>
              <w:contextualSpacing/>
              <w:jc w:val="both"/>
              <w:rPr>
                <w:rFonts w:ascii="Times New Roman" w:hAnsi="Times New Roman"/>
                <w:sz w:val="28"/>
                <w:szCs w:val="28"/>
              </w:rPr>
            </w:pPr>
          </w:p>
          <w:p w14:paraId="26C508C1" w14:textId="77777777" w:rsidR="003E4C24" w:rsidRPr="001227C3" w:rsidRDefault="003E4C24" w:rsidP="00083BC3">
            <w:pPr>
              <w:spacing w:after="0" w:line="28" w:lineRule="atLeast"/>
              <w:contextualSpacing/>
              <w:jc w:val="both"/>
              <w:rPr>
                <w:rFonts w:ascii="Times New Roman" w:hAnsi="Times New Roman"/>
                <w:sz w:val="28"/>
                <w:szCs w:val="28"/>
              </w:rPr>
            </w:pPr>
          </w:p>
          <w:p w14:paraId="6FED9BE4"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r w:rsidRPr="001227C3">
              <w:rPr>
                <w:rFonts w:ascii="Times New Roman" w:hAnsi="Times New Roman"/>
                <w:sz w:val="28"/>
                <w:szCs w:val="28"/>
              </w:rPr>
              <w:sym w:font="Symbol" w:char="F072"/>
            </w:r>
          </w:p>
          <w:p w14:paraId="09827A7C" w14:textId="77777777" w:rsidR="003E4C24" w:rsidRPr="001227C3" w:rsidRDefault="003E4C24" w:rsidP="00083BC3">
            <w:pPr>
              <w:spacing w:after="0" w:line="28" w:lineRule="atLeast"/>
              <w:contextualSpacing/>
              <w:jc w:val="both"/>
              <w:rPr>
                <w:rFonts w:ascii="Times New Roman" w:hAnsi="Times New Roman"/>
                <w:sz w:val="28"/>
                <w:szCs w:val="28"/>
              </w:rPr>
            </w:pPr>
          </w:p>
          <w:p w14:paraId="6DA195E0" w14:textId="77777777" w:rsidR="003E4C24" w:rsidRPr="001227C3" w:rsidRDefault="003E4C24" w:rsidP="00083BC3">
            <w:pPr>
              <w:spacing w:after="0" w:line="28" w:lineRule="atLeast"/>
              <w:contextualSpacing/>
              <w:jc w:val="both"/>
              <w:rPr>
                <w:rFonts w:ascii="Times New Roman" w:hAnsi="Times New Roman"/>
                <w:sz w:val="28"/>
                <w:szCs w:val="28"/>
              </w:rPr>
            </w:pPr>
          </w:p>
          <w:p w14:paraId="6AFFA05E" w14:textId="77777777" w:rsidR="003E4C24" w:rsidRPr="001227C3" w:rsidRDefault="003E4C24" w:rsidP="00083BC3">
            <w:pPr>
              <w:spacing w:after="0" w:line="28" w:lineRule="atLeast"/>
              <w:contextualSpacing/>
              <w:jc w:val="both"/>
              <w:rPr>
                <w:rFonts w:ascii="Times New Roman" w:hAnsi="Times New Roman"/>
                <w:sz w:val="28"/>
                <w:szCs w:val="28"/>
                <w:vertAlign w:val="subscript"/>
              </w:rPr>
            </w:pPr>
            <w:r w:rsidRPr="001227C3">
              <w:rPr>
                <w:rFonts w:ascii="Times New Roman" w:hAnsi="Times New Roman"/>
                <w:sz w:val="28"/>
                <w:szCs w:val="28"/>
              </w:rPr>
              <w:t xml:space="preserve">       с</w:t>
            </w:r>
            <w:r w:rsidRPr="001227C3">
              <w:rPr>
                <w:rFonts w:ascii="Times New Roman" w:hAnsi="Times New Roman"/>
                <w:sz w:val="28"/>
                <w:szCs w:val="28"/>
                <w:vertAlign w:val="subscript"/>
              </w:rPr>
              <w:t>Р</w:t>
            </w:r>
          </w:p>
          <w:p w14:paraId="6BB828DC" w14:textId="77777777" w:rsidR="003E4C24" w:rsidRPr="001227C3" w:rsidRDefault="003E4C24" w:rsidP="00083BC3">
            <w:pPr>
              <w:spacing w:after="0" w:line="28" w:lineRule="atLeast"/>
              <w:contextualSpacing/>
              <w:jc w:val="both"/>
              <w:rPr>
                <w:rFonts w:ascii="Times New Roman" w:hAnsi="Times New Roman"/>
                <w:sz w:val="28"/>
                <w:szCs w:val="28"/>
              </w:rPr>
            </w:pPr>
          </w:p>
          <w:p w14:paraId="130483B9"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2F3E172A"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r</w:t>
            </w:r>
          </w:p>
          <w:p w14:paraId="7C0B809E" w14:textId="77777777" w:rsidR="003E4C24" w:rsidRPr="001227C3" w:rsidRDefault="003E4C24" w:rsidP="00083BC3">
            <w:pPr>
              <w:spacing w:after="0" w:line="28" w:lineRule="atLeast"/>
              <w:contextualSpacing/>
              <w:jc w:val="both"/>
              <w:rPr>
                <w:rFonts w:ascii="Times New Roman" w:hAnsi="Times New Roman"/>
                <w:sz w:val="28"/>
                <w:szCs w:val="28"/>
              </w:rPr>
            </w:pPr>
          </w:p>
          <w:p w14:paraId="60522FD9" w14:textId="77777777" w:rsidR="003E4C24" w:rsidRPr="001227C3" w:rsidRDefault="003E4C24" w:rsidP="00083BC3">
            <w:pPr>
              <w:spacing w:after="0" w:line="28" w:lineRule="atLeast"/>
              <w:contextualSpacing/>
              <w:jc w:val="both"/>
              <w:rPr>
                <w:rFonts w:ascii="Times New Roman" w:hAnsi="Times New Roman"/>
                <w:sz w:val="28"/>
                <w:szCs w:val="28"/>
              </w:rPr>
            </w:pPr>
          </w:p>
          <w:p w14:paraId="4C027AD0"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162E5562"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r w:rsidRPr="001227C3">
              <w:rPr>
                <w:rFonts w:ascii="Times New Roman" w:hAnsi="Times New Roman"/>
                <w:sz w:val="28"/>
                <w:szCs w:val="28"/>
              </w:rPr>
              <w:sym w:font="Symbol" w:char="F044"/>
            </w:r>
            <w:r w:rsidRPr="001227C3">
              <w:rPr>
                <w:rFonts w:ascii="Times New Roman" w:hAnsi="Times New Roman"/>
                <w:sz w:val="28"/>
                <w:szCs w:val="28"/>
              </w:rPr>
              <w:sym w:font="Symbol" w:char="F071"/>
            </w:r>
            <w:r w:rsidRPr="001227C3">
              <w:rPr>
                <w:rFonts w:ascii="Times New Roman" w:hAnsi="Times New Roman"/>
                <w:sz w:val="28"/>
                <w:szCs w:val="28"/>
                <w:vertAlign w:val="subscript"/>
              </w:rPr>
              <w:t>Р ВХ</w:t>
            </w:r>
          </w:p>
          <w:p w14:paraId="0A8E3F96" w14:textId="77777777" w:rsidR="003E4C24" w:rsidRPr="001227C3" w:rsidRDefault="003E4C24" w:rsidP="00083BC3">
            <w:pPr>
              <w:spacing w:after="0" w:line="28" w:lineRule="atLeast"/>
              <w:contextualSpacing/>
              <w:jc w:val="both"/>
              <w:rPr>
                <w:rFonts w:ascii="Times New Roman" w:hAnsi="Times New Roman"/>
                <w:sz w:val="28"/>
                <w:szCs w:val="28"/>
              </w:rPr>
            </w:pPr>
          </w:p>
          <w:p w14:paraId="0E2A0CB3" w14:textId="77777777" w:rsidR="003E4C24" w:rsidRPr="001227C3" w:rsidRDefault="003E4C24" w:rsidP="00083BC3">
            <w:pPr>
              <w:spacing w:after="0" w:line="28" w:lineRule="atLeast"/>
              <w:contextualSpacing/>
              <w:jc w:val="both"/>
              <w:rPr>
                <w:rFonts w:ascii="Times New Roman" w:hAnsi="Times New Roman"/>
                <w:sz w:val="28"/>
                <w:szCs w:val="28"/>
              </w:rPr>
            </w:pPr>
          </w:p>
          <w:p w14:paraId="7E35F322"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76BD63D2"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К</w:t>
            </w:r>
          </w:p>
          <w:p w14:paraId="5AAB74E3" w14:textId="77777777" w:rsidR="003E4C24" w:rsidRPr="001227C3" w:rsidRDefault="003E4C24" w:rsidP="00083BC3">
            <w:pPr>
              <w:spacing w:after="0" w:line="28" w:lineRule="atLeast"/>
              <w:contextualSpacing/>
              <w:jc w:val="both"/>
              <w:rPr>
                <w:rFonts w:ascii="Times New Roman" w:hAnsi="Times New Roman"/>
                <w:sz w:val="28"/>
                <w:szCs w:val="28"/>
              </w:rPr>
            </w:pPr>
          </w:p>
          <w:p w14:paraId="7EAFFD35" w14:textId="77777777" w:rsidR="000C008D" w:rsidRPr="001227C3" w:rsidRDefault="000C008D" w:rsidP="00083BC3">
            <w:pPr>
              <w:spacing w:after="0" w:line="28" w:lineRule="atLeast"/>
              <w:contextualSpacing/>
              <w:jc w:val="both"/>
              <w:rPr>
                <w:rFonts w:ascii="Times New Roman" w:hAnsi="Times New Roman"/>
                <w:sz w:val="28"/>
                <w:szCs w:val="28"/>
              </w:rPr>
            </w:pPr>
          </w:p>
          <w:p w14:paraId="4091C4CD"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r w:rsidRPr="001227C3">
              <w:rPr>
                <w:rFonts w:ascii="Times New Roman" w:hAnsi="Times New Roman"/>
                <w:sz w:val="28"/>
                <w:szCs w:val="28"/>
              </w:rPr>
              <w:sym w:font="Symbol" w:char="F065"/>
            </w:r>
          </w:p>
        </w:tc>
        <w:tc>
          <w:tcPr>
            <w:tcW w:w="1192" w:type="pct"/>
          </w:tcPr>
          <w:p w14:paraId="3337D1B4"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м </w:t>
            </w:r>
          </w:p>
          <w:p w14:paraId="7F74A913"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39873111"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м</w:t>
            </w:r>
          </w:p>
          <w:p w14:paraId="12723A10" w14:textId="77777777" w:rsidR="003E4C24" w:rsidRPr="001227C3" w:rsidRDefault="003E4C24" w:rsidP="00083BC3">
            <w:pPr>
              <w:spacing w:after="0" w:line="28" w:lineRule="atLeast"/>
              <w:contextualSpacing/>
              <w:jc w:val="both"/>
              <w:rPr>
                <w:rFonts w:ascii="Times New Roman" w:hAnsi="Times New Roman"/>
                <w:sz w:val="28"/>
                <w:szCs w:val="28"/>
              </w:rPr>
            </w:pPr>
          </w:p>
          <w:p w14:paraId="432A25F8"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м</w:t>
            </w:r>
          </w:p>
          <w:p w14:paraId="42FF70BD"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5C94CDBD"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м</w:t>
            </w:r>
          </w:p>
          <w:p w14:paraId="53A5A5A6" w14:textId="77777777" w:rsidR="003E4C24" w:rsidRPr="001227C3" w:rsidRDefault="003E4C24" w:rsidP="00083BC3">
            <w:pPr>
              <w:spacing w:after="0" w:line="28" w:lineRule="atLeast"/>
              <w:contextualSpacing/>
              <w:jc w:val="both"/>
              <w:rPr>
                <w:rFonts w:ascii="Times New Roman" w:hAnsi="Times New Roman"/>
                <w:sz w:val="28"/>
                <w:szCs w:val="28"/>
              </w:rPr>
            </w:pPr>
          </w:p>
          <w:p w14:paraId="14D0B0EB"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251FD228"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с</w:t>
            </w:r>
          </w:p>
          <w:p w14:paraId="50CE1781" w14:textId="77777777" w:rsidR="003E4C24" w:rsidRPr="001227C3" w:rsidRDefault="003E4C24" w:rsidP="00083BC3">
            <w:pPr>
              <w:spacing w:after="0" w:line="28" w:lineRule="atLeast"/>
              <w:contextualSpacing/>
              <w:jc w:val="both"/>
              <w:rPr>
                <w:rFonts w:ascii="Times New Roman" w:hAnsi="Times New Roman"/>
                <w:sz w:val="28"/>
                <w:szCs w:val="28"/>
              </w:rPr>
            </w:pPr>
          </w:p>
          <w:p w14:paraId="0D689AF0"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с</w:t>
            </w:r>
          </w:p>
          <w:p w14:paraId="010CB252" w14:textId="77777777" w:rsidR="003E4C24" w:rsidRPr="001227C3" w:rsidRDefault="003E4C24" w:rsidP="00083BC3">
            <w:pPr>
              <w:spacing w:after="0" w:line="28" w:lineRule="atLeast"/>
              <w:contextualSpacing/>
              <w:jc w:val="both"/>
              <w:rPr>
                <w:rFonts w:ascii="Times New Roman" w:hAnsi="Times New Roman"/>
                <w:sz w:val="28"/>
                <w:szCs w:val="28"/>
              </w:rPr>
            </w:pPr>
          </w:p>
          <w:p w14:paraId="5F21B20E"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2AB89AC1"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кг/м</w:t>
            </w:r>
            <w:r w:rsidRPr="001227C3">
              <w:rPr>
                <w:rFonts w:ascii="Times New Roman" w:hAnsi="Times New Roman"/>
                <w:sz w:val="28"/>
                <w:szCs w:val="28"/>
                <w:vertAlign w:val="superscript"/>
              </w:rPr>
              <w:t>3</w:t>
            </w:r>
          </w:p>
          <w:p w14:paraId="0715B0FD" w14:textId="77777777" w:rsidR="003E4C24" w:rsidRPr="001227C3" w:rsidRDefault="003E4C24" w:rsidP="00083BC3">
            <w:pPr>
              <w:spacing w:after="0" w:line="28" w:lineRule="atLeast"/>
              <w:contextualSpacing/>
              <w:jc w:val="both"/>
              <w:rPr>
                <w:rFonts w:ascii="Times New Roman" w:hAnsi="Times New Roman"/>
                <w:sz w:val="28"/>
                <w:szCs w:val="28"/>
              </w:rPr>
            </w:pPr>
          </w:p>
          <w:p w14:paraId="66338956" w14:textId="77777777" w:rsidR="003E4C24" w:rsidRPr="001227C3" w:rsidRDefault="003E4C24" w:rsidP="00083BC3">
            <w:pPr>
              <w:spacing w:after="0" w:line="28" w:lineRule="atLeast"/>
              <w:contextualSpacing/>
              <w:jc w:val="both"/>
              <w:rPr>
                <w:rFonts w:ascii="Times New Roman" w:hAnsi="Times New Roman"/>
                <w:sz w:val="28"/>
                <w:szCs w:val="28"/>
              </w:rPr>
            </w:pPr>
          </w:p>
          <w:p w14:paraId="6228A79E"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Дж/(кг К)  </w:t>
            </w:r>
          </w:p>
          <w:p w14:paraId="4CB35082" w14:textId="77777777" w:rsidR="003E4C24" w:rsidRPr="001227C3" w:rsidRDefault="003E4C24" w:rsidP="00083BC3">
            <w:pPr>
              <w:spacing w:after="0" w:line="28" w:lineRule="atLeast"/>
              <w:contextualSpacing/>
              <w:jc w:val="both"/>
              <w:rPr>
                <w:rFonts w:ascii="Times New Roman" w:hAnsi="Times New Roman"/>
                <w:sz w:val="28"/>
                <w:szCs w:val="28"/>
              </w:rPr>
            </w:pPr>
          </w:p>
          <w:p w14:paraId="16246B96" w14:textId="77777777" w:rsidR="003E4C24" w:rsidRPr="001227C3" w:rsidRDefault="003E4C24" w:rsidP="00083BC3">
            <w:pPr>
              <w:spacing w:after="0" w:line="28" w:lineRule="atLeast"/>
              <w:contextualSpacing/>
              <w:jc w:val="both"/>
              <w:rPr>
                <w:rFonts w:ascii="Times New Roman" w:hAnsi="Times New Roman"/>
                <w:sz w:val="28"/>
                <w:szCs w:val="28"/>
              </w:rPr>
            </w:pPr>
          </w:p>
          <w:p w14:paraId="0E40239A"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Дж/кг</w:t>
            </w:r>
          </w:p>
          <w:p w14:paraId="4DA270B5" w14:textId="77777777" w:rsidR="003E4C24" w:rsidRPr="001227C3" w:rsidRDefault="003E4C24" w:rsidP="00083BC3">
            <w:pPr>
              <w:spacing w:after="0" w:line="28" w:lineRule="atLeast"/>
              <w:contextualSpacing/>
              <w:jc w:val="both"/>
              <w:rPr>
                <w:rFonts w:ascii="Times New Roman" w:hAnsi="Times New Roman"/>
                <w:sz w:val="28"/>
                <w:szCs w:val="28"/>
              </w:rPr>
            </w:pPr>
          </w:p>
          <w:p w14:paraId="6BCABE92" w14:textId="77777777" w:rsidR="003E4C24" w:rsidRPr="001227C3" w:rsidRDefault="003E4C24" w:rsidP="00083BC3">
            <w:pPr>
              <w:spacing w:after="0" w:line="28" w:lineRule="atLeast"/>
              <w:contextualSpacing/>
              <w:jc w:val="both"/>
              <w:rPr>
                <w:rFonts w:ascii="Times New Roman" w:hAnsi="Times New Roman"/>
                <w:sz w:val="28"/>
                <w:szCs w:val="28"/>
              </w:rPr>
            </w:pPr>
          </w:p>
          <w:p w14:paraId="5BFDD9AE" w14:textId="77777777" w:rsidR="003E4C24" w:rsidRPr="001227C3" w:rsidRDefault="003E4C24" w:rsidP="00083BC3">
            <w:pPr>
              <w:spacing w:after="0" w:line="28" w:lineRule="atLeast"/>
              <w:contextualSpacing/>
              <w:jc w:val="both"/>
              <w:rPr>
                <w:rFonts w:ascii="Times New Roman" w:hAnsi="Times New Roman"/>
                <w:sz w:val="28"/>
                <w:szCs w:val="28"/>
              </w:rPr>
            </w:pPr>
          </w:p>
          <w:p w14:paraId="3494BEC1"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r w:rsidRPr="001227C3">
              <w:rPr>
                <w:rFonts w:ascii="Times New Roman" w:hAnsi="Times New Roman"/>
                <w:sz w:val="28"/>
                <w:szCs w:val="28"/>
              </w:rPr>
              <w:sym w:font="Symbol" w:char="F0B0"/>
            </w:r>
            <w:r w:rsidRPr="001227C3">
              <w:rPr>
                <w:rFonts w:ascii="Times New Roman" w:hAnsi="Times New Roman"/>
                <w:sz w:val="28"/>
                <w:szCs w:val="28"/>
              </w:rPr>
              <w:t>С</w:t>
            </w:r>
          </w:p>
          <w:p w14:paraId="4966C416" w14:textId="77777777" w:rsidR="003E4C24" w:rsidRPr="001227C3" w:rsidRDefault="003E4C24" w:rsidP="00083BC3">
            <w:pPr>
              <w:spacing w:after="0" w:line="28" w:lineRule="atLeast"/>
              <w:contextualSpacing/>
              <w:jc w:val="both"/>
              <w:rPr>
                <w:rFonts w:ascii="Times New Roman" w:hAnsi="Times New Roman"/>
                <w:sz w:val="28"/>
                <w:szCs w:val="28"/>
              </w:rPr>
            </w:pPr>
          </w:p>
          <w:p w14:paraId="067D4EE5" w14:textId="77777777" w:rsidR="003E4C24" w:rsidRPr="001227C3" w:rsidRDefault="003E4C24" w:rsidP="00083BC3">
            <w:pPr>
              <w:spacing w:after="0" w:line="28" w:lineRule="atLeast"/>
              <w:contextualSpacing/>
              <w:jc w:val="both"/>
              <w:rPr>
                <w:rFonts w:ascii="Times New Roman" w:hAnsi="Times New Roman"/>
                <w:sz w:val="28"/>
                <w:szCs w:val="28"/>
              </w:rPr>
            </w:pPr>
          </w:p>
          <w:p w14:paraId="104864F0"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4454F213"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r w:rsidRPr="001227C3">
              <w:rPr>
                <w:rFonts w:ascii="Times New Roman" w:hAnsi="Times New Roman"/>
                <w:sz w:val="28"/>
                <w:szCs w:val="28"/>
              </w:rPr>
              <w:sym w:font="Symbol" w:char="F0BE"/>
            </w:r>
            <w:r w:rsidRPr="001227C3">
              <w:rPr>
                <w:rFonts w:ascii="Times New Roman" w:hAnsi="Times New Roman"/>
                <w:sz w:val="28"/>
                <w:szCs w:val="28"/>
              </w:rPr>
              <w:t xml:space="preserve">  </w:t>
            </w:r>
          </w:p>
          <w:p w14:paraId="09D7A729" w14:textId="77777777" w:rsidR="003E4C24" w:rsidRPr="001227C3" w:rsidRDefault="003E4C24" w:rsidP="00083BC3">
            <w:pPr>
              <w:spacing w:after="0" w:line="28" w:lineRule="atLeast"/>
              <w:contextualSpacing/>
              <w:jc w:val="both"/>
              <w:rPr>
                <w:rFonts w:ascii="Times New Roman" w:hAnsi="Times New Roman"/>
                <w:sz w:val="28"/>
                <w:szCs w:val="28"/>
              </w:rPr>
            </w:pPr>
          </w:p>
          <w:p w14:paraId="313484B8"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46D462DB"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r w:rsidRPr="001227C3">
              <w:rPr>
                <w:rFonts w:ascii="Times New Roman" w:hAnsi="Times New Roman"/>
                <w:sz w:val="28"/>
                <w:szCs w:val="28"/>
              </w:rPr>
              <w:sym w:font="Symbol" w:char="F0BE"/>
            </w:r>
          </w:p>
        </w:tc>
        <w:tc>
          <w:tcPr>
            <w:tcW w:w="922" w:type="pct"/>
          </w:tcPr>
          <w:p w14:paraId="5CE1477F"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0.5</w:t>
            </w:r>
          </w:p>
          <w:p w14:paraId="4980A81B" w14:textId="77777777" w:rsidR="003E4C24" w:rsidRPr="001227C3" w:rsidRDefault="003E4C24" w:rsidP="00083BC3">
            <w:pPr>
              <w:spacing w:after="0" w:line="28" w:lineRule="atLeast"/>
              <w:contextualSpacing/>
              <w:jc w:val="both"/>
              <w:rPr>
                <w:rFonts w:ascii="Times New Roman" w:hAnsi="Times New Roman"/>
                <w:sz w:val="28"/>
                <w:szCs w:val="28"/>
              </w:rPr>
            </w:pPr>
          </w:p>
          <w:p w14:paraId="67BDECE5"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0.01</w:t>
            </w:r>
          </w:p>
          <w:p w14:paraId="7C360C44" w14:textId="77777777" w:rsidR="003E4C24" w:rsidRPr="001227C3" w:rsidRDefault="003E4C24" w:rsidP="00083BC3">
            <w:pPr>
              <w:spacing w:after="0" w:line="28" w:lineRule="atLeast"/>
              <w:contextualSpacing/>
              <w:jc w:val="both"/>
              <w:rPr>
                <w:rFonts w:ascii="Times New Roman" w:hAnsi="Times New Roman"/>
                <w:sz w:val="28"/>
                <w:szCs w:val="28"/>
              </w:rPr>
            </w:pPr>
          </w:p>
          <w:p w14:paraId="40818F4E"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0.006 </w:t>
            </w:r>
          </w:p>
          <w:p w14:paraId="45636DE4" w14:textId="77777777" w:rsidR="003E4C24" w:rsidRPr="001227C3" w:rsidRDefault="003E4C24" w:rsidP="00083BC3">
            <w:pPr>
              <w:spacing w:after="0" w:line="28" w:lineRule="atLeast"/>
              <w:contextualSpacing/>
              <w:jc w:val="both"/>
              <w:rPr>
                <w:rFonts w:ascii="Times New Roman" w:hAnsi="Times New Roman"/>
                <w:sz w:val="28"/>
                <w:szCs w:val="28"/>
              </w:rPr>
            </w:pPr>
          </w:p>
          <w:p w14:paraId="127B9368"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0.001</w:t>
            </w:r>
          </w:p>
          <w:p w14:paraId="29D2AC83" w14:textId="77777777" w:rsidR="003E4C24" w:rsidRPr="001227C3" w:rsidRDefault="003E4C24" w:rsidP="00083BC3">
            <w:pPr>
              <w:spacing w:after="0" w:line="28" w:lineRule="atLeast"/>
              <w:contextualSpacing/>
              <w:jc w:val="both"/>
              <w:rPr>
                <w:rFonts w:ascii="Times New Roman" w:hAnsi="Times New Roman"/>
                <w:sz w:val="28"/>
                <w:szCs w:val="28"/>
              </w:rPr>
            </w:pPr>
          </w:p>
          <w:p w14:paraId="1230EC1E" w14:textId="77777777" w:rsidR="003E4C24" w:rsidRPr="001227C3" w:rsidRDefault="003E4C24" w:rsidP="00083BC3">
            <w:pPr>
              <w:spacing w:after="0" w:line="28" w:lineRule="atLeast"/>
              <w:contextualSpacing/>
              <w:jc w:val="both"/>
              <w:rPr>
                <w:rFonts w:ascii="Times New Roman" w:hAnsi="Times New Roman"/>
                <w:sz w:val="28"/>
                <w:szCs w:val="28"/>
              </w:rPr>
            </w:pPr>
          </w:p>
          <w:p w14:paraId="79DEFC28"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15</w:t>
            </w:r>
          </w:p>
          <w:p w14:paraId="7A7C92BF" w14:textId="77777777" w:rsidR="003E4C24" w:rsidRPr="001227C3" w:rsidRDefault="003E4C24" w:rsidP="00083BC3">
            <w:pPr>
              <w:spacing w:after="0" w:line="28" w:lineRule="atLeast"/>
              <w:contextualSpacing/>
              <w:jc w:val="both"/>
              <w:rPr>
                <w:rFonts w:ascii="Times New Roman" w:hAnsi="Times New Roman"/>
                <w:sz w:val="28"/>
                <w:szCs w:val="28"/>
              </w:rPr>
            </w:pPr>
          </w:p>
          <w:p w14:paraId="1816B249"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0.01</w:t>
            </w:r>
          </w:p>
          <w:p w14:paraId="39C2489A" w14:textId="77777777" w:rsidR="003E4C24" w:rsidRPr="001227C3" w:rsidRDefault="003E4C24" w:rsidP="00083BC3">
            <w:pPr>
              <w:spacing w:after="0" w:line="28" w:lineRule="atLeast"/>
              <w:contextualSpacing/>
              <w:jc w:val="both"/>
              <w:rPr>
                <w:rFonts w:ascii="Times New Roman" w:hAnsi="Times New Roman"/>
                <w:sz w:val="28"/>
                <w:szCs w:val="28"/>
              </w:rPr>
            </w:pPr>
          </w:p>
          <w:p w14:paraId="6D680A9E" w14:textId="77777777" w:rsidR="003E4C24" w:rsidRPr="001227C3" w:rsidRDefault="003E4C24" w:rsidP="00083BC3">
            <w:pPr>
              <w:spacing w:after="0" w:line="28" w:lineRule="atLeast"/>
              <w:contextualSpacing/>
              <w:jc w:val="both"/>
              <w:rPr>
                <w:rFonts w:ascii="Times New Roman" w:hAnsi="Times New Roman"/>
                <w:sz w:val="28"/>
                <w:szCs w:val="28"/>
              </w:rPr>
            </w:pPr>
          </w:p>
          <w:p w14:paraId="4B6C44F6"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1010.34 </w:t>
            </w:r>
          </w:p>
          <w:p w14:paraId="139E6B0F" w14:textId="77777777" w:rsidR="003E4C24" w:rsidRPr="001227C3" w:rsidRDefault="003E4C24" w:rsidP="00083BC3">
            <w:pPr>
              <w:spacing w:after="0" w:line="28" w:lineRule="atLeast"/>
              <w:contextualSpacing/>
              <w:jc w:val="both"/>
              <w:rPr>
                <w:rFonts w:ascii="Times New Roman" w:hAnsi="Times New Roman"/>
                <w:sz w:val="28"/>
                <w:szCs w:val="28"/>
              </w:rPr>
            </w:pPr>
          </w:p>
          <w:p w14:paraId="3F7DE22F" w14:textId="77777777" w:rsidR="003E4C24" w:rsidRPr="001227C3" w:rsidRDefault="003E4C24" w:rsidP="00083BC3">
            <w:pPr>
              <w:spacing w:after="0" w:line="28" w:lineRule="atLeast"/>
              <w:contextualSpacing/>
              <w:jc w:val="both"/>
              <w:rPr>
                <w:rFonts w:ascii="Times New Roman" w:hAnsi="Times New Roman"/>
                <w:sz w:val="28"/>
                <w:szCs w:val="28"/>
              </w:rPr>
            </w:pPr>
          </w:p>
          <w:p w14:paraId="5B5B06B4"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4077</w:t>
            </w:r>
          </w:p>
          <w:p w14:paraId="4E1D1B3B" w14:textId="77777777" w:rsidR="003E4C24" w:rsidRPr="001227C3" w:rsidRDefault="003E4C24" w:rsidP="00083BC3">
            <w:pPr>
              <w:spacing w:after="0" w:line="28" w:lineRule="atLeast"/>
              <w:contextualSpacing/>
              <w:jc w:val="both"/>
              <w:rPr>
                <w:rFonts w:ascii="Times New Roman" w:hAnsi="Times New Roman"/>
                <w:sz w:val="28"/>
                <w:szCs w:val="28"/>
              </w:rPr>
            </w:pPr>
          </w:p>
          <w:p w14:paraId="4DAA793B" w14:textId="77777777" w:rsidR="003E4C24" w:rsidRPr="001227C3" w:rsidRDefault="003E4C24" w:rsidP="00083BC3">
            <w:pPr>
              <w:spacing w:after="0" w:line="28" w:lineRule="atLeast"/>
              <w:contextualSpacing/>
              <w:jc w:val="both"/>
              <w:rPr>
                <w:rFonts w:ascii="Times New Roman" w:hAnsi="Times New Roman"/>
                <w:sz w:val="28"/>
                <w:szCs w:val="28"/>
              </w:rPr>
            </w:pPr>
          </w:p>
          <w:p w14:paraId="1FF99B43"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2380000 </w:t>
            </w:r>
          </w:p>
          <w:p w14:paraId="45C6101D" w14:textId="77777777" w:rsidR="003E4C24" w:rsidRPr="001227C3" w:rsidRDefault="003E4C24" w:rsidP="00083BC3">
            <w:pPr>
              <w:spacing w:after="0" w:line="28" w:lineRule="atLeast"/>
              <w:contextualSpacing/>
              <w:jc w:val="both"/>
              <w:rPr>
                <w:rFonts w:ascii="Times New Roman" w:hAnsi="Times New Roman"/>
                <w:sz w:val="28"/>
                <w:szCs w:val="28"/>
              </w:rPr>
            </w:pPr>
          </w:p>
          <w:p w14:paraId="5A64F9E8" w14:textId="77777777" w:rsidR="003E4C24" w:rsidRPr="001227C3" w:rsidRDefault="003E4C24" w:rsidP="00083BC3">
            <w:pPr>
              <w:spacing w:after="0" w:line="28" w:lineRule="atLeast"/>
              <w:contextualSpacing/>
              <w:jc w:val="both"/>
              <w:rPr>
                <w:rFonts w:ascii="Times New Roman" w:hAnsi="Times New Roman"/>
                <w:sz w:val="28"/>
                <w:szCs w:val="28"/>
              </w:rPr>
            </w:pPr>
          </w:p>
          <w:p w14:paraId="6ED41D28" w14:textId="77777777" w:rsidR="003E4C24" w:rsidRPr="001227C3" w:rsidRDefault="003E4C24" w:rsidP="00083BC3">
            <w:pPr>
              <w:spacing w:after="0" w:line="28" w:lineRule="atLeast"/>
              <w:contextualSpacing/>
              <w:jc w:val="both"/>
              <w:rPr>
                <w:rFonts w:ascii="Times New Roman" w:hAnsi="Times New Roman"/>
                <w:sz w:val="28"/>
                <w:szCs w:val="28"/>
              </w:rPr>
            </w:pPr>
          </w:p>
          <w:p w14:paraId="5A6F8C9A"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20</w:t>
            </w:r>
          </w:p>
          <w:p w14:paraId="0471E091" w14:textId="77777777" w:rsidR="003E4C24" w:rsidRPr="001227C3" w:rsidRDefault="003E4C24" w:rsidP="00083BC3">
            <w:pPr>
              <w:spacing w:after="0" w:line="28" w:lineRule="atLeast"/>
              <w:contextualSpacing/>
              <w:jc w:val="both"/>
              <w:rPr>
                <w:rFonts w:ascii="Times New Roman" w:hAnsi="Times New Roman"/>
                <w:sz w:val="28"/>
                <w:szCs w:val="28"/>
              </w:rPr>
            </w:pPr>
          </w:p>
          <w:p w14:paraId="1FC0CE61" w14:textId="77777777" w:rsidR="003E4C24" w:rsidRPr="001227C3" w:rsidRDefault="003E4C24" w:rsidP="00083BC3">
            <w:pPr>
              <w:spacing w:after="0" w:line="28" w:lineRule="atLeast"/>
              <w:contextualSpacing/>
              <w:jc w:val="both"/>
              <w:rPr>
                <w:rFonts w:ascii="Times New Roman" w:hAnsi="Times New Roman"/>
                <w:sz w:val="28"/>
                <w:szCs w:val="28"/>
              </w:rPr>
            </w:pPr>
          </w:p>
          <w:p w14:paraId="42BA1F74" w14:textId="77777777" w:rsidR="000C008D" w:rsidRPr="001227C3" w:rsidRDefault="000C008D" w:rsidP="00083BC3">
            <w:pPr>
              <w:spacing w:after="0" w:line="28" w:lineRule="atLeast"/>
              <w:contextualSpacing/>
              <w:jc w:val="both"/>
              <w:rPr>
                <w:rFonts w:ascii="Times New Roman" w:hAnsi="Times New Roman"/>
                <w:sz w:val="28"/>
                <w:szCs w:val="28"/>
              </w:rPr>
            </w:pPr>
          </w:p>
          <w:p w14:paraId="7955722A"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r w:rsidR="000C008D" w:rsidRPr="001227C3">
              <w:rPr>
                <w:rFonts w:ascii="Times New Roman" w:hAnsi="Times New Roman"/>
                <w:sz w:val="28"/>
                <w:szCs w:val="28"/>
                <w:lang w:val="uk-UA"/>
              </w:rPr>
              <w:t>0,00001</w:t>
            </w:r>
          </w:p>
          <w:p w14:paraId="5E09AAF8" w14:textId="77777777" w:rsidR="003E4C24" w:rsidRPr="001227C3" w:rsidRDefault="003E4C24" w:rsidP="00083BC3">
            <w:pPr>
              <w:spacing w:after="0" w:line="28" w:lineRule="atLeast"/>
              <w:contextualSpacing/>
              <w:jc w:val="both"/>
              <w:rPr>
                <w:rFonts w:ascii="Times New Roman" w:hAnsi="Times New Roman"/>
                <w:sz w:val="28"/>
                <w:szCs w:val="28"/>
              </w:rPr>
            </w:pPr>
          </w:p>
          <w:p w14:paraId="33F0D3B8" w14:textId="77777777" w:rsidR="000C008D" w:rsidRPr="001227C3" w:rsidRDefault="000C008D" w:rsidP="00083BC3">
            <w:pPr>
              <w:spacing w:after="0" w:line="28" w:lineRule="atLeast"/>
              <w:contextualSpacing/>
              <w:jc w:val="both"/>
              <w:rPr>
                <w:rFonts w:ascii="Times New Roman" w:hAnsi="Times New Roman"/>
                <w:sz w:val="28"/>
                <w:szCs w:val="28"/>
              </w:rPr>
            </w:pPr>
          </w:p>
          <w:p w14:paraId="38F71BB3" w14:textId="77777777" w:rsidR="003E4C24" w:rsidRPr="001227C3" w:rsidRDefault="003E4C24" w:rsidP="00083BC3">
            <w:pPr>
              <w:spacing w:after="0" w:line="28" w:lineRule="atLeast"/>
              <w:contextualSpacing/>
              <w:jc w:val="both"/>
              <w:rPr>
                <w:rFonts w:ascii="Times New Roman" w:hAnsi="Times New Roman"/>
                <w:sz w:val="28"/>
                <w:szCs w:val="28"/>
              </w:rPr>
            </w:pPr>
            <w:r w:rsidRPr="001227C3">
              <w:rPr>
                <w:rFonts w:ascii="Times New Roman" w:hAnsi="Times New Roman"/>
                <w:sz w:val="28"/>
                <w:szCs w:val="28"/>
              </w:rPr>
              <w:t xml:space="preserve">        0.1</w:t>
            </w:r>
          </w:p>
        </w:tc>
      </w:tr>
    </w:tbl>
    <w:p w14:paraId="2B5A7694" w14:textId="77777777" w:rsidR="003E4C24" w:rsidRPr="001227C3" w:rsidRDefault="003E4C24" w:rsidP="00083BC3">
      <w:pPr>
        <w:spacing w:line="28" w:lineRule="atLeast"/>
        <w:contextualSpacing/>
        <w:jc w:val="both"/>
        <w:rPr>
          <w:rFonts w:ascii="Times New Roman" w:hAnsi="Times New Roman"/>
          <w:b/>
          <w:bCs/>
          <w:sz w:val="28"/>
          <w:szCs w:val="28"/>
          <w:lang w:val="en-US"/>
        </w:rPr>
      </w:pPr>
    </w:p>
    <w:p w14:paraId="4883DBB7" w14:textId="77777777" w:rsidR="003E4C24" w:rsidRPr="001227C3" w:rsidRDefault="003E4C24" w:rsidP="00083BC3">
      <w:pPr>
        <w:spacing w:line="28" w:lineRule="atLeast"/>
        <w:ind w:firstLine="720"/>
        <w:contextualSpacing/>
        <w:jc w:val="both"/>
        <w:rPr>
          <w:rFonts w:ascii="Times New Roman" w:hAnsi="Times New Roman"/>
          <w:b/>
          <w:bCs/>
          <w:sz w:val="28"/>
          <w:szCs w:val="28"/>
        </w:rPr>
      </w:pPr>
      <w:r w:rsidRPr="001227C3">
        <w:rPr>
          <w:rFonts w:ascii="Times New Roman" w:hAnsi="Times New Roman"/>
          <w:sz w:val="28"/>
          <w:szCs w:val="28"/>
        </w:rPr>
        <w:lastRenderedPageBreak/>
        <w:t>До недоліків можна віднести значне число (8 – 10) ітерацій та повільну збіжність в околі мінімуму. Для збільшення збіжності можливий вибір оптимального розміру кроку або використання пошукових процедур другого порядку чи спряжених напрямків.</w:t>
      </w:r>
      <w:r w:rsidRPr="001227C3">
        <w:rPr>
          <w:rFonts w:ascii="Times New Roman" w:hAnsi="Times New Roman"/>
          <w:b/>
          <w:bCs/>
          <w:sz w:val="28"/>
          <w:szCs w:val="28"/>
        </w:rPr>
        <w:t xml:space="preserve"> </w:t>
      </w:r>
      <w:r w:rsidRPr="001227C3">
        <w:rPr>
          <w:rFonts w:ascii="Times New Roman" w:hAnsi="Times New Roman"/>
          <w:bCs/>
          <w:sz w:val="28"/>
          <w:szCs w:val="28"/>
        </w:rPr>
        <w:t>Завдяки тому, що попередньо знайдено початковий розподіл коефіцієнту проникності, число ітерацій зменшилось до чотирьох (рис. 3.14).</w:t>
      </w:r>
    </w:p>
    <w:p w14:paraId="0590CE0E" w14:textId="77777777" w:rsidR="003E4C24" w:rsidRPr="001227C3" w:rsidRDefault="003E4C24"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Графіки зміни коефіцієнта проникності представлені на рис. 3.13. З уточненим коефіцієнтом проникності мембрани розподіл температури розчину у подовжному напрямку каналу мембрани показаний на рис. 3.11. Максимальна відносна похибка розподілу температури у подовжньому напрямку каналу по відношенню до експериментальних даних складає 1 %. При цьому максимальна відносна похибка перехідної характеристики спрощеної математичної моделі процесу КМД відносно </w:t>
      </w:r>
      <w:r w:rsidR="003013B1">
        <w:rPr>
          <w:rFonts w:ascii="Times New Roman" w:hAnsi="Times New Roman"/>
          <w:sz w:val="28"/>
          <w:szCs w:val="28"/>
        </w:rPr>
        <w:t>експериментальних даних складає</w:t>
      </w:r>
      <w:r w:rsidRPr="001227C3">
        <w:rPr>
          <w:rFonts w:ascii="Times New Roman" w:hAnsi="Times New Roman"/>
          <w:sz w:val="28"/>
          <w:szCs w:val="28"/>
        </w:rPr>
        <w:t xml:space="preserve"> 14,1%.</w:t>
      </w:r>
    </w:p>
    <w:p w14:paraId="1F3DA902" w14:textId="77777777" w:rsidR="003E4C24" w:rsidRPr="001227C3" w:rsidRDefault="003E4C24" w:rsidP="00083BC3">
      <w:pPr>
        <w:spacing w:line="28" w:lineRule="atLeast"/>
        <w:ind w:firstLine="720"/>
        <w:contextualSpacing/>
        <w:jc w:val="both"/>
        <w:rPr>
          <w:rFonts w:ascii="Times New Roman" w:hAnsi="Times New Roman"/>
          <w:b/>
          <w:bCs/>
          <w:sz w:val="28"/>
          <w:szCs w:val="28"/>
        </w:rPr>
      </w:pPr>
    </w:p>
    <w:p w14:paraId="1B8974DD" w14:textId="77777777" w:rsidR="003E4C24" w:rsidRDefault="003E4C24" w:rsidP="00083BC3">
      <w:pPr>
        <w:spacing w:line="28" w:lineRule="atLeast"/>
        <w:contextualSpacing/>
        <w:jc w:val="both"/>
        <w:rPr>
          <w:rFonts w:ascii="Times New Roman" w:hAnsi="Times New Roman"/>
          <w:sz w:val="28"/>
          <w:szCs w:val="28"/>
        </w:rPr>
      </w:pPr>
      <w:r w:rsidRPr="001227C3">
        <w:rPr>
          <w:rFonts w:ascii="Times New Roman" w:hAnsi="Times New Roman"/>
          <w:noProof/>
          <w:sz w:val="28"/>
          <w:szCs w:val="28"/>
          <w:lang w:eastAsia="ru-RU"/>
        </w:rPr>
        <mc:AlternateContent>
          <mc:Choice Requires="wps">
            <w:drawing>
              <wp:anchor distT="0" distB="0" distL="114300" distR="114300" simplePos="0" relativeHeight="251656704" behindDoc="0" locked="0" layoutInCell="1" allowOverlap="1" wp14:anchorId="34375936" wp14:editId="7BADCE94">
                <wp:simplePos x="0" y="0"/>
                <wp:positionH relativeFrom="margin">
                  <wp:align>left</wp:align>
                </wp:positionH>
                <wp:positionV relativeFrom="paragraph">
                  <wp:posOffset>4073237</wp:posOffset>
                </wp:positionV>
                <wp:extent cx="5715000" cy="342900"/>
                <wp:effectExtent l="0" t="0" r="0" b="0"/>
                <wp:wrapNone/>
                <wp:docPr id="145" name="Надпись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09E66" w14:textId="77777777" w:rsidR="0027772F" w:rsidRPr="004047FE" w:rsidRDefault="0027772F" w:rsidP="003013B1">
                            <w:pPr>
                              <w:jc w:val="center"/>
                              <w:rPr>
                                <w:rFonts w:ascii="Times New Roman" w:hAnsi="Times New Roman"/>
                                <w:sz w:val="28"/>
                                <w:szCs w:val="28"/>
                              </w:rPr>
                            </w:pPr>
                            <w:r w:rsidRPr="00FD1B8C">
                              <w:rPr>
                                <w:rFonts w:ascii="Times New Roman" w:hAnsi="Times New Roman"/>
                                <w:sz w:val="24"/>
                                <w:szCs w:val="24"/>
                              </w:rPr>
                              <w:t>Рис. 3.11. Розподіл температур розчину у подовжньому напрямку</w:t>
                            </w:r>
                            <w:r w:rsidRPr="004047FE">
                              <w:rPr>
                                <w:rFonts w:ascii="Times New Roman" w:hAnsi="Times New Roman"/>
                                <w:sz w:val="28"/>
                                <w:szCs w:val="28"/>
                              </w:rPr>
                              <w:t xml:space="preserve"> каналу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75936" id="Надпись 145" o:spid="_x0000_s1152" type="#_x0000_t202" style="position:absolute;left:0;text-align:left;margin-left:0;margin-top:320.75pt;width:450pt;height:27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" filled="f" stroked="f">
                <v:textbox>
                  <w:txbxContent>
                    <w:p w14:paraId="0A909E66" w14:textId="77777777" w:rsidR="0027772F" w:rsidRPr="004047FE" w:rsidRDefault="0027772F" w:rsidP="003013B1">
                      <w:pPr>
                        <w:jc w:val="center"/>
                        <w:rPr>
                          <w:rFonts w:ascii="Times New Roman" w:hAnsi="Times New Roman"/>
                          <w:sz w:val="28"/>
                          <w:szCs w:val="28"/>
                        </w:rPr>
                      </w:pPr>
                      <w:r w:rsidRPr="00FD1B8C">
                        <w:rPr>
                          <w:rFonts w:ascii="Times New Roman" w:hAnsi="Times New Roman"/>
                          <w:sz w:val="24"/>
                          <w:szCs w:val="24"/>
                        </w:rPr>
                        <w:t>Рис. 3.11. Розподіл температур розчину у подовжньому напрямку</w:t>
                      </w:r>
                      <w:r w:rsidRPr="004047FE">
                        <w:rPr>
                          <w:rFonts w:ascii="Times New Roman" w:hAnsi="Times New Roman"/>
                          <w:sz w:val="28"/>
                          <w:szCs w:val="28"/>
                        </w:rPr>
                        <w:t xml:space="preserve"> каналу</w:t>
                      </w:r>
                    </w:p>
                  </w:txbxContent>
                </v:textbox>
                <w10:wrap anchorx="margin"/>
              </v:shape>
            </w:pict>
          </mc:Fallback>
        </mc:AlternateContent>
      </w:r>
      <w:r w:rsidRPr="001227C3">
        <w:rPr>
          <w:rFonts w:ascii="Times New Roman" w:hAnsi="Times New Roman"/>
          <w:noProof/>
          <w:sz w:val="28"/>
          <w:szCs w:val="28"/>
          <w:lang w:eastAsia="ru-RU"/>
        </w:rPr>
        <w:drawing>
          <wp:inline distT="0" distB="0" distL="0" distR="0" wp14:anchorId="51BADBE4" wp14:editId="55DAEEB0">
            <wp:extent cx="5838825" cy="4105275"/>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5838825" cy="4105275"/>
                    </a:xfrm>
                    <a:prstGeom prst="rect">
                      <a:avLst/>
                    </a:prstGeom>
                    <a:noFill/>
                    <a:ln>
                      <a:noFill/>
                    </a:ln>
                  </pic:spPr>
                </pic:pic>
              </a:graphicData>
            </a:graphic>
          </wp:inline>
        </w:drawing>
      </w:r>
    </w:p>
    <w:p w14:paraId="0355128A" w14:textId="77777777" w:rsidR="003013B1" w:rsidRPr="001227C3" w:rsidRDefault="003013B1" w:rsidP="00083BC3">
      <w:pPr>
        <w:spacing w:line="28" w:lineRule="atLeast"/>
        <w:contextualSpacing/>
        <w:jc w:val="both"/>
        <w:rPr>
          <w:rFonts w:ascii="Times New Roman" w:hAnsi="Times New Roman"/>
          <w:sz w:val="28"/>
          <w:szCs w:val="28"/>
        </w:rPr>
      </w:pPr>
    </w:p>
    <w:p w14:paraId="71B4D9D9" w14:textId="77777777" w:rsidR="003E4C24" w:rsidRPr="001227C3" w:rsidRDefault="003E4C24" w:rsidP="00083BC3">
      <w:pPr>
        <w:spacing w:line="28" w:lineRule="atLeast"/>
        <w:contextualSpacing/>
        <w:jc w:val="both"/>
        <w:rPr>
          <w:rFonts w:ascii="Times New Roman" w:hAnsi="Times New Roman"/>
          <w:sz w:val="28"/>
          <w:szCs w:val="28"/>
          <w:lang w:val="en-US"/>
        </w:rPr>
      </w:pPr>
    </w:p>
    <w:p w14:paraId="42164FFF" w14:textId="77777777" w:rsidR="003E4C24" w:rsidRDefault="003E4C24" w:rsidP="00083BC3">
      <w:pPr>
        <w:spacing w:line="28" w:lineRule="atLeast"/>
        <w:contextualSpacing/>
        <w:jc w:val="both"/>
        <w:rPr>
          <w:rFonts w:ascii="Times New Roman" w:hAnsi="Times New Roman"/>
          <w:sz w:val="28"/>
          <w:szCs w:val="28"/>
        </w:rPr>
      </w:pPr>
      <w:r w:rsidRPr="001227C3">
        <w:rPr>
          <w:rFonts w:ascii="Times New Roman" w:hAnsi="Times New Roman"/>
          <w:noProof/>
          <w:sz w:val="28"/>
          <w:szCs w:val="28"/>
          <w:lang w:eastAsia="ru-RU"/>
        </w:rPr>
        <w:lastRenderedPageBreak/>
        <mc:AlternateContent>
          <mc:Choice Requires="wps">
            <w:drawing>
              <wp:anchor distT="0" distB="0" distL="114300" distR="114300" simplePos="0" relativeHeight="251657728" behindDoc="0" locked="0" layoutInCell="1" allowOverlap="1" wp14:anchorId="78F8C725" wp14:editId="4B03B792">
                <wp:simplePos x="0" y="0"/>
                <wp:positionH relativeFrom="column">
                  <wp:posOffset>0</wp:posOffset>
                </wp:positionH>
                <wp:positionV relativeFrom="paragraph">
                  <wp:posOffset>3737610</wp:posOffset>
                </wp:positionV>
                <wp:extent cx="5715000" cy="571500"/>
                <wp:effectExtent l="0" t="0" r="3810" b="0"/>
                <wp:wrapNone/>
                <wp:docPr id="146" name="Надпись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A3D0C" w14:textId="77777777" w:rsidR="0027772F" w:rsidRPr="00FD1B8C" w:rsidRDefault="0027772F" w:rsidP="003013B1">
                            <w:pPr>
                              <w:jc w:val="center"/>
                              <w:rPr>
                                <w:rFonts w:ascii="Times New Roman" w:hAnsi="Times New Roman"/>
                                <w:sz w:val="24"/>
                                <w:szCs w:val="24"/>
                              </w:rPr>
                            </w:pPr>
                            <w:r w:rsidRPr="00FD1B8C">
                              <w:rPr>
                                <w:rFonts w:ascii="Times New Roman" w:hAnsi="Times New Roman"/>
                                <w:sz w:val="24"/>
                                <w:szCs w:val="24"/>
                              </w:rPr>
                              <w:t>Рис. 3.12. Перехідні процеси по каналу “температура розчину на вході – температура розчину на виході модуля»</w:t>
                            </w:r>
                          </w:p>
                          <w:p w14:paraId="2E149C19" w14:textId="77777777" w:rsidR="0027772F" w:rsidRPr="00BF4861" w:rsidRDefault="0027772F" w:rsidP="003E4C24">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F8C725" id="Надпись 146" o:spid="_x0000_s1153" type="#_x0000_t202" style="position:absolute;left:0;text-align:left;margin-left:0;margin-top:294.3pt;width:450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" filled="f" stroked="f">
                <v:textbox>
                  <w:txbxContent>
                    <w:p w14:paraId="0F4A3D0C" w14:textId="77777777" w:rsidR="0027772F" w:rsidRPr="00FD1B8C" w:rsidRDefault="0027772F" w:rsidP="003013B1">
                      <w:pPr>
                        <w:jc w:val="center"/>
                        <w:rPr>
                          <w:rFonts w:ascii="Times New Roman" w:hAnsi="Times New Roman"/>
                          <w:sz w:val="24"/>
                          <w:szCs w:val="24"/>
                        </w:rPr>
                      </w:pPr>
                      <w:r w:rsidRPr="00FD1B8C">
                        <w:rPr>
                          <w:rFonts w:ascii="Times New Roman" w:hAnsi="Times New Roman"/>
                          <w:sz w:val="24"/>
                          <w:szCs w:val="24"/>
                        </w:rPr>
                        <w:t>Рис. 3.12. Перехідні процеси по каналу “температура розчину на вході – температура розчину на виході модуля»</w:t>
                      </w:r>
                    </w:p>
                    <w:p w14:paraId="2E149C19" w14:textId="77777777" w:rsidR="0027772F" w:rsidRPr="00BF4861" w:rsidRDefault="0027772F" w:rsidP="003E4C24">
                      <w:pPr>
                        <w:rPr>
                          <w:sz w:val="28"/>
                          <w:szCs w:val="28"/>
                        </w:rPr>
                      </w:pPr>
                    </w:p>
                  </w:txbxContent>
                </v:textbox>
              </v:shape>
            </w:pict>
          </mc:Fallback>
        </mc:AlternateContent>
      </w:r>
      <w:r w:rsidRPr="001227C3">
        <w:rPr>
          <w:rFonts w:ascii="Times New Roman" w:hAnsi="Times New Roman"/>
          <w:sz w:val="28"/>
          <w:szCs w:val="28"/>
        </w:rPr>
        <w:t xml:space="preserve"> </w:t>
      </w:r>
      <w:r w:rsidRPr="001227C3">
        <w:rPr>
          <w:rFonts w:ascii="Times New Roman" w:hAnsi="Times New Roman"/>
          <w:noProof/>
          <w:sz w:val="28"/>
          <w:szCs w:val="28"/>
          <w:lang w:eastAsia="ru-RU"/>
        </w:rPr>
        <w:drawing>
          <wp:inline distT="0" distB="0" distL="0" distR="0" wp14:anchorId="5041EF95" wp14:editId="68A62983">
            <wp:extent cx="5791200" cy="3762375"/>
            <wp:effectExtent l="0" t="0" r="0" b="9525"/>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5791200" cy="3762375"/>
                    </a:xfrm>
                    <a:prstGeom prst="rect">
                      <a:avLst/>
                    </a:prstGeom>
                    <a:noFill/>
                    <a:ln>
                      <a:noFill/>
                    </a:ln>
                  </pic:spPr>
                </pic:pic>
              </a:graphicData>
            </a:graphic>
          </wp:inline>
        </w:drawing>
      </w:r>
    </w:p>
    <w:p w14:paraId="0496C435" w14:textId="77777777" w:rsidR="00A307E3" w:rsidRDefault="00A307E3" w:rsidP="00083BC3">
      <w:pPr>
        <w:spacing w:line="28" w:lineRule="atLeast"/>
        <w:contextualSpacing/>
        <w:jc w:val="both"/>
        <w:rPr>
          <w:rFonts w:ascii="Times New Roman" w:hAnsi="Times New Roman"/>
          <w:sz w:val="28"/>
          <w:szCs w:val="28"/>
        </w:rPr>
      </w:pPr>
    </w:p>
    <w:p w14:paraId="40C71C6C" w14:textId="77777777" w:rsidR="00A307E3" w:rsidRDefault="00A307E3" w:rsidP="00083BC3">
      <w:pPr>
        <w:spacing w:line="28" w:lineRule="atLeast"/>
        <w:contextualSpacing/>
        <w:jc w:val="both"/>
        <w:rPr>
          <w:rFonts w:ascii="Times New Roman" w:hAnsi="Times New Roman"/>
          <w:sz w:val="28"/>
          <w:szCs w:val="28"/>
        </w:rPr>
      </w:pPr>
    </w:p>
    <w:p w14:paraId="319A3958" w14:textId="77777777" w:rsidR="00A307E3" w:rsidRPr="001227C3" w:rsidRDefault="00A307E3" w:rsidP="00083BC3">
      <w:pPr>
        <w:spacing w:line="28" w:lineRule="atLeast"/>
        <w:contextualSpacing/>
        <w:jc w:val="both"/>
        <w:rPr>
          <w:rFonts w:ascii="Times New Roman" w:hAnsi="Times New Roman"/>
          <w:sz w:val="28"/>
          <w:szCs w:val="28"/>
        </w:rPr>
      </w:pPr>
    </w:p>
    <w:p w14:paraId="6D07C546" w14:textId="77777777" w:rsidR="003E4C24" w:rsidRPr="001227C3" w:rsidRDefault="003013B1" w:rsidP="00083BC3">
      <w:pPr>
        <w:spacing w:line="28" w:lineRule="atLeast"/>
        <w:contextualSpacing/>
        <w:jc w:val="both"/>
        <w:rPr>
          <w:rFonts w:ascii="Times New Roman" w:hAnsi="Times New Roman"/>
          <w:sz w:val="28"/>
          <w:szCs w:val="28"/>
        </w:rPr>
      </w:pPr>
      <w:r w:rsidRPr="001227C3">
        <w:rPr>
          <w:rFonts w:ascii="Times New Roman" w:hAnsi="Times New Roman"/>
          <w:noProof/>
          <w:sz w:val="28"/>
          <w:szCs w:val="28"/>
          <w:lang w:eastAsia="ru-RU"/>
        </w:rPr>
        <mc:AlternateContent>
          <mc:Choice Requires="wps">
            <w:drawing>
              <wp:anchor distT="0" distB="0" distL="114300" distR="114300" simplePos="0" relativeHeight="251659776" behindDoc="0" locked="0" layoutInCell="1" allowOverlap="1" wp14:anchorId="32F2EF5A" wp14:editId="49937FC0">
                <wp:simplePos x="0" y="0"/>
                <wp:positionH relativeFrom="margin">
                  <wp:align>center</wp:align>
                </wp:positionH>
                <wp:positionV relativeFrom="paragraph">
                  <wp:posOffset>3844636</wp:posOffset>
                </wp:positionV>
                <wp:extent cx="5143500" cy="342900"/>
                <wp:effectExtent l="0" t="0" r="0" b="0"/>
                <wp:wrapNone/>
                <wp:docPr id="149" name="Надпись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AC97C" w14:textId="77777777" w:rsidR="0027772F" w:rsidRPr="00FD1B8C" w:rsidRDefault="0027772F" w:rsidP="00FD1B8C">
                            <w:pPr>
                              <w:jc w:val="center"/>
                              <w:rPr>
                                <w:rFonts w:ascii="Times New Roman" w:hAnsi="Times New Roman"/>
                                <w:sz w:val="24"/>
                                <w:szCs w:val="24"/>
                              </w:rPr>
                            </w:pPr>
                            <w:r w:rsidRPr="00FD1B8C">
                              <w:rPr>
                                <w:rFonts w:ascii="Times New Roman" w:hAnsi="Times New Roman"/>
                                <w:sz w:val="24"/>
                                <w:szCs w:val="24"/>
                              </w:rPr>
                              <w:t>Рис. 3.13. Розподіл коефіцієнта проникності по довжині модуля</w:t>
                            </w:r>
                          </w:p>
                          <w:p w14:paraId="6030754F" w14:textId="77777777" w:rsidR="0027772F" w:rsidRPr="00BF4861" w:rsidRDefault="0027772F" w:rsidP="003E4C24">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2EF5A" id="Надпись 149" o:spid="_x0000_s1154" type="#_x0000_t202" style="position:absolute;left:0;text-align:left;margin-left:0;margin-top:302.75pt;width:405pt;height:27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" filled="f" stroked="f">
                <v:textbox>
                  <w:txbxContent>
                    <w:p w14:paraId="2F9AC97C" w14:textId="77777777" w:rsidR="0027772F" w:rsidRPr="00FD1B8C" w:rsidRDefault="0027772F" w:rsidP="00FD1B8C">
                      <w:pPr>
                        <w:jc w:val="center"/>
                        <w:rPr>
                          <w:rFonts w:ascii="Times New Roman" w:hAnsi="Times New Roman"/>
                          <w:sz w:val="24"/>
                          <w:szCs w:val="24"/>
                        </w:rPr>
                      </w:pPr>
                      <w:r w:rsidRPr="00FD1B8C">
                        <w:rPr>
                          <w:rFonts w:ascii="Times New Roman" w:hAnsi="Times New Roman"/>
                          <w:sz w:val="24"/>
                          <w:szCs w:val="24"/>
                        </w:rPr>
                        <w:t>Рис. 3.13. Розподіл коефіцієнта проникності по довжині модуля</w:t>
                      </w:r>
                    </w:p>
                    <w:p w14:paraId="6030754F" w14:textId="77777777" w:rsidR="0027772F" w:rsidRPr="00BF4861" w:rsidRDefault="0027772F" w:rsidP="003E4C24">
                      <w:pPr>
                        <w:rPr>
                          <w:sz w:val="28"/>
                          <w:szCs w:val="28"/>
                        </w:rPr>
                      </w:pPr>
                    </w:p>
                  </w:txbxContent>
                </v:textbox>
                <w10:wrap anchorx="margin"/>
              </v:shape>
            </w:pict>
          </mc:Fallback>
        </mc:AlternateContent>
      </w:r>
      <w:r w:rsidR="003E4C24" w:rsidRPr="001227C3">
        <w:rPr>
          <w:rFonts w:ascii="Times New Roman" w:hAnsi="Times New Roman"/>
          <w:noProof/>
          <w:sz w:val="28"/>
          <w:szCs w:val="28"/>
          <w:lang w:eastAsia="ru-RU"/>
        </w:rPr>
        <mc:AlternateContent>
          <mc:Choice Requires="wps">
            <w:drawing>
              <wp:anchor distT="0" distB="0" distL="114300" distR="114300" simplePos="0" relativeHeight="251662848" behindDoc="0" locked="0" layoutInCell="1" allowOverlap="1" wp14:anchorId="06CA13EA" wp14:editId="3A98B793">
                <wp:simplePos x="0" y="0"/>
                <wp:positionH relativeFrom="column">
                  <wp:posOffset>228600</wp:posOffset>
                </wp:positionH>
                <wp:positionV relativeFrom="paragraph">
                  <wp:posOffset>0</wp:posOffset>
                </wp:positionV>
                <wp:extent cx="571500" cy="342900"/>
                <wp:effectExtent l="0" t="0" r="3810" b="0"/>
                <wp:wrapNone/>
                <wp:docPr id="147" name="Надпись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4FD07" w14:textId="77777777" w:rsidR="0027772F" w:rsidRDefault="0027772F" w:rsidP="003E4C24">
                            <w:pPr>
                              <w:rPr>
                                <w:sz w:val="16"/>
                                <w:szCs w:val="16"/>
                                <w:lang w:val="en-US"/>
                              </w:rPr>
                            </w:pPr>
                            <w:r>
                              <w:rPr>
                                <w:sz w:val="16"/>
                                <w:szCs w:val="16"/>
                                <w:lang w:val="en-US"/>
                              </w:rPr>
                              <w:t xml:space="preserve">  </w:t>
                            </w:r>
                          </w:p>
                          <w:p w14:paraId="786BCAE2" w14:textId="77777777" w:rsidR="0027772F" w:rsidRPr="00DA64E5" w:rsidRDefault="0027772F" w:rsidP="003E4C24">
                            <w:pPr>
                              <w:rPr>
                                <w:sz w:val="16"/>
                                <w:szCs w:val="16"/>
                                <w:lang w:val="en-US"/>
                              </w:rPr>
                            </w:pPr>
                            <w:r>
                              <w:rPr>
                                <w:sz w:val="16"/>
                                <w:szCs w:val="16"/>
                                <w:lang w:val="en-US"/>
                              </w:rPr>
                              <w:t xml:space="preserve">    </w:t>
                            </w:r>
                            <w:r w:rsidRPr="00340FD5">
                              <w:rPr>
                                <w:sz w:val="16"/>
                                <w:szCs w:val="16"/>
                                <w:lang w:val="en-US"/>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A13EA" id="Надпись 147" o:spid="_x0000_s1155" type="#_x0000_t202" style="position:absolute;left:0;text-align:left;margin-left:18pt;margin-top:0;width:45pt;height: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" filled="f" stroked="f">
                <v:textbox>
                  <w:txbxContent>
                    <w:p w14:paraId="3604FD07" w14:textId="77777777" w:rsidR="0027772F" w:rsidRDefault="0027772F" w:rsidP="003E4C24">
                      <w:pPr>
                        <w:rPr>
                          <w:sz w:val="16"/>
                          <w:szCs w:val="16"/>
                          <w:lang w:val="en-US"/>
                        </w:rPr>
                      </w:pPr>
                      <w:r>
                        <w:rPr>
                          <w:sz w:val="16"/>
                          <w:szCs w:val="16"/>
                          <w:lang w:val="en-US"/>
                        </w:rPr>
                        <w:t xml:space="preserve">  </w:t>
                      </w:r>
                    </w:p>
                    <w:p w14:paraId="786BCAE2" w14:textId="77777777" w:rsidR="0027772F" w:rsidRPr="00DA64E5" w:rsidRDefault="0027772F" w:rsidP="003E4C24">
                      <w:pPr>
                        <w:rPr>
                          <w:sz w:val="16"/>
                          <w:szCs w:val="16"/>
                          <w:lang w:val="en-US"/>
                        </w:rPr>
                      </w:pPr>
                      <w:r>
                        <w:rPr>
                          <w:sz w:val="16"/>
                          <w:szCs w:val="16"/>
                          <w:lang w:val="en-US"/>
                        </w:rPr>
                        <w:t xml:space="preserve">    </w:t>
                      </w:r>
                      <w:r w:rsidRPr="00340FD5">
                        <w:rPr>
                          <w:sz w:val="16"/>
                          <w:szCs w:val="16"/>
                          <w:lang w:val="en-US"/>
                        </w:rPr>
                        <w:t>2</w:t>
                      </w:r>
                    </w:p>
                  </w:txbxContent>
                </v:textbox>
              </v:shape>
            </w:pict>
          </mc:Fallback>
        </mc:AlternateContent>
      </w:r>
      <w:r w:rsidR="003E4C24" w:rsidRPr="001227C3">
        <w:rPr>
          <w:rFonts w:ascii="Times New Roman" w:hAnsi="Times New Roman"/>
          <w:noProof/>
          <w:sz w:val="28"/>
          <w:szCs w:val="28"/>
          <w:lang w:eastAsia="ru-RU"/>
        </w:rPr>
        <mc:AlternateContent>
          <mc:Choice Requires="wps">
            <w:drawing>
              <wp:anchor distT="0" distB="0" distL="114300" distR="114300" simplePos="0" relativeHeight="251664896" behindDoc="0" locked="0" layoutInCell="1" allowOverlap="1" wp14:anchorId="4339119E" wp14:editId="0FC75F8B">
                <wp:simplePos x="0" y="0"/>
                <wp:positionH relativeFrom="column">
                  <wp:posOffset>571500</wp:posOffset>
                </wp:positionH>
                <wp:positionV relativeFrom="paragraph">
                  <wp:posOffset>0</wp:posOffset>
                </wp:positionV>
                <wp:extent cx="571500" cy="342900"/>
                <wp:effectExtent l="0" t="0" r="3810" b="0"/>
                <wp:wrapNone/>
                <wp:docPr id="148" name="Надпись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2E987" w14:textId="77777777" w:rsidR="0027772F" w:rsidRPr="00DA64E5" w:rsidRDefault="0027772F" w:rsidP="003E4C24">
                            <w:pPr>
                              <w:rPr>
                                <w:sz w:val="16"/>
                                <w:szCs w:val="16"/>
                                <w:lang w:val="en-US"/>
                              </w:rPr>
                            </w:pPr>
                            <w:r>
                              <w:rPr>
                                <w:sz w:val="16"/>
                                <w:szCs w:val="16"/>
                                <w:lang w:val="en-US"/>
                              </w:rPr>
                              <w:t xml:space="preserve">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9119E" id="Надпись 148" o:spid="_x0000_s1156" type="#_x0000_t202" style="position:absolute;left:0;text-align:left;margin-left:45pt;margin-top:0;width:45pt;height:2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" filled="f" stroked="f">
                <v:textbox>
                  <w:txbxContent>
                    <w:p w14:paraId="4632E987" w14:textId="77777777" w:rsidR="0027772F" w:rsidRPr="00DA64E5" w:rsidRDefault="0027772F" w:rsidP="003E4C24">
                      <w:pPr>
                        <w:rPr>
                          <w:sz w:val="16"/>
                          <w:szCs w:val="16"/>
                          <w:lang w:val="en-US"/>
                        </w:rPr>
                      </w:pPr>
                      <w:r>
                        <w:rPr>
                          <w:sz w:val="16"/>
                          <w:szCs w:val="16"/>
                          <w:lang w:val="en-US"/>
                        </w:rPr>
                        <w:t xml:space="preserve">    6</w:t>
                      </w:r>
                    </w:p>
                  </w:txbxContent>
                </v:textbox>
              </v:shape>
            </w:pict>
          </mc:Fallback>
        </mc:AlternateContent>
      </w:r>
      <w:r w:rsidR="003E4C24" w:rsidRPr="001227C3">
        <w:rPr>
          <w:rFonts w:ascii="Times New Roman" w:hAnsi="Times New Roman"/>
          <w:noProof/>
          <w:sz w:val="28"/>
          <w:szCs w:val="28"/>
          <w:lang w:eastAsia="ru-RU"/>
        </w:rPr>
        <w:drawing>
          <wp:inline distT="0" distB="0" distL="0" distR="0" wp14:anchorId="7B02A25D" wp14:editId="6EA90281">
            <wp:extent cx="5724525" cy="3876675"/>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5724525" cy="3876675"/>
                    </a:xfrm>
                    <a:prstGeom prst="rect">
                      <a:avLst/>
                    </a:prstGeom>
                    <a:noFill/>
                    <a:ln>
                      <a:noFill/>
                    </a:ln>
                  </pic:spPr>
                </pic:pic>
              </a:graphicData>
            </a:graphic>
          </wp:inline>
        </w:drawing>
      </w:r>
    </w:p>
    <w:p w14:paraId="5E27EDE3" w14:textId="77777777" w:rsidR="003E4C24" w:rsidRPr="001227C3" w:rsidRDefault="003E4C24" w:rsidP="00083BC3">
      <w:pPr>
        <w:spacing w:line="28" w:lineRule="atLeast"/>
        <w:contextualSpacing/>
        <w:jc w:val="both"/>
        <w:rPr>
          <w:rFonts w:ascii="Times New Roman" w:hAnsi="Times New Roman"/>
          <w:sz w:val="28"/>
          <w:szCs w:val="28"/>
        </w:rPr>
      </w:pPr>
    </w:p>
    <w:p w14:paraId="3CDE0730" w14:textId="77777777" w:rsidR="003E4C24" w:rsidRPr="001227C3" w:rsidRDefault="003E4C24" w:rsidP="00083BC3">
      <w:pPr>
        <w:spacing w:line="28" w:lineRule="atLeast"/>
        <w:contextualSpacing/>
        <w:jc w:val="both"/>
        <w:rPr>
          <w:rFonts w:ascii="Times New Roman" w:hAnsi="Times New Roman"/>
          <w:sz w:val="28"/>
          <w:szCs w:val="28"/>
        </w:rPr>
      </w:pPr>
    </w:p>
    <w:p w14:paraId="2CC6A198"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noProof/>
          <w:sz w:val="28"/>
          <w:szCs w:val="28"/>
          <w:lang w:eastAsia="ru-RU"/>
        </w:rPr>
        <w:lastRenderedPageBreak/>
        <w:drawing>
          <wp:inline distT="0" distB="0" distL="0" distR="0" wp14:anchorId="5893BB7C" wp14:editId="64D1F2BE">
            <wp:extent cx="5724525" cy="407670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5724525" cy="4076700"/>
                    </a:xfrm>
                    <a:prstGeom prst="rect">
                      <a:avLst/>
                    </a:prstGeom>
                    <a:noFill/>
                    <a:ln>
                      <a:noFill/>
                    </a:ln>
                  </pic:spPr>
                </pic:pic>
              </a:graphicData>
            </a:graphic>
          </wp:inline>
        </w:drawing>
      </w:r>
    </w:p>
    <w:p w14:paraId="5B31FFEF" w14:textId="77777777" w:rsidR="003E4C24" w:rsidRPr="001227C3" w:rsidRDefault="003013B1" w:rsidP="00083BC3">
      <w:pPr>
        <w:spacing w:line="28" w:lineRule="atLeast"/>
        <w:contextualSpacing/>
        <w:jc w:val="both"/>
        <w:rPr>
          <w:rFonts w:ascii="Times New Roman" w:hAnsi="Times New Roman"/>
          <w:sz w:val="28"/>
          <w:szCs w:val="28"/>
        </w:rPr>
      </w:pPr>
      <w:r w:rsidRPr="001227C3">
        <w:rPr>
          <w:rFonts w:ascii="Times New Roman" w:hAnsi="Times New Roman"/>
          <w:noProof/>
          <w:sz w:val="28"/>
          <w:szCs w:val="28"/>
          <w:lang w:eastAsia="ru-RU"/>
        </w:rPr>
        <mc:AlternateContent>
          <mc:Choice Requires="wps">
            <w:drawing>
              <wp:anchor distT="0" distB="0" distL="114300" distR="114300" simplePos="0" relativeHeight="251660800" behindDoc="0" locked="0" layoutInCell="1" allowOverlap="1" wp14:anchorId="413FC78B" wp14:editId="655A41CE">
                <wp:simplePos x="0" y="0"/>
                <wp:positionH relativeFrom="margin">
                  <wp:align>center</wp:align>
                </wp:positionH>
                <wp:positionV relativeFrom="paragraph">
                  <wp:posOffset>7274</wp:posOffset>
                </wp:positionV>
                <wp:extent cx="5715000" cy="342900"/>
                <wp:effectExtent l="0" t="0" r="0" b="0"/>
                <wp:wrapNone/>
                <wp:docPr id="150" name="Надпись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36558" w14:textId="77777777" w:rsidR="0027772F" w:rsidRPr="00FD1B8C" w:rsidRDefault="0027772F" w:rsidP="00FD1B8C">
                            <w:pPr>
                              <w:jc w:val="center"/>
                              <w:rPr>
                                <w:rFonts w:ascii="Times New Roman" w:hAnsi="Times New Roman"/>
                                <w:sz w:val="24"/>
                                <w:szCs w:val="24"/>
                              </w:rPr>
                            </w:pPr>
                            <w:r w:rsidRPr="00FD1B8C">
                              <w:rPr>
                                <w:rFonts w:ascii="Times New Roman" w:hAnsi="Times New Roman"/>
                                <w:sz w:val="24"/>
                                <w:szCs w:val="24"/>
                              </w:rPr>
                              <w:t>Рис. 3.14. Результат розрахунку критерія в залежності від ітерації</w:t>
                            </w:r>
                          </w:p>
                          <w:p w14:paraId="6AB3DCBF" w14:textId="77777777" w:rsidR="0027772F" w:rsidRPr="004047FE" w:rsidRDefault="0027772F" w:rsidP="003E4C24">
                            <w:pPr>
                              <w:rPr>
                                <w:rFonts w:ascii="Times New Roman" w:hAnsi="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FC78B" id="Надпись 150" o:spid="_x0000_s1157" type="#_x0000_t202" style="position:absolute;left:0;text-align:left;margin-left:0;margin-top:.55pt;width:450pt;height:27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" filled="f" stroked="f">
                <v:textbox>
                  <w:txbxContent>
                    <w:p w14:paraId="6CE36558" w14:textId="77777777" w:rsidR="0027772F" w:rsidRPr="00FD1B8C" w:rsidRDefault="0027772F" w:rsidP="00FD1B8C">
                      <w:pPr>
                        <w:jc w:val="center"/>
                        <w:rPr>
                          <w:rFonts w:ascii="Times New Roman" w:hAnsi="Times New Roman"/>
                          <w:sz w:val="24"/>
                          <w:szCs w:val="24"/>
                        </w:rPr>
                      </w:pPr>
                      <w:r w:rsidRPr="00FD1B8C">
                        <w:rPr>
                          <w:rFonts w:ascii="Times New Roman" w:hAnsi="Times New Roman"/>
                          <w:sz w:val="24"/>
                          <w:szCs w:val="24"/>
                        </w:rPr>
                        <w:t>Рис. 3.14. Результат розрахунку критерія в залежності від ітерації</w:t>
                      </w:r>
                    </w:p>
                    <w:p w14:paraId="6AB3DCBF" w14:textId="77777777" w:rsidR="0027772F" w:rsidRPr="004047FE" w:rsidRDefault="0027772F" w:rsidP="003E4C24">
                      <w:pPr>
                        <w:rPr>
                          <w:rFonts w:ascii="Times New Roman" w:hAnsi="Times New Roman"/>
                          <w:sz w:val="28"/>
                          <w:szCs w:val="28"/>
                        </w:rPr>
                      </w:pPr>
                    </w:p>
                  </w:txbxContent>
                </v:textbox>
                <w10:wrap anchorx="margin"/>
              </v:shape>
            </w:pict>
          </mc:Fallback>
        </mc:AlternateContent>
      </w:r>
    </w:p>
    <w:p w14:paraId="28346B1D" w14:textId="77777777" w:rsidR="00083BC3"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7DFDF19A" w14:textId="77777777" w:rsidR="003E4C24" w:rsidRPr="001227C3" w:rsidRDefault="003E4C24"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Таким чином проведені експериментальні дослідження процесу контактної мембранної дистиляції на лабораторній установці в лабораторії мембранних процесів Національного університету "Києво-Могилянська академія", основним елементом якої є мембранний модуль плоскокамерного типу з площею мембрани </w:t>
      </w:r>
      <w:r w:rsidRPr="001227C3">
        <w:rPr>
          <w:rFonts w:ascii="Times New Roman" w:hAnsi="Times New Roman"/>
          <w:sz w:val="28"/>
          <w:szCs w:val="28"/>
          <w:lang w:val="en-US"/>
        </w:rPr>
        <w:t>S</w:t>
      </w:r>
      <w:r w:rsidRPr="001227C3">
        <w:rPr>
          <w:rFonts w:ascii="Times New Roman" w:hAnsi="Times New Roman"/>
          <w:sz w:val="28"/>
          <w:szCs w:val="28"/>
          <w:vertAlign w:val="subscript"/>
        </w:rPr>
        <w:t xml:space="preserve">м </w:t>
      </w:r>
      <w:r w:rsidRPr="001227C3">
        <w:rPr>
          <w:rFonts w:ascii="Times New Roman" w:hAnsi="Times New Roman"/>
          <w:sz w:val="28"/>
          <w:szCs w:val="28"/>
        </w:rPr>
        <w:t xml:space="preserve">= </w:t>
      </w:r>
      <w:smartTag w:uri="urn:schemas-microsoft-com:office:smarttags" w:element="metricconverter">
        <w:smartTagPr>
          <w:attr w:name="ProductID" w:val="0.0063 м2"/>
        </w:smartTagPr>
        <w:r w:rsidRPr="001227C3">
          <w:rPr>
            <w:rFonts w:ascii="Times New Roman" w:hAnsi="Times New Roman"/>
            <w:sz w:val="28"/>
            <w:szCs w:val="28"/>
          </w:rPr>
          <w:t>0.0063 м</w:t>
        </w:r>
        <w:r w:rsidRPr="001227C3">
          <w:rPr>
            <w:rFonts w:ascii="Times New Roman" w:hAnsi="Times New Roman"/>
            <w:sz w:val="28"/>
            <w:szCs w:val="28"/>
            <w:vertAlign w:val="superscript"/>
          </w:rPr>
          <w:t>2</w:t>
        </w:r>
      </w:smartTag>
      <w:r w:rsidRPr="001227C3">
        <w:rPr>
          <w:rFonts w:ascii="Times New Roman" w:hAnsi="Times New Roman"/>
          <w:sz w:val="28"/>
          <w:szCs w:val="28"/>
        </w:rPr>
        <w:t xml:space="preserve"> і довжиною каналу </w:t>
      </w:r>
      <w:r w:rsidRPr="001227C3">
        <w:rPr>
          <w:rFonts w:ascii="Times New Roman" w:hAnsi="Times New Roman"/>
          <w:i/>
          <w:sz w:val="28"/>
          <w:szCs w:val="28"/>
          <w:lang w:val="en-US"/>
        </w:rPr>
        <w:t>L</w:t>
      </w:r>
      <w:r w:rsidRPr="001227C3">
        <w:rPr>
          <w:rFonts w:ascii="Times New Roman" w:hAnsi="Times New Roman"/>
          <w:i/>
          <w:sz w:val="28"/>
          <w:szCs w:val="28"/>
          <w:vertAlign w:val="subscript"/>
        </w:rPr>
        <w:t>х</w:t>
      </w:r>
      <w:r w:rsidRPr="001227C3">
        <w:rPr>
          <w:rFonts w:ascii="Times New Roman" w:hAnsi="Times New Roman"/>
          <w:sz w:val="28"/>
          <w:szCs w:val="28"/>
          <w:vertAlign w:val="subscript"/>
        </w:rPr>
        <w:t xml:space="preserve"> </w:t>
      </w:r>
      <w:r w:rsidRPr="001227C3">
        <w:rPr>
          <w:rFonts w:ascii="Times New Roman" w:hAnsi="Times New Roman"/>
          <w:sz w:val="28"/>
          <w:szCs w:val="28"/>
        </w:rPr>
        <w:t xml:space="preserve">= </w:t>
      </w:r>
      <w:smartTag w:uri="urn:schemas-microsoft-com:office:smarttags" w:element="metricconverter">
        <w:smartTagPr>
          <w:attr w:name="ProductID" w:val="0.5 м"/>
        </w:smartTagPr>
        <w:r w:rsidRPr="001227C3">
          <w:rPr>
            <w:rFonts w:ascii="Times New Roman" w:hAnsi="Times New Roman"/>
            <w:sz w:val="28"/>
            <w:szCs w:val="28"/>
          </w:rPr>
          <w:t>0.5 м</w:t>
        </w:r>
      </w:smartTag>
      <w:r w:rsidRPr="001227C3">
        <w:rPr>
          <w:rFonts w:ascii="Times New Roman" w:hAnsi="Times New Roman"/>
          <w:sz w:val="28"/>
          <w:szCs w:val="28"/>
        </w:rPr>
        <w:t xml:space="preserve">. </w:t>
      </w:r>
    </w:p>
    <w:p w14:paraId="122A9862"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Отримані статичні і динамічні характеристики по вибраних каналах впливу з метою визначення коефіцієнту проникності мембрани </w:t>
      </w:r>
      <w:r w:rsidRPr="001227C3">
        <w:rPr>
          <w:rFonts w:ascii="Times New Roman" w:hAnsi="Times New Roman"/>
          <w:position w:val="-12"/>
          <w:sz w:val="28"/>
          <w:szCs w:val="28"/>
        </w:rPr>
        <w:object w:dxaOrig="940" w:dyaOrig="380" w14:anchorId="3FFD0BDB">
          <v:shape id="_x0000_i1273" type="#_x0000_t75" style="width:46.55pt;height:18.7pt" o:ole="">
            <v:imagedata r:id="rId333" o:title=""/>
          </v:shape>
          <o:OLEObject Type="Embed" ProgID="Equation.3" ShapeID="_x0000_i1273" DrawAspect="Content" ObjectID="_1718715946" r:id="rId515"/>
        </w:object>
      </w:r>
      <w:r w:rsidRPr="001227C3">
        <w:rPr>
          <w:rFonts w:ascii="Times New Roman" w:hAnsi="Times New Roman"/>
          <w:sz w:val="28"/>
          <w:szCs w:val="28"/>
        </w:rPr>
        <w:t>. На основі порівняння результатів аналізу математичних моделей процесу КМД доведена можливість застосування розв'язку задачі динамічної оптимізації спрощеної моделі процесу. Ця модель може бути використана для синтезу оптимального регулятора, що входить в систему керування установки контактної мембранної дистиляції. Модель, що враховує розподіл температури у подовжньому і поперечному напрямках каналу мембранного модуля рекомендується застосовувати в конструктивних і технологічних розрахунках.</w:t>
      </w:r>
    </w:p>
    <w:p w14:paraId="0724AFC3" w14:textId="77777777" w:rsidR="003E4C24" w:rsidRPr="001227C3" w:rsidRDefault="003E4C24"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Розроблений алгоритм ідентифікації змінного по довжині і в часі коефіцієнту проникності. Застосування початкового наближення забезпечує збіжність алгоритму на четвертій ітерації градієнтної процедури. Максимальна відносна похибка перехідного процесу спрощеної математичної моделі процесу КМД відносно експериментальних даних складає  14.1%.</w:t>
      </w:r>
    </w:p>
    <w:p w14:paraId="25777C3F" w14:textId="77777777" w:rsidR="000F656E" w:rsidRPr="001227C3" w:rsidRDefault="000F656E" w:rsidP="00083BC3">
      <w:pPr>
        <w:spacing w:line="28" w:lineRule="atLeast"/>
        <w:contextualSpacing/>
        <w:rPr>
          <w:rFonts w:ascii="Times New Roman" w:hAnsi="Times New Roman"/>
          <w:sz w:val="28"/>
          <w:szCs w:val="28"/>
        </w:rPr>
      </w:pPr>
    </w:p>
    <w:p w14:paraId="4F5C274E" w14:textId="77777777" w:rsidR="001B1806" w:rsidRPr="001227C3" w:rsidRDefault="001B1806" w:rsidP="00083BC3">
      <w:pPr>
        <w:pStyle w:val="ac"/>
        <w:numPr>
          <w:ilvl w:val="0"/>
          <w:numId w:val="15"/>
        </w:numPr>
        <w:spacing w:line="28" w:lineRule="atLeast"/>
        <w:jc w:val="both"/>
        <w:rPr>
          <w:rFonts w:ascii="Times New Roman" w:hAnsi="Times New Roman"/>
          <w:b/>
          <w:sz w:val="28"/>
          <w:szCs w:val="28"/>
        </w:rPr>
      </w:pPr>
      <w:r w:rsidRPr="001227C3">
        <w:rPr>
          <w:rFonts w:ascii="Times New Roman" w:hAnsi="Times New Roman"/>
          <w:b/>
          <w:sz w:val="28"/>
          <w:szCs w:val="28"/>
        </w:rPr>
        <w:lastRenderedPageBreak/>
        <w:t>ОПТИМІЗАЦІЯ СТАТИЧНИХ РЕЖИМІВ РОБОТИ УСТАНОВКИ ПРОЦЕСУ КОНТАКТНОЇ МЕМБРАННОЇ ДИСТИЛЯЦІЇ</w:t>
      </w:r>
    </w:p>
    <w:p w14:paraId="1D5CB494" w14:textId="77777777" w:rsidR="001B1806" w:rsidRPr="00F1407F" w:rsidRDefault="001B1806" w:rsidP="00083BC3">
      <w:pPr>
        <w:spacing w:line="28" w:lineRule="atLeast"/>
        <w:contextualSpacing/>
        <w:jc w:val="both"/>
        <w:rPr>
          <w:rFonts w:ascii="Times New Roman" w:hAnsi="Times New Roman"/>
          <w:b/>
          <w:sz w:val="28"/>
          <w:szCs w:val="28"/>
          <w:lang w:val="uk-UA"/>
        </w:rPr>
      </w:pPr>
    </w:p>
    <w:p w14:paraId="0888520F" w14:textId="77777777" w:rsidR="001B1806" w:rsidRPr="001227C3" w:rsidRDefault="001B1806"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При експлуатації установки процесу КМД розглядалась задача оптимізації статичних режимів роботи плоскокамерних мембранних модулів.</w:t>
      </w:r>
    </w:p>
    <w:p w14:paraId="70C0B714" w14:textId="77777777" w:rsidR="001B1806" w:rsidRPr="001227C3" w:rsidRDefault="001B1806"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Важливо те, що даний процес відповідно техніко - економічним оцінкам [1] може конкурувати з такими традиційними мембранними технологіями, як зворотній осмос чи ультрафільтрація. Причому його ефективність може значно зрости при оптимізації всього процесу, для проведення якої виконано факторно-цільовий аналіз керування процесом. </w:t>
      </w:r>
    </w:p>
    <w:p w14:paraId="2C3C6BDC" w14:textId="77777777" w:rsidR="001B1806" w:rsidRPr="001227C3" w:rsidRDefault="001B1806"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Запропоновано підхід до оптимізації роботи установки процесу КМД [82, 83], коли виходячи з позицій енергозбереження, доцільно вибрати в якості критерію оптимальності питому собівартість процесу КМД. З точки зору теплопередачі через мембрану збільшення товщини мембрани сприяє зниженню рівня температурної поляризації, але при цьому збільшується дифузійний шлях парів розчинника. Тому необхідно розглянути оптимізацію процесу з вибором товщини мембрани. </w:t>
      </w:r>
    </w:p>
    <w:p w14:paraId="2502987C" w14:textId="77777777" w:rsidR="003013B1" w:rsidRPr="001227C3" w:rsidRDefault="003013B1" w:rsidP="00083BC3">
      <w:pPr>
        <w:spacing w:line="28" w:lineRule="atLeast"/>
        <w:contextualSpacing/>
        <w:jc w:val="both"/>
        <w:rPr>
          <w:rFonts w:ascii="Times New Roman" w:hAnsi="Times New Roman"/>
          <w:sz w:val="28"/>
          <w:szCs w:val="28"/>
        </w:rPr>
      </w:pPr>
    </w:p>
    <w:p w14:paraId="6FA0A469" w14:textId="77777777" w:rsidR="001B1806" w:rsidRPr="001227C3" w:rsidRDefault="001B1806" w:rsidP="00083BC3">
      <w:pPr>
        <w:spacing w:line="28" w:lineRule="atLeast"/>
        <w:contextualSpacing/>
        <w:jc w:val="both"/>
        <w:rPr>
          <w:rFonts w:ascii="Times New Roman" w:hAnsi="Times New Roman"/>
          <w:b/>
          <w:sz w:val="28"/>
          <w:szCs w:val="28"/>
        </w:rPr>
      </w:pPr>
      <w:r w:rsidRPr="001227C3">
        <w:rPr>
          <w:rFonts w:ascii="Times New Roman" w:hAnsi="Times New Roman"/>
          <w:b/>
          <w:sz w:val="28"/>
          <w:szCs w:val="28"/>
        </w:rPr>
        <w:tab/>
        <w:t>4.1. Факторно-цільовий аналіз керування процесом к</w:t>
      </w:r>
      <w:r w:rsidR="003013B1">
        <w:rPr>
          <w:rFonts w:ascii="Times New Roman" w:hAnsi="Times New Roman"/>
          <w:b/>
          <w:sz w:val="28"/>
          <w:szCs w:val="28"/>
        </w:rPr>
        <w:t>онтактної мембранної дистиляції</w:t>
      </w:r>
    </w:p>
    <w:p w14:paraId="00D04869" w14:textId="77777777" w:rsidR="001B1806" w:rsidRPr="001227C3" w:rsidRDefault="001B1806" w:rsidP="00083BC3">
      <w:pPr>
        <w:spacing w:line="28" w:lineRule="atLeast"/>
        <w:contextualSpacing/>
        <w:jc w:val="both"/>
        <w:rPr>
          <w:rFonts w:ascii="Times New Roman" w:hAnsi="Times New Roman"/>
          <w:sz w:val="28"/>
          <w:szCs w:val="28"/>
        </w:rPr>
      </w:pPr>
    </w:p>
    <w:p w14:paraId="517685C9" w14:textId="77777777" w:rsidR="001B1806" w:rsidRPr="001227C3" w:rsidRDefault="001B1806"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Розглядається факторно-цільовий аналіз з метою підвищення енергозбереження процесу КМД [84], який може використовуватися і для сценарію керування, і при побудові чи перебудові установки. Для останнього поряд з ним може ефективно використовуватися і ситуаційний аналіз. </w:t>
      </w:r>
    </w:p>
    <w:p w14:paraId="4AF75F37" w14:textId="77777777" w:rsidR="001B1806" w:rsidRPr="001227C3" w:rsidRDefault="001B1806"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З точки зору енергозбереження процесу КМД аналізувалися можливі цілі, які можуть буди структуровані, тобто складатися з підцілей. На рис.4.1. представлена факторно-цільова діаграма для підвищення рівня енергозбереження процесу. </w:t>
      </w:r>
    </w:p>
    <w:p w14:paraId="0F0C9534" w14:textId="77777777" w:rsidR="001B1806" w:rsidRPr="001227C3" w:rsidRDefault="001B1806"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Основними факторами, які необхідно врахувати при аналізі техніко-економічної ефективності керування процесом контактної мембранної дистиляції є:</w:t>
      </w:r>
    </w:p>
    <w:p w14:paraId="70C4A5A8" w14:textId="77777777" w:rsidR="001B1806" w:rsidRPr="001227C3" w:rsidRDefault="001B1806" w:rsidP="00083BC3">
      <w:pPr>
        <w:numPr>
          <w:ilvl w:val="0"/>
          <w:numId w:val="8"/>
        </w:numPr>
        <w:spacing w:after="0" w:line="28" w:lineRule="atLeast"/>
        <w:contextualSpacing/>
        <w:jc w:val="both"/>
        <w:rPr>
          <w:rFonts w:ascii="Times New Roman" w:hAnsi="Times New Roman"/>
          <w:sz w:val="28"/>
          <w:szCs w:val="28"/>
        </w:rPr>
      </w:pPr>
      <w:r w:rsidRPr="001227C3">
        <w:rPr>
          <w:rFonts w:ascii="Times New Roman" w:hAnsi="Times New Roman"/>
          <w:sz w:val="28"/>
          <w:szCs w:val="28"/>
        </w:rPr>
        <w:t>енерговитрати;</w:t>
      </w:r>
    </w:p>
    <w:p w14:paraId="43141FF5" w14:textId="77777777" w:rsidR="001B1806" w:rsidRPr="001227C3" w:rsidRDefault="001B1806" w:rsidP="00083BC3">
      <w:pPr>
        <w:numPr>
          <w:ilvl w:val="0"/>
          <w:numId w:val="8"/>
        </w:numPr>
        <w:spacing w:after="0" w:line="28" w:lineRule="atLeast"/>
        <w:contextualSpacing/>
        <w:jc w:val="both"/>
        <w:rPr>
          <w:rFonts w:ascii="Times New Roman" w:hAnsi="Times New Roman"/>
          <w:sz w:val="28"/>
          <w:szCs w:val="28"/>
        </w:rPr>
      </w:pPr>
      <w:r w:rsidRPr="001227C3">
        <w:rPr>
          <w:rFonts w:ascii="Times New Roman" w:hAnsi="Times New Roman"/>
          <w:sz w:val="28"/>
          <w:szCs w:val="28"/>
        </w:rPr>
        <w:t>передбачуваний термін роботи мембрани;</w:t>
      </w:r>
    </w:p>
    <w:p w14:paraId="761AD2A4" w14:textId="77777777" w:rsidR="001B1806" w:rsidRPr="001227C3" w:rsidRDefault="001B1806" w:rsidP="00083BC3">
      <w:pPr>
        <w:numPr>
          <w:ilvl w:val="0"/>
          <w:numId w:val="8"/>
        </w:numPr>
        <w:spacing w:after="0" w:line="28" w:lineRule="atLeast"/>
        <w:contextualSpacing/>
        <w:jc w:val="both"/>
        <w:rPr>
          <w:rFonts w:ascii="Times New Roman" w:hAnsi="Times New Roman"/>
          <w:sz w:val="28"/>
          <w:szCs w:val="28"/>
        </w:rPr>
      </w:pPr>
      <w:r w:rsidRPr="001227C3">
        <w:rPr>
          <w:rFonts w:ascii="Times New Roman" w:hAnsi="Times New Roman"/>
          <w:sz w:val="28"/>
          <w:szCs w:val="28"/>
        </w:rPr>
        <w:t>експлуатаційні витрати.</w:t>
      </w:r>
    </w:p>
    <w:p w14:paraId="7E0FD935" w14:textId="77777777" w:rsidR="001B1806" w:rsidRPr="001227C3" w:rsidRDefault="001B1806"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Експлуатаційні витрати часто відносять до сталої складової собівартості ведення процесу КМД. При керуванні процесом не враховувались капітальні витрати на побудову систему, витрати на заміну мембранних елементів. Виділенні дві цілі, кожна з яких складається з двох підцілей С</w:t>
      </w:r>
      <w:r w:rsidRPr="001227C3">
        <w:rPr>
          <w:rFonts w:ascii="Times New Roman" w:hAnsi="Times New Roman"/>
          <w:sz w:val="28"/>
          <w:szCs w:val="28"/>
          <w:vertAlign w:val="subscript"/>
        </w:rPr>
        <w:t>11</w:t>
      </w:r>
      <w:r w:rsidRPr="001227C3">
        <w:rPr>
          <w:rFonts w:ascii="Times New Roman" w:hAnsi="Times New Roman"/>
          <w:sz w:val="28"/>
          <w:szCs w:val="28"/>
        </w:rPr>
        <w:t>, С</w:t>
      </w:r>
      <w:r w:rsidRPr="001227C3">
        <w:rPr>
          <w:rFonts w:ascii="Times New Roman" w:hAnsi="Times New Roman"/>
          <w:sz w:val="28"/>
          <w:szCs w:val="28"/>
          <w:vertAlign w:val="subscript"/>
        </w:rPr>
        <w:t>12</w:t>
      </w:r>
      <w:r w:rsidRPr="001227C3">
        <w:rPr>
          <w:rFonts w:ascii="Times New Roman" w:hAnsi="Times New Roman"/>
          <w:sz w:val="28"/>
          <w:szCs w:val="28"/>
        </w:rPr>
        <w:t>, і С</w:t>
      </w:r>
      <w:r w:rsidRPr="001227C3">
        <w:rPr>
          <w:rFonts w:ascii="Times New Roman" w:hAnsi="Times New Roman"/>
          <w:sz w:val="28"/>
          <w:szCs w:val="28"/>
          <w:vertAlign w:val="subscript"/>
        </w:rPr>
        <w:t>21</w:t>
      </w:r>
      <w:r w:rsidRPr="001227C3">
        <w:rPr>
          <w:rFonts w:ascii="Times New Roman" w:hAnsi="Times New Roman"/>
          <w:sz w:val="28"/>
          <w:szCs w:val="28"/>
        </w:rPr>
        <w:t>, С</w:t>
      </w:r>
      <w:r w:rsidRPr="001227C3">
        <w:rPr>
          <w:rFonts w:ascii="Times New Roman" w:hAnsi="Times New Roman"/>
          <w:sz w:val="28"/>
          <w:szCs w:val="28"/>
          <w:vertAlign w:val="subscript"/>
        </w:rPr>
        <w:t>22</w:t>
      </w:r>
      <w:r w:rsidRPr="001227C3">
        <w:rPr>
          <w:rFonts w:ascii="Times New Roman" w:hAnsi="Times New Roman"/>
          <w:sz w:val="28"/>
          <w:szCs w:val="28"/>
        </w:rPr>
        <w:t>.</w:t>
      </w:r>
    </w:p>
    <w:p w14:paraId="410CBB5E" w14:textId="77777777" w:rsidR="001B1806" w:rsidRPr="001227C3" w:rsidRDefault="001B1806"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Собівартість процесу переробки на установці КМД можна знизити за рахунок підвищення ефективності підігрівача, насоса, а також інтенсифікувати тепломасообмін у мембранному модулі.</w:t>
      </w:r>
    </w:p>
    <w:p w14:paraId="207CDB65" w14:textId="77777777" w:rsidR="001B1806" w:rsidRPr="001227C3" w:rsidRDefault="001B1806"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lastRenderedPageBreak/>
        <w:tab/>
        <w:t>Техніко-економічні показники мембранного розділення в основному залежать від селективності і проникності мембрани.</w:t>
      </w:r>
    </w:p>
    <w:p w14:paraId="70F967C9" w14:textId="77777777" w:rsidR="001B1806" w:rsidRPr="001227C3" w:rsidRDefault="001B1806"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Для інтенсифікації тепломасообміну процесу КМД необхідно знизити концентрацію розчиненої речовини у пограничному шарі і температуру біля поверхні мембрани, а також запобігти появі осаду на мембрані чи усунути його в процесі утворення.</w:t>
      </w:r>
    </w:p>
    <w:p w14:paraId="7E21BBF8" w14:textId="77777777" w:rsidR="00163B66" w:rsidRDefault="00163B66" w:rsidP="00163B66">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Небажаний вплив концентраційної і температурної поляризації можна зменшити шляхом застосування сіткових турбулізаторів різних конструкцій, які можуть бути нерухомими чи рухомими. Припускають, що в результаті застосування турбулізаторів старіння мембран уповільнюється, але втрат</w:t>
      </w:r>
      <w:r>
        <w:rPr>
          <w:rFonts w:ascii="Times New Roman" w:hAnsi="Times New Roman"/>
          <w:sz w:val="28"/>
          <w:szCs w:val="28"/>
        </w:rPr>
        <w:t>и тиску в апараті збільшуються.</w:t>
      </w:r>
    </w:p>
    <w:p w14:paraId="627191DB" w14:textId="77777777" w:rsidR="00163B66" w:rsidRDefault="00163B66" w:rsidP="00163B66">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Інтенсифікувати тепломасообмін можна шляхом перемішування мішал</w:t>
      </w:r>
      <w:r>
        <w:rPr>
          <w:rFonts w:ascii="Times New Roman" w:hAnsi="Times New Roman"/>
          <w:sz w:val="28"/>
          <w:szCs w:val="28"/>
        </w:rPr>
        <w:t>ками розчину, що розділюється.</w:t>
      </w:r>
      <w:r>
        <w:rPr>
          <w:rFonts w:ascii="Times New Roman" w:hAnsi="Times New Roman"/>
          <w:sz w:val="28"/>
          <w:szCs w:val="28"/>
        </w:rPr>
        <w:tab/>
      </w:r>
    </w:p>
    <w:p w14:paraId="70822F5C" w14:textId="77777777" w:rsidR="00163B66" w:rsidRDefault="00163B66" w:rsidP="00163B66">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Повітря в порах мембран уповільнює дифузію водяної пари і знижує потік пари через мембрану. При малих розмірах пор, коли переважає кнудсенівська дифузія, вилучення повітря приводить лише до незначного збільшення потоку. Для мембран з великими розмірами пор деаерацією можн</w:t>
      </w:r>
      <w:r>
        <w:rPr>
          <w:rFonts w:ascii="Times New Roman" w:hAnsi="Times New Roman"/>
          <w:sz w:val="28"/>
          <w:szCs w:val="28"/>
        </w:rPr>
        <w:t>а реально збільшити потік пари.</w:t>
      </w:r>
    </w:p>
    <w:p w14:paraId="70078A3C" w14:textId="77777777" w:rsidR="00163B66" w:rsidRDefault="00163B66" w:rsidP="00163B66">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Деаерація може бути досягнута чи деаерацією початкового розчину чи зниженням тиску потоків рідини. Теоретично при КМД, завдяки деаерації і зменшенню тиску повітря у порах мембрани, потік можна збільшити у сім разів. Але на практиці, цього можна досягти тільки на 20–50%, бо збільшення потоку обмежується температурною поляризацією. Це показує більш важливе значення інтенсифікації теплопереносу у процесі КМД, ніж покращення стр</w:t>
      </w:r>
      <w:r>
        <w:rPr>
          <w:rFonts w:ascii="Times New Roman" w:hAnsi="Times New Roman"/>
          <w:sz w:val="28"/>
          <w:szCs w:val="28"/>
        </w:rPr>
        <w:t>уктури і властивостей мембрани.</w:t>
      </w:r>
    </w:p>
    <w:p w14:paraId="3BAEB3DE" w14:textId="2B3413F8" w:rsidR="00163B66" w:rsidRPr="00DE4FBC" w:rsidRDefault="00163B66" w:rsidP="00163B66">
      <w:pPr>
        <w:spacing w:line="28" w:lineRule="atLeast"/>
        <w:ind w:firstLine="708"/>
        <w:contextualSpacing/>
        <w:jc w:val="both"/>
        <w:rPr>
          <w:rFonts w:ascii="Times New Roman" w:hAnsi="Times New Roman"/>
          <w:sz w:val="28"/>
          <w:szCs w:val="28"/>
          <w:lang w:val="uk-UA"/>
        </w:rPr>
      </w:pPr>
      <w:r w:rsidRPr="001227C3">
        <w:rPr>
          <w:rFonts w:ascii="Times New Roman" w:hAnsi="Times New Roman"/>
          <w:sz w:val="28"/>
          <w:szCs w:val="28"/>
        </w:rPr>
        <w:t xml:space="preserve">Значний вплив на процес виявляє турбулізація розчину і дистиляту, яка основана на руйнуванні температурної поляризації і пограничного шару біля поверхні мембрани з боку розчину і дистиляту. Також слід відмітити, що існує таке число Рейнольда, при якому подальше збільшення потоку </w:t>
      </w:r>
      <w:r>
        <w:rPr>
          <w:rFonts w:ascii="Times New Roman" w:hAnsi="Times New Roman"/>
          <w:sz w:val="28"/>
          <w:szCs w:val="28"/>
        </w:rPr>
        <w:t>через мембрану не відбувається.</w:t>
      </w:r>
      <w:r>
        <w:rPr>
          <w:rFonts w:ascii="Times New Roman" w:hAnsi="Times New Roman"/>
          <w:sz w:val="28"/>
          <w:szCs w:val="28"/>
          <w:lang w:val="uk-UA"/>
        </w:rPr>
        <w:t xml:space="preserve"> </w:t>
      </w:r>
      <w:r w:rsidRPr="00163B66">
        <w:rPr>
          <w:rFonts w:ascii="Times New Roman" w:hAnsi="Times New Roman"/>
          <w:sz w:val="28"/>
          <w:szCs w:val="28"/>
          <w:lang w:val="uk-UA"/>
        </w:rPr>
        <w:t xml:space="preserve">Із збільшенням температури розчину швидкість проникнення через мембрану збільшується за експоненціальною залежністю. </w:t>
      </w:r>
      <w:r w:rsidRPr="00DE4FBC">
        <w:rPr>
          <w:rFonts w:ascii="Times New Roman" w:hAnsi="Times New Roman"/>
          <w:sz w:val="28"/>
          <w:szCs w:val="28"/>
          <w:lang w:val="uk-UA"/>
        </w:rPr>
        <w:t>Але із збільшенням температури знижується селективність розділення.</w:t>
      </w:r>
      <w:r>
        <w:rPr>
          <w:rFonts w:ascii="Times New Roman" w:hAnsi="Times New Roman"/>
          <w:sz w:val="28"/>
          <w:szCs w:val="28"/>
          <w:lang w:val="uk-UA"/>
        </w:rPr>
        <w:t xml:space="preserve"> </w:t>
      </w:r>
      <w:r w:rsidRPr="00DE4FBC">
        <w:rPr>
          <w:rFonts w:ascii="Times New Roman" w:hAnsi="Times New Roman"/>
          <w:sz w:val="28"/>
          <w:szCs w:val="28"/>
          <w:lang w:val="uk-UA"/>
        </w:rPr>
        <w:t>Мембрани типу ММФ мають стабільну продуктивність в процесі роботи, проте композиційні мембрани впродовж 2–5 годин працюють з досить високою продуктивністю, але поступово вона знижується.</w:t>
      </w:r>
    </w:p>
    <w:p w14:paraId="1060F352" w14:textId="77777777" w:rsidR="00163B66" w:rsidRDefault="00163B66" w:rsidP="00163B66">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Підвищення якості підготовки початкового розчину для процесу КМД дозволяє подовжити час роботи мембранного модуля. Для очистки від механічних домішок застосовують фільтрацію від ПАР, колоїдних частинок –  мікрофільтрацію, від жир</w:t>
      </w:r>
      <w:r>
        <w:rPr>
          <w:rFonts w:ascii="Times New Roman" w:hAnsi="Times New Roman"/>
          <w:sz w:val="28"/>
          <w:szCs w:val="28"/>
        </w:rPr>
        <w:t>них кислот –  ультрафільтрацію.</w:t>
      </w:r>
    </w:p>
    <w:p w14:paraId="2CBADD6A" w14:textId="77777777" w:rsidR="00163B66" w:rsidRPr="001227C3" w:rsidRDefault="00163B66" w:rsidP="00163B66">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Способи інтенсифікації процесу, що запобігають появі осаду на мембрані чи усувають його в процесі утворення, вибирають на етапі розробки установки. З точки зору енергозбереження доцільно розглянути оптимізацію установки КМД за мінімумом питомої собівартості процесу переробки.</w:t>
      </w:r>
    </w:p>
    <w:p w14:paraId="2B0F8FC5" w14:textId="77777777" w:rsidR="008A4294" w:rsidRPr="001227C3" w:rsidRDefault="008A4294" w:rsidP="00083BC3">
      <w:pPr>
        <w:spacing w:line="28" w:lineRule="atLeast"/>
        <w:contextualSpacing/>
        <w:jc w:val="both"/>
        <w:rPr>
          <w:rFonts w:ascii="Times New Roman" w:hAnsi="Times New Roman"/>
          <w:sz w:val="28"/>
          <w:szCs w:val="28"/>
        </w:rPr>
      </w:pPr>
    </w:p>
    <w:p w14:paraId="0F0B34E3" w14:textId="77777777" w:rsidR="00C1715C" w:rsidRPr="001227C3" w:rsidRDefault="00C1715C" w:rsidP="00083BC3">
      <w:pPr>
        <w:spacing w:line="28" w:lineRule="atLeast"/>
        <w:contextualSpacing/>
        <w:jc w:val="both"/>
        <w:rPr>
          <w:rFonts w:ascii="Times New Roman" w:hAnsi="Times New Roman"/>
          <w:sz w:val="28"/>
          <w:szCs w:val="28"/>
        </w:rPr>
      </w:pPr>
    </w:p>
    <w:p w14:paraId="3BF8A468" w14:textId="77777777" w:rsidR="00C1715C" w:rsidRPr="001227C3" w:rsidRDefault="00C1715C" w:rsidP="00083BC3">
      <w:pPr>
        <w:spacing w:line="28" w:lineRule="atLeast"/>
        <w:contextualSpacing/>
        <w:jc w:val="both"/>
        <w:rPr>
          <w:rFonts w:ascii="Times New Roman" w:hAnsi="Times New Roman"/>
          <w:sz w:val="28"/>
          <w:szCs w:val="28"/>
        </w:rPr>
      </w:pPr>
    </w:p>
    <w:tbl>
      <w:tblPr>
        <w:tblW w:w="8501" w:type="dxa"/>
        <w:tblInd w:w="288" w:type="dxa"/>
        <w:tblLayout w:type="fixed"/>
        <w:tblLook w:val="0000" w:firstRow="0" w:lastRow="0" w:firstColumn="0" w:lastColumn="0" w:noHBand="0" w:noVBand="0"/>
      </w:tblPr>
      <w:tblGrid>
        <w:gridCol w:w="8076"/>
        <w:gridCol w:w="425"/>
      </w:tblGrid>
      <w:tr w:rsidR="00C1715C" w:rsidRPr="00FD1B8C" w14:paraId="18A8A627" w14:textId="77777777" w:rsidTr="00A5014C">
        <w:trPr>
          <w:cantSplit/>
          <w:trHeight w:val="1134"/>
        </w:trPr>
        <w:tc>
          <w:tcPr>
            <w:tcW w:w="8076" w:type="dxa"/>
          </w:tcPr>
          <w:p w14:paraId="4CC80F9C" w14:textId="77777777" w:rsidR="00C1715C" w:rsidRPr="001227C3" w:rsidRDefault="00C1715C" w:rsidP="00083BC3">
            <w:pPr>
              <w:spacing w:line="28" w:lineRule="atLeast"/>
              <w:contextualSpacing/>
              <w:jc w:val="both"/>
              <w:rPr>
                <w:rFonts w:ascii="Times New Roman" w:hAnsi="Times New Roman"/>
                <w:sz w:val="28"/>
                <w:szCs w:val="28"/>
              </w:rPr>
            </w:pPr>
          </w:p>
          <w:p w14:paraId="320BA7BE" w14:textId="77777777" w:rsidR="00C1715C" w:rsidRPr="001227C3" w:rsidRDefault="00C1715C" w:rsidP="00083BC3">
            <w:pPr>
              <w:spacing w:line="28" w:lineRule="atLeast"/>
              <w:contextualSpacing/>
              <w:jc w:val="both"/>
              <w:rPr>
                <w:rFonts w:ascii="Times New Roman" w:hAnsi="Times New Roman"/>
                <w:sz w:val="28"/>
                <w:szCs w:val="28"/>
                <w:lang w:val="en-US"/>
              </w:rPr>
            </w:pPr>
            <w:r w:rsidRPr="001227C3">
              <w:rPr>
                <w:rFonts w:ascii="Times New Roman" w:hAnsi="Times New Roman"/>
                <w:noProof/>
                <w:sz w:val="28"/>
                <w:szCs w:val="28"/>
                <w:lang w:eastAsia="ru-RU"/>
              </w:rPr>
              <w:drawing>
                <wp:inline distT="0" distB="0" distL="0" distR="0" wp14:anchorId="69BC9B09" wp14:editId="529B736C">
                  <wp:extent cx="4605547" cy="7511332"/>
                  <wp:effectExtent l="0" t="0" r="5080" b="0"/>
                  <wp:docPr id="244" name="Рисунок 244" descr="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 descr="Fa"/>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4631604" cy="7553829"/>
                          </a:xfrm>
                          <a:prstGeom prst="rect">
                            <a:avLst/>
                          </a:prstGeom>
                          <a:noFill/>
                          <a:ln>
                            <a:noFill/>
                          </a:ln>
                        </pic:spPr>
                      </pic:pic>
                    </a:graphicData>
                  </a:graphic>
                </wp:inline>
              </w:drawing>
            </w:r>
          </w:p>
        </w:tc>
        <w:tc>
          <w:tcPr>
            <w:tcW w:w="425" w:type="dxa"/>
            <w:textDirection w:val="btLr"/>
            <w:vAlign w:val="center"/>
          </w:tcPr>
          <w:p w14:paraId="042EF639" w14:textId="77777777" w:rsidR="00C1715C" w:rsidRPr="00FD1B8C" w:rsidRDefault="00C1715C" w:rsidP="00083BC3">
            <w:pPr>
              <w:spacing w:line="28" w:lineRule="atLeast"/>
              <w:ind w:left="113" w:right="113"/>
              <w:contextualSpacing/>
              <w:jc w:val="both"/>
              <w:rPr>
                <w:rFonts w:ascii="Times New Roman" w:hAnsi="Times New Roman"/>
                <w:sz w:val="24"/>
                <w:szCs w:val="24"/>
              </w:rPr>
            </w:pPr>
            <w:r w:rsidRPr="00FD1B8C">
              <w:rPr>
                <w:rFonts w:ascii="Times New Roman" w:hAnsi="Times New Roman"/>
                <w:sz w:val="24"/>
                <w:szCs w:val="24"/>
              </w:rPr>
              <w:t>Рис. 4.1. Факторно-цільова діаграма підвищення рівня енергозбереження для процесу КМД</w:t>
            </w:r>
          </w:p>
        </w:tc>
      </w:tr>
    </w:tbl>
    <w:p w14:paraId="51302C83" w14:textId="77777777" w:rsidR="00163B66" w:rsidRDefault="00163B66" w:rsidP="00083BC3">
      <w:pPr>
        <w:spacing w:line="28" w:lineRule="atLeast"/>
        <w:contextualSpacing/>
        <w:jc w:val="both"/>
        <w:rPr>
          <w:rFonts w:ascii="Times New Roman" w:hAnsi="Times New Roman"/>
          <w:b/>
          <w:sz w:val="28"/>
          <w:szCs w:val="28"/>
          <w:lang w:val="uk-UA"/>
        </w:rPr>
      </w:pPr>
    </w:p>
    <w:p w14:paraId="402871E2" w14:textId="77777777" w:rsidR="00163B66" w:rsidRDefault="00163B66" w:rsidP="00083BC3">
      <w:pPr>
        <w:spacing w:line="28" w:lineRule="atLeast"/>
        <w:contextualSpacing/>
        <w:jc w:val="both"/>
        <w:rPr>
          <w:rFonts w:ascii="Times New Roman" w:hAnsi="Times New Roman"/>
          <w:b/>
          <w:sz w:val="28"/>
          <w:szCs w:val="28"/>
          <w:lang w:val="uk-UA"/>
        </w:rPr>
      </w:pPr>
    </w:p>
    <w:p w14:paraId="6AA5D233" w14:textId="77777777" w:rsidR="00163B66" w:rsidRDefault="00163B66" w:rsidP="00083BC3">
      <w:pPr>
        <w:spacing w:line="28" w:lineRule="atLeast"/>
        <w:contextualSpacing/>
        <w:jc w:val="both"/>
        <w:rPr>
          <w:rFonts w:ascii="Times New Roman" w:hAnsi="Times New Roman"/>
          <w:b/>
          <w:sz w:val="28"/>
          <w:szCs w:val="28"/>
          <w:lang w:val="uk-UA"/>
        </w:rPr>
      </w:pPr>
    </w:p>
    <w:p w14:paraId="767DEC54" w14:textId="77777777" w:rsidR="00163B66" w:rsidRDefault="00163B66" w:rsidP="00083BC3">
      <w:pPr>
        <w:spacing w:line="28" w:lineRule="atLeast"/>
        <w:contextualSpacing/>
        <w:jc w:val="both"/>
        <w:rPr>
          <w:rFonts w:ascii="Times New Roman" w:hAnsi="Times New Roman"/>
          <w:b/>
          <w:sz w:val="28"/>
          <w:szCs w:val="28"/>
          <w:lang w:val="uk-UA"/>
        </w:rPr>
      </w:pPr>
    </w:p>
    <w:p w14:paraId="38A134EE" w14:textId="77777777" w:rsidR="001B1806" w:rsidRPr="001227C3" w:rsidRDefault="001B1806" w:rsidP="00083BC3">
      <w:pPr>
        <w:spacing w:line="28" w:lineRule="atLeast"/>
        <w:contextualSpacing/>
        <w:jc w:val="both"/>
        <w:rPr>
          <w:rFonts w:ascii="Times New Roman" w:hAnsi="Times New Roman"/>
          <w:b/>
          <w:sz w:val="28"/>
          <w:szCs w:val="28"/>
        </w:rPr>
      </w:pPr>
      <w:r w:rsidRPr="001227C3">
        <w:rPr>
          <w:rFonts w:ascii="Times New Roman" w:hAnsi="Times New Roman"/>
          <w:b/>
          <w:sz w:val="28"/>
          <w:szCs w:val="28"/>
        </w:rPr>
        <w:lastRenderedPageBreak/>
        <w:t>4.2.  Оптимізація установки контактної мембранної дистиляції</w:t>
      </w:r>
    </w:p>
    <w:p w14:paraId="1B787258" w14:textId="77777777" w:rsidR="001B1806" w:rsidRPr="001227C3" w:rsidRDefault="001B1806" w:rsidP="00083BC3">
      <w:pPr>
        <w:spacing w:line="28" w:lineRule="atLeast"/>
        <w:contextualSpacing/>
        <w:jc w:val="both"/>
        <w:rPr>
          <w:rFonts w:ascii="Times New Roman" w:hAnsi="Times New Roman"/>
          <w:b/>
          <w:sz w:val="28"/>
          <w:szCs w:val="28"/>
        </w:rPr>
      </w:pPr>
    </w:p>
    <w:p w14:paraId="76C75250" w14:textId="77777777" w:rsidR="001B1806" w:rsidRPr="001227C3" w:rsidRDefault="001B1806" w:rsidP="003013B1">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Установка для процесу КМД включає теплообмінник для підігріву розчину, насос і мембранний модуль. В якості теплоносія може використовуватись низькоенергетичне (вторинне) тепло. З метою підвищення рівня енергозбереження процесу КМД розглядається задача опт</w:t>
      </w:r>
      <w:r w:rsidR="003013B1">
        <w:rPr>
          <w:rFonts w:ascii="Times New Roman" w:hAnsi="Times New Roman"/>
          <w:sz w:val="28"/>
          <w:szCs w:val="28"/>
        </w:rPr>
        <w:t>имізації роботи установки [59].</w:t>
      </w:r>
    </w:p>
    <w:p w14:paraId="57ADB7AE" w14:textId="77777777" w:rsidR="001B1806" w:rsidRPr="001227C3" w:rsidRDefault="001B1806"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В процесі КМД використовували відцентровий насос з тиристорною схемою керування, що дозволило зменшити витрати електроенергії.</w:t>
      </w:r>
    </w:p>
    <w:p w14:paraId="3E6C685A" w14:textId="77777777" w:rsidR="001B1806" w:rsidRPr="001227C3" w:rsidRDefault="001B1806"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Як критерій оптимальності вибрано питому собівартість процесу КМД, що включає енерговитрати на підігрів розчину, перекачування його і амортизаційну вартість мембран.</w:t>
      </w:r>
    </w:p>
    <w:p w14:paraId="5FEC0BE0" w14:textId="77777777" w:rsidR="001B1806" w:rsidRPr="001227C3" w:rsidRDefault="001B1806"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Вартість процесу переробки в мембранному модулі може бути представлена рівнянням:</w:t>
      </w:r>
    </w:p>
    <w:p w14:paraId="7D907FA4" w14:textId="77777777" w:rsidR="001B1806" w:rsidRPr="001227C3" w:rsidRDefault="001B1806" w:rsidP="00083BC3">
      <w:pPr>
        <w:spacing w:line="28" w:lineRule="atLeast"/>
        <w:contextualSpacing/>
        <w:jc w:val="both"/>
        <w:rPr>
          <w:rFonts w:ascii="Times New Roman" w:hAnsi="Times New Roman"/>
          <w:sz w:val="28"/>
          <w:szCs w:val="28"/>
        </w:rPr>
      </w:pPr>
    </w:p>
    <w:p w14:paraId="2B7DACAB" w14:textId="77777777" w:rsidR="001B1806" w:rsidRPr="001227C3" w:rsidRDefault="001B1806" w:rsidP="00083BC3">
      <w:pPr>
        <w:spacing w:line="28" w:lineRule="atLeast"/>
        <w:contextualSpacing/>
        <w:jc w:val="right"/>
        <w:rPr>
          <w:rFonts w:ascii="Times New Roman" w:hAnsi="Times New Roman"/>
          <w:sz w:val="28"/>
          <w:szCs w:val="28"/>
        </w:rPr>
      </w:pPr>
      <w:r w:rsidRPr="001227C3">
        <w:rPr>
          <w:rFonts w:ascii="Times New Roman" w:hAnsi="Times New Roman"/>
          <w:position w:val="-16"/>
          <w:sz w:val="28"/>
          <w:szCs w:val="28"/>
        </w:rPr>
        <w:object w:dxaOrig="3100" w:dyaOrig="420" w14:anchorId="767AD95F">
          <v:shape id="_x0000_i1274" type="#_x0000_t75" style="width:156pt;height:21.1pt" o:ole="">
            <v:imagedata r:id="rId517" o:title=""/>
          </v:shape>
          <o:OLEObject Type="Embed" ProgID="Equation.3" ShapeID="_x0000_i1274" DrawAspect="Content" ObjectID="_1718715947" r:id="rId518"/>
        </w:object>
      </w:r>
      <w:r w:rsidRPr="001227C3">
        <w:rPr>
          <w:rFonts w:ascii="Times New Roman" w:hAnsi="Times New Roman"/>
          <w:sz w:val="28"/>
          <w:szCs w:val="28"/>
        </w:rPr>
        <w:t>,                                         (4.1)</w:t>
      </w:r>
    </w:p>
    <w:p w14:paraId="0F55D9CA" w14:textId="77777777" w:rsidR="001B1806" w:rsidRPr="001227C3" w:rsidRDefault="001B1806" w:rsidP="00083BC3">
      <w:pPr>
        <w:spacing w:line="28" w:lineRule="atLeast"/>
        <w:contextualSpacing/>
        <w:jc w:val="both"/>
        <w:rPr>
          <w:rFonts w:ascii="Times New Roman" w:hAnsi="Times New Roman"/>
          <w:sz w:val="28"/>
          <w:szCs w:val="28"/>
        </w:rPr>
      </w:pPr>
    </w:p>
    <w:p w14:paraId="6B90E0AA" w14:textId="77777777" w:rsidR="001B1806" w:rsidRPr="001227C3" w:rsidRDefault="001B1806"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де </w:t>
      </w:r>
      <w:r w:rsidRPr="001227C3">
        <w:rPr>
          <w:rFonts w:ascii="Times New Roman" w:hAnsi="Times New Roman"/>
          <w:i/>
          <w:sz w:val="28"/>
          <w:szCs w:val="28"/>
          <w:lang w:val="en-US"/>
        </w:rPr>
        <w:t>a</w:t>
      </w:r>
      <w:r w:rsidRPr="001227C3">
        <w:rPr>
          <w:rFonts w:ascii="Times New Roman" w:hAnsi="Times New Roman"/>
          <w:i/>
          <w:sz w:val="28"/>
          <w:szCs w:val="28"/>
          <w:vertAlign w:val="subscript"/>
        </w:rPr>
        <w:t>1</w:t>
      </w:r>
      <w:r w:rsidRPr="001227C3">
        <w:rPr>
          <w:rFonts w:ascii="Times New Roman" w:hAnsi="Times New Roman"/>
          <w:sz w:val="28"/>
          <w:szCs w:val="28"/>
        </w:rPr>
        <w:t xml:space="preserve"> – вартість одного джоуля тепла, що підводиться з парою,</w:t>
      </w:r>
      <w:r w:rsidR="00750936" w:rsidRPr="00750936">
        <w:rPr>
          <w:rFonts w:ascii="Times New Roman" w:hAnsi="Times New Roman"/>
          <w:sz w:val="28"/>
          <w:szCs w:val="28"/>
        </w:rPr>
        <w:t xml:space="preserve"> </w:t>
      </w:r>
      <w:r w:rsidR="00750936">
        <w:rPr>
          <w:rFonts w:ascii="Times New Roman" w:hAnsi="Times New Roman"/>
          <w:sz w:val="28"/>
          <w:szCs w:val="28"/>
          <w:lang w:val="uk-UA"/>
        </w:rPr>
        <w:t>грн/Дж</w:t>
      </w:r>
      <w:r w:rsidRPr="001227C3">
        <w:rPr>
          <w:rFonts w:ascii="Times New Roman" w:hAnsi="Times New Roman"/>
          <w:sz w:val="28"/>
          <w:szCs w:val="28"/>
        </w:rPr>
        <w:t xml:space="preserve">; </w:t>
      </w:r>
    </w:p>
    <w:p w14:paraId="3007C222" w14:textId="77777777" w:rsidR="001B1806" w:rsidRPr="001227C3" w:rsidRDefault="001B1806"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i/>
          <w:sz w:val="28"/>
          <w:szCs w:val="28"/>
          <w:lang w:val="en-US"/>
        </w:rPr>
        <w:t>Q</w:t>
      </w:r>
      <w:r w:rsidRPr="001227C3">
        <w:rPr>
          <w:rFonts w:ascii="Times New Roman" w:hAnsi="Times New Roman"/>
          <w:i/>
          <w:sz w:val="28"/>
          <w:szCs w:val="28"/>
          <w:vertAlign w:val="subscript"/>
        </w:rPr>
        <w:t>п</w:t>
      </w:r>
      <w:r w:rsidRPr="001227C3">
        <w:rPr>
          <w:rFonts w:ascii="Times New Roman" w:hAnsi="Times New Roman"/>
          <w:sz w:val="28"/>
          <w:szCs w:val="28"/>
        </w:rPr>
        <w:t xml:space="preserve"> – кількість тепла, що сприймаєт</w:t>
      </w:r>
      <w:r w:rsidR="00083BC3" w:rsidRPr="001227C3">
        <w:rPr>
          <w:rFonts w:ascii="Times New Roman" w:hAnsi="Times New Roman"/>
          <w:sz w:val="28"/>
          <w:szCs w:val="28"/>
        </w:rPr>
        <w:t>ься розчином, від гріючої пари,</w:t>
      </w:r>
      <w:r w:rsidR="00750936">
        <w:rPr>
          <w:rFonts w:ascii="Times New Roman" w:hAnsi="Times New Roman"/>
          <w:sz w:val="28"/>
          <w:szCs w:val="28"/>
          <w:lang w:val="uk-UA"/>
        </w:rPr>
        <w:t xml:space="preserve"> Дж/год</w:t>
      </w:r>
      <w:r w:rsidR="00083BC3" w:rsidRPr="001227C3">
        <w:rPr>
          <w:rFonts w:ascii="Times New Roman" w:hAnsi="Times New Roman"/>
          <w:sz w:val="28"/>
          <w:szCs w:val="28"/>
        </w:rPr>
        <w:t>;</w:t>
      </w:r>
    </w:p>
    <w:p w14:paraId="34AF6D3E" w14:textId="77777777" w:rsidR="001B1806" w:rsidRPr="001227C3" w:rsidRDefault="001B1806"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i/>
          <w:sz w:val="28"/>
          <w:szCs w:val="28"/>
          <w:lang w:val="en-US"/>
        </w:rPr>
        <w:t>a</w:t>
      </w:r>
      <w:r w:rsidRPr="001227C3">
        <w:rPr>
          <w:rFonts w:ascii="Times New Roman" w:hAnsi="Times New Roman"/>
          <w:i/>
          <w:sz w:val="28"/>
          <w:szCs w:val="28"/>
          <w:vertAlign w:val="subscript"/>
        </w:rPr>
        <w:t>2</w:t>
      </w:r>
      <w:r w:rsidRPr="001227C3">
        <w:rPr>
          <w:rFonts w:ascii="Times New Roman" w:hAnsi="Times New Roman"/>
          <w:sz w:val="28"/>
          <w:szCs w:val="28"/>
          <w:vertAlign w:val="subscript"/>
        </w:rPr>
        <w:t xml:space="preserve"> </w:t>
      </w:r>
      <w:r w:rsidRPr="001227C3">
        <w:rPr>
          <w:rFonts w:ascii="Times New Roman" w:hAnsi="Times New Roman"/>
          <w:sz w:val="28"/>
          <w:szCs w:val="28"/>
        </w:rPr>
        <w:t xml:space="preserve">– вартість однієї кіловат-години електроенергії, що витрачається на привід </w:t>
      </w:r>
    </w:p>
    <w:p w14:paraId="48FEA3A9" w14:textId="77777777" w:rsidR="001B1806" w:rsidRPr="001227C3" w:rsidRDefault="001B1806"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насоса, </w:t>
      </w:r>
      <w:r w:rsidR="00750936">
        <w:rPr>
          <w:rFonts w:ascii="Times New Roman" w:hAnsi="Times New Roman"/>
          <w:sz w:val="28"/>
          <w:szCs w:val="28"/>
          <w:lang w:val="uk-UA"/>
        </w:rPr>
        <w:t>грн/(кВт·год)</w:t>
      </w:r>
      <w:r w:rsidRPr="001227C3">
        <w:rPr>
          <w:rFonts w:ascii="Times New Roman" w:hAnsi="Times New Roman"/>
          <w:sz w:val="28"/>
          <w:szCs w:val="28"/>
        </w:rPr>
        <w:t xml:space="preserve">; </w:t>
      </w:r>
    </w:p>
    <w:p w14:paraId="6BD976D0" w14:textId="77777777" w:rsidR="001B1806" w:rsidRPr="001227C3" w:rsidRDefault="001B1806"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i/>
          <w:sz w:val="28"/>
          <w:szCs w:val="28"/>
          <w:lang w:val="en-US"/>
        </w:rPr>
        <w:t>N</w:t>
      </w:r>
      <w:r w:rsidRPr="001227C3">
        <w:rPr>
          <w:rFonts w:ascii="Times New Roman" w:hAnsi="Times New Roman"/>
          <w:i/>
          <w:sz w:val="28"/>
          <w:szCs w:val="28"/>
          <w:vertAlign w:val="subscript"/>
        </w:rPr>
        <w:t>2</w:t>
      </w:r>
      <w:r w:rsidRPr="001227C3">
        <w:rPr>
          <w:rFonts w:ascii="Times New Roman" w:hAnsi="Times New Roman"/>
          <w:sz w:val="28"/>
          <w:szCs w:val="28"/>
        </w:rPr>
        <w:t xml:space="preserve"> – потужність електродвигуна, що витрачається на привід насоса, кВт; </w:t>
      </w:r>
    </w:p>
    <w:p w14:paraId="10B00366" w14:textId="77777777" w:rsidR="001B1806" w:rsidRPr="001227C3" w:rsidRDefault="001B1806"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i/>
          <w:sz w:val="28"/>
          <w:szCs w:val="28"/>
          <w:lang w:val="en-US"/>
        </w:rPr>
        <w:t>C</w:t>
      </w:r>
      <w:r w:rsidRPr="001227C3">
        <w:rPr>
          <w:rFonts w:ascii="Times New Roman" w:hAnsi="Times New Roman"/>
          <w:i/>
          <w:sz w:val="28"/>
          <w:szCs w:val="28"/>
          <w:vertAlign w:val="subscript"/>
        </w:rPr>
        <w:t>вир</w:t>
      </w:r>
      <w:r w:rsidRPr="001227C3">
        <w:rPr>
          <w:rFonts w:ascii="Times New Roman" w:hAnsi="Times New Roman"/>
          <w:sz w:val="28"/>
          <w:szCs w:val="28"/>
        </w:rPr>
        <w:t xml:space="preserve"> – вартість виробничих витрат (що включає амортизаційні відрахування, вартість ремонту та інше), </w:t>
      </w:r>
      <w:r w:rsidR="00750936">
        <w:rPr>
          <w:rFonts w:ascii="Times New Roman" w:hAnsi="Times New Roman"/>
          <w:sz w:val="28"/>
          <w:szCs w:val="28"/>
          <w:lang w:val="uk-UA"/>
        </w:rPr>
        <w:t>грн/год</w:t>
      </w:r>
      <w:r w:rsidRPr="001227C3">
        <w:rPr>
          <w:rFonts w:ascii="Times New Roman" w:hAnsi="Times New Roman"/>
          <w:sz w:val="28"/>
          <w:szCs w:val="28"/>
        </w:rPr>
        <w:t xml:space="preserve">; </w:t>
      </w:r>
    </w:p>
    <w:p w14:paraId="4B7F2104" w14:textId="77777777" w:rsidR="001B1806" w:rsidRPr="001227C3" w:rsidRDefault="001B1806"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position w:val="-12"/>
          <w:sz w:val="28"/>
          <w:szCs w:val="28"/>
        </w:rPr>
        <w:object w:dxaOrig="300" w:dyaOrig="360" w14:anchorId="61F20606">
          <v:shape id="_x0000_i1275" type="#_x0000_t75" style="width:17.3pt;height:21.1pt" o:ole="">
            <v:imagedata r:id="rId519" o:title=""/>
          </v:shape>
          <o:OLEObject Type="Embed" ProgID="Equation.3" ShapeID="_x0000_i1275" DrawAspect="Content" ObjectID="_1718715948" r:id="rId520"/>
        </w:object>
      </w:r>
      <w:r w:rsidRPr="001227C3">
        <w:rPr>
          <w:rFonts w:ascii="Times New Roman" w:hAnsi="Times New Roman"/>
          <w:sz w:val="28"/>
          <w:szCs w:val="28"/>
          <w:vertAlign w:val="superscript"/>
        </w:rPr>
        <w:t xml:space="preserve"> </w:t>
      </w:r>
      <w:r w:rsidRPr="001227C3">
        <w:rPr>
          <w:rFonts w:ascii="Times New Roman" w:hAnsi="Times New Roman"/>
          <w:sz w:val="28"/>
          <w:szCs w:val="28"/>
        </w:rPr>
        <w:t xml:space="preserve">– стала складова собівартості, </w:t>
      </w:r>
      <w:r w:rsidR="00750936">
        <w:rPr>
          <w:rFonts w:ascii="Times New Roman" w:hAnsi="Times New Roman"/>
          <w:sz w:val="28"/>
          <w:szCs w:val="28"/>
          <w:lang w:val="uk-UA"/>
        </w:rPr>
        <w:t>грн/год</w:t>
      </w:r>
      <w:r w:rsidRPr="001227C3">
        <w:rPr>
          <w:rFonts w:ascii="Times New Roman" w:hAnsi="Times New Roman"/>
          <w:sz w:val="28"/>
          <w:szCs w:val="28"/>
        </w:rPr>
        <w:t>.</w:t>
      </w:r>
    </w:p>
    <w:p w14:paraId="672282CC" w14:textId="77777777" w:rsidR="001B1806" w:rsidRPr="001227C3" w:rsidRDefault="001B1806" w:rsidP="00083BC3">
      <w:pPr>
        <w:tabs>
          <w:tab w:val="left" w:pos="-3240"/>
        </w:tabs>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Як відомо, у промисловій практиці при експлуатації теплових апаратів виробничі витрати </w:t>
      </w:r>
      <w:r w:rsidRPr="001227C3">
        <w:rPr>
          <w:rFonts w:ascii="Times New Roman" w:hAnsi="Times New Roman"/>
          <w:i/>
          <w:sz w:val="28"/>
          <w:szCs w:val="28"/>
          <w:lang w:val="en-US"/>
        </w:rPr>
        <w:t>C</w:t>
      </w:r>
      <w:r w:rsidRPr="001227C3">
        <w:rPr>
          <w:rFonts w:ascii="Times New Roman" w:hAnsi="Times New Roman"/>
          <w:i/>
          <w:sz w:val="28"/>
          <w:szCs w:val="28"/>
          <w:vertAlign w:val="subscript"/>
        </w:rPr>
        <w:t>вир</w:t>
      </w:r>
      <w:r w:rsidRPr="001227C3">
        <w:rPr>
          <w:rFonts w:ascii="Times New Roman" w:hAnsi="Times New Roman"/>
          <w:sz w:val="28"/>
          <w:szCs w:val="28"/>
        </w:rPr>
        <w:t>, що включають і амортизаційні відрахування, часто умовно приймають сталою величиною. Цю величину можна представити:</w:t>
      </w:r>
    </w:p>
    <w:p w14:paraId="3200BEFA"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61AB41C1" w14:textId="77777777" w:rsidR="001B1806" w:rsidRPr="001227C3" w:rsidRDefault="001B1806" w:rsidP="00083BC3">
      <w:pPr>
        <w:tabs>
          <w:tab w:val="left" w:pos="360"/>
        </w:tabs>
        <w:spacing w:line="28" w:lineRule="atLeast"/>
        <w:contextualSpacing/>
        <w:jc w:val="right"/>
        <w:rPr>
          <w:rFonts w:ascii="Times New Roman" w:hAnsi="Times New Roman"/>
          <w:sz w:val="28"/>
          <w:szCs w:val="28"/>
        </w:rPr>
      </w:pPr>
      <w:r w:rsidRPr="001227C3">
        <w:rPr>
          <w:rFonts w:ascii="Times New Roman" w:hAnsi="Times New Roman"/>
          <w:position w:val="-12"/>
          <w:sz w:val="28"/>
          <w:szCs w:val="28"/>
        </w:rPr>
        <w:object w:dxaOrig="200" w:dyaOrig="380" w14:anchorId="1CDDFF68">
          <v:shape id="_x0000_i1276" type="#_x0000_t75" style="width:10.55pt;height:18.7pt" o:ole="">
            <v:imagedata r:id="rId370" o:title=""/>
          </v:shape>
          <o:OLEObject Type="Embed" ProgID="Equation.3" ShapeID="_x0000_i1276" DrawAspect="Content" ObjectID="_1718715949" r:id="rId521"/>
        </w:object>
      </w:r>
      <w:r w:rsidRPr="001227C3">
        <w:rPr>
          <w:rFonts w:ascii="Times New Roman" w:hAnsi="Times New Roman"/>
          <w:position w:val="-14"/>
          <w:sz w:val="28"/>
          <w:szCs w:val="28"/>
        </w:rPr>
        <w:object w:dxaOrig="1260" w:dyaOrig="380" w14:anchorId="0B9BE97D">
          <v:shape id="_x0000_i1277" type="#_x0000_t75" style="width:75.85pt;height:22.55pt" o:ole="">
            <v:imagedata r:id="rId522" o:title=""/>
          </v:shape>
          <o:OLEObject Type="Embed" ProgID="Equation.3" ShapeID="_x0000_i1277" DrawAspect="Content" ObjectID="_1718715950" r:id="rId523"/>
        </w:object>
      </w:r>
      <w:r w:rsidRPr="001227C3">
        <w:rPr>
          <w:rFonts w:ascii="Times New Roman" w:hAnsi="Times New Roman"/>
          <w:sz w:val="28"/>
          <w:szCs w:val="28"/>
        </w:rPr>
        <w:t>.                                                 (4.2)</w:t>
      </w:r>
    </w:p>
    <w:p w14:paraId="02066727"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p>
    <w:p w14:paraId="4AAFF512"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де </w:t>
      </w:r>
      <w:r w:rsidRPr="001227C3">
        <w:rPr>
          <w:rFonts w:ascii="Times New Roman" w:hAnsi="Times New Roman"/>
          <w:position w:val="-12"/>
          <w:sz w:val="28"/>
          <w:szCs w:val="28"/>
        </w:rPr>
        <w:object w:dxaOrig="320" w:dyaOrig="380" w14:anchorId="7759166E">
          <v:shape id="_x0000_i1278" type="#_x0000_t75" style="width:16.3pt;height:18.7pt" o:ole="">
            <v:imagedata r:id="rId524" o:title=""/>
          </v:shape>
          <o:OLEObject Type="Embed" ProgID="Equation.3" ShapeID="_x0000_i1278" DrawAspect="Content" ObjectID="_1718715951" r:id="rId525"/>
        </w:object>
      </w:r>
      <w:r w:rsidRPr="001227C3">
        <w:rPr>
          <w:rFonts w:ascii="Times New Roman" w:hAnsi="Times New Roman"/>
          <w:sz w:val="28"/>
          <w:szCs w:val="28"/>
        </w:rPr>
        <w:t xml:space="preserve"> – коефіцієнт, який враховує питому вартість виробничих витрат, що віднесені до одного джоуля тепла, </w:t>
      </w:r>
      <w:r w:rsidR="00750936">
        <w:rPr>
          <w:rFonts w:ascii="Times New Roman" w:hAnsi="Times New Roman"/>
          <w:sz w:val="28"/>
          <w:szCs w:val="28"/>
          <w:lang w:val="uk-UA"/>
        </w:rPr>
        <w:t>грн/Дж</w:t>
      </w:r>
      <w:r w:rsidRPr="001227C3">
        <w:rPr>
          <w:rFonts w:ascii="Times New Roman" w:hAnsi="Times New Roman"/>
          <w:sz w:val="28"/>
          <w:szCs w:val="28"/>
        </w:rPr>
        <w:t xml:space="preserve">; </w:t>
      </w:r>
    </w:p>
    <w:p w14:paraId="5B598C55"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position w:val="-14"/>
          <w:sz w:val="28"/>
          <w:szCs w:val="28"/>
        </w:rPr>
        <w:object w:dxaOrig="480" w:dyaOrig="380" w14:anchorId="2FBE78BE">
          <v:shape id="_x0000_i1279" type="#_x0000_t75" style="width:24pt;height:18.7pt" o:ole="">
            <v:imagedata r:id="rId526" o:title=""/>
          </v:shape>
          <o:OLEObject Type="Embed" ProgID="Equation.3" ShapeID="_x0000_i1279" DrawAspect="Content" ObjectID="_1718715952" r:id="rId527"/>
        </w:object>
      </w:r>
      <w:r w:rsidRPr="001227C3">
        <w:rPr>
          <w:rFonts w:ascii="Times New Roman" w:hAnsi="Times New Roman"/>
          <w:sz w:val="28"/>
          <w:szCs w:val="28"/>
        </w:rPr>
        <w:t xml:space="preserve">– фіксована кількість тепла, що сприймається мембраною, </w:t>
      </w:r>
      <w:r w:rsidR="00750936">
        <w:rPr>
          <w:rFonts w:ascii="Times New Roman" w:hAnsi="Times New Roman"/>
          <w:sz w:val="28"/>
          <w:szCs w:val="28"/>
          <w:lang w:val="uk-UA"/>
        </w:rPr>
        <w:t>Дж/год</w:t>
      </w:r>
      <w:r w:rsidRPr="001227C3">
        <w:rPr>
          <w:rFonts w:ascii="Times New Roman" w:hAnsi="Times New Roman"/>
          <w:sz w:val="28"/>
          <w:szCs w:val="28"/>
        </w:rPr>
        <w:t xml:space="preserve">. </w:t>
      </w:r>
    </w:p>
    <w:p w14:paraId="15696CBA"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r w:rsidRPr="001227C3">
        <w:rPr>
          <w:rFonts w:ascii="Times New Roman" w:hAnsi="Times New Roman"/>
          <w:sz w:val="28"/>
          <w:szCs w:val="28"/>
        </w:rPr>
        <w:tab/>
        <w:t>Тоді з урахуванням (4.2) рівняння (4.1) приймає вигляд:</w:t>
      </w:r>
    </w:p>
    <w:p w14:paraId="087CD8DE"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p>
    <w:p w14:paraId="38986017" w14:textId="77777777" w:rsidR="001B1806" w:rsidRPr="001227C3" w:rsidRDefault="001B1806" w:rsidP="00083BC3">
      <w:pPr>
        <w:tabs>
          <w:tab w:val="left" w:pos="360"/>
        </w:tabs>
        <w:spacing w:line="28" w:lineRule="atLeast"/>
        <w:contextualSpacing/>
        <w:jc w:val="right"/>
        <w:rPr>
          <w:rFonts w:ascii="Times New Roman" w:hAnsi="Times New Roman"/>
          <w:sz w:val="28"/>
          <w:szCs w:val="28"/>
        </w:rPr>
      </w:pPr>
      <w:r w:rsidRPr="001227C3">
        <w:rPr>
          <w:rFonts w:ascii="Times New Roman" w:hAnsi="Times New Roman"/>
          <w:position w:val="-18"/>
          <w:sz w:val="28"/>
          <w:szCs w:val="28"/>
        </w:rPr>
        <w:object w:dxaOrig="3420" w:dyaOrig="440" w14:anchorId="392AD163">
          <v:shape id="_x0000_i1280" type="#_x0000_t75" style="width:177.6pt;height:22.55pt" o:ole="">
            <v:imagedata r:id="rId528" o:title=""/>
          </v:shape>
          <o:OLEObject Type="Embed" ProgID="Equation.3" ShapeID="_x0000_i1280" DrawAspect="Content" ObjectID="_1718715953" r:id="rId529"/>
        </w:object>
      </w:r>
      <w:r w:rsidRPr="001227C3">
        <w:rPr>
          <w:rFonts w:ascii="Times New Roman" w:hAnsi="Times New Roman"/>
          <w:sz w:val="28"/>
          <w:szCs w:val="28"/>
        </w:rPr>
        <w:t>.                                            (4.3)</w:t>
      </w:r>
    </w:p>
    <w:p w14:paraId="48AB28F9"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p>
    <w:p w14:paraId="694FB165" w14:textId="77777777" w:rsidR="001B1806" w:rsidRPr="001227C3" w:rsidRDefault="001B1806"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lastRenderedPageBreak/>
        <w:tab/>
        <w:t>При інших рівних умовах, кількість тепла, що сприймається мембраною від розчину, залежить від інтенсивності тепловіддачі. Це може бути виражене співвідношенням:</w:t>
      </w:r>
    </w:p>
    <w:p w14:paraId="315560D6" w14:textId="77777777" w:rsidR="001B1806" w:rsidRPr="001227C3" w:rsidRDefault="001B1806" w:rsidP="00083BC3">
      <w:pPr>
        <w:spacing w:line="28" w:lineRule="atLeast"/>
        <w:contextualSpacing/>
        <w:jc w:val="both"/>
        <w:rPr>
          <w:rFonts w:ascii="Times New Roman" w:hAnsi="Times New Roman"/>
          <w:sz w:val="28"/>
          <w:szCs w:val="28"/>
        </w:rPr>
      </w:pPr>
    </w:p>
    <w:p w14:paraId="3370AFDC" w14:textId="77777777" w:rsidR="001B1806" w:rsidRPr="001227C3" w:rsidRDefault="001B1806" w:rsidP="00083BC3">
      <w:pPr>
        <w:tabs>
          <w:tab w:val="left" w:pos="360"/>
        </w:tabs>
        <w:spacing w:line="28" w:lineRule="atLeast"/>
        <w:contextualSpacing/>
        <w:jc w:val="right"/>
        <w:rPr>
          <w:rFonts w:ascii="Times New Roman" w:hAnsi="Times New Roman"/>
          <w:sz w:val="28"/>
          <w:szCs w:val="28"/>
        </w:rPr>
      </w:pPr>
      <w:r w:rsidRPr="001227C3">
        <w:rPr>
          <w:rFonts w:ascii="Times New Roman" w:hAnsi="Times New Roman"/>
          <w:position w:val="-40"/>
          <w:sz w:val="28"/>
          <w:szCs w:val="28"/>
        </w:rPr>
        <w:object w:dxaOrig="1219" w:dyaOrig="840" w14:anchorId="3AAF9DEE">
          <v:shape id="_x0000_i1281" type="#_x0000_t75" style="width:60pt;height:41.3pt" o:ole="">
            <v:imagedata r:id="rId530" o:title=""/>
          </v:shape>
          <o:OLEObject Type="Embed" ProgID="Equation.3" ShapeID="_x0000_i1281" DrawAspect="Content" ObjectID="_1718715954" r:id="rId531"/>
        </w:object>
      </w:r>
      <w:r w:rsidRPr="001227C3">
        <w:rPr>
          <w:rFonts w:ascii="Times New Roman" w:hAnsi="Times New Roman"/>
          <w:sz w:val="28"/>
          <w:szCs w:val="28"/>
        </w:rPr>
        <w:t xml:space="preserve">,  чи  </w:t>
      </w:r>
      <w:r w:rsidRPr="001227C3">
        <w:rPr>
          <w:rFonts w:ascii="Times New Roman" w:hAnsi="Times New Roman"/>
          <w:position w:val="-28"/>
          <w:sz w:val="28"/>
          <w:szCs w:val="28"/>
        </w:rPr>
        <w:object w:dxaOrig="1560" w:dyaOrig="720" w14:anchorId="7E4A7A90">
          <v:shape id="_x0000_i1282" type="#_x0000_t75" style="width:78.7pt;height:36pt" o:ole="">
            <v:imagedata r:id="rId532" o:title=""/>
          </v:shape>
          <o:OLEObject Type="Embed" ProgID="Equation.3" ShapeID="_x0000_i1282" DrawAspect="Content" ObjectID="_1718715955" r:id="rId533"/>
        </w:object>
      </w:r>
      <w:r w:rsidRPr="001227C3">
        <w:rPr>
          <w:rFonts w:ascii="Times New Roman" w:hAnsi="Times New Roman"/>
          <w:sz w:val="28"/>
          <w:szCs w:val="28"/>
        </w:rPr>
        <w:t xml:space="preserve"> ,                                           (4.4)</w:t>
      </w:r>
    </w:p>
    <w:p w14:paraId="051754A8"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p>
    <w:p w14:paraId="6B175A50"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де </w:t>
      </w:r>
      <w:r w:rsidRPr="001227C3">
        <w:rPr>
          <w:rFonts w:ascii="Times New Roman" w:hAnsi="Times New Roman"/>
          <w:position w:val="-6"/>
          <w:sz w:val="28"/>
          <w:szCs w:val="28"/>
        </w:rPr>
        <w:object w:dxaOrig="260" w:dyaOrig="240" w14:anchorId="0A4CF4FB">
          <v:shape id="_x0000_i1283" type="#_x0000_t75" style="width:12.95pt;height:12pt" o:ole="">
            <v:imagedata r:id="rId534" o:title=""/>
          </v:shape>
          <o:OLEObject Type="Embed" ProgID="Equation.3" ShapeID="_x0000_i1283" DrawAspect="Content" ObjectID="_1718715956" r:id="rId535"/>
        </w:object>
      </w:r>
      <w:r w:rsidRPr="001227C3">
        <w:rPr>
          <w:rFonts w:ascii="Times New Roman" w:hAnsi="Times New Roman"/>
          <w:sz w:val="28"/>
          <w:szCs w:val="28"/>
        </w:rPr>
        <w:t xml:space="preserve"> – коефіцієнт тепловіддачі від розчину до мембрани при поточному значенні тепла, що підводиться </w:t>
      </w:r>
      <w:r w:rsidR="00750936">
        <w:rPr>
          <w:rFonts w:ascii="Times New Roman" w:hAnsi="Times New Roman"/>
          <w:sz w:val="28"/>
          <w:szCs w:val="28"/>
          <w:lang w:val="uk-UA"/>
        </w:rPr>
        <w:t>Вт/(м</w:t>
      </w:r>
      <w:r w:rsidR="00750936" w:rsidRPr="00750936">
        <w:rPr>
          <w:rFonts w:ascii="Times New Roman" w:hAnsi="Times New Roman"/>
          <w:sz w:val="28"/>
          <w:szCs w:val="28"/>
          <w:vertAlign w:val="superscript"/>
          <w:lang w:val="uk-UA"/>
        </w:rPr>
        <w:t>2</w:t>
      </w:r>
      <w:r w:rsidR="00750936">
        <w:rPr>
          <w:rFonts w:ascii="Times New Roman" w:hAnsi="Times New Roman"/>
          <w:sz w:val="28"/>
          <w:szCs w:val="28"/>
          <w:lang w:val="uk-UA"/>
        </w:rPr>
        <w:t>·К)</w:t>
      </w:r>
      <w:r w:rsidR="00750936">
        <w:rPr>
          <w:rFonts w:ascii="Times New Roman" w:hAnsi="Times New Roman"/>
          <w:sz w:val="28"/>
          <w:szCs w:val="28"/>
        </w:rPr>
        <w:t>;</w:t>
      </w:r>
    </w:p>
    <w:p w14:paraId="79F0B27C"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position w:val="-16"/>
          <w:sz w:val="28"/>
          <w:szCs w:val="28"/>
        </w:rPr>
        <w:object w:dxaOrig="480" w:dyaOrig="420" w14:anchorId="455EEEAA">
          <v:shape id="_x0000_i1284" type="#_x0000_t75" style="width:24pt;height:21.1pt" o:ole="">
            <v:imagedata r:id="rId536" o:title=""/>
          </v:shape>
          <o:OLEObject Type="Embed" ProgID="Equation.3" ShapeID="_x0000_i1284" DrawAspect="Content" ObjectID="_1718715957" r:id="rId537"/>
        </w:object>
      </w:r>
      <w:r w:rsidRPr="001227C3">
        <w:rPr>
          <w:rFonts w:ascii="Times New Roman" w:hAnsi="Times New Roman"/>
          <w:sz w:val="28"/>
          <w:szCs w:val="28"/>
        </w:rPr>
        <w:t xml:space="preserve">– теж при фіксованому його значенні, </w:t>
      </w:r>
      <w:r w:rsidR="00750936">
        <w:rPr>
          <w:rFonts w:ascii="Times New Roman" w:hAnsi="Times New Roman"/>
          <w:sz w:val="28"/>
          <w:szCs w:val="28"/>
          <w:lang w:val="uk-UA"/>
        </w:rPr>
        <w:t>Вт/(м</w:t>
      </w:r>
      <w:r w:rsidR="00750936" w:rsidRPr="00750936">
        <w:rPr>
          <w:rFonts w:ascii="Times New Roman" w:hAnsi="Times New Roman"/>
          <w:sz w:val="28"/>
          <w:szCs w:val="28"/>
          <w:vertAlign w:val="superscript"/>
          <w:lang w:val="uk-UA"/>
        </w:rPr>
        <w:t>2</w:t>
      </w:r>
      <w:r w:rsidR="00750936">
        <w:rPr>
          <w:rFonts w:ascii="Times New Roman" w:hAnsi="Times New Roman"/>
          <w:sz w:val="28"/>
          <w:szCs w:val="28"/>
          <w:lang w:val="uk-UA"/>
        </w:rPr>
        <w:t>·К)</w:t>
      </w:r>
      <w:r w:rsidR="00750936">
        <w:rPr>
          <w:rFonts w:ascii="Times New Roman" w:hAnsi="Times New Roman"/>
          <w:sz w:val="28"/>
          <w:szCs w:val="28"/>
        </w:rPr>
        <w:t>.</w:t>
      </w:r>
    </w:p>
    <w:p w14:paraId="21FC2FF7"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r w:rsidRPr="001227C3">
        <w:rPr>
          <w:rFonts w:ascii="Times New Roman" w:hAnsi="Times New Roman"/>
          <w:sz w:val="28"/>
          <w:szCs w:val="28"/>
        </w:rPr>
        <w:tab/>
        <w:t>При підстановці (4.4) в рівняння (4.3), останнє приймає вигляд:</w:t>
      </w:r>
    </w:p>
    <w:p w14:paraId="62C8E661"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p>
    <w:p w14:paraId="503AF44C" w14:textId="77777777" w:rsidR="001B1806" w:rsidRPr="001227C3" w:rsidRDefault="001B1806" w:rsidP="00083BC3">
      <w:pPr>
        <w:tabs>
          <w:tab w:val="left" w:pos="360"/>
        </w:tabs>
        <w:spacing w:line="28" w:lineRule="atLeast"/>
        <w:contextualSpacing/>
        <w:jc w:val="right"/>
        <w:rPr>
          <w:rFonts w:ascii="Times New Roman" w:hAnsi="Times New Roman"/>
          <w:sz w:val="28"/>
          <w:szCs w:val="28"/>
        </w:rPr>
      </w:pPr>
      <w:r w:rsidRPr="001227C3">
        <w:rPr>
          <w:rFonts w:ascii="Times New Roman" w:hAnsi="Times New Roman"/>
          <w:position w:val="-28"/>
          <w:sz w:val="28"/>
          <w:szCs w:val="28"/>
        </w:rPr>
        <w:object w:dxaOrig="3840" w:dyaOrig="740" w14:anchorId="65F6D369">
          <v:shape id="_x0000_i1285" type="#_x0000_t75" style="width:193.45pt;height:36pt" o:ole="">
            <v:imagedata r:id="rId538" o:title=""/>
          </v:shape>
          <o:OLEObject Type="Embed" ProgID="Equation.3" ShapeID="_x0000_i1285" DrawAspect="Content" ObjectID="_1718715958" r:id="rId539"/>
        </w:object>
      </w:r>
      <w:r w:rsidRPr="001227C3">
        <w:rPr>
          <w:rFonts w:ascii="Times New Roman" w:hAnsi="Times New Roman"/>
          <w:sz w:val="28"/>
          <w:szCs w:val="28"/>
        </w:rPr>
        <w:t>,                                          (4.5)</w:t>
      </w:r>
    </w:p>
    <w:p w14:paraId="00BAF861"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p>
    <w:p w14:paraId="1FD762E1" w14:textId="77777777" w:rsidR="001B1806" w:rsidRPr="001227C3" w:rsidRDefault="001B1806" w:rsidP="00083BC3">
      <w:pPr>
        <w:tabs>
          <w:tab w:val="left" w:pos="-3240"/>
        </w:tabs>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Припустимо, що тепло, яке отримує розчин, віддається мембрані: </w:t>
      </w:r>
      <w:r w:rsidRPr="001227C3">
        <w:rPr>
          <w:rFonts w:ascii="Times New Roman" w:hAnsi="Times New Roman"/>
          <w:position w:val="-12"/>
          <w:sz w:val="28"/>
          <w:szCs w:val="28"/>
        </w:rPr>
        <w:object w:dxaOrig="1020" w:dyaOrig="380" w14:anchorId="49195350">
          <v:shape id="_x0000_i1286" type="#_x0000_t75" style="width:50.9pt;height:18.7pt" o:ole="">
            <v:imagedata r:id="rId540" o:title=""/>
          </v:shape>
          <o:OLEObject Type="Embed" ProgID="Equation.3" ShapeID="_x0000_i1286" DrawAspect="Content" ObjectID="_1718715959" r:id="rId541"/>
        </w:object>
      </w:r>
      <w:r w:rsidRPr="001227C3">
        <w:rPr>
          <w:rFonts w:ascii="Times New Roman" w:hAnsi="Times New Roman"/>
          <w:sz w:val="28"/>
          <w:szCs w:val="28"/>
        </w:rPr>
        <w:t xml:space="preserve">. Розділивши праву і ліву частини рівняння на </w:t>
      </w:r>
      <w:r w:rsidRPr="001227C3">
        <w:rPr>
          <w:rFonts w:ascii="Times New Roman" w:hAnsi="Times New Roman"/>
          <w:position w:val="-12"/>
          <w:sz w:val="28"/>
          <w:szCs w:val="28"/>
        </w:rPr>
        <w:object w:dxaOrig="440" w:dyaOrig="380" w14:anchorId="6B9DFAAD">
          <v:shape id="_x0000_i1287" type="#_x0000_t75" style="width:21.1pt;height:18.7pt" o:ole="">
            <v:imagedata r:id="rId542" o:title=""/>
          </v:shape>
          <o:OLEObject Type="Embed" ProgID="Equation.3" ShapeID="_x0000_i1287" DrawAspect="Content" ObjectID="_1718715960" r:id="rId543"/>
        </w:object>
      </w:r>
      <w:r w:rsidRPr="001227C3">
        <w:rPr>
          <w:rFonts w:ascii="Times New Roman" w:hAnsi="Times New Roman"/>
          <w:sz w:val="28"/>
          <w:szCs w:val="28"/>
        </w:rPr>
        <w:t xml:space="preserve"> і віднісши </w:t>
      </w:r>
      <w:r w:rsidRPr="001227C3">
        <w:rPr>
          <w:rFonts w:ascii="Times New Roman" w:hAnsi="Times New Roman"/>
          <w:position w:val="-12"/>
          <w:sz w:val="28"/>
          <w:szCs w:val="28"/>
        </w:rPr>
        <w:object w:dxaOrig="279" w:dyaOrig="380" w14:anchorId="26A6BE27">
          <v:shape id="_x0000_i1288" type="#_x0000_t75" style="width:12.95pt;height:18.7pt" o:ole="">
            <v:imagedata r:id="rId544" o:title=""/>
          </v:shape>
          <o:OLEObject Type="Embed" ProgID="Equation.3" ShapeID="_x0000_i1288" DrawAspect="Content" ObjectID="_1718715961" r:id="rId545"/>
        </w:object>
      </w:r>
      <w:r w:rsidRPr="001227C3">
        <w:rPr>
          <w:rFonts w:ascii="Times New Roman" w:hAnsi="Times New Roman"/>
          <w:sz w:val="28"/>
          <w:szCs w:val="28"/>
        </w:rPr>
        <w:t xml:space="preserve"> до </w:t>
      </w:r>
      <w:r w:rsidRPr="001227C3">
        <w:rPr>
          <w:rFonts w:ascii="Times New Roman" w:hAnsi="Times New Roman"/>
          <w:position w:val="-12"/>
          <w:sz w:val="28"/>
          <w:szCs w:val="28"/>
        </w:rPr>
        <w:object w:dxaOrig="380" w:dyaOrig="380" w14:anchorId="65D9A905">
          <v:shape id="_x0000_i1289" type="#_x0000_t75" style="width:18.7pt;height:18.7pt" o:ole="">
            <v:imagedata r:id="rId546" o:title=""/>
          </v:shape>
          <o:OLEObject Type="Embed" ProgID="Equation.3" ShapeID="_x0000_i1289" DrawAspect="Content" ObjectID="_1718715962" r:id="rId547"/>
        </w:object>
      </w:r>
      <w:r w:rsidRPr="001227C3">
        <w:rPr>
          <w:rFonts w:ascii="Times New Roman" w:hAnsi="Times New Roman"/>
          <w:sz w:val="28"/>
          <w:szCs w:val="28"/>
        </w:rPr>
        <w:t>, отримаємо функцію цілі, сформульовану як питому собівартість процесу переробки в мембранній установці:</w:t>
      </w:r>
    </w:p>
    <w:p w14:paraId="24F909B6" w14:textId="77777777" w:rsidR="001B1806" w:rsidRPr="001227C3" w:rsidRDefault="001B1806" w:rsidP="00083BC3">
      <w:pPr>
        <w:tabs>
          <w:tab w:val="left" w:pos="-2880"/>
        </w:tabs>
        <w:spacing w:line="28" w:lineRule="atLeast"/>
        <w:contextualSpacing/>
        <w:jc w:val="both"/>
        <w:rPr>
          <w:rFonts w:ascii="Times New Roman" w:hAnsi="Times New Roman"/>
          <w:sz w:val="28"/>
          <w:szCs w:val="28"/>
        </w:rPr>
      </w:pPr>
    </w:p>
    <w:p w14:paraId="00F66466" w14:textId="77777777" w:rsidR="001B1806" w:rsidRPr="001227C3" w:rsidRDefault="001B1806" w:rsidP="00083BC3">
      <w:pPr>
        <w:tabs>
          <w:tab w:val="left" w:pos="360"/>
        </w:tabs>
        <w:spacing w:line="28" w:lineRule="atLeast"/>
        <w:contextualSpacing/>
        <w:jc w:val="right"/>
        <w:rPr>
          <w:rFonts w:ascii="Times New Roman" w:hAnsi="Times New Roman"/>
          <w:sz w:val="28"/>
          <w:szCs w:val="28"/>
        </w:rPr>
      </w:pPr>
      <w:r w:rsidRPr="001227C3">
        <w:rPr>
          <w:rFonts w:ascii="Times New Roman" w:hAnsi="Times New Roman"/>
          <w:position w:val="-34"/>
          <w:sz w:val="28"/>
          <w:szCs w:val="28"/>
        </w:rPr>
        <w:object w:dxaOrig="2780" w:dyaOrig="780" w14:anchorId="6A361043">
          <v:shape id="_x0000_i1290" type="#_x0000_t75" style="width:138.7pt;height:39.85pt" o:ole="">
            <v:imagedata r:id="rId548" o:title=""/>
          </v:shape>
          <o:OLEObject Type="Embed" ProgID="Equation.3" ShapeID="_x0000_i1290" DrawAspect="Content" ObjectID="_1718715963" r:id="rId549"/>
        </w:object>
      </w:r>
      <w:r w:rsidRPr="001227C3">
        <w:rPr>
          <w:rFonts w:ascii="Times New Roman" w:hAnsi="Times New Roman"/>
          <w:sz w:val="28"/>
          <w:szCs w:val="28"/>
        </w:rPr>
        <w:t>,                                              (4.6)</w:t>
      </w:r>
    </w:p>
    <w:p w14:paraId="07764DA6"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p>
    <w:p w14:paraId="608D980F" w14:textId="77777777" w:rsidR="001B1806" w:rsidRPr="001227C3" w:rsidRDefault="001B1806"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Для мембран з доброю проникністю вважали, що перенос тепла через мембрану здійснюється перш за все за допомогою потоку пари розчинника:</w:t>
      </w:r>
    </w:p>
    <w:p w14:paraId="330F4E5E"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p>
    <w:p w14:paraId="6D3E3A99" w14:textId="77777777" w:rsidR="001B1806" w:rsidRPr="001227C3" w:rsidRDefault="001B1806" w:rsidP="00083BC3">
      <w:pPr>
        <w:tabs>
          <w:tab w:val="left" w:pos="360"/>
        </w:tabs>
        <w:spacing w:line="28" w:lineRule="atLeast"/>
        <w:contextualSpacing/>
        <w:jc w:val="right"/>
        <w:rPr>
          <w:rFonts w:ascii="Times New Roman" w:hAnsi="Times New Roman"/>
          <w:sz w:val="28"/>
          <w:szCs w:val="28"/>
        </w:rPr>
      </w:pPr>
      <w:r w:rsidRPr="001227C3">
        <w:rPr>
          <w:rFonts w:ascii="Times New Roman" w:hAnsi="Times New Roman"/>
          <w:position w:val="-12"/>
          <w:sz w:val="28"/>
          <w:szCs w:val="28"/>
        </w:rPr>
        <w:object w:dxaOrig="1260" w:dyaOrig="360" w14:anchorId="371AC650">
          <v:shape id="_x0000_i1291" type="#_x0000_t75" style="width:68.15pt;height:18.7pt" o:ole="">
            <v:imagedata r:id="rId550" o:title=""/>
          </v:shape>
          <o:OLEObject Type="Embed" ProgID="Equation.3" ShapeID="_x0000_i1291" DrawAspect="Content" ObjectID="_1718715964" r:id="rId551"/>
        </w:object>
      </w:r>
      <w:r w:rsidRPr="001227C3">
        <w:rPr>
          <w:rFonts w:ascii="Times New Roman" w:hAnsi="Times New Roman"/>
          <w:sz w:val="28"/>
          <w:szCs w:val="28"/>
        </w:rPr>
        <w:t>,                                                    (4.7)</w:t>
      </w:r>
    </w:p>
    <w:p w14:paraId="075AE03E"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p>
    <w:p w14:paraId="44596A4A"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де </w:t>
      </w:r>
      <w:r w:rsidRPr="001227C3">
        <w:rPr>
          <w:rFonts w:ascii="Times New Roman" w:hAnsi="Times New Roman"/>
          <w:position w:val="-12"/>
          <w:sz w:val="28"/>
          <w:szCs w:val="28"/>
        </w:rPr>
        <w:object w:dxaOrig="400" w:dyaOrig="380" w14:anchorId="1936BB17">
          <v:shape id="_x0000_i1292" type="#_x0000_t75" style="width:20.15pt;height:18.7pt" o:ole="">
            <v:imagedata r:id="rId552" o:title=""/>
          </v:shape>
          <o:OLEObject Type="Embed" ProgID="Equation.3" ShapeID="_x0000_i1292" DrawAspect="Content" ObjectID="_1718715965" r:id="rId553"/>
        </w:object>
      </w:r>
      <w:r w:rsidR="004E7CF7" w:rsidRPr="001227C3">
        <w:rPr>
          <w:rFonts w:ascii="Times New Roman" w:hAnsi="Times New Roman"/>
          <w:sz w:val="28"/>
          <w:szCs w:val="28"/>
        </w:rPr>
        <w:t>–</w:t>
      </w:r>
      <w:r w:rsidRPr="001227C3">
        <w:rPr>
          <w:rFonts w:ascii="Times New Roman" w:hAnsi="Times New Roman"/>
          <w:sz w:val="28"/>
          <w:szCs w:val="28"/>
        </w:rPr>
        <w:t xml:space="preserve"> питомий потік пари через мембрану, </w:t>
      </w:r>
      <w:r w:rsidR="005A3DC1">
        <w:rPr>
          <w:rFonts w:ascii="Times New Roman" w:hAnsi="Times New Roman"/>
          <w:sz w:val="28"/>
          <w:szCs w:val="28"/>
          <w:lang w:val="uk-UA"/>
        </w:rPr>
        <w:t>кг/(м</w:t>
      </w:r>
      <w:r w:rsidR="005A3DC1" w:rsidRPr="005A3DC1">
        <w:rPr>
          <w:rFonts w:ascii="Times New Roman" w:hAnsi="Times New Roman"/>
          <w:sz w:val="28"/>
          <w:szCs w:val="28"/>
          <w:vertAlign w:val="superscript"/>
          <w:lang w:val="uk-UA"/>
        </w:rPr>
        <w:t>2</w:t>
      </w:r>
      <w:r w:rsidR="005A3DC1">
        <w:rPr>
          <w:rFonts w:ascii="Times New Roman" w:hAnsi="Times New Roman"/>
          <w:sz w:val="28"/>
          <w:szCs w:val="28"/>
          <w:lang w:val="uk-UA"/>
        </w:rPr>
        <w:t>·с)</w:t>
      </w:r>
      <w:r w:rsidRPr="001227C3">
        <w:rPr>
          <w:rFonts w:ascii="Times New Roman" w:hAnsi="Times New Roman"/>
          <w:sz w:val="28"/>
          <w:szCs w:val="28"/>
        </w:rPr>
        <w:t>;</w:t>
      </w:r>
    </w:p>
    <w:p w14:paraId="354F6277"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i/>
          <w:sz w:val="28"/>
          <w:szCs w:val="28"/>
          <w:lang w:val="en-US"/>
        </w:rPr>
        <w:t>S</w:t>
      </w:r>
      <w:r w:rsidRPr="001227C3">
        <w:rPr>
          <w:rFonts w:ascii="Times New Roman" w:hAnsi="Times New Roman"/>
          <w:i/>
          <w:sz w:val="28"/>
          <w:szCs w:val="28"/>
          <w:vertAlign w:val="subscript"/>
        </w:rPr>
        <w:t>м</w:t>
      </w:r>
      <w:r w:rsidRPr="001227C3">
        <w:rPr>
          <w:rFonts w:ascii="Times New Roman" w:hAnsi="Times New Roman"/>
          <w:sz w:val="28"/>
          <w:szCs w:val="28"/>
        </w:rPr>
        <w:t xml:space="preserve"> – поверхня мембрани, м</w:t>
      </w:r>
      <w:r w:rsidRPr="001227C3">
        <w:rPr>
          <w:rFonts w:ascii="Times New Roman" w:hAnsi="Times New Roman"/>
          <w:sz w:val="28"/>
          <w:szCs w:val="28"/>
          <w:vertAlign w:val="superscript"/>
        </w:rPr>
        <w:t>2</w:t>
      </w:r>
      <w:r w:rsidR="004E7CF7">
        <w:rPr>
          <w:rFonts w:ascii="Times New Roman" w:hAnsi="Times New Roman"/>
          <w:sz w:val="28"/>
          <w:szCs w:val="28"/>
        </w:rPr>
        <w:t>;</w:t>
      </w:r>
    </w:p>
    <w:p w14:paraId="418130F1"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position w:val="-4"/>
          <w:sz w:val="28"/>
          <w:szCs w:val="28"/>
        </w:rPr>
        <w:object w:dxaOrig="180" w:dyaOrig="200" w14:anchorId="63B41488">
          <v:shape id="_x0000_i1293" type="#_x0000_t75" style="width:9.1pt;height:9.1pt" o:ole="">
            <v:imagedata r:id="rId554" o:title=""/>
          </v:shape>
          <o:OLEObject Type="Embed" ProgID="Equation.3" ShapeID="_x0000_i1293" DrawAspect="Content" ObjectID="_1718715966" r:id="rId555"/>
        </w:object>
      </w:r>
      <w:r w:rsidR="004E7CF7" w:rsidRPr="001227C3">
        <w:rPr>
          <w:rFonts w:ascii="Times New Roman" w:hAnsi="Times New Roman"/>
          <w:sz w:val="28"/>
          <w:szCs w:val="28"/>
        </w:rPr>
        <w:t>–</w:t>
      </w:r>
      <w:r w:rsidRPr="001227C3">
        <w:rPr>
          <w:rFonts w:ascii="Times New Roman" w:hAnsi="Times New Roman"/>
          <w:sz w:val="28"/>
          <w:szCs w:val="28"/>
        </w:rPr>
        <w:t xml:space="preserve"> прихована теплота пароутворення, </w:t>
      </w:r>
      <w:r w:rsidR="004E7CF7">
        <w:rPr>
          <w:rFonts w:ascii="Times New Roman" w:hAnsi="Times New Roman"/>
          <w:sz w:val="28"/>
          <w:szCs w:val="28"/>
          <w:lang w:val="uk-UA"/>
        </w:rPr>
        <w:t>Дж/кг</w:t>
      </w:r>
      <w:r w:rsidRPr="001227C3">
        <w:rPr>
          <w:rFonts w:ascii="Times New Roman" w:hAnsi="Times New Roman"/>
          <w:sz w:val="28"/>
          <w:szCs w:val="28"/>
        </w:rPr>
        <w:t>;</w:t>
      </w:r>
    </w:p>
    <w:p w14:paraId="143F72DB" w14:textId="77777777" w:rsidR="001B1806" w:rsidRPr="001227C3" w:rsidRDefault="001B1806" w:rsidP="00083BC3">
      <w:pPr>
        <w:tabs>
          <w:tab w:val="left" w:pos="-1980"/>
        </w:tabs>
        <w:spacing w:line="28" w:lineRule="atLeast"/>
        <w:contextualSpacing/>
        <w:jc w:val="both"/>
        <w:rPr>
          <w:rFonts w:ascii="Times New Roman" w:hAnsi="Times New Roman"/>
          <w:sz w:val="28"/>
          <w:szCs w:val="28"/>
        </w:rPr>
      </w:pPr>
      <w:r w:rsidRPr="001227C3">
        <w:rPr>
          <w:rFonts w:ascii="Times New Roman" w:hAnsi="Times New Roman"/>
          <w:sz w:val="28"/>
          <w:szCs w:val="28"/>
        </w:rPr>
        <w:tab/>
        <w:t>Тоді з урахуванням (4.7), рівняння (4.6) прийме вигляд:</w:t>
      </w:r>
    </w:p>
    <w:p w14:paraId="61260536"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p>
    <w:p w14:paraId="0AA2D7AA" w14:textId="77777777" w:rsidR="001B1806" w:rsidRPr="001227C3" w:rsidRDefault="001B1806" w:rsidP="00083BC3">
      <w:pPr>
        <w:tabs>
          <w:tab w:val="left" w:pos="360"/>
        </w:tabs>
        <w:spacing w:line="28" w:lineRule="atLeast"/>
        <w:contextualSpacing/>
        <w:jc w:val="right"/>
        <w:rPr>
          <w:rFonts w:ascii="Times New Roman" w:hAnsi="Times New Roman"/>
          <w:sz w:val="28"/>
          <w:szCs w:val="28"/>
        </w:rPr>
      </w:pPr>
      <w:r w:rsidRPr="001227C3">
        <w:rPr>
          <w:rFonts w:ascii="Times New Roman" w:hAnsi="Times New Roman"/>
          <w:position w:val="-34"/>
          <w:sz w:val="28"/>
          <w:szCs w:val="28"/>
        </w:rPr>
        <w:object w:dxaOrig="2980" w:dyaOrig="780" w14:anchorId="0E848192">
          <v:shape id="_x0000_i1294" type="#_x0000_t75" style="width:163.7pt;height:42.7pt" o:ole="">
            <v:imagedata r:id="rId556" o:title=""/>
          </v:shape>
          <o:OLEObject Type="Embed" ProgID="Equation.3" ShapeID="_x0000_i1294" DrawAspect="Content" ObjectID="_1718715967" r:id="rId557"/>
        </w:object>
      </w:r>
      <w:r w:rsidRPr="001227C3">
        <w:rPr>
          <w:rFonts w:ascii="Times New Roman" w:hAnsi="Times New Roman"/>
          <w:sz w:val="28"/>
          <w:szCs w:val="28"/>
        </w:rPr>
        <w:t>.                                           (4.8)</w:t>
      </w:r>
    </w:p>
    <w:p w14:paraId="24384F94"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p>
    <w:p w14:paraId="1F51AACC" w14:textId="77777777" w:rsidR="001B1806" w:rsidRPr="001227C3" w:rsidRDefault="001B1806" w:rsidP="00083BC3">
      <w:pPr>
        <w:tabs>
          <w:tab w:val="left" w:pos="-3240"/>
        </w:tabs>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Представлене рівняння (4.8) виразу функції цілі, містить відносну зміну тепловіддачі </w:t>
      </w:r>
      <w:r w:rsidRPr="001227C3">
        <w:rPr>
          <w:rFonts w:ascii="Times New Roman" w:hAnsi="Times New Roman"/>
          <w:position w:val="-28"/>
          <w:sz w:val="28"/>
          <w:szCs w:val="28"/>
        </w:rPr>
        <w:object w:dxaOrig="420" w:dyaOrig="720" w14:anchorId="0C6B818E">
          <v:shape id="_x0000_i1295" type="#_x0000_t75" style="width:21.1pt;height:36pt" o:ole="">
            <v:imagedata r:id="rId558" o:title=""/>
          </v:shape>
          <o:OLEObject Type="Embed" ProgID="Equation.3" ShapeID="_x0000_i1295" DrawAspect="Content" ObjectID="_1718715968" r:id="rId559"/>
        </w:object>
      </w:r>
      <w:r w:rsidRPr="001227C3">
        <w:rPr>
          <w:rFonts w:ascii="Times New Roman" w:hAnsi="Times New Roman"/>
          <w:sz w:val="28"/>
          <w:szCs w:val="28"/>
        </w:rPr>
        <w:t xml:space="preserve">, потужність двигуна, що витрачається на привід насоса </w:t>
      </w:r>
      <w:r w:rsidRPr="001227C3">
        <w:rPr>
          <w:rFonts w:ascii="Times New Roman" w:hAnsi="Times New Roman"/>
          <w:sz w:val="28"/>
          <w:szCs w:val="28"/>
          <w:lang w:val="en-US"/>
        </w:rPr>
        <w:t>N</w:t>
      </w:r>
      <w:r w:rsidRPr="001227C3">
        <w:rPr>
          <w:rFonts w:ascii="Times New Roman" w:hAnsi="Times New Roman"/>
          <w:sz w:val="28"/>
          <w:szCs w:val="28"/>
          <w:vertAlign w:val="subscript"/>
        </w:rPr>
        <w:t>2</w:t>
      </w:r>
      <w:r w:rsidRPr="001227C3">
        <w:rPr>
          <w:rFonts w:ascii="Times New Roman" w:hAnsi="Times New Roman"/>
          <w:sz w:val="28"/>
          <w:szCs w:val="28"/>
        </w:rPr>
        <w:t xml:space="preserve"> і потік пари через мембрану </w:t>
      </w:r>
      <w:r w:rsidRPr="001227C3">
        <w:rPr>
          <w:rFonts w:ascii="Times New Roman" w:hAnsi="Times New Roman"/>
          <w:i/>
          <w:sz w:val="28"/>
          <w:szCs w:val="28"/>
          <w:lang w:val="en-US"/>
        </w:rPr>
        <w:t>J</w:t>
      </w:r>
      <w:r w:rsidRPr="001227C3">
        <w:rPr>
          <w:rFonts w:ascii="Times New Roman" w:hAnsi="Times New Roman"/>
          <w:i/>
          <w:sz w:val="28"/>
          <w:szCs w:val="28"/>
          <w:vertAlign w:val="subscript"/>
        </w:rPr>
        <w:t>П</w:t>
      </w:r>
      <w:r w:rsidRPr="001227C3">
        <w:rPr>
          <w:rFonts w:ascii="Times New Roman" w:hAnsi="Times New Roman"/>
          <w:sz w:val="28"/>
          <w:szCs w:val="28"/>
        </w:rPr>
        <w:t xml:space="preserve">. </w:t>
      </w:r>
    </w:p>
    <w:p w14:paraId="1B121945" w14:textId="77777777" w:rsidR="001B1806" w:rsidRPr="001227C3" w:rsidRDefault="001B1806" w:rsidP="00083BC3">
      <w:pPr>
        <w:tabs>
          <w:tab w:val="left" w:pos="-3240"/>
        </w:tabs>
        <w:spacing w:line="28" w:lineRule="atLeast"/>
        <w:contextualSpacing/>
        <w:jc w:val="both"/>
        <w:rPr>
          <w:rFonts w:ascii="Times New Roman" w:hAnsi="Times New Roman"/>
          <w:sz w:val="28"/>
          <w:szCs w:val="28"/>
        </w:rPr>
      </w:pPr>
      <w:r w:rsidRPr="001227C3">
        <w:rPr>
          <w:rFonts w:ascii="Times New Roman" w:hAnsi="Times New Roman"/>
          <w:sz w:val="28"/>
          <w:szCs w:val="28"/>
        </w:rPr>
        <w:lastRenderedPageBreak/>
        <w:tab/>
        <w:t xml:space="preserve">Значення коефіцієнтів тепловіддачі фіксованого </w:t>
      </w:r>
      <w:r w:rsidRPr="001227C3">
        <w:rPr>
          <w:rFonts w:ascii="Times New Roman" w:hAnsi="Times New Roman"/>
          <w:position w:val="-12"/>
          <w:sz w:val="28"/>
          <w:szCs w:val="28"/>
        </w:rPr>
        <w:object w:dxaOrig="340" w:dyaOrig="380" w14:anchorId="1355CAF4">
          <v:shape id="_x0000_i1296" type="#_x0000_t75" style="width:16.3pt;height:18.7pt" o:ole="">
            <v:imagedata r:id="rId560" o:title=""/>
          </v:shape>
          <o:OLEObject Type="Embed" ProgID="Equation.3" ShapeID="_x0000_i1296" DrawAspect="Content" ObjectID="_1718715969" r:id="rId561"/>
        </w:object>
      </w:r>
      <w:r w:rsidRPr="001227C3">
        <w:rPr>
          <w:rFonts w:ascii="Times New Roman" w:hAnsi="Times New Roman"/>
          <w:sz w:val="28"/>
          <w:szCs w:val="28"/>
        </w:rPr>
        <w:t xml:space="preserve"> і поточного </w:t>
      </w:r>
      <w:r w:rsidRPr="001227C3">
        <w:rPr>
          <w:rFonts w:ascii="Times New Roman" w:hAnsi="Times New Roman"/>
          <w:position w:val="-6"/>
          <w:sz w:val="28"/>
          <w:szCs w:val="28"/>
        </w:rPr>
        <w:object w:dxaOrig="260" w:dyaOrig="240" w14:anchorId="5D57A61D">
          <v:shape id="_x0000_i1297" type="#_x0000_t75" style="width:12.95pt;height:12pt" o:ole="">
            <v:imagedata r:id="rId562" o:title=""/>
          </v:shape>
          <o:OLEObject Type="Embed" ProgID="Equation.3" ShapeID="_x0000_i1297" DrawAspect="Content" ObjectID="_1718715970" r:id="rId563"/>
        </w:object>
      </w:r>
      <w:r w:rsidRPr="001227C3">
        <w:rPr>
          <w:rFonts w:ascii="Times New Roman" w:hAnsi="Times New Roman"/>
          <w:sz w:val="28"/>
          <w:szCs w:val="28"/>
        </w:rPr>
        <w:t xml:space="preserve"> можуть бути підраховані за формулою [69], представленою у вигляді:</w:t>
      </w:r>
    </w:p>
    <w:p w14:paraId="206038A5"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p>
    <w:p w14:paraId="2669DDD8" w14:textId="77777777" w:rsidR="001B1806" w:rsidRPr="001227C3" w:rsidRDefault="001B1806" w:rsidP="00083BC3">
      <w:pPr>
        <w:tabs>
          <w:tab w:val="left" w:pos="360"/>
        </w:tabs>
        <w:spacing w:line="28" w:lineRule="atLeast"/>
        <w:contextualSpacing/>
        <w:jc w:val="right"/>
        <w:rPr>
          <w:rFonts w:ascii="Times New Roman" w:hAnsi="Times New Roman"/>
          <w:sz w:val="28"/>
          <w:szCs w:val="28"/>
        </w:rPr>
      </w:pPr>
      <w:r w:rsidRPr="001227C3">
        <w:rPr>
          <w:rFonts w:ascii="Times New Roman" w:hAnsi="Times New Roman"/>
          <w:position w:val="-38"/>
          <w:sz w:val="28"/>
          <w:szCs w:val="28"/>
        </w:rPr>
        <w:object w:dxaOrig="3980" w:dyaOrig="940" w14:anchorId="068C9E93">
          <v:shape id="_x0000_i1298" type="#_x0000_t75" style="width:200.15pt;height:46.55pt" o:ole="">
            <v:imagedata r:id="rId564" o:title=""/>
          </v:shape>
          <o:OLEObject Type="Embed" ProgID="Equation.3" ShapeID="_x0000_i1298" DrawAspect="Content" ObjectID="_1718715971" r:id="rId565"/>
        </w:object>
      </w:r>
      <w:r w:rsidRPr="001227C3">
        <w:rPr>
          <w:rFonts w:ascii="Times New Roman" w:hAnsi="Times New Roman"/>
          <w:sz w:val="28"/>
          <w:szCs w:val="28"/>
        </w:rPr>
        <w:t>.                                         (4.9)</w:t>
      </w:r>
    </w:p>
    <w:p w14:paraId="46708162" w14:textId="77777777" w:rsidR="001B1806" w:rsidRPr="001227C3" w:rsidRDefault="001B1806" w:rsidP="00083BC3">
      <w:pPr>
        <w:tabs>
          <w:tab w:val="left" w:pos="360"/>
        </w:tabs>
        <w:spacing w:line="28" w:lineRule="atLeast"/>
        <w:contextualSpacing/>
        <w:jc w:val="right"/>
        <w:rPr>
          <w:rFonts w:ascii="Times New Roman" w:hAnsi="Times New Roman"/>
          <w:sz w:val="28"/>
          <w:szCs w:val="28"/>
        </w:rPr>
      </w:pPr>
    </w:p>
    <w:p w14:paraId="6520653D" w14:textId="77777777" w:rsidR="001B1806" w:rsidRPr="001227C3" w:rsidRDefault="001B1806" w:rsidP="00083BC3">
      <w:pPr>
        <w:tabs>
          <w:tab w:val="left" w:pos="-3240"/>
        </w:tabs>
        <w:spacing w:line="28" w:lineRule="atLeast"/>
        <w:contextualSpacing/>
        <w:jc w:val="both"/>
        <w:rPr>
          <w:rFonts w:ascii="Times New Roman" w:hAnsi="Times New Roman"/>
          <w:sz w:val="28"/>
          <w:szCs w:val="28"/>
        </w:rPr>
      </w:pPr>
      <w:r w:rsidRPr="001227C3">
        <w:rPr>
          <w:rFonts w:ascii="Times New Roman" w:hAnsi="Times New Roman"/>
          <w:sz w:val="28"/>
          <w:szCs w:val="28"/>
        </w:rPr>
        <w:tab/>
        <w:t>Ця формула справедлива при турбулентній течії розчину. Позначимо індексом “</w:t>
      </w:r>
      <w:smartTag w:uri="urn:schemas-microsoft-com:office:smarttags" w:element="metricconverter">
        <w:smartTagPr>
          <w:attr w:name="ProductID" w:val="0”"/>
        </w:smartTagPr>
        <w:r w:rsidRPr="001227C3">
          <w:rPr>
            <w:rFonts w:ascii="Times New Roman" w:hAnsi="Times New Roman"/>
            <w:sz w:val="28"/>
            <w:szCs w:val="28"/>
          </w:rPr>
          <w:t>0”</w:t>
        </w:r>
      </w:smartTag>
      <w:r w:rsidRPr="001227C3">
        <w:rPr>
          <w:rFonts w:ascii="Times New Roman" w:hAnsi="Times New Roman"/>
          <w:sz w:val="28"/>
          <w:szCs w:val="28"/>
        </w:rPr>
        <w:t xml:space="preserve"> фіксовані значення технологічних і конструктивних параметрів, а без індекса – поточні її значення. Тоді:</w:t>
      </w:r>
    </w:p>
    <w:p w14:paraId="26D8D0CB"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p>
    <w:p w14:paraId="66CECA58" w14:textId="77777777" w:rsidR="001B1806" w:rsidRPr="001227C3" w:rsidRDefault="001B1806" w:rsidP="00083BC3">
      <w:pPr>
        <w:tabs>
          <w:tab w:val="left" w:pos="360"/>
        </w:tabs>
        <w:spacing w:line="28" w:lineRule="atLeast"/>
        <w:contextualSpacing/>
        <w:jc w:val="right"/>
        <w:rPr>
          <w:rFonts w:ascii="Times New Roman" w:hAnsi="Times New Roman"/>
          <w:sz w:val="28"/>
          <w:szCs w:val="28"/>
        </w:rPr>
      </w:pPr>
      <w:r w:rsidRPr="001227C3">
        <w:rPr>
          <w:rFonts w:ascii="Times New Roman" w:hAnsi="Times New Roman"/>
          <w:position w:val="-36"/>
          <w:sz w:val="28"/>
          <w:szCs w:val="28"/>
        </w:rPr>
        <w:object w:dxaOrig="2600" w:dyaOrig="920" w14:anchorId="5BAC206D">
          <v:shape id="_x0000_i1299" type="#_x0000_t75" style="width:131.5pt;height:45.6pt" o:ole="">
            <v:imagedata r:id="rId566" o:title=""/>
          </v:shape>
          <o:OLEObject Type="Embed" ProgID="Equation.3" ShapeID="_x0000_i1299" DrawAspect="Content" ObjectID="_1718715972" r:id="rId567"/>
        </w:object>
      </w:r>
      <w:r w:rsidRPr="001227C3">
        <w:rPr>
          <w:rFonts w:ascii="Times New Roman" w:hAnsi="Times New Roman"/>
          <w:sz w:val="28"/>
          <w:szCs w:val="28"/>
        </w:rPr>
        <w:t>.                                             (4.10)</w:t>
      </w:r>
    </w:p>
    <w:p w14:paraId="26358091"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p>
    <w:p w14:paraId="6D91F20C" w14:textId="77777777" w:rsidR="001B1806" w:rsidRPr="001227C3" w:rsidRDefault="001B1806"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Потік пари в гідрофобній мікропоруватій мембрані в процесі КМД описується виразом:</w:t>
      </w:r>
    </w:p>
    <w:p w14:paraId="12FF991E"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p>
    <w:p w14:paraId="72A1D6F5" w14:textId="77777777" w:rsidR="001B1806" w:rsidRPr="001227C3" w:rsidRDefault="001B1806" w:rsidP="00083BC3">
      <w:pPr>
        <w:tabs>
          <w:tab w:val="left" w:pos="360"/>
        </w:tabs>
        <w:spacing w:line="28" w:lineRule="atLeast"/>
        <w:contextualSpacing/>
        <w:jc w:val="right"/>
        <w:rPr>
          <w:rFonts w:ascii="Times New Roman" w:hAnsi="Times New Roman"/>
          <w:sz w:val="28"/>
          <w:szCs w:val="28"/>
        </w:rPr>
      </w:pPr>
      <w:r w:rsidRPr="001227C3">
        <w:rPr>
          <w:rFonts w:ascii="Times New Roman" w:hAnsi="Times New Roman"/>
          <w:position w:val="-32"/>
          <w:sz w:val="28"/>
          <w:szCs w:val="28"/>
        </w:rPr>
        <w:object w:dxaOrig="3300" w:dyaOrig="1240" w14:anchorId="7564EA2F">
          <v:shape id="_x0000_i1300" type="#_x0000_t75" style="width:165.6pt;height:61.45pt" o:ole="">
            <v:imagedata r:id="rId568" o:title=""/>
          </v:shape>
          <o:OLEObject Type="Embed" ProgID="Equation.3" ShapeID="_x0000_i1300" DrawAspect="Content" ObjectID="_1718715973" r:id="rId569"/>
        </w:object>
      </w:r>
      <w:r w:rsidRPr="001227C3">
        <w:rPr>
          <w:rFonts w:ascii="Times New Roman" w:hAnsi="Times New Roman"/>
          <w:sz w:val="28"/>
          <w:szCs w:val="28"/>
        </w:rPr>
        <w:t>.                                            (4.11)</w:t>
      </w:r>
    </w:p>
    <w:p w14:paraId="45C064A6"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p>
    <w:p w14:paraId="00E200A9" w14:textId="77777777" w:rsidR="001B1806" w:rsidRPr="001227C3" w:rsidRDefault="001B1806" w:rsidP="00083BC3">
      <w:pPr>
        <w:tabs>
          <w:tab w:val="left" w:pos="-3060"/>
        </w:tabs>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У цей вираз, окрім коефіцієнтів поруватості </w:t>
      </w:r>
      <w:r w:rsidRPr="001227C3">
        <w:rPr>
          <w:rFonts w:ascii="Times New Roman" w:hAnsi="Times New Roman"/>
          <w:position w:val="-6"/>
          <w:sz w:val="28"/>
          <w:szCs w:val="28"/>
        </w:rPr>
        <w:object w:dxaOrig="200" w:dyaOrig="220" w14:anchorId="3B78FF31">
          <v:shape id="_x0000_i1301" type="#_x0000_t75" style="width:10.55pt;height:11.05pt" o:ole="">
            <v:imagedata r:id="rId570" o:title=""/>
          </v:shape>
          <o:OLEObject Type="Embed" ProgID="Equation.3" ShapeID="_x0000_i1301" DrawAspect="Content" ObjectID="_1718715974" r:id="rId571"/>
        </w:object>
      </w:r>
      <w:r w:rsidRPr="001227C3">
        <w:rPr>
          <w:rFonts w:ascii="Times New Roman" w:hAnsi="Times New Roman"/>
          <w:sz w:val="28"/>
          <w:szCs w:val="28"/>
        </w:rPr>
        <w:t xml:space="preserve"> і звивистості </w:t>
      </w:r>
      <w:r w:rsidRPr="001227C3">
        <w:rPr>
          <w:rFonts w:ascii="Times New Roman" w:hAnsi="Times New Roman"/>
          <w:position w:val="-10"/>
          <w:sz w:val="28"/>
          <w:szCs w:val="28"/>
        </w:rPr>
        <w:object w:dxaOrig="260" w:dyaOrig="279" w14:anchorId="2BE2C6DB">
          <v:shape id="_x0000_i1302" type="#_x0000_t75" style="width:12.95pt;height:12.95pt" o:ole="">
            <v:imagedata r:id="rId572" o:title=""/>
          </v:shape>
          <o:OLEObject Type="Embed" ProgID="Equation.3" ShapeID="_x0000_i1302" DrawAspect="Content" ObjectID="_1718715975" r:id="rId573"/>
        </w:object>
      </w:r>
      <w:r w:rsidRPr="001227C3">
        <w:rPr>
          <w:rFonts w:ascii="Times New Roman" w:hAnsi="Times New Roman"/>
          <w:sz w:val="28"/>
          <w:szCs w:val="28"/>
        </w:rPr>
        <w:t xml:space="preserve">, входить конструктивний параметр – товщина мембрани </w:t>
      </w:r>
      <w:r w:rsidRPr="001227C3">
        <w:rPr>
          <w:rFonts w:ascii="Times New Roman" w:hAnsi="Times New Roman"/>
          <w:position w:val="-6"/>
          <w:sz w:val="28"/>
          <w:szCs w:val="28"/>
        </w:rPr>
        <w:object w:dxaOrig="240" w:dyaOrig="300" w14:anchorId="35F3810C">
          <v:shape id="_x0000_i1303" type="#_x0000_t75" style="width:12pt;height:14.9pt" o:ole="">
            <v:imagedata r:id="rId574" o:title=""/>
          </v:shape>
          <o:OLEObject Type="Embed" ProgID="Equation.3" ShapeID="_x0000_i1303" DrawAspect="Content" ObjectID="_1718715976" r:id="rId575"/>
        </w:object>
      </w:r>
      <w:r w:rsidRPr="001227C3">
        <w:rPr>
          <w:rFonts w:ascii="Times New Roman" w:hAnsi="Times New Roman"/>
          <w:sz w:val="28"/>
          <w:szCs w:val="28"/>
        </w:rPr>
        <w:t>.</w:t>
      </w:r>
    </w:p>
    <w:p w14:paraId="79400A64" w14:textId="77777777" w:rsidR="001B1806" w:rsidRPr="001227C3" w:rsidRDefault="001B1806"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Потужність, що споживається двигуном насоса </w:t>
      </w:r>
      <w:r w:rsidRPr="001227C3">
        <w:rPr>
          <w:rFonts w:ascii="Times New Roman" w:hAnsi="Times New Roman"/>
          <w:sz w:val="28"/>
          <w:szCs w:val="28"/>
          <w:lang w:val="en-US"/>
        </w:rPr>
        <w:t>N</w:t>
      </w:r>
      <w:r w:rsidRPr="001227C3">
        <w:rPr>
          <w:rFonts w:ascii="Times New Roman" w:hAnsi="Times New Roman"/>
          <w:sz w:val="28"/>
          <w:szCs w:val="28"/>
          <w:vertAlign w:val="subscript"/>
        </w:rPr>
        <w:t>2</w:t>
      </w:r>
      <w:r w:rsidRPr="001227C3">
        <w:rPr>
          <w:rFonts w:ascii="Times New Roman" w:hAnsi="Times New Roman"/>
          <w:sz w:val="28"/>
          <w:szCs w:val="28"/>
        </w:rPr>
        <w:t>, визначається наступним чином:</w:t>
      </w:r>
    </w:p>
    <w:p w14:paraId="28DB849C"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p>
    <w:p w14:paraId="087B1171" w14:textId="77777777" w:rsidR="001B1806" w:rsidRPr="001227C3" w:rsidRDefault="001B1806" w:rsidP="00083BC3">
      <w:pPr>
        <w:tabs>
          <w:tab w:val="left" w:pos="360"/>
        </w:tabs>
        <w:spacing w:line="28" w:lineRule="atLeast"/>
        <w:contextualSpacing/>
        <w:jc w:val="right"/>
        <w:rPr>
          <w:rFonts w:ascii="Times New Roman" w:hAnsi="Times New Roman"/>
          <w:sz w:val="28"/>
          <w:szCs w:val="28"/>
        </w:rPr>
      </w:pPr>
      <w:r w:rsidRPr="001227C3">
        <w:rPr>
          <w:rFonts w:ascii="Times New Roman" w:hAnsi="Times New Roman"/>
          <w:position w:val="-12"/>
          <w:sz w:val="28"/>
          <w:szCs w:val="28"/>
        </w:rPr>
        <w:object w:dxaOrig="1640" w:dyaOrig="380" w14:anchorId="59AA79C2">
          <v:shape id="_x0000_i1304" type="#_x0000_t75" style="width:82.55pt;height:18.7pt" o:ole="">
            <v:imagedata r:id="rId576" o:title=""/>
          </v:shape>
          <o:OLEObject Type="Embed" ProgID="Equation.3" ShapeID="_x0000_i1304" DrawAspect="Content" ObjectID="_1718715977" r:id="rId577"/>
        </w:object>
      </w:r>
      <w:r w:rsidRPr="001227C3">
        <w:rPr>
          <w:rFonts w:ascii="Times New Roman" w:hAnsi="Times New Roman"/>
          <w:sz w:val="28"/>
          <w:szCs w:val="28"/>
        </w:rPr>
        <w:t>,                                                    (4.12)</w:t>
      </w:r>
    </w:p>
    <w:p w14:paraId="7458DB70"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p>
    <w:p w14:paraId="0FE74B28"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де </w:t>
      </w:r>
      <w:r w:rsidRPr="001227C3">
        <w:rPr>
          <w:rFonts w:ascii="Times New Roman" w:hAnsi="Times New Roman"/>
          <w:i/>
          <w:sz w:val="28"/>
          <w:szCs w:val="28"/>
          <w:lang w:val="en-US"/>
        </w:rPr>
        <w:t>H</w:t>
      </w:r>
      <w:r w:rsidRPr="001227C3">
        <w:rPr>
          <w:rFonts w:ascii="Times New Roman" w:hAnsi="Times New Roman"/>
          <w:sz w:val="28"/>
          <w:szCs w:val="28"/>
        </w:rPr>
        <w:t xml:space="preserve"> – напір, м;</w:t>
      </w:r>
    </w:p>
    <w:p w14:paraId="373AED90"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i/>
          <w:sz w:val="28"/>
          <w:szCs w:val="28"/>
          <w:lang w:val="en-US"/>
        </w:rPr>
        <w:t>S</w:t>
      </w:r>
      <w:r w:rsidRPr="001227C3">
        <w:rPr>
          <w:rFonts w:ascii="Times New Roman" w:hAnsi="Times New Roman"/>
          <w:sz w:val="28"/>
          <w:szCs w:val="28"/>
        </w:rPr>
        <w:t xml:space="preserve"> – площа поперечного перерізу нагнітального трубопроводу насоса, м</w:t>
      </w:r>
      <w:r w:rsidRPr="001227C3">
        <w:rPr>
          <w:rFonts w:ascii="Times New Roman" w:hAnsi="Times New Roman"/>
          <w:sz w:val="28"/>
          <w:szCs w:val="28"/>
          <w:vertAlign w:val="superscript"/>
        </w:rPr>
        <w:t>2</w:t>
      </w:r>
      <w:r w:rsidRPr="001227C3">
        <w:rPr>
          <w:rFonts w:ascii="Times New Roman" w:hAnsi="Times New Roman"/>
          <w:sz w:val="28"/>
          <w:szCs w:val="28"/>
        </w:rPr>
        <w:t>;</w:t>
      </w:r>
    </w:p>
    <w:p w14:paraId="6AB87158"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position w:val="-10"/>
          <w:sz w:val="28"/>
          <w:szCs w:val="28"/>
        </w:rPr>
        <w:object w:dxaOrig="260" w:dyaOrig="279" w14:anchorId="7C0DDD7E">
          <v:shape id="_x0000_i1305" type="#_x0000_t75" style="width:12.95pt;height:12.95pt" o:ole="">
            <v:imagedata r:id="rId578" o:title=""/>
          </v:shape>
          <o:OLEObject Type="Embed" ProgID="Equation.3" ShapeID="_x0000_i1305" DrawAspect="Content" ObjectID="_1718715978" r:id="rId579"/>
        </w:object>
      </w:r>
      <w:r w:rsidR="002D6860" w:rsidRPr="001227C3">
        <w:rPr>
          <w:rFonts w:ascii="Times New Roman" w:hAnsi="Times New Roman"/>
          <w:sz w:val="28"/>
          <w:szCs w:val="28"/>
        </w:rPr>
        <w:t>–</w:t>
      </w:r>
      <w:r w:rsidRPr="001227C3">
        <w:rPr>
          <w:rFonts w:ascii="Times New Roman" w:hAnsi="Times New Roman"/>
          <w:sz w:val="28"/>
          <w:szCs w:val="28"/>
        </w:rPr>
        <w:t xml:space="preserve"> густина рідини, що перекачується, </w:t>
      </w:r>
      <w:r w:rsidR="002D6860">
        <w:rPr>
          <w:rFonts w:ascii="Times New Roman" w:hAnsi="Times New Roman"/>
          <w:sz w:val="28"/>
          <w:szCs w:val="28"/>
          <w:lang w:val="uk-UA"/>
        </w:rPr>
        <w:t>кг/м</w:t>
      </w:r>
      <w:r w:rsidR="002D6860" w:rsidRPr="002D6860">
        <w:rPr>
          <w:rFonts w:ascii="Times New Roman" w:hAnsi="Times New Roman"/>
          <w:sz w:val="28"/>
          <w:szCs w:val="28"/>
          <w:vertAlign w:val="superscript"/>
          <w:lang w:val="uk-UA"/>
        </w:rPr>
        <w:t>3</w:t>
      </w:r>
      <w:r w:rsidR="002D6860">
        <w:rPr>
          <w:rFonts w:ascii="Times New Roman" w:hAnsi="Times New Roman"/>
          <w:sz w:val="28"/>
          <w:szCs w:val="28"/>
        </w:rPr>
        <w:t>.</w:t>
      </w:r>
    </w:p>
    <w:p w14:paraId="40E13A79"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r w:rsidRPr="001227C3">
        <w:rPr>
          <w:rFonts w:ascii="Times New Roman" w:hAnsi="Times New Roman"/>
          <w:sz w:val="28"/>
          <w:szCs w:val="28"/>
        </w:rPr>
        <w:tab/>
        <w:t>Враховуючи (4.11), (4.12) перший член рівняння (4.8) можна записати так:</w:t>
      </w:r>
    </w:p>
    <w:p w14:paraId="1B8D1751"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p>
    <w:p w14:paraId="0EC42C5C" w14:textId="77777777" w:rsidR="001B1806" w:rsidRPr="001227C3" w:rsidRDefault="001B1806" w:rsidP="00083BC3">
      <w:pPr>
        <w:tabs>
          <w:tab w:val="left" w:pos="360"/>
        </w:tabs>
        <w:spacing w:line="28" w:lineRule="atLeast"/>
        <w:contextualSpacing/>
        <w:jc w:val="right"/>
        <w:rPr>
          <w:rFonts w:ascii="Times New Roman" w:hAnsi="Times New Roman"/>
          <w:sz w:val="28"/>
          <w:szCs w:val="28"/>
        </w:rPr>
      </w:pPr>
      <w:r w:rsidRPr="001227C3">
        <w:rPr>
          <w:rFonts w:ascii="Times New Roman" w:hAnsi="Times New Roman"/>
          <w:position w:val="-78"/>
          <w:sz w:val="28"/>
          <w:szCs w:val="28"/>
        </w:rPr>
        <w:object w:dxaOrig="4599" w:dyaOrig="1219" w14:anchorId="3AF718B2">
          <v:shape id="_x0000_i1306" type="#_x0000_t75" style="width:238.55pt;height:63.85pt" o:ole="">
            <v:imagedata r:id="rId580" o:title=""/>
          </v:shape>
          <o:OLEObject Type="Embed" ProgID="Equation.3" ShapeID="_x0000_i1306" DrawAspect="Content" ObjectID="_1718715979" r:id="rId581"/>
        </w:object>
      </w:r>
      <w:r w:rsidRPr="001227C3">
        <w:rPr>
          <w:rFonts w:ascii="Times New Roman" w:hAnsi="Times New Roman"/>
          <w:sz w:val="28"/>
          <w:szCs w:val="28"/>
        </w:rPr>
        <w:t>.                                  (4.13)</w:t>
      </w:r>
    </w:p>
    <w:p w14:paraId="16E6862A"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p>
    <w:p w14:paraId="24B5AA56" w14:textId="77777777" w:rsidR="001B1806" w:rsidRPr="001227C3" w:rsidRDefault="001B1806"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Приймаючи а</w:t>
      </w:r>
      <w:r w:rsidRPr="001227C3">
        <w:rPr>
          <w:rFonts w:ascii="Times New Roman" w:hAnsi="Times New Roman"/>
          <w:sz w:val="28"/>
          <w:szCs w:val="28"/>
          <w:vertAlign w:val="subscript"/>
        </w:rPr>
        <w:t xml:space="preserve">2 </w:t>
      </w:r>
      <w:r w:rsidRPr="001227C3">
        <w:rPr>
          <w:rFonts w:ascii="Times New Roman" w:hAnsi="Times New Roman"/>
          <w:sz w:val="28"/>
          <w:szCs w:val="28"/>
        </w:rPr>
        <w:t xml:space="preserve">= 0,22 </w:t>
      </w:r>
      <w:r w:rsidR="002D6860">
        <w:rPr>
          <w:rFonts w:ascii="Times New Roman" w:hAnsi="Times New Roman"/>
          <w:sz w:val="28"/>
          <w:szCs w:val="28"/>
          <w:lang w:val="uk-UA"/>
        </w:rPr>
        <w:t>грн/(кВт·год)</w:t>
      </w:r>
      <w:r w:rsidRPr="001227C3">
        <w:rPr>
          <w:rFonts w:ascii="Times New Roman" w:hAnsi="Times New Roman"/>
          <w:sz w:val="28"/>
          <w:szCs w:val="28"/>
        </w:rPr>
        <w:t xml:space="preserve"> = 0,6</w:t>
      </w:r>
      <w:r w:rsidR="002D6860">
        <w:rPr>
          <w:rFonts w:ascii="Times New Roman" w:hAnsi="Times New Roman"/>
          <w:sz w:val="28"/>
          <w:szCs w:val="28"/>
        </w:rPr>
        <w:t>·</w:t>
      </w:r>
      <w:r w:rsidRPr="001227C3">
        <w:rPr>
          <w:rFonts w:ascii="Times New Roman" w:hAnsi="Times New Roman"/>
          <w:sz w:val="28"/>
          <w:szCs w:val="28"/>
        </w:rPr>
        <w:t>10</w:t>
      </w:r>
      <w:r w:rsidRPr="001227C3">
        <w:rPr>
          <w:rFonts w:ascii="Times New Roman" w:hAnsi="Times New Roman"/>
          <w:sz w:val="28"/>
          <w:szCs w:val="28"/>
          <w:vertAlign w:val="superscript"/>
        </w:rPr>
        <w:t>-7</w:t>
      </w:r>
      <w:r w:rsidRPr="001227C3">
        <w:rPr>
          <w:rFonts w:ascii="Times New Roman" w:hAnsi="Times New Roman"/>
          <w:sz w:val="28"/>
          <w:szCs w:val="28"/>
        </w:rPr>
        <w:t xml:space="preserve"> </w:t>
      </w:r>
      <w:r w:rsidR="002D6860">
        <w:rPr>
          <w:rFonts w:ascii="Times New Roman" w:hAnsi="Times New Roman"/>
          <w:sz w:val="28"/>
          <w:szCs w:val="28"/>
          <w:lang w:val="uk-UA"/>
        </w:rPr>
        <w:t>грн/(Вт·с)</w:t>
      </w:r>
      <w:r w:rsidRPr="001227C3">
        <w:rPr>
          <w:rFonts w:ascii="Times New Roman" w:hAnsi="Times New Roman"/>
          <w:sz w:val="28"/>
          <w:szCs w:val="28"/>
          <w:vertAlign w:val="superscript"/>
        </w:rPr>
        <w:t xml:space="preserve">,  </w:t>
      </w:r>
      <w:r w:rsidRPr="001227C3">
        <w:rPr>
          <w:rFonts w:ascii="Times New Roman" w:hAnsi="Times New Roman"/>
          <w:position w:val="-10"/>
          <w:sz w:val="28"/>
          <w:szCs w:val="28"/>
          <w:vertAlign w:val="superscript"/>
        </w:rPr>
        <w:object w:dxaOrig="260" w:dyaOrig="279" w14:anchorId="347B2A20">
          <v:shape id="_x0000_i1307" type="#_x0000_t75" style="width:12.95pt;height:12.95pt" o:ole="">
            <v:imagedata r:id="rId582" o:title=""/>
          </v:shape>
          <o:OLEObject Type="Embed" ProgID="Equation.3" ShapeID="_x0000_i1307" DrawAspect="Content" ObjectID="_1718715980" r:id="rId583"/>
        </w:object>
      </w:r>
      <w:r w:rsidRPr="001227C3">
        <w:rPr>
          <w:rFonts w:ascii="Times New Roman" w:hAnsi="Times New Roman"/>
          <w:sz w:val="28"/>
          <w:szCs w:val="28"/>
        </w:rPr>
        <w:t xml:space="preserve"> = 2, </w:t>
      </w:r>
      <w:r w:rsidRPr="001227C3">
        <w:rPr>
          <w:rFonts w:ascii="Times New Roman" w:hAnsi="Times New Roman"/>
          <w:position w:val="-6"/>
          <w:sz w:val="28"/>
          <w:szCs w:val="28"/>
        </w:rPr>
        <w:object w:dxaOrig="200" w:dyaOrig="220" w14:anchorId="740BCFB5">
          <v:shape id="_x0000_i1308" type="#_x0000_t75" style="width:10.55pt;height:11.05pt" o:ole="">
            <v:imagedata r:id="rId584" o:title=""/>
          </v:shape>
          <o:OLEObject Type="Embed" ProgID="Equation.3" ShapeID="_x0000_i1308" DrawAspect="Content" ObjectID="_1718715981" r:id="rId585"/>
        </w:object>
      </w:r>
      <w:r w:rsidRPr="001227C3">
        <w:rPr>
          <w:rFonts w:ascii="Times New Roman" w:hAnsi="Times New Roman"/>
          <w:sz w:val="28"/>
          <w:szCs w:val="28"/>
        </w:rPr>
        <w:t xml:space="preserve"> = 0,8, рівняння (4.13) може бути представлене так:</w:t>
      </w:r>
    </w:p>
    <w:p w14:paraId="68547E1B"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p>
    <w:p w14:paraId="0C76BBFC" w14:textId="77777777" w:rsidR="001B1806" w:rsidRPr="001227C3" w:rsidRDefault="001B1806" w:rsidP="00083BC3">
      <w:pPr>
        <w:tabs>
          <w:tab w:val="left" w:pos="360"/>
        </w:tabs>
        <w:spacing w:line="28" w:lineRule="atLeast"/>
        <w:contextualSpacing/>
        <w:jc w:val="right"/>
        <w:rPr>
          <w:rFonts w:ascii="Times New Roman" w:hAnsi="Times New Roman"/>
          <w:sz w:val="28"/>
          <w:szCs w:val="28"/>
        </w:rPr>
      </w:pPr>
      <w:r w:rsidRPr="001227C3">
        <w:rPr>
          <w:rFonts w:ascii="Times New Roman" w:hAnsi="Times New Roman"/>
          <w:position w:val="-34"/>
          <w:sz w:val="28"/>
          <w:szCs w:val="28"/>
        </w:rPr>
        <w:object w:dxaOrig="3840" w:dyaOrig="780" w14:anchorId="042C5AE7">
          <v:shape id="_x0000_i1309" type="#_x0000_t75" style="width:191.05pt;height:39.85pt" o:ole="">
            <v:imagedata r:id="rId586" o:title=""/>
          </v:shape>
          <o:OLEObject Type="Embed" ProgID="Equation.3" ShapeID="_x0000_i1309" DrawAspect="Content" ObjectID="_1718715982" r:id="rId587"/>
        </w:object>
      </w:r>
      <w:r w:rsidRPr="001227C3">
        <w:rPr>
          <w:rFonts w:ascii="Times New Roman" w:hAnsi="Times New Roman"/>
          <w:sz w:val="28"/>
          <w:szCs w:val="28"/>
        </w:rPr>
        <w:t>.                                    (4.14)</w:t>
      </w:r>
    </w:p>
    <w:p w14:paraId="2C53E1B8" w14:textId="77777777" w:rsidR="00596943" w:rsidRDefault="00596943" w:rsidP="00083BC3">
      <w:pPr>
        <w:spacing w:line="28" w:lineRule="atLeast"/>
        <w:contextualSpacing/>
        <w:jc w:val="both"/>
        <w:rPr>
          <w:rFonts w:ascii="Times New Roman" w:hAnsi="Times New Roman"/>
          <w:b/>
          <w:sz w:val="28"/>
          <w:szCs w:val="28"/>
        </w:rPr>
      </w:pPr>
    </w:p>
    <w:p w14:paraId="59965DAA" w14:textId="7C859938" w:rsidR="001B1806" w:rsidRPr="001227C3" w:rsidRDefault="001B1806" w:rsidP="00083BC3">
      <w:pPr>
        <w:spacing w:line="28" w:lineRule="atLeast"/>
        <w:contextualSpacing/>
        <w:jc w:val="both"/>
        <w:rPr>
          <w:rFonts w:ascii="Times New Roman" w:hAnsi="Times New Roman"/>
          <w:b/>
          <w:sz w:val="28"/>
          <w:szCs w:val="28"/>
        </w:rPr>
      </w:pPr>
      <w:r w:rsidRPr="001227C3">
        <w:rPr>
          <w:rFonts w:ascii="Times New Roman" w:hAnsi="Times New Roman"/>
          <w:b/>
          <w:sz w:val="28"/>
          <w:szCs w:val="28"/>
        </w:rPr>
        <w:t>4.3. Результати чисельного аналізу функції цілі</w:t>
      </w:r>
    </w:p>
    <w:p w14:paraId="7894267C" w14:textId="77777777" w:rsidR="003013B1" w:rsidRDefault="001B1806" w:rsidP="00083BC3">
      <w:pPr>
        <w:tabs>
          <w:tab w:val="left" w:pos="-3240"/>
        </w:tabs>
        <w:spacing w:line="28" w:lineRule="atLeast"/>
        <w:contextualSpacing/>
        <w:jc w:val="both"/>
        <w:rPr>
          <w:rFonts w:ascii="Times New Roman" w:hAnsi="Times New Roman"/>
          <w:sz w:val="28"/>
          <w:szCs w:val="28"/>
        </w:rPr>
      </w:pPr>
      <w:r w:rsidRPr="001227C3">
        <w:rPr>
          <w:rFonts w:ascii="Times New Roman" w:hAnsi="Times New Roman"/>
          <w:sz w:val="28"/>
          <w:szCs w:val="28"/>
        </w:rPr>
        <w:tab/>
      </w:r>
    </w:p>
    <w:p w14:paraId="66955A2E" w14:textId="77777777" w:rsidR="001B1806" w:rsidRPr="001227C3" w:rsidRDefault="001B1806" w:rsidP="003013B1">
      <w:pPr>
        <w:tabs>
          <w:tab w:val="left" w:pos="-3240"/>
        </w:tabs>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При оптимізації процесу КМД за керуючим впливом, швидкістю подачі розчину, рівняння (4.8) з урахування (4.10), (4.14) приймає вигляд:</w:t>
      </w:r>
    </w:p>
    <w:p w14:paraId="0AB18FB9"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p>
    <w:p w14:paraId="58E36D18" w14:textId="77777777" w:rsidR="001B1806" w:rsidRPr="001227C3" w:rsidRDefault="001B1806" w:rsidP="00083BC3">
      <w:pPr>
        <w:tabs>
          <w:tab w:val="left" w:pos="360"/>
        </w:tabs>
        <w:spacing w:line="28" w:lineRule="atLeast"/>
        <w:contextualSpacing/>
        <w:jc w:val="right"/>
        <w:rPr>
          <w:rFonts w:ascii="Times New Roman" w:hAnsi="Times New Roman"/>
          <w:sz w:val="28"/>
          <w:szCs w:val="28"/>
        </w:rPr>
      </w:pPr>
      <w:r w:rsidRPr="001227C3">
        <w:rPr>
          <w:rFonts w:ascii="Times New Roman" w:hAnsi="Times New Roman"/>
          <w:position w:val="-36"/>
          <w:sz w:val="28"/>
          <w:szCs w:val="28"/>
        </w:rPr>
        <w:object w:dxaOrig="5040" w:dyaOrig="920" w14:anchorId="34A8050B">
          <v:shape id="_x0000_i1310" type="#_x0000_t75" style="width:252pt;height:45.6pt" o:ole="">
            <v:imagedata r:id="rId588" o:title=""/>
          </v:shape>
          <o:OLEObject Type="Embed" ProgID="Equation.3" ShapeID="_x0000_i1310" DrawAspect="Content" ObjectID="_1718715983" r:id="rId589"/>
        </w:object>
      </w:r>
      <w:r w:rsidRPr="001227C3">
        <w:rPr>
          <w:rFonts w:ascii="Times New Roman" w:hAnsi="Times New Roman"/>
          <w:sz w:val="28"/>
          <w:szCs w:val="28"/>
        </w:rPr>
        <w:t>.                          (4.15)</w:t>
      </w:r>
    </w:p>
    <w:p w14:paraId="27DD1719"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p>
    <w:p w14:paraId="67CBEAB4" w14:textId="77777777" w:rsidR="001B1806" w:rsidRPr="001227C3" w:rsidRDefault="001B1806" w:rsidP="00083BC3">
      <w:pPr>
        <w:tabs>
          <w:tab w:val="left" w:pos="-3240"/>
        </w:tabs>
        <w:spacing w:line="28" w:lineRule="atLeast"/>
        <w:contextualSpacing/>
        <w:jc w:val="both"/>
        <w:rPr>
          <w:rFonts w:ascii="Times New Roman" w:hAnsi="Times New Roman"/>
          <w:sz w:val="28"/>
          <w:szCs w:val="28"/>
        </w:rPr>
      </w:pPr>
      <w:r w:rsidRPr="001227C3">
        <w:rPr>
          <w:rFonts w:ascii="Times New Roman" w:hAnsi="Times New Roman"/>
          <w:sz w:val="28"/>
          <w:szCs w:val="28"/>
        </w:rPr>
        <w:tab/>
        <w:t>Наявність конфліктної ситуації у функції цілі, представленої рівнянням (4.15), має місце, бо маємо виражену протилежну направленість складових питомої собівартості і їх нелінійність. Для того, щоб впевнитися в наявності екстремума в розглянутому рівнянні проведено чисельний аналіз.</w:t>
      </w:r>
    </w:p>
    <w:p w14:paraId="14F7E651" w14:textId="77777777" w:rsidR="001B1806" w:rsidRPr="001227C3" w:rsidRDefault="001B1806"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Результати чисельного аналізу роботи установки процесу КМД наведені на рис. 4.2. Як видно з графіків, криві залежності </w:t>
      </w:r>
      <w:r w:rsidRPr="001227C3">
        <w:rPr>
          <w:rFonts w:ascii="Times New Roman" w:hAnsi="Times New Roman"/>
          <w:position w:val="-12"/>
          <w:sz w:val="28"/>
          <w:szCs w:val="28"/>
        </w:rPr>
        <w:object w:dxaOrig="1180" w:dyaOrig="360" w14:anchorId="2CD64885">
          <v:shape id="_x0000_i1311" type="#_x0000_t75" style="width:59.05pt;height:18.7pt" o:ole="">
            <v:imagedata r:id="rId590" o:title=""/>
          </v:shape>
          <o:OLEObject Type="Embed" ProgID="Equation.3" ShapeID="_x0000_i1311" DrawAspect="Content" ObjectID="_1718715984" r:id="rId591"/>
        </w:object>
      </w:r>
      <w:r w:rsidRPr="001227C3">
        <w:rPr>
          <w:rFonts w:ascii="Times New Roman" w:hAnsi="Times New Roman"/>
          <w:sz w:val="28"/>
          <w:szCs w:val="28"/>
        </w:rPr>
        <w:t xml:space="preserve"> мають виражений екстремальний характер. При цьому із збільшення товщини мембрани екстремальні точки суттєво зміщуються вліво в сторону менших швидкостей подачі розчину.</w:t>
      </w:r>
    </w:p>
    <w:p w14:paraId="054B6C9F" w14:textId="77777777" w:rsidR="001B1806" w:rsidRPr="001227C3" w:rsidRDefault="001B1806"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Наведене дає підстави вважати, що рівняння (4.15) може бути викотистано при оптимізації процесу КМД за мінімумом питомої собівартості. Це дає підстави перейти безпосередньо для розрахунку оптимальних значень </w:t>
      </w:r>
      <w:r w:rsidRPr="001227C3">
        <w:rPr>
          <w:rFonts w:ascii="Times New Roman" w:hAnsi="Times New Roman"/>
          <w:i/>
          <w:sz w:val="28"/>
          <w:szCs w:val="28"/>
          <w:lang w:val="en-US"/>
        </w:rPr>
        <w:t>W</w:t>
      </w:r>
      <w:r w:rsidRPr="001227C3">
        <w:rPr>
          <w:rFonts w:ascii="Times New Roman" w:hAnsi="Times New Roman"/>
          <w:sz w:val="28"/>
          <w:szCs w:val="28"/>
        </w:rPr>
        <w:t xml:space="preserve"> і основного конс</w:t>
      </w:r>
      <w:r w:rsidR="007C038A">
        <w:rPr>
          <w:rFonts w:ascii="Times New Roman" w:hAnsi="Times New Roman"/>
          <w:sz w:val="28"/>
          <w:szCs w:val="28"/>
        </w:rPr>
        <w:t>труктивного параметра мембрани</w:t>
      </w:r>
      <w:r w:rsidRPr="001227C3">
        <w:rPr>
          <w:rFonts w:ascii="Times New Roman" w:hAnsi="Times New Roman"/>
          <w:position w:val="-6"/>
          <w:sz w:val="28"/>
          <w:szCs w:val="28"/>
        </w:rPr>
        <w:object w:dxaOrig="240" w:dyaOrig="300" w14:anchorId="33A8E1C5">
          <v:shape id="_x0000_i1312" type="#_x0000_t75" style="width:12pt;height:14.9pt" o:ole="">
            <v:imagedata r:id="rId592" o:title=""/>
          </v:shape>
          <o:OLEObject Type="Embed" ProgID="Equation.3" ShapeID="_x0000_i1312" DrawAspect="Content" ObjectID="_1718715985" r:id="rId593"/>
        </w:object>
      </w:r>
      <w:r w:rsidRPr="001227C3">
        <w:rPr>
          <w:rFonts w:ascii="Times New Roman" w:hAnsi="Times New Roman"/>
          <w:sz w:val="28"/>
          <w:szCs w:val="28"/>
        </w:rPr>
        <w:t xml:space="preserve">. Для цього скористаємося відомим з класичного аналізу методом визначення безумовного екстремуму шляхом прирівнювання до нуля першої похідної функції цілі за параметром </w:t>
      </w:r>
      <w:r w:rsidRPr="001227C3">
        <w:rPr>
          <w:rFonts w:ascii="Times New Roman" w:hAnsi="Times New Roman"/>
          <w:i/>
          <w:sz w:val="28"/>
          <w:szCs w:val="28"/>
          <w:lang w:val="en-US"/>
        </w:rPr>
        <w:t>W</w:t>
      </w:r>
      <w:r w:rsidRPr="001227C3">
        <w:rPr>
          <w:rFonts w:ascii="Times New Roman" w:hAnsi="Times New Roman"/>
          <w:sz w:val="28"/>
          <w:szCs w:val="28"/>
        </w:rPr>
        <w:t xml:space="preserve">. Перша частина похідної функції цілі, представленої рівнянням (4.15) і при умові </w:t>
      </w:r>
      <w:r w:rsidRPr="001227C3">
        <w:rPr>
          <w:rFonts w:ascii="Times New Roman" w:hAnsi="Times New Roman"/>
          <w:sz w:val="28"/>
          <w:szCs w:val="28"/>
          <w:lang w:val="en-US"/>
        </w:rPr>
        <w:t>d</w:t>
      </w:r>
      <w:r w:rsidR="002D6860">
        <w:rPr>
          <w:rFonts w:ascii="Times New Roman" w:hAnsi="Times New Roman"/>
          <w:sz w:val="28"/>
          <w:szCs w:val="28"/>
          <w:lang w:val="uk-UA"/>
        </w:rPr>
        <w:t xml:space="preserve"> </w:t>
      </w:r>
      <w:r w:rsidRPr="001227C3">
        <w:rPr>
          <w:rFonts w:ascii="Times New Roman" w:hAnsi="Times New Roman"/>
          <w:sz w:val="28"/>
          <w:szCs w:val="28"/>
        </w:rPr>
        <w:t>=</w:t>
      </w:r>
      <w:r w:rsidR="002D6860">
        <w:rPr>
          <w:rFonts w:ascii="Times New Roman" w:hAnsi="Times New Roman"/>
          <w:sz w:val="28"/>
          <w:szCs w:val="28"/>
          <w:lang w:val="uk-UA"/>
        </w:rPr>
        <w:t xml:space="preserve"> </w:t>
      </w:r>
      <w:r w:rsidRPr="001227C3">
        <w:rPr>
          <w:rFonts w:ascii="Times New Roman" w:hAnsi="Times New Roman"/>
          <w:sz w:val="28"/>
          <w:szCs w:val="28"/>
          <w:lang w:val="en-US"/>
        </w:rPr>
        <w:t>const</w:t>
      </w:r>
      <w:r w:rsidRPr="001227C3">
        <w:rPr>
          <w:rFonts w:ascii="Times New Roman" w:hAnsi="Times New Roman"/>
          <w:sz w:val="28"/>
          <w:szCs w:val="28"/>
        </w:rPr>
        <w:t>, будучи прирівняною до нуля, має вигляд:</w:t>
      </w:r>
    </w:p>
    <w:p w14:paraId="3992D645"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p>
    <w:p w14:paraId="5132EBFC" w14:textId="77777777" w:rsidR="001B1806" w:rsidRPr="001227C3" w:rsidRDefault="001B1806" w:rsidP="00083BC3">
      <w:pPr>
        <w:tabs>
          <w:tab w:val="left" w:pos="360"/>
        </w:tabs>
        <w:spacing w:line="28" w:lineRule="atLeast"/>
        <w:contextualSpacing/>
        <w:jc w:val="right"/>
        <w:rPr>
          <w:rFonts w:ascii="Times New Roman" w:hAnsi="Times New Roman"/>
          <w:sz w:val="28"/>
          <w:szCs w:val="28"/>
        </w:rPr>
      </w:pPr>
      <w:r w:rsidRPr="001227C3">
        <w:rPr>
          <w:rFonts w:ascii="Times New Roman" w:hAnsi="Times New Roman"/>
          <w:position w:val="-32"/>
          <w:sz w:val="28"/>
          <w:szCs w:val="28"/>
        </w:rPr>
        <w:object w:dxaOrig="5140" w:dyaOrig="859" w14:anchorId="70EA1908">
          <v:shape id="_x0000_i1313" type="#_x0000_t75" style="width:255.85pt;height:42.7pt" o:ole="">
            <v:imagedata r:id="rId594" o:title=""/>
          </v:shape>
          <o:OLEObject Type="Embed" ProgID="Equation.3" ShapeID="_x0000_i1313" DrawAspect="Content" ObjectID="_1718715986" r:id="rId595"/>
        </w:object>
      </w:r>
      <w:r w:rsidRPr="001227C3">
        <w:rPr>
          <w:rFonts w:ascii="Times New Roman" w:hAnsi="Times New Roman"/>
          <w:sz w:val="28"/>
          <w:szCs w:val="28"/>
        </w:rPr>
        <w:t>.                             (4.16)</w:t>
      </w:r>
    </w:p>
    <w:p w14:paraId="2993F100"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p>
    <w:p w14:paraId="2B91474C"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r w:rsidRPr="001227C3">
        <w:rPr>
          <w:rFonts w:ascii="Times New Roman" w:hAnsi="Times New Roman"/>
          <w:sz w:val="28"/>
          <w:szCs w:val="28"/>
        </w:rPr>
        <w:t>Розв’язуючи це рівняння відносно швидкості подачі розчину, отримаємо:</w:t>
      </w:r>
    </w:p>
    <w:p w14:paraId="7F68EE38"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p>
    <w:p w14:paraId="7787E2B6" w14:textId="77777777" w:rsidR="001B1806" w:rsidRPr="001227C3" w:rsidRDefault="001B1806" w:rsidP="00083BC3">
      <w:pPr>
        <w:tabs>
          <w:tab w:val="left" w:pos="360"/>
        </w:tabs>
        <w:spacing w:line="28" w:lineRule="atLeast"/>
        <w:contextualSpacing/>
        <w:jc w:val="right"/>
        <w:rPr>
          <w:rFonts w:ascii="Times New Roman" w:hAnsi="Times New Roman"/>
          <w:sz w:val="28"/>
          <w:szCs w:val="28"/>
        </w:rPr>
      </w:pPr>
      <w:r w:rsidRPr="001227C3">
        <w:rPr>
          <w:rFonts w:ascii="Times New Roman" w:hAnsi="Times New Roman"/>
          <w:position w:val="-32"/>
          <w:sz w:val="28"/>
          <w:szCs w:val="28"/>
        </w:rPr>
        <w:object w:dxaOrig="2620" w:dyaOrig="859" w14:anchorId="5FCF3945">
          <v:shape id="_x0000_i1314" type="#_x0000_t75" style="width:130.55pt;height:42.7pt" o:ole="">
            <v:imagedata r:id="rId596" o:title=""/>
            <o:lock v:ext="edit" aspectratio="f"/>
          </v:shape>
          <o:OLEObject Type="Embed" ProgID="Equation.3" ShapeID="_x0000_i1314" DrawAspect="Content" ObjectID="_1718715987" r:id="rId597"/>
        </w:object>
      </w:r>
      <w:r w:rsidRPr="001227C3">
        <w:rPr>
          <w:rFonts w:ascii="Times New Roman" w:hAnsi="Times New Roman"/>
          <w:sz w:val="28"/>
          <w:szCs w:val="28"/>
        </w:rPr>
        <w:t xml:space="preserve"> .                                             (4.17)</w:t>
      </w:r>
    </w:p>
    <w:p w14:paraId="33115070" w14:textId="77777777" w:rsidR="001B1806" w:rsidRPr="001227C3" w:rsidRDefault="001B1806" w:rsidP="00083BC3">
      <w:pPr>
        <w:tabs>
          <w:tab w:val="left" w:pos="-3240"/>
        </w:tabs>
        <w:spacing w:line="28" w:lineRule="atLeast"/>
        <w:contextualSpacing/>
        <w:jc w:val="both"/>
        <w:rPr>
          <w:rFonts w:ascii="Times New Roman" w:hAnsi="Times New Roman"/>
          <w:sz w:val="28"/>
          <w:szCs w:val="28"/>
          <w:vertAlign w:val="subscript"/>
        </w:rPr>
      </w:pPr>
    </w:p>
    <w:p w14:paraId="3A4796F4" w14:textId="77777777" w:rsidR="001B1806" w:rsidRPr="001227C3" w:rsidRDefault="001B1806" w:rsidP="00083BC3">
      <w:pPr>
        <w:tabs>
          <w:tab w:val="left" w:pos="-3240"/>
        </w:tabs>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Приймаючи </w:t>
      </w:r>
      <w:r w:rsidRPr="001227C3">
        <w:rPr>
          <w:rFonts w:ascii="Times New Roman" w:hAnsi="Times New Roman"/>
          <w:i/>
          <w:sz w:val="28"/>
          <w:szCs w:val="28"/>
          <w:lang w:val="en-US"/>
        </w:rPr>
        <w:t>a</w:t>
      </w:r>
      <w:r w:rsidRPr="001227C3">
        <w:rPr>
          <w:rFonts w:ascii="Times New Roman" w:hAnsi="Times New Roman"/>
          <w:i/>
          <w:sz w:val="28"/>
          <w:szCs w:val="28"/>
          <w:vertAlign w:val="subscript"/>
        </w:rPr>
        <w:t>0</w:t>
      </w:r>
      <w:r w:rsidRPr="001227C3">
        <w:rPr>
          <w:rFonts w:ascii="Times New Roman" w:hAnsi="Times New Roman"/>
          <w:sz w:val="28"/>
          <w:szCs w:val="28"/>
        </w:rPr>
        <w:t xml:space="preserve"> = 0,1337</w:t>
      </w:r>
      <w:r w:rsidR="002D6860">
        <w:rPr>
          <w:rFonts w:ascii="Times New Roman" w:hAnsi="Times New Roman"/>
          <w:sz w:val="28"/>
          <w:szCs w:val="28"/>
        </w:rPr>
        <w:t>·</w:t>
      </w:r>
      <w:r w:rsidR="002D6860">
        <w:rPr>
          <w:rFonts w:ascii="Times New Roman" w:hAnsi="Times New Roman"/>
          <w:sz w:val="28"/>
          <w:szCs w:val="28"/>
          <w:lang w:val="uk-UA"/>
        </w:rPr>
        <w:t>10</w:t>
      </w:r>
      <w:r w:rsidR="002D6860" w:rsidRPr="002D6860">
        <w:rPr>
          <w:rFonts w:ascii="Times New Roman" w:hAnsi="Times New Roman"/>
          <w:sz w:val="28"/>
          <w:szCs w:val="28"/>
          <w:vertAlign w:val="superscript"/>
          <w:lang w:val="uk-UA"/>
        </w:rPr>
        <w:t>-8</w:t>
      </w:r>
      <w:r w:rsidR="002D6860">
        <w:rPr>
          <w:rFonts w:ascii="Times New Roman" w:hAnsi="Times New Roman"/>
          <w:sz w:val="28"/>
          <w:szCs w:val="28"/>
          <w:lang w:val="uk-UA"/>
        </w:rPr>
        <w:t xml:space="preserve"> грн/кДж</w:t>
      </w:r>
      <w:r w:rsidRPr="001227C3">
        <w:rPr>
          <w:rFonts w:ascii="Times New Roman" w:hAnsi="Times New Roman"/>
          <w:sz w:val="28"/>
          <w:szCs w:val="28"/>
        </w:rPr>
        <w:t xml:space="preserve"> і </w:t>
      </w:r>
      <w:r w:rsidRPr="001227C3">
        <w:rPr>
          <w:rFonts w:ascii="Times New Roman" w:hAnsi="Times New Roman"/>
          <w:i/>
          <w:sz w:val="28"/>
          <w:szCs w:val="28"/>
          <w:lang w:val="en-US"/>
        </w:rPr>
        <w:t>W</w:t>
      </w:r>
      <w:r w:rsidRPr="001227C3">
        <w:rPr>
          <w:rFonts w:ascii="Times New Roman" w:hAnsi="Times New Roman"/>
          <w:i/>
          <w:sz w:val="28"/>
          <w:szCs w:val="28"/>
          <w:vertAlign w:val="subscript"/>
        </w:rPr>
        <w:t>0</w:t>
      </w:r>
      <w:r w:rsidRPr="001227C3">
        <w:rPr>
          <w:rFonts w:ascii="Times New Roman" w:hAnsi="Times New Roman"/>
          <w:sz w:val="28"/>
          <w:szCs w:val="28"/>
        </w:rPr>
        <w:t xml:space="preserve"> = 0,1</w:t>
      </w:r>
      <w:r w:rsidR="002D6860">
        <w:rPr>
          <w:rFonts w:ascii="Times New Roman" w:hAnsi="Times New Roman"/>
          <w:sz w:val="28"/>
          <w:szCs w:val="28"/>
          <w:lang w:val="uk-UA"/>
        </w:rPr>
        <w:t xml:space="preserve"> м/с</w:t>
      </w:r>
      <w:r w:rsidRPr="001227C3">
        <w:rPr>
          <w:rFonts w:ascii="Times New Roman" w:hAnsi="Times New Roman"/>
          <w:sz w:val="28"/>
          <w:szCs w:val="28"/>
        </w:rPr>
        <w:t xml:space="preserve"> і підставляючи в (4.17), отримаємо:</w:t>
      </w:r>
    </w:p>
    <w:p w14:paraId="6776E64E" w14:textId="77777777" w:rsidR="007C038A" w:rsidRDefault="007C038A" w:rsidP="00083BC3">
      <w:pPr>
        <w:spacing w:line="28" w:lineRule="atLeast"/>
        <w:contextualSpacing/>
        <w:jc w:val="right"/>
        <w:rPr>
          <w:rFonts w:ascii="Times New Roman" w:hAnsi="Times New Roman"/>
          <w:sz w:val="28"/>
          <w:szCs w:val="28"/>
        </w:rPr>
      </w:pPr>
    </w:p>
    <w:p w14:paraId="576E2C1B" w14:textId="77777777" w:rsidR="001B1806" w:rsidRPr="001227C3" w:rsidRDefault="001B1806" w:rsidP="00083BC3">
      <w:pPr>
        <w:spacing w:line="28" w:lineRule="atLeast"/>
        <w:contextualSpacing/>
        <w:jc w:val="right"/>
        <w:rPr>
          <w:rFonts w:ascii="Times New Roman" w:hAnsi="Times New Roman"/>
          <w:sz w:val="28"/>
          <w:szCs w:val="28"/>
        </w:rPr>
      </w:pPr>
      <w:r w:rsidRPr="001227C3">
        <w:rPr>
          <w:rFonts w:ascii="Times New Roman" w:hAnsi="Times New Roman"/>
          <w:position w:val="-30"/>
          <w:sz w:val="28"/>
          <w:szCs w:val="28"/>
        </w:rPr>
        <w:object w:dxaOrig="2120" w:dyaOrig="800" w14:anchorId="2BD50587">
          <v:shape id="_x0000_i1315" type="#_x0000_t75" style="width:104.15pt;height:39.85pt" o:ole="">
            <v:imagedata r:id="rId598" o:title=""/>
          </v:shape>
          <o:OLEObject Type="Embed" ProgID="Equation.3" ShapeID="_x0000_i1315" DrawAspect="Content" ObjectID="_1718715988" r:id="rId599"/>
        </w:object>
      </w:r>
      <w:r w:rsidRPr="001227C3">
        <w:rPr>
          <w:rFonts w:ascii="Times New Roman" w:hAnsi="Times New Roman"/>
          <w:sz w:val="28"/>
          <w:szCs w:val="28"/>
        </w:rPr>
        <w:t>.                                                (4.18)</w:t>
      </w:r>
    </w:p>
    <w:p w14:paraId="389EE59F" w14:textId="77777777" w:rsidR="001B1806" w:rsidRPr="001227C3" w:rsidRDefault="001B1806" w:rsidP="00083BC3">
      <w:pPr>
        <w:spacing w:line="28" w:lineRule="atLeast"/>
        <w:contextualSpacing/>
        <w:jc w:val="right"/>
        <w:rPr>
          <w:rFonts w:ascii="Times New Roman" w:hAnsi="Times New Roman"/>
          <w:sz w:val="28"/>
          <w:szCs w:val="28"/>
        </w:rPr>
      </w:pPr>
    </w:p>
    <w:p w14:paraId="42DBC81F" w14:textId="77777777" w:rsidR="001B1806" w:rsidRPr="001227C3" w:rsidRDefault="007C038A" w:rsidP="00083BC3">
      <w:pPr>
        <w:spacing w:line="28" w:lineRule="atLeast"/>
        <w:contextualSpacing/>
        <w:jc w:val="both"/>
        <w:rPr>
          <w:rFonts w:ascii="Times New Roman" w:hAnsi="Times New Roman"/>
          <w:sz w:val="28"/>
          <w:szCs w:val="28"/>
        </w:rPr>
      </w:pPr>
      <w:r>
        <w:rPr>
          <w:rFonts w:ascii="Times New Roman" w:hAnsi="Times New Roman"/>
          <w:sz w:val="28"/>
          <w:szCs w:val="28"/>
        </w:rPr>
        <w:tab/>
        <w:t>Отримані за</w:t>
      </w:r>
      <w:r w:rsidR="001B1806" w:rsidRPr="001227C3">
        <w:rPr>
          <w:rFonts w:ascii="Times New Roman" w:hAnsi="Times New Roman"/>
          <w:sz w:val="28"/>
          <w:szCs w:val="28"/>
        </w:rPr>
        <w:t xml:space="preserve"> цим рівнянням швидкість розчину </w:t>
      </w:r>
      <w:r w:rsidR="001B1806" w:rsidRPr="001227C3">
        <w:rPr>
          <w:rFonts w:ascii="Times New Roman" w:hAnsi="Times New Roman"/>
          <w:i/>
          <w:sz w:val="28"/>
          <w:szCs w:val="28"/>
          <w:lang w:val="en-US"/>
        </w:rPr>
        <w:t>W</w:t>
      </w:r>
      <w:r w:rsidR="001B1806" w:rsidRPr="001227C3">
        <w:rPr>
          <w:rFonts w:ascii="Times New Roman" w:hAnsi="Times New Roman"/>
          <w:sz w:val="28"/>
          <w:szCs w:val="28"/>
        </w:rPr>
        <w:t xml:space="preserve"> є оптимальними, бо вони відповідають мінімуму питомої собівартості процесу. Отримана залежність (4.18) дозволяє розрахувати </w:t>
      </w:r>
      <w:r w:rsidR="001B1806" w:rsidRPr="001227C3">
        <w:rPr>
          <w:rFonts w:ascii="Times New Roman" w:hAnsi="Times New Roman"/>
          <w:i/>
          <w:sz w:val="28"/>
          <w:szCs w:val="28"/>
          <w:lang w:val="en-US"/>
        </w:rPr>
        <w:t>W</w:t>
      </w:r>
      <w:r w:rsidR="001B1806" w:rsidRPr="001227C3">
        <w:rPr>
          <w:rFonts w:ascii="Times New Roman" w:hAnsi="Times New Roman"/>
          <w:i/>
          <w:sz w:val="28"/>
          <w:szCs w:val="28"/>
          <w:vertAlign w:val="subscript"/>
        </w:rPr>
        <w:t>оп</w:t>
      </w:r>
      <w:r w:rsidR="001B1806" w:rsidRPr="001227C3">
        <w:rPr>
          <w:rFonts w:ascii="Times New Roman" w:hAnsi="Times New Roman"/>
          <w:sz w:val="28"/>
          <w:szCs w:val="28"/>
        </w:rPr>
        <w:t xml:space="preserve"> для різних технологічних і конструктивних параметрів. Для того, щоб впевнитися в наявності оптимуму, запишемо матрицю Гессе:</w:t>
      </w:r>
    </w:p>
    <w:p w14:paraId="0499326B"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p>
    <w:p w14:paraId="042FEE98" w14:textId="77777777" w:rsidR="001B1806" w:rsidRPr="001227C3" w:rsidRDefault="001B1806" w:rsidP="00083BC3">
      <w:pPr>
        <w:tabs>
          <w:tab w:val="left" w:pos="360"/>
        </w:tabs>
        <w:spacing w:line="28" w:lineRule="atLeast"/>
        <w:contextualSpacing/>
        <w:jc w:val="right"/>
        <w:rPr>
          <w:rFonts w:ascii="Times New Roman" w:hAnsi="Times New Roman"/>
          <w:sz w:val="28"/>
          <w:szCs w:val="28"/>
        </w:rPr>
      </w:pPr>
      <w:r w:rsidRPr="001227C3">
        <w:rPr>
          <w:rFonts w:ascii="Times New Roman" w:hAnsi="Times New Roman"/>
          <w:position w:val="-52"/>
          <w:sz w:val="28"/>
          <w:szCs w:val="28"/>
        </w:rPr>
        <w:object w:dxaOrig="5660" w:dyaOrig="1180" w14:anchorId="2641D061">
          <v:shape id="_x0000_i1316" type="#_x0000_t75" style="width:282.7pt;height:59.05pt" o:ole="">
            <v:imagedata r:id="rId600" o:title=""/>
          </v:shape>
          <o:OLEObject Type="Embed" ProgID="Equation.3" ShapeID="_x0000_i1316" DrawAspect="Content" ObjectID="_1718715989" r:id="rId601"/>
        </w:object>
      </w:r>
      <w:r w:rsidRPr="001227C3">
        <w:rPr>
          <w:rFonts w:ascii="Times New Roman" w:hAnsi="Times New Roman"/>
          <w:sz w:val="28"/>
          <w:szCs w:val="28"/>
        </w:rPr>
        <w:t xml:space="preserve">                             (4.19)</w:t>
      </w:r>
    </w:p>
    <w:p w14:paraId="3DE0E7C7"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p>
    <w:p w14:paraId="78289DB9"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r w:rsidRPr="001227C3">
        <w:rPr>
          <w:rFonts w:ascii="Times New Roman" w:hAnsi="Times New Roman"/>
          <w:sz w:val="28"/>
          <w:szCs w:val="28"/>
        </w:rPr>
        <w:t>яка є додатньо визначеною. Це підтверджує наявність ізольованого локального мінімуму (рис. 4.2).</w:t>
      </w:r>
    </w:p>
    <w:p w14:paraId="4937B9A4" w14:textId="77777777" w:rsidR="001B1806" w:rsidRPr="001227C3" w:rsidRDefault="001B1806" w:rsidP="00083BC3">
      <w:pPr>
        <w:tabs>
          <w:tab w:val="left" w:pos="360"/>
        </w:tabs>
        <w:spacing w:line="28" w:lineRule="atLeast"/>
        <w:contextualSpacing/>
        <w:jc w:val="both"/>
        <w:rPr>
          <w:rFonts w:ascii="Times New Roman" w:hAnsi="Times New Roman"/>
          <w:sz w:val="28"/>
          <w:szCs w:val="28"/>
        </w:rPr>
      </w:pPr>
      <w:r w:rsidRPr="001227C3">
        <w:rPr>
          <w:rFonts w:ascii="Times New Roman" w:hAnsi="Times New Roman"/>
          <w:noProof/>
          <w:sz w:val="28"/>
          <w:szCs w:val="28"/>
          <w:lang w:eastAsia="ru-RU"/>
        </w:rPr>
        <mc:AlternateContent>
          <mc:Choice Requires="wps">
            <w:drawing>
              <wp:anchor distT="0" distB="0" distL="114300" distR="114300" simplePos="0" relativeHeight="251665920" behindDoc="0" locked="0" layoutInCell="1" allowOverlap="1" wp14:anchorId="45E3E5E4" wp14:editId="30A7CC2E">
                <wp:simplePos x="0" y="0"/>
                <wp:positionH relativeFrom="column">
                  <wp:posOffset>571500</wp:posOffset>
                </wp:positionH>
                <wp:positionV relativeFrom="paragraph">
                  <wp:posOffset>302260</wp:posOffset>
                </wp:positionV>
                <wp:extent cx="457200" cy="228600"/>
                <wp:effectExtent l="0" t="3175" r="3810" b="0"/>
                <wp:wrapNone/>
                <wp:docPr id="164" name="Надпись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76CDF" w14:textId="77777777" w:rsidR="0027772F" w:rsidRPr="00934D37" w:rsidRDefault="0027772F" w:rsidP="001B1806">
                            <w:pPr>
                              <w:rPr>
                                <w:sz w:val="16"/>
                                <w:szCs w:val="16"/>
                              </w:rPr>
                            </w:pPr>
                            <w:r>
                              <w:rPr>
                                <w:sz w:val="16"/>
                                <w:szCs w:val="16"/>
                              </w:rPr>
                              <w:t xml:space="preserve">    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3E5E4" id="Надпись 164" o:spid="_x0000_s1158" type="#_x0000_t202" style="position:absolute;left:0;text-align:left;margin-left:45pt;margin-top:23.8pt;width:36pt;height: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" filled="f" stroked="f">
                <v:textbox>
                  <w:txbxContent>
                    <w:p w14:paraId="5BE76CDF" w14:textId="77777777" w:rsidR="0027772F" w:rsidRPr="00934D37" w:rsidRDefault="0027772F" w:rsidP="001B1806">
                      <w:pPr>
                        <w:rPr>
                          <w:sz w:val="16"/>
                          <w:szCs w:val="16"/>
                        </w:rPr>
                      </w:pPr>
                      <w:r>
                        <w:rPr>
                          <w:sz w:val="16"/>
                          <w:szCs w:val="16"/>
                        </w:rPr>
                        <w:t xml:space="preserve">    11</w:t>
                      </w:r>
                    </w:p>
                  </w:txbxContent>
                </v:textbox>
              </v:shape>
            </w:pict>
          </mc:Fallback>
        </mc:AlternateContent>
      </w:r>
      <w:r w:rsidRPr="001227C3">
        <w:rPr>
          <w:rFonts w:ascii="Times New Roman" w:hAnsi="Times New Roman"/>
          <w:sz w:val="28"/>
          <w:szCs w:val="28"/>
        </w:rPr>
        <w:tab/>
      </w:r>
    </w:p>
    <w:p w14:paraId="79D9B718" w14:textId="77777777" w:rsidR="001B1806" w:rsidRPr="001227C3" w:rsidRDefault="007C038A" w:rsidP="00083BC3">
      <w:pPr>
        <w:tabs>
          <w:tab w:val="left" w:pos="360"/>
        </w:tabs>
        <w:spacing w:line="28" w:lineRule="atLeast"/>
        <w:contextualSpacing/>
        <w:jc w:val="both"/>
        <w:rPr>
          <w:rFonts w:ascii="Times New Roman" w:hAnsi="Times New Roman"/>
          <w:sz w:val="28"/>
          <w:szCs w:val="28"/>
        </w:rPr>
      </w:pPr>
      <w:r w:rsidRPr="001227C3">
        <w:rPr>
          <w:rFonts w:ascii="Times New Roman" w:hAnsi="Times New Roman"/>
          <w:noProof/>
          <w:sz w:val="28"/>
          <w:szCs w:val="28"/>
          <w:lang w:eastAsia="ru-RU"/>
        </w:rPr>
        <mc:AlternateContent>
          <mc:Choice Requires="wps">
            <w:drawing>
              <wp:anchor distT="0" distB="0" distL="114300" distR="114300" simplePos="0" relativeHeight="251670016" behindDoc="0" locked="0" layoutInCell="1" allowOverlap="1" wp14:anchorId="6FC75ED1" wp14:editId="3050C14D">
                <wp:simplePos x="0" y="0"/>
                <wp:positionH relativeFrom="margin">
                  <wp:align>left</wp:align>
                </wp:positionH>
                <wp:positionV relativeFrom="paragraph">
                  <wp:posOffset>4094711</wp:posOffset>
                </wp:positionV>
                <wp:extent cx="5829300" cy="304800"/>
                <wp:effectExtent l="0" t="0" r="0" b="0"/>
                <wp:wrapNone/>
                <wp:docPr id="165" name="Надпись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3634D9" w14:textId="77777777" w:rsidR="0027772F" w:rsidRPr="00FD1B8C" w:rsidRDefault="0027772F" w:rsidP="007C038A">
                            <w:pPr>
                              <w:jc w:val="center"/>
                              <w:rPr>
                                <w:rFonts w:ascii="Times New Roman" w:hAnsi="Times New Roman"/>
                                <w:sz w:val="24"/>
                                <w:szCs w:val="24"/>
                              </w:rPr>
                            </w:pPr>
                            <w:r w:rsidRPr="00FD1B8C">
                              <w:rPr>
                                <w:rFonts w:ascii="Times New Roman" w:hAnsi="Times New Roman"/>
                                <w:sz w:val="24"/>
                                <w:szCs w:val="24"/>
                              </w:rPr>
                              <w:t>Рис. 4.2. Залежність функції цілі від швидкості подачі розчину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75ED1" id="Надпись 165" o:spid="_x0000_s1159" type="#_x0000_t202" style="position:absolute;left:0;text-align:left;margin-left:0;margin-top:322.4pt;width:459pt;height:24pt;z-index:251670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" filled="f" stroked="f">
                <v:textbox>
                  <w:txbxContent>
                    <w:p w14:paraId="713634D9" w14:textId="77777777" w:rsidR="0027772F" w:rsidRPr="00FD1B8C" w:rsidRDefault="0027772F" w:rsidP="007C038A">
                      <w:pPr>
                        <w:jc w:val="center"/>
                        <w:rPr>
                          <w:rFonts w:ascii="Times New Roman" w:hAnsi="Times New Roman"/>
                          <w:sz w:val="24"/>
                          <w:szCs w:val="24"/>
                        </w:rPr>
                      </w:pPr>
                      <w:r w:rsidRPr="00FD1B8C">
                        <w:rPr>
                          <w:rFonts w:ascii="Times New Roman" w:hAnsi="Times New Roman"/>
                          <w:sz w:val="24"/>
                          <w:szCs w:val="24"/>
                        </w:rPr>
                        <w:t>Рис. 4.2. Залежність функції цілі від швидкості подачі розчину</w:t>
                      </w:r>
                    </w:p>
                  </w:txbxContent>
                </v:textbox>
                <w10:wrap anchorx="margin"/>
              </v:shape>
            </w:pict>
          </mc:Fallback>
        </mc:AlternateContent>
      </w:r>
      <w:r w:rsidR="001B1806" w:rsidRPr="001227C3">
        <w:rPr>
          <w:rFonts w:ascii="Times New Roman" w:hAnsi="Times New Roman"/>
          <w:noProof/>
          <w:sz w:val="28"/>
          <w:szCs w:val="28"/>
          <w:lang w:eastAsia="ru-RU"/>
        </w:rPr>
        <mc:AlternateContent>
          <mc:Choice Requires="wps">
            <w:drawing>
              <wp:anchor distT="0" distB="0" distL="114300" distR="114300" simplePos="0" relativeHeight="251668992" behindDoc="0" locked="0" layoutInCell="1" allowOverlap="1" wp14:anchorId="2426BD16" wp14:editId="2514707B">
                <wp:simplePos x="0" y="0"/>
                <wp:positionH relativeFrom="column">
                  <wp:posOffset>3771900</wp:posOffset>
                </wp:positionH>
                <wp:positionV relativeFrom="paragraph">
                  <wp:posOffset>3750945</wp:posOffset>
                </wp:positionV>
                <wp:extent cx="457200" cy="228600"/>
                <wp:effectExtent l="0" t="0" r="3810" b="3810"/>
                <wp:wrapNone/>
                <wp:docPr id="166" name="Надпись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B7C81" w14:textId="77777777" w:rsidR="0027772F" w:rsidRPr="003C3EB0" w:rsidRDefault="0027772F" w:rsidP="001B1806">
                            <w:r w:rsidRPr="003C3EB0">
                              <w:t xml:space="preserve">   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6BD16" id="Надпись 166" o:spid="_x0000_s1160" type="#_x0000_t202" style="position:absolute;left:0;text-align:left;margin-left:297pt;margin-top:295.35pt;width:36pt;height: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" filled="f" stroked="f">
                <v:textbox>
                  <w:txbxContent>
                    <w:p w14:paraId="6C6B7C81" w14:textId="77777777" w:rsidR="0027772F" w:rsidRPr="003C3EB0" w:rsidRDefault="0027772F" w:rsidP="001B1806">
                      <w:r w:rsidRPr="003C3EB0">
                        <w:t xml:space="preserve">   δ</w:t>
                      </w:r>
                    </w:p>
                  </w:txbxContent>
                </v:textbox>
              </v:shape>
            </w:pict>
          </mc:Fallback>
        </mc:AlternateContent>
      </w:r>
      <w:r w:rsidR="001B1806" w:rsidRPr="001227C3">
        <w:rPr>
          <w:rFonts w:ascii="Times New Roman" w:hAnsi="Times New Roman"/>
          <w:noProof/>
          <w:sz w:val="28"/>
          <w:szCs w:val="28"/>
          <w:lang w:eastAsia="ru-RU"/>
        </w:rPr>
        <mc:AlternateContent>
          <mc:Choice Requires="wps">
            <w:drawing>
              <wp:anchor distT="0" distB="0" distL="114300" distR="114300" simplePos="0" relativeHeight="251667968" behindDoc="0" locked="0" layoutInCell="1" allowOverlap="1" wp14:anchorId="4FB5EA03" wp14:editId="1C2BD96E">
                <wp:simplePos x="0" y="0"/>
                <wp:positionH relativeFrom="column">
                  <wp:posOffset>2628900</wp:posOffset>
                </wp:positionH>
                <wp:positionV relativeFrom="paragraph">
                  <wp:posOffset>3750945</wp:posOffset>
                </wp:positionV>
                <wp:extent cx="457200" cy="228600"/>
                <wp:effectExtent l="0" t="0" r="3810" b="3810"/>
                <wp:wrapNone/>
                <wp:docPr id="167" name="Надпись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1F511" w14:textId="77777777" w:rsidR="0027772F" w:rsidRPr="003C3EB0" w:rsidRDefault="0027772F" w:rsidP="001B1806">
                            <w:r w:rsidRPr="003C3EB0">
                              <w:t xml:space="preserve">   </w:t>
                            </w:r>
                            <w:r>
                              <w:t xml:space="preserve"> </w:t>
                            </w:r>
                            <w:r w:rsidRPr="003C3EB0">
                              <w:t>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5EA03" id="Надпись 167" o:spid="_x0000_s1161" type="#_x0000_t202" style="position:absolute;left:0;text-align:left;margin-left:207pt;margin-top:295.35pt;width:36pt;height:1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" filled="f" stroked="f">
                <v:textbox>
                  <w:txbxContent>
                    <w:p w14:paraId="3C51F511" w14:textId="77777777" w:rsidR="0027772F" w:rsidRPr="003C3EB0" w:rsidRDefault="0027772F" w:rsidP="001B1806">
                      <w:r w:rsidRPr="003C3EB0">
                        <w:t xml:space="preserve">   </w:t>
                      </w:r>
                      <w:r>
                        <w:t xml:space="preserve"> </w:t>
                      </w:r>
                      <w:r w:rsidRPr="003C3EB0">
                        <w:t>δ</w:t>
                      </w:r>
                    </w:p>
                  </w:txbxContent>
                </v:textbox>
              </v:shape>
            </w:pict>
          </mc:Fallback>
        </mc:AlternateContent>
      </w:r>
      <w:r w:rsidR="001B1806" w:rsidRPr="001227C3">
        <w:rPr>
          <w:rFonts w:ascii="Times New Roman" w:hAnsi="Times New Roman"/>
          <w:noProof/>
          <w:sz w:val="28"/>
          <w:szCs w:val="28"/>
          <w:lang w:eastAsia="ru-RU"/>
        </w:rPr>
        <mc:AlternateContent>
          <mc:Choice Requires="wps">
            <w:drawing>
              <wp:anchor distT="0" distB="0" distL="114300" distR="114300" simplePos="0" relativeHeight="251666944" behindDoc="0" locked="0" layoutInCell="1" allowOverlap="1" wp14:anchorId="65986774" wp14:editId="59411405">
                <wp:simplePos x="0" y="0"/>
                <wp:positionH relativeFrom="column">
                  <wp:posOffset>1485900</wp:posOffset>
                </wp:positionH>
                <wp:positionV relativeFrom="paragraph">
                  <wp:posOffset>3750945</wp:posOffset>
                </wp:positionV>
                <wp:extent cx="457200" cy="228600"/>
                <wp:effectExtent l="0" t="0" r="3810" b="3810"/>
                <wp:wrapNone/>
                <wp:docPr id="168" name="Надпись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2718A" w14:textId="77777777" w:rsidR="0027772F" w:rsidRPr="003C3EB0" w:rsidRDefault="0027772F" w:rsidP="001B1806">
                            <w:r w:rsidRPr="003C3EB0">
                              <w:t xml:space="preserve">   </w:t>
                            </w:r>
                            <w:r>
                              <w:t xml:space="preserve"> </w:t>
                            </w:r>
                            <w:r w:rsidRPr="003C3EB0">
                              <w:t>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86774" id="Надпись 168" o:spid="_x0000_s1162" type="#_x0000_t202" style="position:absolute;left:0;text-align:left;margin-left:117pt;margin-top:295.35pt;width:36pt;height: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" filled="f" stroked="f">
                <v:textbox>
                  <w:txbxContent>
                    <w:p w14:paraId="5FA2718A" w14:textId="77777777" w:rsidR="0027772F" w:rsidRPr="003C3EB0" w:rsidRDefault="0027772F" w:rsidP="001B1806">
                      <w:r w:rsidRPr="003C3EB0">
                        <w:t xml:space="preserve">   </w:t>
                      </w:r>
                      <w:r>
                        <w:t xml:space="preserve"> </w:t>
                      </w:r>
                      <w:r w:rsidRPr="003C3EB0">
                        <w:t>δ</w:t>
                      </w:r>
                    </w:p>
                  </w:txbxContent>
                </v:textbox>
              </v:shape>
            </w:pict>
          </mc:Fallback>
        </mc:AlternateContent>
      </w:r>
      <w:r w:rsidR="001B1806" w:rsidRPr="001227C3">
        <w:rPr>
          <w:rFonts w:ascii="Times New Roman" w:hAnsi="Times New Roman"/>
          <w:noProof/>
          <w:sz w:val="28"/>
          <w:szCs w:val="28"/>
          <w:lang w:eastAsia="ru-RU"/>
        </w:rPr>
        <w:drawing>
          <wp:inline distT="0" distB="0" distL="0" distR="0" wp14:anchorId="16BD192A" wp14:editId="30A9F376">
            <wp:extent cx="5924550" cy="4143375"/>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02">
                      <a:extLst>
                        <a:ext uri="{28A0092B-C50C-407E-A947-70E740481C1C}">
                          <a14:useLocalDpi xmlns:a14="http://schemas.microsoft.com/office/drawing/2010/main" val="0"/>
                        </a:ext>
                      </a:extLst>
                    </a:blip>
                    <a:srcRect/>
                    <a:stretch>
                      <a:fillRect/>
                    </a:stretch>
                  </pic:blipFill>
                  <pic:spPr bwMode="auto">
                    <a:xfrm>
                      <a:off x="0" y="0"/>
                      <a:ext cx="5924550" cy="4143375"/>
                    </a:xfrm>
                    <a:prstGeom prst="rect">
                      <a:avLst/>
                    </a:prstGeom>
                    <a:noFill/>
                    <a:ln>
                      <a:noFill/>
                    </a:ln>
                  </pic:spPr>
                </pic:pic>
              </a:graphicData>
            </a:graphic>
          </wp:inline>
        </w:drawing>
      </w:r>
    </w:p>
    <w:p w14:paraId="305210DA" w14:textId="77777777" w:rsidR="001B1806" w:rsidRPr="001227C3" w:rsidRDefault="001B1806" w:rsidP="00083BC3">
      <w:pPr>
        <w:spacing w:line="28" w:lineRule="atLeast"/>
        <w:contextualSpacing/>
        <w:jc w:val="both"/>
        <w:rPr>
          <w:rFonts w:ascii="Times New Roman" w:hAnsi="Times New Roman"/>
          <w:sz w:val="28"/>
          <w:szCs w:val="28"/>
        </w:rPr>
      </w:pPr>
    </w:p>
    <w:p w14:paraId="575D3BDB" w14:textId="77777777" w:rsidR="00083BC3" w:rsidRPr="001227C3" w:rsidRDefault="001B1806" w:rsidP="00083BC3">
      <w:pPr>
        <w:tabs>
          <w:tab w:val="left" w:pos="360"/>
        </w:tabs>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2ECE3765" w14:textId="3D5E15C8" w:rsidR="001B1806" w:rsidRPr="00CD608E" w:rsidRDefault="00083BC3" w:rsidP="00083BC3">
      <w:pPr>
        <w:tabs>
          <w:tab w:val="left" w:pos="360"/>
        </w:tabs>
        <w:spacing w:line="28" w:lineRule="atLeast"/>
        <w:contextualSpacing/>
        <w:jc w:val="both"/>
        <w:rPr>
          <w:rFonts w:ascii="Times New Roman" w:hAnsi="Times New Roman"/>
          <w:sz w:val="28"/>
          <w:szCs w:val="28"/>
          <w:lang w:val="uk-UA"/>
        </w:rPr>
      </w:pPr>
      <w:r w:rsidRPr="001227C3">
        <w:rPr>
          <w:rFonts w:ascii="Times New Roman" w:hAnsi="Times New Roman"/>
          <w:sz w:val="28"/>
          <w:szCs w:val="28"/>
        </w:rPr>
        <w:tab/>
      </w:r>
      <w:r w:rsidRPr="001227C3">
        <w:rPr>
          <w:rFonts w:ascii="Times New Roman" w:hAnsi="Times New Roman"/>
          <w:sz w:val="28"/>
          <w:szCs w:val="28"/>
        </w:rPr>
        <w:tab/>
        <w:t xml:space="preserve">   </w:t>
      </w:r>
      <w:r w:rsidR="001B1806" w:rsidRPr="001227C3">
        <w:rPr>
          <w:rFonts w:ascii="Times New Roman" w:hAnsi="Times New Roman"/>
          <w:sz w:val="28"/>
          <w:szCs w:val="28"/>
        </w:rPr>
        <w:t>В результаті вирішення задачі оптимізації статичних режимів роботи плоскокамерного мембранного модуля на основі аналізу енергозбереження обгрунтовано вибір критерію статичної оптимізації установки процесу КМД, яка полягає у мінімізації питомої собівартості процесу переробки.</w:t>
      </w:r>
      <w:r w:rsidR="00CD608E">
        <w:rPr>
          <w:rFonts w:ascii="Times New Roman" w:hAnsi="Times New Roman"/>
          <w:sz w:val="28"/>
          <w:szCs w:val="28"/>
          <w:lang w:val="uk-UA"/>
        </w:rPr>
        <w:t xml:space="preserve"> Розроблена методика розрахунку оптимальних технологічних параметрів.</w:t>
      </w:r>
    </w:p>
    <w:p w14:paraId="581C79C5" w14:textId="77777777" w:rsidR="00BD4ABD" w:rsidRPr="001227C3" w:rsidRDefault="00BD4ABD" w:rsidP="00083BC3">
      <w:pPr>
        <w:pStyle w:val="ac"/>
        <w:numPr>
          <w:ilvl w:val="0"/>
          <w:numId w:val="15"/>
        </w:numPr>
        <w:spacing w:line="28" w:lineRule="atLeast"/>
        <w:rPr>
          <w:rFonts w:ascii="Times New Roman" w:hAnsi="Times New Roman"/>
          <w:b/>
          <w:sz w:val="28"/>
          <w:szCs w:val="28"/>
        </w:rPr>
      </w:pPr>
      <w:r w:rsidRPr="001227C3">
        <w:rPr>
          <w:rFonts w:ascii="Times New Roman" w:hAnsi="Times New Roman"/>
          <w:b/>
          <w:sz w:val="28"/>
          <w:szCs w:val="28"/>
        </w:rPr>
        <w:lastRenderedPageBreak/>
        <w:t>ОПТИМАЛЬНЕ КЕРУВАННЯ ПРОЦЕСОМ КОНТАКТНОЇ МЕМБРАННОЇ ДИСТИЛЯЦІЇ</w:t>
      </w:r>
    </w:p>
    <w:p w14:paraId="5778723A" w14:textId="77777777" w:rsidR="00BD4ABD" w:rsidRPr="00F1407F" w:rsidRDefault="00BD4ABD" w:rsidP="00083BC3">
      <w:pPr>
        <w:spacing w:line="28" w:lineRule="atLeast"/>
        <w:contextualSpacing/>
        <w:jc w:val="both"/>
        <w:rPr>
          <w:rFonts w:ascii="Times New Roman" w:hAnsi="Times New Roman"/>
          <w:sz w:val="28"/>
          <w:szCs w:val="28"/>
          <w:lang w:val="uk-UA"/>
        </w:rPr>
      </w:pPr>
    </w:p>
    <w:p w14:paraId="42C2F7FB"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Задача статичної оптимізації переробки розчинів солей за допомогою процесу КМД розглядалася в попередньому розділі використана на етапі проектування чи реконструкції установки. Вибір критерію оптимальності диктувався інтересами всієї технологічної лінії установки. </w:t>
      </w:r>
    </w:p>
    <w:p w14:paraId="4CB03B03"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При керуванні процесом КМД необхідно враховувати зміни стану поверхні мембрани і зміни потоку пари через мембрану.</w:t>
      </w:r>
    </w:p>
    <w:p w14:paraId="1FD4D256"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Непрямим показником передачі пари через мембрану є розподіл температури розчину у подовжньому напрямку каналу мембранного модуля.</w:t>
      </w:r>
    </w:p>
    <w:p w14:paraId="4295E477"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Експериментальні дослідження розподілу температури у каналі мембранного модуля при незабрудненій мембрані дали бажаний розподіл температури при керуванні процесом. Тому на етапі керування процесом КМД ставилася задача підтримання заданого розподілу температури розчину. </w:t>
      </w:r>
    </w:p>
    <w:p w14:paraId="0B6A7E0E"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При розробці оптимальної системи керування виникла задача синтезу оптимального регулятора. В якості критерію оптимальності процесу КМД вибрали квадратичний критерій якості, який би враховував бажаний розподіл температури розчину вздовж каналу мембранного модуля і енерговитрати на ведення процесу.</w:t>
      </w:r>
    </w:p>
    <w:p w14:paraId="0F7283E1"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Для динамічної оптимізації використана розроблена спрощена математична модель процесу КМД з уточненим розподілом коефіцієнту прон</w:t>
      </w:r>
      <w:r w:rsidR="00F1407F">
        <w:rPr>
          <w:rFonts w:ascii="Times New Roman" w:hAnsi="Times New Roman"/>
          <w:sz w:val="28"/>
          <w:szCs w:val="28"/>
        </w:rPr>
        <w:t>икності мембрани вздовж каналу.</w:t>
      </w:r>
    </w:p>
    <w:p w14:paraId="373A0955"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p>
    <w:p w14:paraId="4884DD5E" w14:textId="77777777" w:rsidR="00BD4ABD" w:rsidRPr="001227C3" w:rsidRDefault="00BD4ABD" w:rsidP="007C038A">
      <w:pPr>
        <w:spacing w:line="28" w:lineRule="atLeast"/>
        <w:contextualSpacing/>
        <w:jc w:val="both"/>
        <w:rPr>
          <w:rFonts w:ascii="Times New Roman" w:hAnsi="Times New Roman"/>
          <w:b/>
          <w:sz w:val="28"/>
          <w:szCs w:val="28"/>
        </w:rPr>
      </w:pPr>
      <w:r w:rsidRPr="001227C3">
        <w:rPr>
          <w:rFonts w:ascii="Times New Roman" w:hAnsi="Times New Roman"/>
          <w:b/>
          <w:sz w:val="28"/>
          <w:szCs w:val="28"/>
        </w:rPr>
        <w:t>5.1. Синтез оптимального регулятора для керування процесом контактної мембранної дистиляції</w:t>
      </w:r>
    </w:p>
    <w:p w14:paraId="2C2D30AC" w14:textId="77777777" w:rsidR="00BD4ABD" w:rsidRPr="001227C3" w:rsidRDefault="00BD4ABD" w:rsidP="00083BC3">
      <w:pPr>
        <w:spacing w:line="28" w:lineRule="atLeast"/>
        <w:contextualSpacing/>
        <w:jc w:val="both"/>
        <w:rPr>
          <w:rFonts w:ascii="Times New Roman" w:hAnsi="Times New Roman"/>
          <w:sz w:val="28"/>
          <w:szCs w:val="28"/>
        </w:rPr>
      </w:pPr>
    </w:p>
    <w:p w14:paraId="5CB101F0"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Внаслідок зниженого тиску пари над розчином перенесення пари через мембрану може проходити тільки при градієнті температур, при якому тиск насиченої пари над гарячим розчином перевищує тиск насиченої пари біля поверхні конденсації. Процес доцільно вести при більших різницях температур. При забезпеченні постійності температури дистиляту відомі бажані температури розчину вздовж каналу.</w:t>
      </w:r>
    </w:p>
    <w:p w14:paraId="0DA42AA8"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Підтримання заданого розподілу температури розчину вздовж каналу мембранного модуля відбувається за допомогою зміни вхідної температури, яка залежить від витрат теплоносія. Для забезпечення стійкої гідродинаміки процесу установка обладнана рециклом.</w:t>
      </w:r>
    </w:p>
    <w:p w14:paraId="6E053A08"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При погіршенні стану мембрани і зміні проникності її в подовжному каналі за алгоритмом оптимального керування трохи зменшується вхідна температура розчину і оптимальна система реалізує усереднений розподіл температур. Якщо стан мембрани продовжує погіршуватись, частина розчину з виходу мембранного модуля направляється на рецикл, що дозволяє збільшити вхідну швидкість розчину.</w:t>
      </w:r>
    </w:p>
    <w:p w14:paraId="59903E4A"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lastRenderedPageBreak/>
        <w:tab/>
        <w:t>В напівпромисловій установці підготовка і підігрів розчину робиться за допомогою гріючої пари. Тому одним з основних контурів оптимальної системи керування процесом КМД є контур підтримання заданого розподілу температури розчину за допомогою зміни витрат гріючої пари (рис. 5.1).</w:t>
      </w:r>
    </w:p>
    <w:p w14:paraId="0DB2809E" w14:textId="77777777" w:rsidR="00BD4ABD" w:rsidRPr="001227C3" w:rsidRDefault="00BD4ABD"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Для технічної реалізації системи керування процесом розділення розчинів на установці контактної мембранної дистиляції застосовано оптимальну систему керування зі зворотнім зв’язком [85]. </w:t>
      </w:r>
    </w:p>
    <w:p w14:paraId="13FCD7D0"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Для покращення якості системи і мінімізації енерговитрат розглянуто синтез оптимального лінійного регулятора [86 - 88]. Процес переносу пари через мембрану і розподіл температур розчину вздовж каналу залежить у першу чергу від потоку пермеату через мембрану, який, у свою чергу, визначається станом поверхні мембрани. Тому на відміну від оптимального програмного керування, коли оптимальна траєкторія залежить від заданого початкового стану застосували оптимальне керування зі зворотним зв’язком. Тоді отримали формулу для прямих розрахунків керуючого впливу за виміряними величинами станів системи [89 – 91].</w:t>
      </w:r>
    </w:p>
    <w:p w14:paraId="65EFF2B1" w14:textId="77777777" w:rsidR="00BD4ABD" w:rsidRPr="001227C3" w:rsidRDefault="00BD4ABD" w:rsidP="00083BC3">
      <w:pPr>
        <w:spacing w:line="28" w:lineRule="atLeast"/>
        <w:contextualSpacing/>
        <w:jc w:val="both"/>
        <w:rPr>
          <w:rFonts w:ascii="Times New Roman" w:hAnsi="Times New Roman"/>
          <w:sz w:val="28"/>
          <w:szCs w:val="28"/>
        </w:rPr>
      </w:pPr>
    </w:p>
    <w:tbl>
      <w:tblPr>
        <w:tblW w:w="0" w:type="auto"/>
        <w:tblInd w:w="108" w:type="dxa"/>
        <w:tblLook w:val="0000" w:firstRow="0" w:lastRow="0" w:firstColumn="0" w:lastColumn="0" w:noHBand="0" w:noVBand="0"/>
      </w:tblPr>
      <w:tblGrid>
        <w:gridCol w:w="9463"/>
      </w:tblGrid>
      <w:tr w:rsidR="00BD4ABD" w:rsidRPr="001227C3" w14:paraId="135AB772" w14:textId="77777777" w:rsidTr="00404CEF">
        <w:trPr>
          <w:trHeight w:val="5830"/>
        </w:trPr>
        <w:tc>
          <w:tcPr>
            <w:tcW w:w="9553" w:type="dxa"/>
          </w:tcPr>
          <w:p w14:paraId="413E6FFB" w14:textId="77777777" w:rsidR="00BD4ABD" w:rsidRPr="001227C3" w:rsidRDefault="00BD4ABD" w:rsidP="00083BC3">
            <w:pPr>
              <w:spacing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mc:AlternateContent>
                <mc:Choice Requires="wps">
                  <w:drawing>
                    <wp:anchor distT="0" distB="0" distL="114300" distR="114300" simplePos="0" relativeHeight="251671040" behindDoc="0" locked="0" layoutInCell="1" allowOverlap="1" wp14:anchorId="61A50E77" wp14:editId="02EDC213">
                      <wp:simplePos x="0" y="0"/>
                      <wp:positionH relativeFrom="column">
                        <wp:posOffset>1417320</wp:posOffset>
                      </wp:positionH>
                      <wp:positionV relativeFrom="paragraph">
                        <wp:posOffset>3573780</wp:posOffset>
                      </wp:positionV>
                      <wp:extent cx="3429000" cy="329565"/>
                      <wp:effectExtent l="0" t="0" r="3810" b="0"/>
                      <wp:wrapNone/>
                      <wp:docPr id="171" name="Надпись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29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2F3B1" w14:textId="77777777" w:rsidR="0027772F" w:rsidRPr="00FD1B8C" w:rsidRDefault="0027772F" w:rsidP="00BD4ABD">
                                  <w:pPr>
                                    <w:jc w:val="both"/>
                                    <w:rPr>
                                      <w:rFonts w:ascii="Times New Roman" w:hAnsi="Times New Roman"/>
                                      <w:sz w:val="24"/>
                                      <w:szCs w:val="24"/>
                                    </w:rPr>
                                  </w:pPr>
                                  <w:r w:rsidRPr="00FD1B8C">
                                    <w:rPr>
                                      <w:rFonts w:ascii="Times New Roman" w:hAnsi="Times New Roman"/>
                                      <w:sz w:val="24"/>
                                      <w:szCs w:val="24"/>
                                    </w:rPr>
                                    <w:t>Рис. 5.</w:t>
                                  </w:r>
                                  <w:r w:rsidRPr="00FD1B8C">
                                    <w:rPr>
                                      <w:rFonts w:ascii="Times New Roman" w:hAnsi="Times New Roman"/>
                                      <w:sz w:val="24"/>
                                      <w:szCs w:val="24"/>
                                      <w:lang w:val="en-US"/>
                                    </w:rPr>
                                    <w:t xml:space="preserve">1. </w:t>
                                  </w:r>
                                  <w:r w:rsidRPr="00FD1B8C">
                                    <w:rPr>
                                      <w:rFonts w:ascii="Times New Roman" w:hAnsi="Times New Roman"/>
                                      <w:sz w:val="24"/>
                                      <w:szCs w:val="24"/>
                                    </w:rPr>
                                    <w:t>Схема контуру регулювання</w:t>
                                  </w:r>
                                </w:p>
                                <w:p w14:paraId="1D0BAABD" w14:textId="77777777" w:rsidR="0027772F" w:rsidRDefault="0027772F" w:rsidP="00BD4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50E77" id="Надпись 171" o:spid="_x0000_s1163" type="#_x0000_t202" style="position:absolute;left:0;text-align:left;margin-left:111.6pt;margin-top:281.4pt;width:270pt;height:25.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" filled="f" stroked="f">
                      <v:textbox>
                        <w:txbxContent>
                          <w:p w14:paraId="47C2F3B1" w14:textId="77777777" w:rsidR="0027772F" w:rsidRPr="00FD1B8C" w:rsidRDefault="0027772F" w:rsidP="00BD4ABD">
                            <w:pPr>
                              <w:jc w:val="both"/>
                              <w:rPr>
                                <w:rFonts w:ascii="Times New Roman" w:hAnsi="Times New Roman"/>
                                <w:sz w:val="24"/>
                                <w:szCs w:val="24"/>
                              </w:rPr>
                            </w:pPr>
                            <w:r w:rsidRPr="00FD1B8C">
                              <w:rPr>
                                <w:rFonts w:ascii="Times New Roman" w:hAnsi="Times New Roman"/>
                                <w:sz w:val="24"/>
                                <w:szCs w:val="24"/>
                              </w:rPr>
                              <w:t>Рис. 5.</w:t>
                            </w:r>
                            <w:r w:rsidRPr="00FD1B8C">
                              <w:rPr>
                                <w:rFonts w:ascii="Times New Roman" w:hAnsi="Times New Roman"/>
                                <w:sz w:val="24"/>
                                <w:szCs w:val="24"/>
                                <w:lang w:val="en-US"/>
                              </w:rPr>
                              <w:t xml:space="preserve">1. </w:t>
                            </w:r>
                            <w:r w:rsidRPr="00FD1B8C">
                              <w:rPr>
                                <w:rFonts w:ascii="Times New Roman" w:hAnsi="Times New Roman"/>
                                <w:sz w:val="24"/>
                                <w:szCs w:val="24"/>
                              </w:rPr>
                              <w:t>Схема контуру регулювання</w:t>
                            </w:r>
                          </w:p>
                          <w:p w14:paraId="1D0BAABD" w14:textId="77777777" w:rsidR="0027772F" w:rsidRDefault="0027772F" w:rsidP="00BD4ABD"/>
                        </w:txbxContent>
                      </v:textbox>
                    </v:shape>
                  </w:pict>
                </mc:Fallback>
              </mc:AlternateContent>
            </w:r>
            <w:r w:rsidRPr="001227C3">
              <w:rPr>
                <w:rFonts w:ascii="Times New Roman" w:hAnsi="Times New Roman"/>
                <w:sz w:val="28"/>
                <w:szCs w:val="28"/>
              </w:rPr>
              <w:object w:dxaOrig="14325" w:dyaOrig="11220" w14:anchorId="7CD2018D">
                <v:shape id="_x0000_i1317" type="#_x0000_t75" style="width:452.65pt;height:279.85pt" o:ole="">
                  <v:imagedata r:id="rId603" o:title=""/>
                </v:shape>
                <o:OLEObject Type="Embed" ProgID="PBrush" ShapeID="_x0000_i1317" DrawAspect="Content" ObjectID="_1718715990" r:id="rId604"/>
              </w:object>
            </w:r>
          </w:p>
        </w:tc>
      </w:tr>
    </w:tbl>
    <w:p w14:paraId="1A3C39ED"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p>
    <w:p w14:paraId="138704B4"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Істотна властивість оптимального керування випливає з того, що закон керування є незалежним відносно можливих початкових станів. Практичне використання оптимального закону керування з-за його універсальності та легкості обчислень є більш бажаним ніж застосування оптимальної траєкторії керування.</w:t>
      </w:r>
    </w:p>
    <w:p w14:paraId="3DCC2B6F"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В якості критерію оптимальності вибрано квадратичний критерій виду:</w:t>
      </w:r>
    </w:p>
    <w:p w14:paraId="5CAB0415" w14:textId="77777777" w:rsidR="00BD4ABD" w:rsidRPr="001227C3" w:rsidRDefault="00BD4ABD" w:rsidP="00083BC3">
      <w:pPr>
        <w:spacing w:line="28" w:lineRule="atLeast"/>
        <w:contextualSpacing/>
        <w:jc w:val="both"/>
        <w:rPr>
          <w:rFonts w:ascii="Times New Roman" w:hAnsi="Times New Roman"/>
          <w:sz w:val="28"/>
          <w:szCs w:val="28"/>
        </w:rPr>
      </w:pPr>
    </w:p>
    <w:p w14:paraId="27C893C4" w14:textId="77777777" w:rsidR="00BD4ABD" w:rsidRPr="001227C3" w:rsidRDefault="00BD4ABD" w:rsidP="00083BC3">
      <w:pPr>
        <w:spacing w:line="28" w:lineRule="atLeast"/>
        <w:contextualSpacing/>
        <w:jc w:val="right"/>
        <w:rPr>
          <w:rFonts w:ascii="Times New Roman" w:hAnsi="Times New Roman"/>
          <w:sz w:val="28"/>
          <w:szCs w:val="28"/>
        </w:rPr>
      </w:pPr>
      <w:r w:rsidRPr="001227C3">
        <w:rPr>
          <w:rFonts w:ascii="Times New Roman" w:hAnsi="Times New Roman"/>
          <w:position w:val="-36"/>
          <w:sz w:val="28"/>
          <w:szCs w:val="28"/>
        </w:rPr>
        <w:object w:dxaOrig="6440" w:dyaOrig="980" w14:anchorId="1F927164">
          <v:shape id="_x0000_i1318" type="#_x0000_t75" style="width:318.7pt;height:48.95pt" o:ole="">
            <v:imagedata r:id="rId605" o:title=""/>
          </v:shape>
          <o:OLEObject Type="Embed" ProgID="Equation.3" ShapeID="_x0000_i1318" DrawAspect="Content" ObjectID="_1718715991" r:id="rId606"/>
        </w:object>
      </w:r>
      <w:r w:rsidRPr="001227C3">
        <w:rPr>
          <w:rFonts w:ascii="Times New Roman" w:hAnsi="Times New Roman"/>
          <w:sz w:val="28"/>
          <w:szCs w:val="28"/>
        </w:rPr>
        <w:t>,                        (5.1)</w:t>
      </w:r>
    </w:p>
    <w:p w14:paraId="54D97C86" w14:textId="77777777" w:rsidR="00BD4ABD" w:rsidRPr="001227C3" w:rsidRDefault="00BD4ABD" w:rsidP="00083BC3">
      <w:pPr>
        <w:spacing w:line="28" w:lineRule="atLeast"/>
        <w:contextualSpacing/>
        <w:jc w:val="both"/>
        <w:rPr>
          <w:rFonts w:ascii="Times New Roman" w:hAnsi="Times New Roman"/>
          <w:sz w:val="28"/>
          <w:szCs w:val="28"/>
        </w:rPr>
      </w:pPr>
    </w:p>
    <w:p w14:paraId="368B14F8"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де </w:t>
      </w:r>
      <w:r w:rsidRPr="001227C3">
        <w:rPr>
          <w:rFonts w:ascii="Times New Roman" w:hAnsi="Times New Roman"/>
          <w:position w:val="-10"/>
          <w:sz w:val="28"/>
          <w:szCs w:val="28"/>
        </w:rPr>
        <w:object w:dxaOrig="840" w:dyaOrig="360" w14:anchorId="5014C3D9">
          <v:shape id="_x0000_i1319" type="#_x0000_t75" style="width:45.6pt;height:18.7pt" o:ole="">
            <v:imagedata r:id="rId607" o:title=""/>
          </v:shape>
          <o:OLEObject Type="Embed" ProgID="Equation.3" ShapeID="_x0000_i1319" DrawAspect="Content" ObjectID="_1718715992" r:id="rId608"/>
        </w:object>
      </w:r>
      <w:r w:rsidR="002D6860">
        <w:rPr>
          <w:rFonts w:ascii="Times New Roman" w:hAnsi="Times New Roman"/>
          <w:sz w:val="28"/>
          <w:szCs w:val="28"/>
          <w:lang w:val="uk-UA"/>
        </w:rPr>
        <w:t xml:space="preserve"> </w:t>
      </w:r>
      <w:r w:rsidR="002D6860" w:rsidRPr="001227C3">
        <w:rPr>
          <w:rFonts w:ascii="Times New Roman" w:hAnsi="Times New Roman"/>
          <w:sz w:val="28"/>
          <w:szCs w:val="28"/>
        </w:rPr>
        <w:t>–</w:t>
      </w:r>
      <w:r w:rsidRPr="001227C3">
        <w:rPr>
          <w:rFonts w:ascii="Times New Roman" w:hAnsi="Times New Roman"/>
          <w:sz w:val="28"/>
          <w:szCs w:val="28"/>
        </w:rPr>
        <w:t xml:space="preserve"> заданий р</w:t>
      </w:r>
      <w:r w:rsidR="00D326C9">
        <w:rPr>
          <w:rFonts w:ascii="Times New Roman" w:hAnsi="Times New Roman"/>
          <w:sz w:val="28"/>
          <w:szCs w:val="28"/>
        </w:rPr>
        <w:t>озподіл температури розчину, К;</w:t>
      </w:r>
    </w:p>
    <w:p w14:paraId="10B04457"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i/>
          <w:sz w:val="28"/>
          <w:szCs w:val="28"/>
          <w:lang w:val="en-US"/>
        </w:rPr>
        <w:t>G</w:t>
      </w:r>
      <w:r w:rsidRPr="001227C3">
        <w:rPr>
          <w:rFonts w:ascii="Times New Roman" w:hAnsi="Times New Roman"/>
          <w:i/>
          <w:sz w:val="28"/>
          <w:szCs w:val="28"/>
          <w:vertAlign w:val="subscript"/>
        </w:rPr>
        <w:t>П</w:t>
      </w:r>
      <w:r w:rsidRPr="001227C3">
        <w:rPr>
          <w:rFonts w:ascii="Times New Roman" w:hAnsi="Times New Roman"/>
          <w:sz w:val="28"/>
          <w:szCs w:val="28"/>
        </w:rPr>
        <w:t xml:space="preserve"> </w:t>
      </w:r>
      <w:r w:rsidR="002D6860" w:rsidRPr="001227C3">
        <w:rPr>
          <w:rFonts w:ascii="Times New Roman" w:hAnsi="Times New Roman"/>
          <w:sz w:val="28"/>
          <w:szCs w:val="28"/>
        </w:rPr>
        <w:t>–</w:t>
      </w:r>
      <w:r w:rsidR="00D326C9">
        <w:rPr>
          <w:rFonts w:ascii="Times New Roman" w:hAnsi="Times New Roman"/>
          <w:sz w:val="28"/>
          <w:szCs w:val="28"/>
        </w:rPr>
        <w:t xml:space="preserve"> витрати гріючої пари, кг/с;</w:t>
      </w:r>
    </w:p>
    <w:p w14:paraId="553A73B4"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r w:rsidRPr="001227C3">
        <w:rPr>
          <w:rFonts w:ascii="Times New Roman" w:hAnsi="Times New Roman"/>
          <w:i/>
          <w:sz w:val="28"/>
          <w:szCs w:val="28"/>
          <w:lang w:val="en-US"/>
        </w:rPr>
        <w:t>q</w:t>
      </w:r>
      <w:r w:rsidRPr="001227C3">
        <w:rPr>
          <w:rFonts w:ascii="Times New Roman" w:hAnsi="Times New Roman"/>
          <w:i/>
          <w:sz w:val="28"/>
          <w:szCs w:val="28"/>
        </w:rPr>
        <w:t xml:space="preserve">, </w:t>
      </w:r>
      <w:r w:rsidRPr="001227C3">
        <w:rPr>
          <w:rFonts w:ascii="Times New Roman" w:hAnsi="Times New Roman"/>
          <w:i/>
          <w:sz w:val="28"/>
          <w:szCs w:val="28"/>
          <w:lang w:val="en-US"/>
        </w:rPr>
        <w:t>r</w:t>
      </w:r>
      <w:r w:rsidRPr="001227C3">
        <w:rPr>
          <w:rFonts w:ascii="Times New Roman" w:hAnsi="Times New Roman"/>
          <w:sz w:val="28"/>
          <w:szCs w:val="28"/>
        </w:rPr>
        <w:t xml:space="preserve"> </w:t>
      </w:r>
      <w:r w:rsidR="002D6860" w:rsidRPr="001227C3">
        <w:rPr>
          <w:rFonts w:ascii="Times New Roman" w:hAnsi="Times New Roman"/>
          <w:sz w:val="28"/>
          <w:szCs w:val="28"/>
        </w:rPr>
        <w:t>–</w:t>
      </w:r>
      <w:r w:rsidRPr="001227C3">
        <w:rPr>
          <w:rFonts w:ascii="Times New Roman" w:hAnsi="Times New Roman"/>
          <w:sz w:val="28"/>
          <w:szCs w:val="28"/>
        </w:rPr>
        <w:t xml:space="preserve"> вагові коефіцієнти.</w:t>
      </w:r>
    </w:p>
    <w:p w14:paraId="3E759FC6"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Керуючим впливом є витрати гріючої пари на підігрів розчину на вході в мембранний модуль (рис. 5.1).</w:t>
      </w:r>
    </w:p>
    <w:p w14:paraId="417F5189"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Для вирішення задачі синтезу оптимального закону керування процесом використали розроблену спрощену математичну модель процесу КМД, що представлена у розділі 2 системою рівнянь:</w:t>
      </w:r>
    </w:p>
    <w:p w14:paraId="4C67D01B" w14:textId="77777777" w:rsidR="00BD4ABD" w:rsidRPr="001227C3" w:rsidRDefault="00BD4ABD" w:rsidP="00083BC3">
      <w:pPr>
        <w:spacing w:line="28" w:lineRule="atLeast"/>
        <w:contextualSpacing/>
        <w:jc w:val="both"/>
        <w:rPr>
          <w:rFonts w:ascii="Times New Roman" w:hAnsi="Times New Roman"/>
          <w:sz w:val="28"/>
          <w:szCs w:val="28"/>
        </w:rPr>
      </w:pPr>
    </w:p>
    <w:p w14:paraId="45A785C2" w14:textId="77777777" w:rsidR="00BD4ABD" w:rsidRPr="001227C3" w:rsidRDefault="00BD4ABD" w:rsidP="00083BC3">
      <w:pPr>
        <w:spacing w:line="28" w:lineRule="atLeast"/>
        <w:contextualSpacing/>
        <w:jc w:val="right"/>
        <w:rPr>
          <w:rFonts w:ascii="Times New Roman" w:hAnsi="Times New Roman"/>
          <w:sz w:val="28"/>
          <w:szCs w:val="28"/>
        </w:rPr>
      </w:pPr>
      <w:r w:rsidRPr="001227C3">
        <w:rPr>
          <w:rFonts w:ascii="Times New Roman" w:hAnsi="Times New Roman"/>
          <w:position w:val="-38"/>
          <w:sz w:val="28"/>
          <w:szCs w:val="28"/>
        </w:rPr>
        <w:object w:dxaOrig="6060" w:dyaOrig="859" w14:anchorId="47AA305A">
          <v:shape id="_x0000_i1320" type="#_x0000_t75" style="width:304.3pt;height:42.7pt" o:ole="">
            <v:imagedata r:id="rId609" o:title=""/>
            <o:lock v:ext="edit" aspectratio="f"/>
          </v:shape>
          <o:OLEObject Type="Embed" ProgID="Equation.3" ShapeID="_x0000_i1320" DrawAspect="Content" ObjectID="_1718715993" r:id="rId610"/>
        </w:object>
      </w:r>
      <w:r w:rsidRPr="001227C3">
        <w:rPr>
          <w:rFonts w:ascii="Times New Roman" w:hAnsi="Times New Roman"/>
          <w:sz w:val="28"/>
          <w:szCs w:val="28"/>
        </w:rPr>
        <w:t xml:space="preserve">                           (5.2)</w:t>
      </w:r>
    </w:p>
    <w:p w14:paraId="46C3372C" w14:textId="77777777" w:rsidR="00BD4ABD" w:rsidRPr="001227C3" w:rsidRDefault="00BD4ABD" w:rsidP="00083BC3">
      <w:pPr>
        <w:spacing w:line="28" w:lineRule="atLeast"/>
        <w:contextualSpacing/>
        <w:jc w:val="right"/>
        <w:rPr>
          <w:rFonts w:ascii="Times New Roman" w:hAnsi="Times New Roman"/>
          <w:sz w:val="28"/>
          <w:szCs w:val="28"/>
        </w:rPr>
      </w:pPr>
      <w:r w:rsidRPr="001227C3">
        <w:rPr>
          <w:rFonts w:ascii="Times New Roman" w:hAnsi="Times New Roman"/>
          <w:position w:val="-38"/>
          <w:sz w:val="28"/>
          <w:szCs w:val="28"/>
        </w:rPr>
        <w:object w:dxaOrig="6360" w:dyaOrig="859" w14:anchorId="670DC256">
          <v:shape id="_x0000_i1321" type="#_x0000_t75" style="width:320.65pt;height:42.7pt" o:ole="">
            <v:imagedata r:id="rId611" o:title=""/>
          </v:shape>
          <o:OLEObject Type="Embed" ProgID="Equation.3" ShapeID="_x0000_i1321" DrawAspect="Content" ObjectID="_1718715994" r:id="rId612"/>
        </w:object>
      </w:r>
      <w:r w:rsidRPr="001227C3">
        <w:rPr>
          <w:rFonts w:ascii="Times New Roman" w:hAnsi="Times New Roman"/>
          <w:sz w:val="28"/>
          <w:szCs w:val="28"/>
        </w:rPr>
        <w:t xml:space="preserve">                        (5.3)</w:t>
      </w:r>
    </w:p>
    <w:p w14:paraId="4A2868B4" w14:textId="77777777" w:rsidR="00BD4ABD" w:rsidRPr="001227C3" w:rsidRDefault="00BD4ABD" w:rsidP="00083BC3">
      <w:pPr>
        <w:spacing w:line="28" w:lineRule="atLeast"/>
        <w:contextualSpacing/>
        <w:jc w:val="right"/>
        <w:rPr>
          <w:rFonts w:ascii="Times New Roman" w:hAnsi="Times New Roman"/>
          <w:sz w:val="28"/>
          <w:szCs w:val="28"/>
        </w:rPr>
      </w:pPr>
    </w:p>
    <w:p w14:paraId="0B459371"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з г</w:t>
      </w:r>
      <w:r w:rsidR="007C038A">
        <w:rPr>
          <w:rFonts w:ascii="Times New Roman" w:hAnsi="Times New Roman"/>
          <w:sz w:val="28"/>
          <w:szCs w:val="28"/>
        </w:rPr>
        <w:t>раничними і початковими умовами</w:t>
      </w:r>
      <w:r w:rsidRPr="001227C3">
        <w:rPr>
          <w:rFonts w:ascii="Times New Roman" w:hAnsi="Times New Roman"/>
          <w:sz w:val="28"/>
          <w:szCs w:val="28"/>
        </w:rPr>
        <w:t>:</w:t>
      </w:r>
    </w:p>
    <w:p w14:paraId="0736058F" w14:textId="77777777" w:rsidR="00BD4ABD" w:rsidRPr="001227C3" w:rsidRDefault="00BD4ABD" w:rsidP="00083BC3">
      <w:pPr>
        <w:spacing w:line="28" w:lineRule="atLeast"/>
        <w:contextualSpacing/>
        <w:jc w:val="both"/>
        <w:rPr>
          <w:rFonts w:ascii="Times New Roman" w:hAnsi="Times New Roman"/>
          <w:sz w:val="28"/>
          <w:szCs w:val="28"/>
        </w:rPr>
      </w:pPr>
    </w:p>
    <w:p w14:paraId="3E7FF892" w14:textId="77777777" w:rsidR="00BD4ABD" w:rsidRPr="001227C3" w:rsidRDefault="00BD4ABD" w:rsidP="00083BC3">
      <w:pPr>
        <w:spacing w:line="28" w:lineRule="atLeast"/>
        <w:contextualSpacing/>
        <w:jc w:val="right"/>
        <w:rPr>
          <w:rFonts w:ascii="Times New Roman" w:hAnsi="Times New Roman"/>
          <w:sz w:val="28"/>
          <w:szCs w:val="28"/>
        </w:rPr>
      </w:pPr>
      <w:r w:rsidRPr="001227C3">
        <w:rPr>
          <w:rFonts w:ascii="Times New Roman" w:hAnsi="Times New Roman"/>
          <w:position w:val="-16"/>
          <w:sz w:val="28"/>
          <w:szCs w:val="28"/>
        </w:rPr>
        <w:object w:dxaOrig="1520" w:dyaOrig="420" w14:anchorId="15E54EB0">
          <v:shape id="_x0000_i1322" type="#_x0000_t75" style="width:76.3pt;height:21.1pt" o:ole="">
            <v:imagedata r:id="rId613" o:title=""/>
          </v:shape>
          <o:OLEObject Type="Embed" ProgID="Equation.3" ShapeID="_x0000_i1322" DrawAspect="Content" ObjectID="_1718715995" r:id="rId614"/>
        </w:object>
      </w:r>
      <w:r w:rsidRPr="001227C3">
        <w:rPr>
          <w:rFonts w:ascii="Times New Roman" w:hAnsi="Times New Roman"/>
          <w:sz w:val="28"/>
          <w:szCs w:val="28"/>
        </w:rPr>
        <w:t xml:space="preserve">, </w:t>
      </w:r>
      <w:r w:rsidRPr="001227C3">
        <w:rPr>
          <w:rFonts w:ascii="Times New Roman" w:hAnsi="Times New Roman"/>
          <w:position w:val="-16"/>
          <w:sz w:val="28"/>
          <w:szCs w:val="28"/>
        </w:rPr>
        <w:object w:dxaOrig="1620" w:dyaOrig="420" w14:anchorId="19086991">
          <v:shape id="_x0000_i1323" type="#_x0000_t75" style="width:81.6pt;height:21.1pt" o:ole="">
            <v:imagedata r:id="rId615" o:title=""/>
          </v:shape>
          <o:OLEObject Type="Embed" ProgID="Equation.3" ShapeID="_x0000_i1323" DrawAspect="Content" ObjectID="_1718715996" r:id="rId616"/>
        </w:object>
      </w:r>
      <w:r w:rsidRPr="001227C3">
        <w:rPr>
          <w:rFonts w:ascii="Times New Roman" w:hAnsi="Times New Roman"/>
          <w:sz w:val="28"/>
          <w:szCs w:val="28"/>
        </w:rPr>
        <w:t xml:space="preserve">, </w:t>
      </w:r>
      <w:r w:rsidRPr="001227C3">
        <w:rPr>
          <w:rFonts w:ascii="Times New Roman" w:hAnsi="Times New Roman"/>
          <w:position w:val="-12"/>
          <w:sz w:val="28"/>
          <w:szCs w:val="28"/>
        </w:rPr>
        <w:object w:dxaOrig="1719" w:dyaOrig="380" w14:anchorId="72C698EB">
          <v:shape id="_x0000_i1324" type="#_x0000_t75" style="width:86.4pt;height:18.7pt" o:ole="">
            <v:imagedata r:id="rId617" o:title=""/>
          </v:shape>
          <o:OLEObject Type="Embed" ProgID="Equation.3" ShapeID="_x0000_i1324" DrawAspect="Content" ObjectID="_1718715997" r:id="rId618"/>
        </w:object>
      </w:r>
      <w:r w:rsidRPr="001227C3">
        <w:rPr>
          <w:rFonts w:ascii="Times New Roman" w:hAnsi="Times New Roman"/>
          <w:sz w:val="28"/>
          <w:szCs w:val="28"/>
        </w:rPr>
        <w:t xml:space="preserve">, </w:t>
      </w:r>
      <w:r w:rsidRPr="001227C3">
        <w:rPr>
          <w:rFonts w:ascii="Times New Roman" w:hAnsi="Times New Roman"/>
          <w:position w:val="-16"/>
          <w:sz w:val="28"/>
          <w:szCs w:val="28"/>
        </w:rPr>
        <w:object w:dxaOrig="1800" w:dyaOrig="420" w14:anchorId="47E566E2">
          <v:shape id="_x0000_i1325" type="#_x0000_t75" style="width:90.7pt;height:21.1pt" o:ole="">
            <v:imagedata r:id="rId619" o:title=""/>
          </v:shape>
          <o:OLEObject Type="Embed" ProgID="Equation.3" ShapeID="_x0000_i1325" DrawAspect="Content" ObjectID="_1718715998" r:id="rId620"/>
        </w:object>
      </w:r>
      <w:r w:rsidRPr="001227C3">
        <w:rPr>
          <w:rFonts w:ascii="Times New Roman" w:hAnsi="Times New Roman"/>
          <w:sz w:val="28"/>
          <w:szCs w:val="28"/>
        </w:rPr>
        <w:t>.                (5.4)</w:t>
      </w:r>
    </w:p>
    <w:p w14:paraId="4E6FC6AA" w14:textId="77777777" w:rsidR="00BD4ABD" w:rsidRPr="001227C3" w:rsidRDefault="00BD4ABD" w:rsidP="00083BC3">
      <w:pPr>
        <w:spacing w:line="28" w:lineRule="atLeast"/>
        <w:contextualSpacing/>
        <w:jc w:val="both"/>
        <w:rPr>
          <w:rFonts w:ascii="Times New Roman" w:hAnsi="Times New Roman"/>
          <w:sz w:val="28"/>
          <w:szCs w:val="28"/>
        </w:rPr>
      </w:pPr>
    </w:p>
    <w:p w14:paraId="3125487E"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Перевірка адекватності моделі і подальша параметрична ідентифікація процесу проведені у розділі 3.</w:t>
      </w:r>
    </w:p>
    <w:p w14:paraId="7E5AD05A"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На відміну від лабораторної установки, де для нагрівання розчину використали змійовиковий нагрівач, в напівпромисловій установці застосовується нагрівач з паровою рубашкою з пневматичним перемішуванням розчину.</w:t>
      </w:r>
    </w:p>
    <w:p w14:paraId="7CF810F1"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При розробці моделі нагрівача припускали, що він є об’єктом з зосередженими параметрами. Для нагрівача розчину з паровою рубашкою передача тепла розчину представлена рівняннями:</w:t>
      </w:r>
    </w:p>
    <w:p w14:paraId="53AEDE51" w14:textId="77777777" w:rsidR="00BD4ABD" w:rsidRPr="001227C3" w:rsidRDefault="00BD4ABD" w:rsidP="00083BC3">
      <w:pPr>
        <w:spacing w:line="28" w:lineRule="atLeast"/>
        <w:ind w:left="300"/>
        <w:contextualSpacing/>
        <w:jc w:val="both"/>
        <w:rPr>
          <w:rFonts w:ascii="Times New Roman" w:hAnsi="Times New Roman"/>
          <w:sz w:val="28"/>
          <w:szCs w:val="28"/>
        </w:rPr>
      </w:pPr>
    </w:p>
    <w:p w14:paraId="7693B180" w14:textId="77777777" w:rsidR="00BD4ABD" w:rsidRPr="001227C3" w:rsidRDefault="00BD4ABD" w:rsidP="00083BC3">
      <w:pPr>
        <w:spacing w:line="28" w:lineRule="atLeast"/>
        <w:ind w:left="300"/>
        <w:contextualSpacing/>
        <w:jc w:val="right"/>
        <w:rPr>
          <w:rFonts w:ascii="Times New Roman" w:hAnsi="Times New Roman"/>
          <w:sz w:val="28"/>
          <w:szCs w:val="28"/>
        </w:rPr>
      </w:pPr>
      <w:r w:rsidRPr="001227C3">
        <w:rPr>
          <w:rFonts w:ascii="Times New Roman" w:hAnsi="Times New Roman"/>
          <w:position w:val="-10"/>
          <w:sz w:val="28"/>
          <w:szCs w:val="28"/>
        </w:rPr>
        <w:object w:dxaOrig="180" w:dyaOrig="340" w14:anchorId="46A8BB27">
          <v:shape id="_x0000_i1326" type="#_x0000_t75" style="width:9.1pt;height:17.3pt" o:ole="">
            <v:imagedata r:id="rId142" o:title=""/>
          </v:shape>
          <o:OLEObject Type="Embed" ProgID="Equation.3" ShapeID="_x0000_i1326" DrawAspect="Content" ObjectID="_1718715999" r:id="rId621"/>
        </w:object>
      </w:r>
      <w:r w:rsidRPr="001227C3">
        <w:rPr>
          <w:rFonts w:ascii="Times New Roman" w:hAnsi="Times New Roman"/>
          <w:position w:val="-28"/>
          <w:sz w:val="28"/>
          <w:szCs w:val="28"/>
        </w:rPr>
        <w:object w:dxaOrig="6140" w:dyaOrig="780" w14:anchorId="522092D8">
          <v:shape id="_x0000_i1327" type="#_x0000_t75" style="width:308.15pt;height:38.9pt" o:ole="">
            <v:imagedata r:id="rId622" o:title=""/>
          </v:shape>
          <o:OLEObject Type="Embed" ProgID="Equation.3" ShapeID="_x0000_i1327" DrawAspect="Content" ObjectID="_1718716000" r:id="rId623"/>
        </w:object>
      </w:r>
      <w:r w:rsidRPr="001227C3">
        <w:rPr>
          <w:rFonts w:ascii="Times New Roman" w:hAnsi="Times New Roman"/>
          <w:sz w:val="28"/>
          <w:szCs w:val="28"/>
        </w:rPr>
        <w:t>,                          (5.5)</w:t>
      </w:r>
    </w:p>
    <w:p w14:paraId="1B0D60CE" w14:textId="77777777" w:rsidR="00BD4ABD" w:rsidRPr="001227C3" w:rsidRDefault="00BD4ABD" w:rsidP="00083BC3">
      <w:pPr>
        <w:spacing w:line="28" w:lineRule="atLeast"/>
        <w:ind w:left="300"/>
        <w:contextualSpacing/>
        <w:jc w:val="right"/>
        <w:rPr>
          <w:rFonts w:ascii="Times New Roman" w:hAnsi="Times New Roman"/>
          <w:sz w:val="28"/>
          <w:szCs w:val="28"/>
        </w:rPr>
      </w:pPr>
      <w:r w:rsidRPr="001227C3">
        <w:rPr>
          <w:rFonts w:ascii="Times New Roman" w:hAnsi="Times New Roman"/>
          <w:position w:val="-28"/>
          <w:sz w:val="28"/>
          <w:szCs w:val="28"/>
        </w:rPr>
        <w:object w:dxaOrig="5120" w:dyaOrig="720" w14:anchorId="46AE53D7">
          <v:shape id="_x0000_i1328" type="#_x0000_t75" style="width:254.9pt;height:36pt" o:ole="">
            <v:imagedata r:id="rId624" o:title=""/>
          </v:shape>
          <o:OLEObject Type="Embed" ProgID="Equation.3" ShapeID="_x0000_i1328" DrawAspect="Content" ObjectID="_1718716001" r:id="rId625"/>
        </w:object>
      </w:r>
      <w:r w:rsidRPr="001227C3">
        <w:rPr>
          <w:rFonts w:ascii="Times New Roman" w:hAnsi="Times New Roman"/>
          <w:sz w:val="28"/>
          <w:szCs w:val="28"/>
        </w:rPr>
        <w:t>,                                     (5.6)</w:t>
      </w:r>
    </w:p>
    <w:p w14:paraId="6B47887D" w14:textId="77777777" w:rsidR="00BD4ABD" w:rsidRPr="001227C3" w:rsidRDefault="00BD4ABD" w:rsidP="00083BC3">
      <w:pPr>
        <w:spacing w:line="28" w:lineRule="atLeast"/>
        <w:ind w:left="300"/>
        <w:contextualSpacing/>
        <w:jc w:val="both"/>
        <w:rPr>
          <w:rFonts w:ascii="Times New Roman" w:hAnsi="Times New Roman"/>
          <w:sz w:val="28"/>
          <w:szCs w:val="28"/>
        </w:rPr>
      </w:pPr>
    </w:p>
    <w:p w14:paraId="324C1274"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де </w:t>
      </w:r>
      <w:r w:rsidRPr="001227C3">
        <w:rPr>
          <w:rFonts w:ascii="Times New Roman" w:hAnsi="Times New Roman"/>
          <w:i/>
          <w:sz w:val="28"/>
          <w:szCs w:val="28"/>
          <w:lang w:val="en-US"/>
        </w:rPr>
        <w:t>G</w:t>
      </w:r>
      <w:r w:rsidRPr="001227C3">
        <w:rPr>
          <w:rFonts w:ascii="Times New Roman" w:hAnsi="Times New Roman"/>
          <w:i/>
          <w:sz w:val="28"/>
          <w:szCs w:val="28"/>
          <w:vertAlign w:val="subscript"/>
          <w:lang w:val="en-US"/>
        </w:rPr>
        <w:t>p</w:t>
      </w:r>
      <w:r w:rsidRPr="001227C3">
        <w:rPr>
          <w:rFonts w:ascii="Times New Roman" w:hAnsi="Times New Roman"/>
          <w:i/>
          <w:sz w:val="28"/>
          <w:szCs w:val="28"/>
        </w:rPr>
        <w:t xml:space="preserve">, </w:t>
      </w:r>
      <w:r w:rsidRPr="001227C3">
        <w:rPr>
          <w:rFonts w:ascii="Times New Roman" w:hAnsi="Times New Roman"/>
          <w:i/>
          <w:sz w:val="28"/>
          <w:szCs w:val="28"/>
          <w:lang w:val="en-US"/>
        </w:rPr>
        <w:t>m</w:t>
      </w:r>
      <w:r w:rsidRPr="001227C3">
        <w:rPr>
          <w:rFonts w:ascii="Times New Roman" w:hAnsi="Times New Roman"/>
          <w:i/>
          <w:sz w:val="28"/>
          <w:szCs w:val="28"/>
          <w:vertAlign w:val="subscript"/>
          <w:lang w:val="en-US"/>
        </w:rPr>
        <w:t>p</w:t>
      </w:r>
      <w:r w:rsidRPr="001227C3">
        <w:rPr>
          <w:rFonts w:ascii="Times New Roman" w:hAnsi="Times New Roman"/>
          <w:sz w:val="28"/>
          <w:szCs w:val="28"/>
        </w:rPr>
        <w:t xml:space="preserve"> – відповідно витрати розчину і маса розчину у термостаті, кг/с, кг;</w:t>
      </w:r>
    </w:p>
    <w:p w14:paraId="2B6CCD79" w14:textId="77777777" w:rsidR="00BD4ABD" w:rsidRPr="001227C3" w:rsidRDefault="00BD4ABD" w:rsidP="00083BC3">
      <w:pPr>
        <w:spacing w:line="28" w:lineRule="atLeast"/>
        <w:ind w:left="705"/>
        <w:contextualSpacing/>
        <w:jc w:val="both"/>
        <w:rPr>
          <w:rFonts w:ascii="Times New Roman" w:hAnsi="Times New Roman"/>
          <w:sz w:val="28"/>
          <w:szCs w:val="28"/>
        </w:rPr>
      </w:pPr>
      <w:r w:rsidRPr="001227C3">
        <w:rPr>
          <w:rFonts w:ascii="Times New Roman" w:hAnsi="Times New Roman"/>
          <w:i/>
          <w:sz w:val="28"/>
          <w:szCs w:val="28"/>
          <w:lang w:val="en-US"/>
        </w:rPr>
        <w:t>G</w:t>
      </w:r>
      <w:r w:rsidRPr="001227C3">
        <w:rPr>
          <w:rFonts w:ascii="Times New Roman" w:hAnsi="Times New Roman"/>
          <w:i/>
          <w:sz w:val="28"/>
          <w:szCs w:val="28"/>
          <w:vertAlign w:val="subscript"/>
        </w:rPr>
        <w:t>П</w:t>
      </w:r>
      <w:r w:rsidRPr="001227C3">
        <w:rPr>
          <w:rFonts w:ascii="Times New Roman" w:hAnsi="Times New Roman"/>
          <w:i/>
          <w:sz w:val="28"/>
          <w:szCs w:val="28"/>
        </w:rPr>
        <w:t xml:space="preserve"> , </w:t>
      </w:r>
      <w:r w:rsidRPr="001227C3">
        <w:rPr>
          <w:rFonts w:ascii="Times New Roman" w:hAnsi="Times New Roman"/>
          <w:i/>
          <w:sz w:val="28"/>
          <w:szCs w:val="28"/>
          <w:lang w:val="en-US"/>
        </w:rPr>
        <w:t>θ</w:t>
      </w:r>
      <w:r w:rsidRPr="001227C3">
        <w:rPr>
          <w:rFonts w:ascii="Times New Roman" w:hAnsi="Times New Roman"/>
          <w:i/>
          <w:sz w:val="28"/>
          <w:szCs w:val="28"/>
          <w:vertAlign w:val="subscript"/>
        </w:rPr>
        <w:t>П</w:t>
      </w:r>
      <w:r w:rsidRPr="001227C3">
        <w:rPr>
          <w:rFonts w:ascii="Times New Roman" w:hAnsi="Times New Roman"/>
          <w:sz w:val="28"/>
          <w:szCs w:val="28"/>
        </w:rPr>
        <w:t xml:space="preserve"> – відповідно витрата граючої пари, температура гріючої </w:t>
      </w:r>
    </w:p>
    <w:p w14:paraId="081372ED" w14:textId="77777777" w:rsidR="00BD4ABD" w:rsidRPr="001227C3" w:rsidRDefault="00BD4ABD" w:rsidP="00083BC3">
      <w:pPr>
        <w:spacing w:line="28" w:lineRule="atLeast"/>
        <w:ind w:left="705"/>
        <w:contextualSpacing/>
        <w:jc w:val="both"/>
        <w:rPr>
          <w:rFonts w:ascii="Times New Roman" w:hAnsi="Times New Roman"/>
          <w:sz w:val="28"/>
          <w:szCs w:val="28"/>
        </w:rPr>
      </w:pPr>
      <w:r w:rsidRPr="001227C3">
        <w:rPr>
          <w:rFonts w:ascii="Times New Roman" w:hAnsi="Times New Roman"/>
          <w:sz w:val="28"/>
          <w:szCs w:val="28"/>
        </w:rPr>
        <w:t>пари, кг/с, К;</w:t>
      </w:r>
    </w:p>
    <w:p w14:paraId="6D2CAB03" w14:textId="77777777" w:rsidR="00BD4ABD" w:rsidRPr="001227C3" w:rsidRDefault="00BD4ABD" w:rsidP="00083BC3">
      <w:pPr>
        <w:spacing w:line="28" w:lineRule="atLeast"/>
        <w:ind w:left="705"/>
        <w:contextualSpacing/>
        <w:jc w:val="both"/>
        <w:rPr>
          <w:rFonts w:ascii="Times New Roman" w:hAnsi="Times New Roman"/>
          <w:sz w:val="28"/>
          <w:szCs w:val="28"/>
        </w:rPr>
      </w:pPr>
      <w:r w:rsidRPr="001227C3">
        <w:rPr>
          <w:rFonts w:ascii="Times New Roman" w:hAnsi="Times New Roman"/>
          <w:position w:val="-12"/>
          <w:sz w:val="28"/>
          <w:szCs w:val="28"/>
        </w:rPr>
        <w:object w:dxaOrig="660" w:dyaOrig="460" w14:anchorId="28D3441C">
          <v:shape id="_x0000_i1329" type="#_x0000_t75" style="width:45.6pt;height:25.45pt" o:ole="">
            <v:imagedata r:id="rId626" o:title=""/>
          </v:shape>
          <o:OLEObject Type="Embed" ProgID="Equation.3" ShapeID="_x0000_i1329" DrawAspect="Content" ObjectID="_1718716002" r:id="rId627"/>
        </w:object>
      </w:r>
      <w:r w:rsidRPr="001227C3">
        <w:rPr>
          <w:rFonts w:ascii="Times New Roman" w:hAnsi="Times New Roman"/>
          <w:sz w:val="28"/>
          <w:szCs w:val="28"/>
        </w:rPr>
        <w:t xml:space="preserve"> –  ентальпія пари і ентальпія конденсату, Дж/кг;</w:t>
      </w:r>
    </w:p>
    <w:p w14:paraId="65A985C7" w14:textId="77777777" w:rsidR="00BD4ABD" w:rsidRPr="001227C3" w:rsidRDefault="00BD4ABD" w:rsidP="00083BC3">
      <w:pPr>
        <w:spacing w:line="28" w:lineRule="atLeast"/>
        <w:ind w:left="705"/>
        <w:contextualSpacing/>
        <w:jc w:val="both"/>
        <w:rPr>
          <w:rFonts w:ascii="Times New Roman" w:hAnsi="Times New Roman"/>
          <w:sz w:val="28"/>
          <w:szCs w:val="28"/>
        </w:rPr>
      </w:pPr>
      <w:r w:rsidRPr="001227C3">
        <w:rPr>
          <w:rFonts w:ascii="Times New Roman" w:hAnsi="Times New Roman"/>
          <w:i/>
          <w:sz w:val="28"/>
          <w:szCs w:val="28"/>
          <w:lang w:val="en-US"/>
        </w:rPr>
        <w:t>K</w:t>
      </w:r>
      <w:r w:rsidRPr="001227C3">
        <w:rPr>
          <w:rFonts w:ascii="Times New Roman" w:hAnsi="Times New Roman"/>
          <w:sz w:val="28"/>
          <w:szCs w:val="28"/>
        </w:rPr>
        <w:t xml:space="preserve"> –  коефіцієнт теплопередачі від гріючої пари до розчину, Вт/(м</w:t>
      </w:r>
      <w:r w:rsidRPr="001227C3">
        <w:rPr>
          <w:rFonts w:ascii="Times New Roman" w:hAnsi="Times New Roman"/>
          <w:sz w:val="28"/>
          <w:szCs w:val="28"/>
          <w:vertAlign w:val="superscript"/>
        </w:rPr>
        <w:t xml:space="preserve">2 </w:t>
      </w:r>
      <w:r w:rsidRPr="001227C3">
        <w:rPr>
          <w:rFonts w:ascii="Times New Roman" w:hAnsi="Times New Roman"/>
          <w:sz w:val="28"/>
          <w:szCs w:val="28"/>
        </w:rPr>
        <w:t>К).</w:t>
      </w:r>
    </w:p>
    <w:p w14:paraId="337E0E84"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При записі рівняння теплового балансу для парової рубашки вважали, що конденсація гріючої пари іде при постійній температурі. Для визначення коефіцієнта теплопередачі визначали коефіцієнт тепловіддачі від пари до стінки нагрівача для випадку конденсації парів при ламінарному режимі течії. Для обчислення коефіцієнта тепловіддачі для нагріву розчину також визначали гідродинамічний режим течії розчину і для перехідного режиму визначався коефіцієнт тепловіддачі.</w:t>
      </w:r>
    </w:p>
    <w:p w14:paraId="05FFB506"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В результаті експериментальних дослідів, коли отримано перехідну характеристику нагрівача по каналу «витрати гріючої пари – температура розчину на виході нагрівача» проведена перевірка адекватності математичної моделі.</w:t>
      </w:r>
    </w:p>
    <w:p w14:paraId="3DD05D34"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Провівши лінеаризацію систем (5.2) – (5.6) перейшли до виразу:</w:t>
      </w:r>
    </w:p>
    <w:p w14:paraId="7D946C4D" w14:textId="77777777" w:rsidR="00BD4ABD" w:rsidRPr="001227C3" w:rsidRDefault="00BD4ABD" w:rsidP="00083BC3">
      <w:pPr>
        <w:spacing w:line="28" w:lineRule="atLeast"/>
        <w:contextualSpacing/>
        <w:jc w:val="both"/>
        <w:rPr>
          <w:rFonts w:ascii="Times New Roman" w:hAnsi="Times New Roman"/>
          <w:sz w:val="28"/>
          <w:szCs w:val="28"/>
        </w:rPr>
      </w:pPr>
    </w:p>
    <w:p w14:paraId="420BD310" w14:textId="77777777" w:rsidR="00BD4ABD" w:rsidRPr="001227C3" w:rsidRDefault="00BD4ABD" w:rsidP="00083BC3">
      <w:pPr>
        <w:spacing w:line="28" w:lineRule="atLeast"/>
        <w:contextualSpacing/>
        <w:jc w:val="right"/>
        <w:rPr>
          <w:rFonts w:ascii="Times New Roman" w:hAnsi="Times New Roman"/>
          <w:sz w:val="28"/>
          <w:szCs w:val="28"/>
        </w:rPr>
      </w:pPr>
      <w:r w:rsidRPr="001227C3">
        <w:rPr>
          <w:rFonts w:ascii="Times New Roman" w:hAnsi="Times New Roman"/>
          <w:position w:val="-28"/>
          <w:sz w:val="28"/>
          <w:szCs w:val="28"/>
        </w:rPr>
        <w:object w:dxaOrig="2940" w:dyaOrig="740" w14:anchorId="4BE8BA51">
          <v:shape id="_x0000_i1330" type="#_x0000_t75" style="width:147.85pt;height:36.95pt" o:ole="">
            <v:imagedata r:id="rId628" o:title=""/>
          </v:shape>
          <o:OLEObject Type="Embed" ProgID="Equation.3" ShapeID="_x0000_i1330" DrawAspect="Content" ObjectID="_1718716003" r:id="rId629"/>
        </w:object>
      </w:r>
      <w:r w:rsidRPr="001227C3">
        <w:rPr>
          <w:rFonts w:ascii="Times New Roman" w:hAnsi="Times New Roman"/>
          <w:sz w:val="28"/>
          <w:szCs w:val="28"/>
        </w:rPr>
        <w:t>,                                         (5.7)</w:t>
      </w:r>
    </w:p>
    <w:p w14:paraId="5AACE7D9" w14:textId="77777777" w:rsidR="00BD4ABD" w:rsidRPr="001227C3" w:rsidRDefault="00BD4ABD" w:rsidP="00083BC3">
      <w:pPr>
        <w:spacing w:line="28" w:lineRule="atLeast"/>
        <w:contextualSpacing/>
        <w:jc w:val="right"/>
        <w:rPr>
          <w:rFonts w:ascii="Times New Roman" w:hAnsi="Times New Roman"/>
          <w:sz w:val="28"/>
          <w:szCs w:val="28"/>
        </w:rPr>
      </w:pPr>
    </w:p>
    <w:p w14:paraId="36476446"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де</w:t>
      </w:r>
    </w:p>
    <w:p w14:paraId="0DC66892" w14:textId="77777777" w:rsidR="00596943" w:rsidRPr="00917222" w:rsidRDefault="00596943" w:rsidP="00083BC3">
      <w:pPr>
        <w:spacing w:line="28" w:lineRule="atLeast"/>
        <w:contextualSpacing/>
        <w:jc w:val="right"/>
        <w:rPr>
          <w:rFonts w:ascii="Times New Roman" w:hAnsi="Times New Roman"/>
          <w:sz w:val="28"/>
          <w:szCs w:val="28"/>
        </w:rPr>
      </w:pPr>
    </w:p>
    <w:p w14:paraId="6BDE8F3E" w14:textId="153783C2" w:rsidR="00BD4ABD" w:rsidRPr="001227C3" w:rsidRDefault="00BD4ABD" w:rsidP="00083BC3">
      <w:pPr>
        <w:spacing w:line="28" w:lineRule="atLeast"/>
        <w:contextualSpacing/>
        <w:jc w:val="right"/>
        <w:rPr>
          <w:rFonts w:ascii="Times New Roman" w:hAnsi="Times New Roman"/>
          <w:sz w:val="28"/>
          <w:szCs w:val="28"/>
        </w:rPr>
      </w:pPr>
      <w:r w:rsidRPr="001227C3">
        <w:rPr>
          <w:rFonts w:ascii="Times New Roman" w:hAnsi="Times New Roman"/>
          <w:position w:val="-68"/>
          <w:sz w:val="28"/>
          <w:szCs w:val="28"/>
          <w:lang w:val="en-US"/>
        </w:rPr>
        <w:object w:dxaOrig="3080" w:dyaOrig="1480" w14:anchorId="3A408E97">
          <v:shape id="_x0000_i1331" type="#_x0000_t75" style="width:180.95pt;height:86.4pt" o:ole="">
            <v:imagedata r:id="rId630" o:title=""/>
          </v:shape>
          <o:OLEObject Type="Embed" ProgID="Equation.3" ShapeID="_x0000_i1331" DrawAspect="Content" ObjectID="_1718716004" r:id="rId631"/>
        </w:object>
      </w:r>
      <w:r w:rsidRPr="001227C3">
        <w:rPr>
          <w:rFonts w:ascii="Times New Roman" w:hAnsi="Times New Roman"/>
          <w:sz w:val="28"/>
          <w:szCs w:val="28"/>
        </w:rPr>
        <w:t xml:space="preserve">,  </w:t>
      </w:r>
      <w:r w:rsidRPr="001227C3">
        <w:rPr>
          <w:rFonts w:ascii="Times New Roman" w:hAnsi="Times New Roman"/>
          <w:position w:val="-68"/>
          <w:sz w:val="28"/>
          <w:szCs w:val="28"/>
          <w:lang w:val="en-US"/>
        </w:rPr>
        <w:object w:dxaOrig="820" w:dyaOrig="1480" w14:anchorId="59AB168A">
          <v:shape id="_x0000_i1332" type="#_x0000_t75" style="width:49.45pt;height:90.7pt" o:ole="">
            <v:imagedata r:id="rId632" o:title=""/>
          </v:shape>
          <o:OLEObject Type="Embed" ProgID="Equation.3" ShapeID="_x0000_i1332" DrawAspect="Content" ObjectID="_1718716005" r:id="rId633"/>
        </w:object>
      </w:r>
      <w:r w:rsidRPr="001227C3">
        <w:rPr>
          <w:rFonts w:ascii="Times New Roman" w:hAnsi="Times New Roman"/>
          <w:sz w:val="28"/>
          <w:szCs w:val="28"/>
        </w:rPr>
        <w:t>,                              (5.8)</w:t>
      </w:r>
    </w:p>
    <w:p w14:paraId="542A381B" w14:textId="77777777" w:rsidR="00BD4ABD" w:rsidRPr="001227C3" w:rsidRDefault="00BD4ABD" w:rsidP="00083BC3">
      <w:pPr>
        <w:spacing w:line="28" w:lineRule="atLeast"/>
        <w:contextualSpacing/>
        <w:jc w:val="right"/>
        <w:rPr>
          <w:rFonts w:ascii="Times New Roman" w:hAnsi="Times New Roman"/>
          <w:sz w:val="28"/>
          <w:szCs w:val="28"/>
        </w:rPr>
      </w:pPr>
    </w:p>
    <w:p w14:paraId="72B743F0" w14:textId="77777777" w:rsidR="00BD4ABD" w:rsidRPr="001227C3" w:rsidRDefault="00BD4ABD" w:rsidP="00083BC3">
      <w:pPr>
        <w:spacing w:line="28" w:lineRule="atLeast"/>
        <w:contextualSpacing/>
        <w:jc w:val="right"/>
        <w:rPr>
          <w:rFonts w:ascii="Times New Roman" w:hAnsi="Times New Roman"/>
          <w:sz w:val="28"/>
          <w:szCs w:val="28"/>
        </w:rPr>
      </w:pPr>
      <w:r w:rsidRPr="001227C3">
        <w:rPr>
          <w:rFonts w:ascii="Times New Roman" w:hAnsi="Times New Roman"/>
          <w:position w:val="-66"/>
          <w:sz w:val="28"/>
          <w:szCs w:val="28"/>
          <w:lang w:val="en-US"/>
        </w:rPr>
        <w:object w:dxaOrig="2360" w:dyaOrig="1440" w14:anchorId="138C8440">
          <v:shape id="_x0000_i1333" type="#_x0000_t75" style="width:149.3pt;height:92.15pt" o:ole="">
            <v:imagedata r:id="rId634" o:title=""/>
          </v:shape>
          <o:OLEObject Type="Embed" ProgID="Equation.3" ShapeID="_x0000_i1333" DrawAspect="Content" ObjectID="_1718716006" r:id="rId635"/>
        </w:object>
      </w:r>
      <w:r w:rsidRPr="001227C3">
        <w:rPr>
          <w:rFonts w:ascii="Times New Roman" w:hAnsi="Times New Roman"/>
          <w:sz w:val="28"/>
          <w:szCs w:val="28"/>
        </w:rPr>
        <w:t xml:space="preserve">,           </w:t>
      </w:r>
      <w:r w:rsidRPr="001227C3">
        <w:rPr>
          <w:rFonts w:ascii="Times New Roman" w:hAnsi="Times New Roman"/>
          <w:position w:val="-68"/>
          <w:sz w:val="28"/>
          <w:szCs w:val="28"/>
        </w:rPr>
        <w:object w:dxaOrig="800" w:dyaOrig="1480" w14:anchorId="10BA561B">
          <v:shape id="_x0000_i1334" type="#_x0000_t75" style="width:54.7pt;height:102.7pt" o:ole="">
            <v:imagedata r:id="rId636" o:title=""/>
          </v:shape>
          <o:OLEObject Type="Embed" ProgID="Equation.3" ShapeID="_x0000_i1334" DrawAspect="Content" ObjectID="_1718716007" r:id="rId637"/>
        </w:object>
      </w:r>
      <w:r w:rsidRPr="001227C3">
        <w:rPr>
          <w:rFonts w:ascii="Times New Roman" w:hAnsi="Times New Roman"/>
          <w:sz w:val="28"/>
          <w:szCs w:val="28"/>
        </w:rPr>
        <w:t>.                            (5.9)</w:t>
      </w:r>
    </w:p>
    <w:p w14:paraId="7BB6501C" w14:textId="77777777" w:rsidR="00BD4ABD" w:rsidRPr="001227C3" w:rsidRDefault="00BD4ABD" w:rsidP="00083BC3">
      <w:pPr>
        <w:spacing w:line="28" w:lineRule="atLeast"/>
        <w:contextualSpacing/>
        <w:jc w:val="right"/>
        <w:rPr>
          <w:rFonts w:ascii="Times New Roman" w:hAnsi="Times New Roman"/>
          <w:sz w:val="28"/>
          <w:szCs w:val="28"/>
        </w:rPr>
      </w:pPr>
    </w:p>
    <w:p w14:paraId="1C2C412E"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Для системи (5.7) перевірена керованість і зроблено висновок про те, що система керована в якому завгодно усталеному стані.</w:t>
      </w:r>
    </w:p>
    <w:p w14:paraId="68CD30B0"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Критерій якості у загальному вигляді:</w:t>
      </w:r>
    </w:p>
    <w:p w14:paraId="22D1CBDF" w14:textId="77777777" w:rsidR="00BD4ABD" w:rsidRPr="001227C3" w:rsidRDefault="00BD4ABD" w:rsidP="00083BC3">
      <w:pPr>
        <w:spacing w:line="28" w:lineRule="atLeast"/>
        <w:contextualSpacing/>
        <w:jc w:val="both"/>
        <w:rPr>
          <w:rFonts w:ascii="Times New Roman" w:hAnsi="Times New Roman"/>
          <w:sz w:val="28"/>
          <w:szCs w:val="28"/>
        </w:rPr>
      </w:pPr>
    </w:p>
    <w:p w14:paraId="6586EE1F" w14:textId="77777777" w:rsidR="00BD4ABD" w:rsidRPr="001227C3" w:rsidRDefault="00BD4ABD" w:rsidP="00083BC3">
      <w:pPr>
        <w:spacing w:line="28" w:lineRule="atLeast"/>
        <w:contextualSpacing/>
        <w:jc w:val="right"/>
        <w:rPr>
          <w:rFonts w:ascii="Times New Roman" w:hAnsi="Times New Roman"/>
          <w:sz w:val="28"/>
          <w:szCs w:val="28"/>
        </w:rPr>
      </w:pPr>
      <w:r w:rsidRPr="001227C3">
        <w:rPr>
          <w:rFonts w:ascii="Times New Roman" w:hAnsi="Times New Roman"/>
          <w:position w:val="-32"/>
          <w:sz w:val="28"/>
          <w:szCs w:val="28"/>
        </w:rPr>
        <w:object w:dxaOrig="3080" w:dyaOrig="780" w14:anchorId="57860EE4">
          <v:shape id="_x0000_i1335" type="#_x0000_t75" style="width:174.7pt;height:45.1pt" o:ole="">
            <v:imagedata r:id="rId638" o:title=""/>
          </v:shape>
          <o:OLEObject Type="Embed" ProgID="Equation.3" ShapeID="_x0000_i1335" DrawAspect="Content" ObjectID="_1718716008" r:id="rId639"/>
        </w:object>
      </w:r>
      <w:r w:rsidRPr="001227C3">
        <w:rPr>
          <w:rFonts w:ascii="Times New Roman" w:hAnsi="Times New Roman"/>
          <w:sz w:val="28"/>
          <w:szCs w:val="28"/>
        </w:rPr>
        <w:t>.                                             (5.10)</w:t>
      </w:r>
    </w:p>
    <w:p w14:paraId="0469F960"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p>
    <w:p w14:paraId="709090BE"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lastRenderedPageBreak/>
        <w:tab/>
        <w:t>Для розвязку сформульованої задачі застосували варіаційний метод. Для цього утворили критерій якості і ввівши математичну модель (5.7) за допомогою множників Лагранжа:</w:t>
      </w:r>
    </w:p>
    <w:p w14:paraId="750DC40E" w14:textId="77777777" w:rsidR="00BD4ABD" w:rsidRPr="001227C3" w:rsidRDefault="00BD4ABD" w:rsidP="00083BC3">
      <w:pPr>
        <w:spacing w:line="28" w:lineRule="atLeast"/>
        <w:contextualSpacing/>
        <w:jc w:val="both"/>
        <w:rPr>
          <w:rFonts w:ascii="Times New Roman" w:hAnsi="Times New Roman"/>
          <w:sz w:val="28"/>
          <w:szCs w:val="28"/>
        </w:rPr>
      </w:pPr>
    </w:p>
    <w:p w14:paraId="2C2730D1" w14:textId="77777777" w:rsidR="00BD4ABD" w:rsidRPr="001227C3" w:rsidRDefault="00BD4ABD" w:rsidP="00083BC3">
      <w:pPr>
        <w:spacing w:line="28" w:lineRule="atLeast"/>
        <w:contextualSpacing/>
        <w:jc w:val="right"/>
        <w:rPr>
          <w:rFonts w:ascii="Times New Roman" w:hAnsi="Times New Roman"/>
          <w:sz w:val="28"/>
          <w:szCs w:val="28"/>
        </w:rPr>
      </w:pPr>
      <w:r w:rsidRPr="001227C3">
        <w:rPr>
          <w:rFonts w:ascii="Times New Roman" w:hAnsi="Times New Roman"/>
          <w:position w:val="-36"/>
          <w:sz w:val="28"/>
          <w:szCs w:val="28"/>
        </w:rPr>
        <w:object w:dxaOrig="7699" w:dyaOrig="880" w14:anchorId="4CF62CCD">
          <v:shape id="_x0000_i1336" type="#_x0000_t75" style="width:397.45pt;height:45.6pt" o:ole="">
            <v:imagedata r:id="rId640" o:title=""/>
          </v:shape>
          <o:OLEObject Type="Embed" ProgID="Equation.3" ShapeID="_x0000_i1336" DrawAspect="Content" ObjectID="_1718716009" r:id="rId641"/>
        </w:object>
      </w:r>
      <w:r w:rsidRPr="001227C3">
        <w:rPr>
          <w:rFonts w:ascii="Times New Roman" w:hAnsi="Times New Roman"/>
          <w:sz w:val="28"/>
          <w:szCs w:val="28"/>
        </w:rPr>
        <w:t>.        (5.11)</w:t>
      </w:r>
    </w:p>
    <w:p w14:paraId="768892C5"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p>
    <w:p w14:paraId="70738F64"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Перетворивши співвідношення (5.11) і проінтегрувавши по частинам, отримаємо:</w:t>
      </w:r>
    </w:p>
    <w:p w14:paraId="1C50EB0A" w14:textId="77777777" w:rsidR="00BD4ABD" w:rsidRPr="001227C3" w:rsidRDefault="00BD4ABD" w:rsidP="00083BC3">
      <w:pPr>
        <w:spacing w:line="28" w:lineRule="atLeast"/>
        <w:contextualSpacing/>
        <w:jc w:val="both"/>
        <w:rPr>
          <w:rFonts w:ascii="Times New Roman" w:hAnsi="Times New Roman"/>
          <w:sz w:val="28"/>
          <w:szCs w:val="28"/>
        </w:rPr>
      </w:pPr>
    </w:p>
    <w:p w14:paraId="67558DE9" w14:textId="77777777" w:rsidR="00BD4ABD" w:rsidRPr="001227C3" w:rsidRDefault="00BD4ABD" w:rsidP="00083BC3">
      <w:pPr>
        <w:spacing w:line="28" w:lineRule="atLeast"/>
        <w:contextualSpacing/>
        <w:jc w:val="right"/>
        <w:rPr>
          <w:rFonts w:ascii="Times New Roman" w:hAnsi="Times New Roman"/>
          <w:sz w:val="28"/>
          <w:szCs w:val="28"/>
        </w:rPr>
      </w:pPr>
      <w:r w:rsidRPr="001227C3">
        <w:rPr>
          <w:rFonts w:ascii="Times New Roman" w:hAnsi="Times New Roman"/>
          <w:position w:val="-44"/>
          <w:sz w:val="28"/>
          <w:szCs w:val="28"/>
        </w:rPr>
        <w:object w:dxaOrig="8600" w:dyaOrig="1020" w14:anchorId="1B218480">
          <v:shape id="_x0000_i1337" type="#_x0000_t75" style="width:429.6pt;height:50.9pt" o:ole="">
            <v:imagedata r:id="rId642" o:title=""/>
          </v:shape>
          <o:OLEObject Type="Embed" ProgID="Equation.3" ShapeID="_x0000_i1337" DrawAspect="Content" ObjectID="_1718716010" r:id="rId643"/>
        </w:object>
      </w:r>
      <w:r w:rsidRPr="001227C3">
        <w:rPr>
          <w:rFonts w:ascii="Times New Roman" w:hAnsi="Times New Roman"/>
          <w:sz w:val="28"/>
          <w:szCs w:val="28"/>
        </w:rPr>
        <w:t>.    (5.12)</w:t>
      </w:r>
    </w:p>
    <w:p w14:paraId="58321516"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p>
    <w:p w14:paraId="145FC6FC"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Перша варіація критерію оптимальності:</w:t>
      </w:r>
    </w:p>
    <w:p w14:paraId="39616ACB" w14:textId="77777777" w:rsidR="00BD4ABD" w:rsidRPr="001227C3" w:rsidRDefault="00BD4ABD" w:rsidP="00083BC3">
      <w:pPr>
        <w:spacing w:line="28" w:lineRule="atLeast"/>
        <w:contextualSpacing/>
        <w:jc w:val="both"/>
        <w:rPr>
          <w:rFonts w:ascii="Times New Roman" w:hAnsi="Times New Roman"/>
          <w:sz w:val="28"/>
          <w:szCs w:val="28"/>
        </w:rPr>
      </w:pPr>
    </w:p>
    <w:p w14:paraId="694ABEE4" w14:textId="77777777" w:rsidR="00BD4ABD" w:rsidRPr="001227C3" w:rsidRDefault="00BD4ABD" w:rsidP="00083BC3">
      <w:pPr>
        <w:spacing w:line="28" w:lineRule="atLeast"/>
        <w:contextualSpacing/>
        <w:jc w:val="right"/>
        <w:rPr>
          <w:rFonts w:ascii="Times New Roman" w:hAnsi="Times New Roman"/>
          <w:sz w:val="28"/>
          <w:szCs w:val="28"/>
        </w:rPr>
      </w:pPr>
      <w:r w:rsidRPr="001227C3">
        <w:rPr>
          <w:rFonts w:ascii="Times New Roman" w:hAnsi="Times New Roman"/>
          <w:position w:val="-46"/>
          <w:sz w:val="28"/>
          <w:szCs w:val="28"/>
        </w:rPr>
        <w:object w:dxaOrig="7760" w:dyaOrig="1060" w14:anchorId="6FE4D5AC">
          <v:shape id="_x0000_i1338" type="#_x0000_t75" style="width:392.15pt;height:53.3pt" o:ole="">
            <v:imagedata r:id="rId644" o:title=""/>
          </v:shape>
          <o:OLEObject Type="Embed" ProgID="Equation.3" ShapeID="_x0000_i1338" DrawAspect="Content" ObjectID="_1718716011" r:id="rId645"/>
        </w:object>
      </w:r>
      <w:r w:rsidRPr="001227C3">
        <w:rPr>
          <w:rFonts w:ascii="Times New Roman" w:hAnsi="Times New Roman"/>
          <w:sz w:val="28"/>
          <w:szCs w:val="28"/>
        </w:rPr>
        <w:t xml:space="preserve">.       (5.13)     </w:t>
      </w:r>
    </w:p>
    <w:p w14:paraId="738A262A"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p>
    <w:p w14:paraId="15E70455"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При довільній варіації </w:t>
      </w:r>
      <w:r w:rsidRPr="001227C3">
        <w:rPr>
          <w:rFonts w:ascii="Times New Roman" w:hAnsi="Times New Roman"/>
          <w:position w:val="-6"/>
          <w:sz w:val="28"/>
          <w:szCs w:val="28"/>
        </w:rPr>
        <w:object w:dxaOrig="360" w:dyaOrig="279" w14:anchorId="38E62A03">
          <v:shape id="_x0000_i1339" type="#_x0000_t75" style="width:18.7pt;height:14.4pt" o:ole="">
            <v:imagedata r:id="rId646" o:title=""/>
          </v:shape>
          <o:OLEObject Type="Embed" ProgID="Equation.3" ShapeID="_x0000_i1339" DrawAspect="Content" ObjectID="_1718716012" r:id="rId647"/>
        </w:object>
      </w:r>
      <w:r w:rsidRPr="001227C3">
        <w:rPr>
          <w:rFonts w:ascii="Times New Roman" w:hAnsi="Times New Roman"/>
          <w:sz w:val="28"/>
          <w:szCs w:val="28"/>
        </w:rPr>
        <w:t>отримали спряжену систему:</w:t>
      </w:r>
    </w:p>
    <w:p w14:paraId="5A9DFA15" w14:textId="77777777" w:rsidR="00BD4ABD" w:rsidRPr="001227C3" w:rsidRDefault="00BD4ABD" w:rsidP="00083BC3">
      <w:pPr>
        <w:spacing w:line="28" w:lineRule="atLeast"/>
        <w:contextualSpacing/>
        <w:jc w:val="both"/>
        <w:rPr>
          <w:rFonts w:ascii="Times New Roman" w:hAnsi="Times New Roman"/>
          <w:sz w:val="28"/>
          <w:szCs w:val="28"/>
        </w:rPr>
      </w:pPr>
    </w:p>
    <w:p w14:paraId="798FE339" w14:textId="77777777" w:rsidR="00BD4ABD" w:rsidRPr="001227C3" w:rsidRDefault="00BD4ABD" w:rsidP="00083BC3">
      <w:pPr>
        <w:spacing w:line="28" w:lineRule="atLeast"/>
        <w:contextualSpacing/>
        <w:jc w:val="right"/>
        <w:rPr>
          <w:rFonts w:ascii="Times New Roman" w:hAnsi="Times New Roman"/>
          <w:sz w:val="28"/>
          <w:szCs w:val="28"/>
        </w:rPr>
      </w:pPr>
      <w:r w:rsidRPr="001227C3">
        <w:rPr>
          <w:rFonts w:ascii="Times New Roman" w:hAnsi="Times New Roman"/>
          <w:position w:val="-24"/>
          <w:sz w:val="28"/>
          <w:szCs w:val="28"/>
        </w:rPr>
        <w:object w:dxaOrig="2520" w:dyaOrig="639" w14:anchorId="70E678BF">
          <v:shape id="_x0000_i1340" type="#_x0000_t75" style="width:156.95pt;height:39.85pt" o:ole="">
            <v:imagedata r:id="rId648" o:title=""/>
          </v:shape>
          <o:OLEObject Type="Embed" ProgID="Equation.3" ShapeID="_x0000_i1340" DrawAspect="Content" ObjectID="_1718716013" r:id="rId649"/>
        </w:object>
      </w:r>
      <w:r w:rsidR="007C038A">
        <w:rPr>
          <w:rFonts w:ascii="Times New Roman" w:hAnsi="Times New Roman"/>
          <w:sz w:val="28"/>
          <w:szCs w:val="28"/>
        </w:rPr>
        <w:t>.</w:t>
      </w:r>
      <w:r w:rsidRPr="001227C3">
        <w:rPr>
          <w:rFonts w:ascii="Times New Roman" w:hAnsi="Times New Roman"/>
          <w:sz w:val="28"/>
          <w:szCs w:val="28"/>
        </w:rPr>
        <w:t xml:space="preserve">                                             (5.14)</w:t>
      </w:r>
    </w:p>
    <w:p w14:paraId="200CFB9E"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p>
    <w:p w14:paraId="2D1DA442"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Якщо керування залежить тільки від часу, вираз для керування:</w:t>
      </w:r>
    </w:p>
    <w:p w14:paraId="653332DE" w14:textId="77777777" w:rsidR="00BD4ABD" w:rsidRPr="001227C3" w:rsidRDefault="00BD4ABD" w:rsidP="00083BC3">
      <w:pPr>
        <w:spacing w:line="28" w:lineRule="atLeast"/>
        <w:contextualSpacing/>
        <w:jc w:val="both"/>
        <w:rPr>
          <w:rFonts w:ascii="Times New Roman" w:hAnsi="Times New Roman"/>
          <w:sz w:val="28"/>
          <w:szCs w:val="28"/>
        </w:rPr>
      </w:pPr>
    </w:p>
    <w:p w14:paraId="78336602" w14:textId="77777777" w:rsidR="00BD4ABD" w:rsidRPr="001227C3" w:rsidRDefault="00BD4ABD" w:rsidP="00083BC3">
      <w:pPr>
        <w:spacing w:line="28" w:lineRule="atLeast"/>
        <w:contextualSpacing/>
        <w:jc w:val="right"/>
        <w:rPr>
          <w:rFonts w:ascii="Times New Roman" w:hAnsi="Times New Roman"/>
          <w:sz w:val="28"/>
          <w:szCs w:val="28"/>
        </w:rPr>
      </w:pPr>
      <w:r w:rsidRPr="001227C3">
        <w:rPr>
          <w:rFonts w:ascii="Times New Roman" w:hAnsi="Times New Roman"/>
          <w:position w:val="-32"/>
          <w:sz w:val="28"/>
          <w:szCs w:val="28"/>
        </w:rPr>
        <w:object w:dxaOrig="2560" w:dyaOrig="780" w14:anchorId="54B3386A">
          <v:shape id="_x0000_i1341" type="#_x0000_t75" style="width:155.05pt;height:47.05pt" o:ole="">
            <v:imagedata r:id="rId650" o:title=""/>
          </v:shape>
          <o:OLEObject Type="Embed" ProgID="Equation.3" ShapeID="_x0000_i1341" DrawAspect="Content" ObjectID="_1718716014" r:id="rId651"/>
        </w:object>
      </w:r>
      <w:r w:rsidR="007C038A">
        <w:rPr>
          <w:rFonts w:ascii="Times New Roman" w:hAnsi="Times New Roman"/>
          <w:sz w:val="28"/>
          <w:szCs w:val="28"/>
        </w:rPr>
        <w:t>.</w:t>
      </w:r>
      <w:r w:rsidRPr="001227C3">
        <w:rPr>
          <w:rFonts w:ascii="Times New Roman" w:hAnsi="Times New Roman"/>
          <w:sz w:val="28"/>
          <w:szCs w:val="28"/>
        </w:rPr>
        <w:t xml:space="preserve">                                              (5.15)</w:t>
      </w:r>
    </w:p>
    <w:p w14:paraId="66DD4220" w14:textId="77777777" w:rsidR="00BD4ABD" w:rsidRPr="001227C3" w:rsidRDefault="00BD4ABD" w:rsidP="00083BC3">
      <w:pPr>
        <w:spacing w:line="28" w:lineRule="atLeast"/>
        <w:contextualSpacing/>
        <w:jc w:val="both"/>
        <w:rPr>
          <w:rFonts w:ascii="Times New Roman" w:hAnsi="Times New Roman"/>
          <w:sz w:val="28"/>
          <w:szCs w:val="28"/>
        </w:rPr>
      </w:pPr>
    </w:p>
    <w:p w14:paraId="513EB8F0"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Для перетворення керування зі звоторнім зв’язком припустили що: </w:t>
      </w:r>
    </w:p>
    <w:p w14:paraId="6E49BDEE" w14:textId="77777777" w:rsidR="00BD4ABD" w:rsidRPr="001227C3" w:rsidRDefault="00BD4ABD" w:rsidP="00083BC3">
      <w:pPr>
        <w:spacing w:line="28" w:lineRule="atLeast"/>
        <w:contextualSpacing/>
        <w:jc w:val="both"/>
        <w:rPr>
          <w:rFonts w:ascii="Times New Roman" w:hAnsi="Times New Roman"/>
          <w:sz w:val="28"/>
          <w:szCs w:val="28"/>
        </w:rPr>
      </w:pPr>
    </w:p>
    <w:p w14:paraId="1E083F23" w14:textId="77777777" w:rsidR="00BD4ABD" w:rsidRPr="001227C3" w:rsidRDefault="00BD4ABD" w:rsidP="00083BC3">
      <w:pPr>
        <w:spacing w:line="28" w:lineRule="atLeast"/>
        <w:contextualSpacing/>
        <w:jc w:val="right"/>
        <w:rPr>
          <w:rFonts w:ascii="Times New Roman" w:hAnsi="Times New Roman"/>
          <w:sz w:val="28"/>
          <w:szCs w:val="28"/>
        </w:rPr>
      </w:pPr>
      <w:r w:rsidRPr="001227C3">
        <w:rPr>
          <w:rFonts w:ascii="Times New Roman" w:hAnsi="Times New Roman"/>
          <w:position w:val="-10"/>
          <w:sz w:val="28"/>
          <w:szCs w:val="28"/>
        </w:rPr>
        <w:object w:dxaOrig="2120" w:dyaOrig="360" w14:anchorId="7A880C40">
          <v:shape id="_x0000_i1342" type="#_x0000_t75" style="width:123.85pt;height:21.1pt" o:ole="">
            <v:imagedata r:id="rId652" o:title=""/>
          </v:shape>
          <o:OLEObject Type="Embed" ProgID="Equation.3" ShapeID="_x0000_i1342" DrawAspect="Content" ObjectID="_1718716015" r:id="rId653"/>
        </w:object>
      </w:r>
      <w:r w:rsidR="007C038A">
        <w:rPr>
          <w:rFonts w:ascii="Times New Roman" w:hAnsi="Times New Roman"/>
          <w:sz w:val="28"/>
          <w:szCs w:val="28"/>
        </w:rPr>
        <w:t>,</w:t>
      </w:r>
      <w:r w:rsidRPr="001227C3">
        <w:rPr>
          <w:rFonts w:ascii="Times New Roman" w:hAnsi="Times New Roman"/>
          <w:sz w:val="28"/>
          <w:szCs w:val="28"/>
        </w:rPr>
        <w:t xml:space="preserve">                                                   (5.16)</w:t>
      </w:r>
    </w:p>
    <w:p w14:paraId="3D6AD5F1" w14:textId="77777777" w:rsidR="00BD4ABD" w:rsidRPr="001227C3" w:rsidRDefault="00BD4ABD" w:rsidP="00083BC3">
      <w:pPr>
        <w:spacing w:line="28" w:lineRule="atLeast"/>
        <w:contextualSpacing/>
        <w:jc w:val="both"/>
        <w:rPr>
          <w:rFonts w:ascii="Times New Roman" w:hAnsi="Times New Roman"/>
          <w:sz w:val="28"/>
          <w:szCs w:val="28"/>
        </w:rPr>
      </w:pPr>
    </w:p>
    <w:p w14:paraId="469E492E"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i/>
          <w:sz w:val="28"/>
          <w:szCs w:val="28"/>
          <w:lang w:val="en-US"/>
        </w:rPr>
        <w:t>S</w:t>
      </w:r>
      <w:r w:rsidRPr="001227C3">
        <w:rPr>
          <w:rFonts w:ascii="Times New Roman" w:hAnsi="Times New Roman"/>
          <w:i/>
          <w:sz w:val="28"/>
          <w:szCs w:val="28"/>
        </w:rPr>
        <w:t xml:space="preserve"> (</w:t>
      </w:r>
      <w:r w:rsidRPr="001227C3">
        <w:rPr>
          <w:rFonts w:ascii="Times New Roman" w:hAnsi="Times New Roman"/>
          <w:i/>
          <w:sz w:val="28"/>
          <w:szCs w:val="28"/>
          <w:lang w:val="en-US"/>
        </w:rPr>
        <w:t>z</w:t>
      </w:r>
      <w:r w:rsidRPr="001227C3">
        <w:rPr>
          <w:rFonts w:ascii="Times New Roman" w:hAnsi="Times New Roman"/>
          <w:i/>
          <w:sz w:val="28"/>
          <w:szCs w:val="28"/>
        </w:rPr>
        <w:t xml:space="preserve">, </w:t>
      </w:r>
      <w:r w:rsidRPr="001227C3">
        <w:rPr>
          <w:rFonts w:ascii="Times New Roman" w:hAnsi="Times New Roman"/>
          <w:i/>
          <w:sz w:val="28"/>
          <w:szCs w:val="28"/>
          <w:lang w:val="en-US"/>
        </w:rPr>
        <w:t>t</w:t>
      </w:r>
      <w:r w:rsidRPr="001227C3">
        <w:rPr>
          <w:rFonts w:ascii="Times New Roman" w:hAnsi="Times New Roman"/>
          <w:i/>
          <w:sz w:val="28"/>
          <w:szCs w:val="28"/>
        </w:rPr>
        <w:t>)</w:t>
      </w:r>
      <w:r w:rsidRPr="001227C3">
        <w:rPr>
          <w:rFonts w:ascii="Times New Roman" w:hAnsi="Times New Roman"/>
          <w:sz w:val="28"/>
          <w:szCs w:val="28"/>
        </w:rPr>
        <w:t xml:space="preserve"> – матриця коефіцієнтів Ріккаті. Підставивши (5.16) у (5.13) і (5.15), отримали:</w:t>
      </w:r>
    </w:p>
    <w:p w14:paraId="416A4041" w14:textId="77777777" w:rsidR="00BD4ABD" w:rsidRPr="001227C3" w:rsidRDefault="00BD4ABD" w:rsidP="00083BC3">
      <w:pPr>
        <w:spacing w:line="28" w:lineRule="atLeast"/>
        <w:contextualSpacing/>
        <w:jc w:val="both"/>
        <w:rPr>
          <w:rFonts w:ascii="Times New Roman" w:hAnsi="Times New Roman"/>
          <w:sz w:val="28"/>
          <w:szCs w:val="28"/>
        </w:rPr>
      </w:pPr>
    </w:p>
    <w:p w14:paraId="242FCF96" w14:textId="77777777" w:rsidR="00BD4ABD" w:rsidRPr="001227C3" w:rsidRDefault="00BD4ABD" w:rsidP="00083BC3">
      <w:pPr>
        <w:spacing w:line="28" w:lineRule="atLeast"/>
        <w:contextualSpacing/>
        <w:jc w:val="right"/>
        <w:rPr>
          <w:rFonts w:ascii="Times New Roman" w:hAnsi="Times New Roman"/>
          <w:sz w:val="28"/>
          <w:szCs w:val="28"/>
        </w:rPr>
      </w:pPr>
      <w:r w:rsidRPr="001227C3">
        <w:rPr>
          <w:rFonts w:ascii="Times New Roman" w:hAnsi="Times New Roman"/>
          <w:position w:val="-32"/>
          <w:sz w:val="28"/>
          <w:szCs w:val="28"/>
        </w:rPr>
        <w:object w:dxaOrig="2820" w:dyaOrig="760" w14:anchorId="504AF9F8">
          <v:shape id="_x0000_i1343" type="#_x0000_t75" style="width:177.1pt;height:47.05pt" o:ole="">
            <v:imagedata r:id="rId654" o:title=""/>
          </v:shape>
          <o:OLEObject Type="Embed" ProgID="Equation.3" ShapeID="_x0000_i1343" DrawAspect="Content" ObjectID="_1718716016" r:id="rId655"/>
        </w:object>
      </w:r>
      <w:r w:rsidRPr="001227C3">
        <w:rPr>
          <w:rFonts w:ascii="Times New Roman" w:hAnsi="Times New Roman"/>
          <w:sz w:val="28"/>
          <w:szCs w:val="28"/>
        </w:rPr>
        <w:t>,                                                (5.17)</w:t>
      </w:r>
    </w:p>
    <w:p w14:paraId="593B7C64" w14:textId="77777777" w:rsidR="00BD4ABD" w:rsidRPr="001227C3" w:rsidRDefault="00BD4ABD" w:rsidP="00083BC3">
      <w:pPr>
        <w:spacing w:line="28" w:lineRule="atLeast"/>
        <w:contextualSpacing/>
        <w:jc w:val="right"/>
        <w:rPr>
          <w:rFonts w:ascii="Times New Roman" w:hAnsi="Times New Roman"/>
          <w:sz w:val="28"/>
          <w:szCs w:val="28"/>
        </w:rPr>
      </w:pPr>
      <w:r w:rsidRPr="001227C3">
        <w:rPr>
          <w:rFonts w:ascii="Times New Roman" w:hAnsi="Times New Roman"/>
          <w:position w:val="-32"/>
          <w:sz w:val="28"/>
          <w:szCs w:val="28"/>
        </w:rPr>
        <w:object w:dxaOrig="3379" w:dyaOrig="760" w14:anchorId="67648FB5">
          <v:shape id="_x0000_i1344" type="#_x0000_t75" style="width:204.95pt;height:46.55pt" o:ole="">
            <v:imagedata r:id="rId656" o:title=""/>
          </v:shape>
          <o:OLEObject Type="Embed" ProgID="Equation.3" ShapeID="_x0000_i1344" DrawAspect="Content" ObjectID="_1718716017" r:id="rId657"/>
        </w:object>
      </w:r>
      <w:r w:rsidRPr="001227C3">
        <w:rPr>
          <w:rFonts w:ascii="Times New Roman" w:hAnsi="Times New Roman"/>
          <w:sz w:val="28"/>
          <w:szCs w:val="28"/>
        </w:rPr>
        <w:t>.                                       (5.18)</w:t>
      </w:r>
    </w:p>
    <w:p w14:paraId="5A1FEC6E" w14:textId="77777777" w:rsidR="00BD4ABD" w:rsidRPr="001227C3" w:rsidRDefault="00BD4ABD" w:rsidP="00083BC3">
      <w:pPr>
        <w:spacing w:line="28" w:lineRule="atLeast"/>
        <w:contextualSpacing/>
        <w:jc w:val="both"/>
        <w:rPr>
          <w:rFonts w:ascii="Times New Roman" w:hAnsi="Times New Roman"/>
          <w:sz w:val="28"/>
          <w:szCs w:val="28"/>
        </w:rPr>
      </w:pPr>
    </w:p>
    <w:p w14:paraId="15BE2B94"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Продиференціювавши по частинах, отримали:</w:t>
      </w:r>
    </w:p>
    <w:p w14:paraId="3B9A8AA8" w14:textId="77777777" w:rsidR="00BD4ABD" w:rsidRPr="001227C3" w:rsidRDefault="00BD4ABD" w:rsidP="00083BC3">
      <w:pPr>
        <w:spacing w:line="28" w:lineRule="atLeast"/>
        <w:contextualSpacing/>
        <w:jc w:val="both"/>
        <w:rPr>
          <w:rFonts w:ascii="Times New Roman" w:hAnsi="Times New Roman"/>
          <w:sz w:val="28"/>
          <w:szCs w:val="28"/>
        </w:rPr>
      </w:pPr>
    </w:p>
    <w:p w14:paraId="32C62A38" w14:textId="77777777" w:rsidR="00BD4ABD" w:rsidRPr="001227C3" w:rsidRDefault="00BD4ABD" w:rsidP="00083BC3">
      <w:pPr>
        <w:spacing w:line="28" w:lineRule="atLeast"/>
        <w:contextualSpacing/>
        <w:jc w:val="right"/>
        <w:rPr>
          <w:rFonts w:ascii="Times New Roman" w:hAnsi="Times New Roman"/>
          <w:sz w:val="28"/>
          <w:szCs w:val="28"/>
        </w:rPr>
      </w:pPr>
      <w:r w:rsidRPr="001227C3">
        <w:rPr>
          <w:rFonts w:ascii="Times New Roman" w:hAnsi="Times New Roman"/>
          <w:position w:val="-34"/>
          <w:sz w:val="28"/>
          <w:szCs w:val="28"/>
        </w:rPr>
        <w:object w:dxaOrig="4560" w:dyaOrig="800" w14:anchorId="17EA132F">
          <v:shape id="_x0000_i1345" type="#_x0000_t75" style="width:268.8pt;height:46.55pt" o:ole="">
            <v:imagedata r:id="rId658" o:title=""/>
          </v:shape>
          <o:OLEObject Type="Embed" ProgID="Equation.3" ShapeID="_x0000_i1345" DrawAspect="Content" ObjectID="_1718716018" r:id="rId659"/>
        </w:object>
      </w:r>
      <w:r w:rsidRPr="001227C3">
        <w:rPr>
          <w:rFonts w:ascii="Times New Roman" w:hAnsi="Times New Roman"/>
          <w:sz w:val="28"/>
          <w:szCs w:val="28"/>
        </w:rPr>
        <w:t>.                          (5.19)</w:t>
      </w:r>
    </w:p>
    <w:p w14:paraId="774E825A" w14:textId="77777777" w:rsidR="00BD4ABD" w:rsidRPr="001227C3" w:rsidRDefault="00BD4ABD" w:rsidP="00083BC3">
      <w:pPr>
        <w:spacing w:line="28" w:lineRule="atLeast"/>
        <w:contextualSpacing/>
        <w:jc w:val="both"/>
        <w:rPr>
          <w:rFonts w:ascii="Times New Roman" w:hAnsi="Times New Roman"/>
          <w:sz w:val="28"/>
          <w:szCs w:val="28"/>
        </w:rPr>
      </w:pPr>
    </w:p>
    <w:p w14:paraId="19EBB900"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Перетворивши (5.18) і об’єднавши з (5.19), отримали:</w:t>
      </w:r>
    </w:p>
    <w:p w14:paraId="0324E3AF" w14:textId="77777777" w:rsidR="00BD4ABD" w:rsidRPr="001227C3" w:rsidRDefault="00BD4ABD" w:rsidP="00083BC3">
      <w:pPr>
        <w:spacing w:line="28" w:lineRule="atLeast"/>
        <w:contextualSpacing/>
        <w:jc w:val="both"/>
        <w:rPr>
          <w:rFonts w:ascii="Times New Roman" w:hAnsi="Times New Roman"/>
          <w:sz w:val="28"/>
          <w:szCs w:val="28"/>
        </w:rPr>
      </w:pPr>
    </w:p>
    <w:p w14:paraId="393F6A45" w14:textId="77777777" w:rsidR="00BD4ABD" w:rsidRPr="001227C3" w:rsidRDefault="00BD4ABD" w:rsidP="00083BC3">
      <w:pPr>
        <w:spacing w:line="28" w:lineRule="atLeast"/>
        <w:contextualSpacing/>
        <w:jc w:val="right"/>
        <w:rPr>
          <w:rFonts w:ascii="Times New Roman" w:hAnsi="Times New Roman"/>
          <w:sz w:val="28"/>
          <w:szCs w:val="28"/>
        </w:rPr>
      </w:pPr>
      <w:r w:rsidRPr="001227C3">
        <w:rPr>
          <w:rFonts w:ascii="Times New Roman" w:hAnsi="Times New Roman"/>
          <w:position w:val="-36"/>
          <w:sz w:val="28"/>
          <w:szCs w:val="28"/>
        </w:rPr>
        <w:object w:dxaOrig="6140" w:dyaOrig="840" w14:anchorId="09EEB24B">
          <v:shape id="_x0000_i1346" type="#_x0000_t75" style="width:370.55pt;height:53.3pt" o:ole="" fillcolor="window">
            <v:imagedata r:id="rId660" o:title=""/>
          </v:shape>
          <o:OLEObject Type="Embed" ProgID="Equation.3" ShapeID="_x0000_i1346" DrawAspect="Content" ObjectID="_1718716019" r:id="rId661"/>
        </w:object>
      </w:r>
      <w:r w:rsidRPr="001227C3">
        <w:rPr>
          <w:rFonts w:ascii="Times New Roman" w:hAnsi="Times New Roman"/>
          <w:sz w:val="28"/>
          <w:szCs w:val="28"/>
        </w:rPr>
        <w:t>.         (5.20)</w:t>
      </w:r>
    </w:p>
    <w:p w14:paraId="50DCADA9" w14:textId="77777777" w:rsidR="00BD4ABD" w:rsidRPr="001227C3" w:rsidRDefault="00BD4ABD" w:rsidP="00083BC3">
      <w:pPr>
        <w:spacing w:line="28" w:lineRule="atLeast"/>
        <w:contextualSpacing/>
        <w:jc w:val="both"/>
        <w:rPr>
          <w:rFonts w:ascii="Times New Roman" w:hAnsi="Times New Roman"/>
          <w:sz w:val="28"/>
          <w:szCs w:val="28"/>
        </w:rPr>
      </w:pPr>
    </w:p>
    <w:p w14:paraId="3CFF2002"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При довільних </w:t>
      </w:r>
      <w:r w:rsidRPr="001227C3">
        <w:rPr>
          <w:rFonts w:ascii="Times New Roman" w:hAnsi="Times New Roman"/>
          <w:position w:val="-10"/>
          <w:sz w:val="28"/>
          <w:szCs w:val="28"/>
        </w:rPr>
        <w:object w:dxaOrig="800" w:dyaOrig="380" w14:anchorId="253A8DE9">
          <v:shape id="_x0000_i1347" type="#_x0000_t75" style="width:39.85pt;height:18.7pt" o:ole="">
            <v:imagedata r:id="rId662" o:title=""/>
          </v:shape>
          <o:OLEObject Type="Embed" ProgID="Equation.3" ShapeID="_x0000_i1347" DrawAspect="Content" ObjectID="_1718716020" r:id="rId663"/>
        </w:object>
      </w:r>
      <w:r w:rsidRPr="001227C3">
        <w:rPr>
          <w:rFonts w:ascii="Times New Roman" w:hAnsi="Times New Roman"/>
          <w:sz w:val="28"/>
          <w:szCs w:val="28"/>
        </w:rPr>
        <w:t xml:space="preserve"> вираз в квадратних дужках дорівнює нулю і отримано нелінійне матричне рівняння Ріккаті, що має обмеження в кінцевий момент часу.</w:t>
      </w:r>
    </w:p>
    <w:p w14:paraId="227BD0FC" w14:textId="77777777" w:rsidR="00BD4ABD" w:rsidRPr="001227C3" w:rsidRDefault="00BD4ABD" w:rsidP="00083BC3">
      <w:pPr>
        <w:spacing w:line="28" w:lineRule="atLeast"/>
        <w:contextualSpacing/>
        <w:jc w:val="both"/>
        <w:rPr>
          <w:rFonts w:ascii="Times New Roman" w:hAnsi="Times New Roman"/>
          <w:sz w:val="28"/>
          <w:szCs w:val="28"/>
        </w:rPr>
      </w:pPr>
    </w:p>
    <w:p w14:paraId="030D0860" w14:textId="77777777" w:rsidR="00BD4ABD" w:rsidRPr="001227C3" w:rsidRDefault="00BD4ABD" w:rsidP="00083BC3">
      <w:pPr>
        <w:spacing w:line="28" w:lineRule="atLeast"/>
        <w:contextualSpacing/>
        <w:jc w:val="right"/>
        <w:rPr>
          <w:rFonts w:ascii="Times New Roman" w:hAnsi="Times New Roman"/>
          <w:sz w:val="28"/>
          <w:szCs w:val="28"/>
        </w:rPr>
      </w:pPr>
      <w:r w:rsidRPr="001227C3">
        <w:rPr>
          <w:rFonts w:ascii="Times New Roman" w:hAnsi="Times New Roman"/>
          <w:position w:val="-32"/>
          <w:sz w:val="28"/>
          <w:szCs w:val="28"/>
        </w:rPr>
        <w:object w:dxaOrig="5640" w:dyaOrig="760" w14:anchorId="5262F2FE">
          <v:shape id="_x0000_i1348" type="#_x0000_t75" style="width:327.85pt;height:47.05pt" o:ole="" fillcolor="window">
            <v:imagedata r:id="rId664" o:title=""/>
          </v:shape>
          <o:OLEObject Type="Embed" ProgID="Equation.3" ShapeID="_x0000_i1348" DrawAspect="Content" ObjectID="_1718716021" r:id="rId665"/>
        </w:object>
      </w:r>
      <w:r w:rsidRPr="001227C3">
        <w:rPr>
          <w:rFonts w:ascii="Times New Roman" w:hAnsi="Times New Roman"/>
          <w:sz w:val="28"/>
          <w:szCs w:val="28"/>
        </w:rPr>
        <w:t>.                (5.21)</w:t>
      </w:r>
    </w:p>
    <w:p w14:paraId="26070087" w14:textId="77777777" w:rsidR="00BD4ABD" w:rsidRPr="001227C3" w:rsidRDefault="00BD4ABD" w:rsidP="00083BC3">
      <w:pPr>
        <w:spacing w:line="28" w:lineRule="atLeast"/>
        <w:contextualSpacing/>
        <w:jc w:val="both"/>
        <w:rPr>
          <w:rFonts w:ascii="Times New Roman" w:hAnsi="Times New Roman"/>
          <w:sz w:val="28"/>
          <w:szCs w:val="28"/>
        </w:rPr>
      </w:pPr>
    </w:p>
    <w:p w14:paraId="75ABF09E"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Рівняння (5.21) – матричне нелінійне рівняння Ріккаті може бути обчислене поза контуром керування. Його розв’язок відбувається у зворотному часі, тобто від </w:t>
      </w:r>
      <w:r w:rsidRPr="001227C3">
        <w:rPr>
          <w:rFonts w:ascii="Times New Roman" w:hAnsi="Times New Roman"/>
          <w:i/>
          <w:sz w:val="28"/>
          <w:szCs w:val="28"/>
          <w:lang w:val="en-US"/>
        </w:rPr>
        <w:t>t</w:t>
      </w:r>
      <w:r w:rsidRPr="001227C3">
        <w:rPr>
          <w:rFonts w:ascii="Times New Roman" w:hAnsi="Times New Roman"/>
          <w:i/>
          <w:sz w:val="28"/>
          <w:szCs w:val="28"/>
          <w:vertAlign w:val="subscript"/>
          <w:lang w:val="en-US"/>
        </w:rPr>
        <w:t>k</w:t>
      </w:r>
      <w:r w:rsidRPr="001227C3">
        <w:rPr>
          <w:rFonts w:ascii="Times New Roman" w:hAnsi="Times New Roman"/>
          <w:sz w:val="28"/>
          <w:szCs w:val="28"/>
          <w:vertAlign w:val="subscript"/>
        </w:rPr>
        <w:t xml:space="preserve"> </w:t>
      </w:r>
      <w:r w:rsidRPr="001227C3">
        <w:rPr>
          <w:rFonts w:ascii="Times New Roman" w:hAnsi="Times New Roman"/>
          <w:sz w:val="28"/>
          <w:szCs w:val="28"/>
        </w:rPr>
        <w:t xml:space="preserve"> до 0. Система рівнянь Ріккаті приймає вигляд:</w:t>
      </w:r>
    </w:p>
    <w:p w14:paraId="603AC95E" w14:textId="77777777" w:rsidR="00BD4ABD" w:rsidRPr="001227C3" w:rsidRDefault="00BD4ABD" w:rsidP="00083BC3">
      <w:pPr>
        <w:spacing w:line="28" w:lineRule="atLeast"/>
        <w:contextualSpacing/>
        <w:jc w:val="both"/>
        <w:rPr>
          <w:rFonts w:ascii="Times New Roman" w:hAnsi="Times New Roman"/>
          <w:sz w:val="28"/>
          <w:szCs w:val="28"/>
        </w:rPr>
      </w:pPr>
    </w:p>
    <w:p w14:paraId="4A4C119C" w14:textId="77777777" w:rsidR="00BD4ABD" w:rsidRPr="001227C3" w:rsidRDefault="00BD4ABD" w:rsidP="00083BC3">
      <w:pPr>
        <w:spacing w:line="28" w:lineRule="atLeast"/>
        <w:contextualSpacing/>
        <w:rPr>
          <w:rFonts w:ascii="Times New Roman" w:hAnsi="Times New Roman"/>
          <w:sz w:val="28"/>
          <w:szCs w:val="28"/>
        </w:rPr>
      </w:pPr>
      <w:r w:rsidRPr="001227C3">
        <w:rPr>
          <w:rFonts w:ascii="Times New Roman" w:hAnsi="Times New Roman"/>
          <w:position w:val="-32"/>
          <w:sz w:val="28"/>
          <w:szCs w:val="28"/>
        </w:rPr>
        <w:object w:dxaOrig="5260" w:dyaOrig="760" w14:anchorId="3910E1D3">
          <v:shape id="_x0000_i1349" type="#_x0000_t75" style="width:335.5pt;height:48pt" o:ole="">
            <v:imagedata r:id="rId666" o:title=""/>
          </v:shape>
          <o:OLEObject Type="Embed" ProgID="Equation.3" ShapeID="_x0000_i1349" DrawAspect="Content" ObjectID="_1718716022" r:id="rId667"/>
        </w:object>
      </w:r>
      <w:r w:rsidRPr="001227C3">
        <w:rPr>
          <w:rFonts w:ascii="Times New Roman" w:hAnsi="Times New Roman"/>
          <w:sz w:val="28"/>
          <w:szCs w:val="28"/>
        </w:rPr>
        <w:t xml:space="preserve">,       </w:t>
      </w:r>
      <w:r w:rsidR="008C04AE" w:rsidRPr="001227C3">
        <w:rPr>
          <w:rFonts w:ascii="Times New Roman" w:hAnsi="Times New Roman"/>
          <w:sz w:val="28"/>
          <w:szCs w:val="28"/>
        </w:rPr>
        <w:t xml:space="preserve">                   </w:t>
      </w:r>
      <w:r w:rsidRPr="001227C3">
        <w:rPr>
          <w:rFonts w:ascii="Times New Roman" w:hAnsi="Times New Roman"/>
          <w:sz w:val="28"/>
          <w:szCs w:val="28"/>
        </w:rPr>
        <w:t xml:space="preserve">(5.22)                            </w:t>
      </w:r>
      <w:r w:rsidRPr="001227C3">
        <w:rPr>
          <w:rFonts w:ascii="Times New Roman" w:hAnsi="Times New Roman"/>
          <w:position w:val="-36"/>
          <w:sz w:val="28"/>
          <w:szCs w:val="28"/>
        </w:rPr>
        <w:object w:dxaOrig="9139" w:dyaOrig="880" w14:anchorId="57B4368A">
          <v:shape id="_x0000_i1350" type="#_x0000_t75" style="width:385.9pt;height:45.1pt" o:ole="">
            <v:imagedata r:id="rId668" o:title=""/>
          </v:shape>
          <o:OLEObject Type="Embed" ProgID="Equation.3" ShapeID="_x0000_i1350" DrawAspect="Content" ObjectID="_1718716023" r:id="rId669"/>
        </w:object>
      </w:r>
      <w:r w:rsidR="008C04AE" w:rsidRPr="001227C3">
        <w:rPr>
          <w:rFonts w:ascii="Times New Roman" w:hAnsi="Times New Roman"/>
          <w:sz w:val="28"/>
          <w:szCs w:val="28"/>
        </w:rPr>
        <w:t xml:space="preserve">,            </w:t>
      </w:r>
      <w:r w:rsidRPr="001227C3">
        <w:rPr>
          <w:rFonts w:ascii="Times New Roman" w:hAnsi="Times New Roman"/>
          <w:sz w:val="28"/>
          <w:szCs w:val="28"/>
        </w:rPr>
        <w:t>(5.23)</w:t>
      </w:r>
    </w:p>
    <w:p w14:paraId="634C6E2D" w14:textId="77777777" w:rsidR="00BD4ABD" w:rsidRPr="001227C3" w:rsidRDefault="00BD4ABD" w:rsidP="00083BC3">
      <w:pPr>
        <w:spacing w:line="28" w:lineRule="atLeast"/>
        <w:contextualSpacing/>
        <w:rPr>
          <w:rFonts w:ascii="Times New Roman" w:hAnsi="Times New Roman"/>
          <w:sz w:val="28"/>
          <w:szCs w:val="28"/>
        </w:rPr>
      </w:pPr>
      <w:r w:rsidRPr="001227C3">
        <w:rPr>
          <w:rFonts w:ascii="Times New Roman" w:hAnsi="Times New Roman"/>
          <w:position w:val="-32"/>
          <w:sz w:val="28"/>
          <w:szCs w:val="28"/>
        </w:rPr>
        <w:object w:dxaOrig="6540" w:dyaOrig="760" w14:anchorId="379D32A3">
          <v:shape id="_x0000_i1351" type="#_x0000_t75" style="width:409.45pt;height:48pt" o:ole="">
            <v:imagedata r:id="rId670" o:title=""/>
          </v:shape>
          <o:OLEObject Type="Embed" ProgID="Equation.3" ShapeID="_x0000_i1351" DrawAspect="Content" ObjectID="_1718716024" r:id="rId671"/>
        </w:object>
      </w:r>
      <w:r w:rsidR="008C04AE" w:rsidRPr="001227C3">
        <w:rPr>
          <w:rFonts w:ascii="Times New Roman" w:hAnsi="Times New Roman"/>
          <w:sz w:val="28"/>
          <w:szCs w:val="28"/>
        </w:rPr>
        <w:t xml:space="preserve">,     </w:t>
      </w:r>
      <w:r w:rsidRPr="001227C3">
        <w:rPr>
          <w:rFonts w:ascii="Times New Roman" w:hAnsi="Times New Roman"/>
          <w:sz w:val="28"/>
          <w:szCs w:val="28"/>
        </w:rPr>
        <w:t xml:space="preserve">(5.24)              </w:t>
      </w:r>
      <w:r w:rsidRPr="001227C3">
        <w:rPr>
          <w:rFonts w:ascii="Times New Roman" w:hAnsi="Times New Roman"/>
          <w:position w:val="-32"/>
          <w:sz w:val="28"/>
          <w:szCs w:val="28"/>
        </w:rPr>
        <w:object w:dxaOrig="6780" w:dyaOrig="760" w14:anchorId="24AC5D46">
          <v:shape id="_x0000_i1352" type="#_x0000_t75" style="width:408pt;height:45.1pt" o:ole="">
            <v:imagedata r:id="rId672" o:title=""/>
          </v:shape>
          <o:OLEObject Type="Embed" ProgID="Equation.3" ShapeID="_x0000_i1352" DrawAspect="Content" ObjectID="_1718716025" r:id="rId673"/>
        </w:object>
      </w:r>
      <w:r w:rsidR="008C04AE" w:rsidRPr="001227C3">
        <w:rPr>
          <w:rFonts w:ascii="Times New Roman" w:hAnsi="Times New Roman"/>
          <w:sz w:val="28"/>
          <w:szCs w:val="28"/>
        </w:rPr>
        <w:t xml:space="preserve">,     </w:t>
      </w:r>
      <w:r w:rsidRPr="001227C3">
        <w:rPr>
          <w:rFonts w:ascii="Times New Roman" w:hAnsi="Times New Roman"/>
          <w:sz w:val="28"/>
          <w:szCs w:val="28"/>
        </w:rPr>
        <w:t xml:space="preserve"> (5.25)</w:t>
      </w:r>
    </w:p>
    <w:bookmarkStart w:id="11" w:name="OLE_LINK3"/>
    <w:bookmarkStart w:id="12" w:name="OLE_LINK4"/>
    <w:p w14:paraId="062BB2C1" w14:textId="77777777" w:rsidR="00BD4ABD" w:rsidRPr="001227C3" w:rsidRDefault="00BD4ABD" w:rsidP="00083BC3">
      <w:pPr>
        <w:spacing w:line="28" w:lineRule="atLeast"/>
        <w:contextualSpacing/>
        <w:rPr>
          <w:rFonts w:ascii="Times New Roman" w:hAnsi="Times New Roman"/>
          <w:sz w:val="28"/>
          <w:szCs w:val="28"/>
        </w:rPr>
      </w:pPr>
      <w:r w:rsidRPr="001227C3">
        <w:rPr>
          <w:rFonts w:ascii="Times New Roman" w:hAnsi="Times New Roman"/>
          <w:position w:val="-32"/>
          <w:sz w:val="28"/>
          <w:szCs w:val="28"/>
        </w:rPr>
        <w:object w:dxaOrig="5020" w:dyaOrig="760" w14:anchorId="038319E7">
          <v:shape id="_x0000_i1353" type="#_x0000_t75" style="width:372.95pt;height:44.15pt" o:ole="">
            <v:imagedata r:id="rId674" o:title=""/>
          </v:shape>
          <o:OLEObject Type="Embed" ProgID="Equation.3" ShapeID="_x0000_i1353" DrawAspect="Content" ObjectID="_1718716026" r:id="rId675"/>
        </w:object>
      </w:r>
      <w:bookmarkEnd w:id="11"/>
      <w:bookmarkEnd w:id="12"/>
      <w:r w:rsidR="008C04AE" w:rsidRPr="001227C3">
        <w:rPr>
          <w:rFonts w:ascii="Times New Roman" w:hAnsi="Times New Roman"/>
          <w:sz w:val="28"/>
          <w:szCs w:val="28"/>
        </w:rPr>
        <w:t xml:space="preserve">,                </w:t>
      </w:r>
      <w:r w:rsidRPr="001227C3">
        <w:rPr>
          <w:rFonts w:ascii="Times New Roman" w:hAnsi="Times New Roman"/>
          <w:sz w:val="28"/>
          <w:szCs w:val="28"/>
        </w:rPr>
        <w:t>(5.26)</w:t>
      </w:r>
    </w:p>
    <w:p w14:paraId="557559FF" w14:textId="77777777" w:rsidR="008C04AE" w:rsidRPr="001227C3" w:rsidRDefault="00BD4ABD" w:rsidP="00083BC3">
      <w:pPr>
        <w:spacing w:line="28" w:lineRule="atLeast"/>
        <w:contextualSpacing/>
        <w:rPr>
          <w:rFonts w:ascii="Times New Roman" w:hAnsi="Times New Roman"/>
          <w:sz w:val="28"/>
          <w:szCs w:val="28"/>
          <w:lang w:val="uk-UA"/>
        </w:rPr>
      </w:pPr>
      <w:r w:rsidRPr="001227C3">
        <w:rPr>
          <w:rFonts w:ascii="Times New Roman" w:hAnsi="Times New Roman"/>
          <w:position w:val="-32"/>
          <w:sz w:val="28"/>
          <w:szCs w:val="28"/>
        </w:rPr>
        <w:object w:dxaOrig="6580" w:dyaOrig="760" w14:anchorId="578573BB">
          <v:shape id="_x0000_i1354" type="#_x0000_t75" style="width:464.65pt;height:45.6pt" o:ole="">
            <v:imagedata r:id="rId676" o:title=""/>
          </v:shape>
          <o:OLEObject Type="Embed" ProgID="Equation.3" ShapeID="_x0000_i1354" DrawAspect="Content" ObjectID="_1718716027" r:id="rId677"/>
        </w:object>
      </w:r>
      <w:r w:rsidR="008C04AE" w:rsidRPr="001227C3">
        <w:rPr>
          <w:rFonts w:ascii="Times New Roman" w:hAnsi="Times New Roman"/>
          <w:sz w:val="28"/>
          <w:szCs w:val="28"/>
          <w:lang w:val="uk-UA"/>
        </w:rPr>
        <w:t xml:space="preserve">  </w:t>
      </w:r>
    </w:p>
    <w:p w14:paraId="120A7B35" w14:textId="77777777" w:rsidR="00BD4ABD" w:rsidRPr="001227C3" w:rsidRDefault="00BD4ABD" w:rsidP="00083BC3">
      <w:pPr>
        <w:spacing w:line="28" w:lineRule="atLeast"/>
        <w:contextualSpacing/>
        <w:rPr>
          <w:rFonts w:ascii="Times New Roman" w:hAnsi="Times New Roman"/>
          <w:sz w:val="28"/>
          <w:szCs w:val="28"/>
        </w:rPr>
      </w:pPr>
      <w:r w:rsidRPr="001227C3">
        <w:rPr>
          <w:rFonts w:ascii="Times New Roman" w:hAnsi="Times New Roman"/>
          <w:sz w:val="28"/>
          <w:szCs w:val="28"/>
        </w:rPr>
        <w:t xml:space="preserve">  </w:t>
      </w:r>
      <w:r w:rsidR="008C04AE" w:rsidRPr="001227C3">
        <w:rPr>
          <w:rFonts w:ascii="Times New Roman" w:hAnsi="Times New Roman"/>
          <w:sz w:val="28"/>
          <w:szCs w:val="28"/>
          <w:lang w:val="uk-UA"/>
        </w:rPr>
        <w:t xml:space="preserve">                                                                                                                         </w:t>
      </w:r>
      <w:r w:rsidRPr="001227C3">
        <w:rPr>
          <w:rFonts w:ascii="Times New Roman" w:hAnsi="Times New Roman"/>
          <w:sz w:val="28"/>
          <w:szCs w:val="28"/>
        </w:rPr>
        <w:t xml:space="preserve">(5.27)  </w:t>
      </w:r>
    </w:p>
    <w:p w14:paraId="3725657D" w14:textId="77777777" w:rsidR="00BD4ABD" w:rsidRPr="001227C3" w:rsidRDefault="00BD4ABD" w:rsidP="00083BC3">
      <w:pPr>
        <w:spacing w:line="28" w:lineRule="atLeast"/>
        <w:contextualSpacing/>
        <w:rPr>
          <w:rFonts w:ascii="Times New Roman" w:hAnsi="Times New Roman"/>
          <w:sz w:val="28"/>
          <w:szCs w:val="28"/>
        </w:rPr>
      </w:pPr>
      <w:r w:rsidRPr="001227C3">
        <w:rPr>
          <w:rFonts w:ascii="Times New Roman" w:hAnsi="Times New Roman"/>
          <w:position w:val="-32"/>
          <w:sz w:val="28"/>
          <w:szCs w:val="28"/>
        </w:rPr>
        <w:object w:dxaOrig="3560" w:dyaOrig="760" w14:anchorId="35B5AB58">
          <v:shape id="_x0000_i1355" type="#_x0000_t75" style="width:255.85pt;height:44.15pt" o:ole="">
            <v:imagedata r:id="rId678" o:title=""/>
          </v:shape>
          <o:OLEObject Type="Embed" ProgID="Equation.3" ShapeID="_x0000_i1355" DrawAspect="Content" ObjectID="_1718716028" r:id="rId679"/>
        </w:object>
      </w:r>
      <w:r w:rsidRPr="001227C3">
        <w:rPr>
          <w:rFonts w:ascii="Times New Roman" w:hAnsi="Times New Roman"/>
          <w:sz w:val="28"/>
          <w:szCs w:val="28"/>
        </w:rPr>
        <w:t xml:space="preserve">,                            </w:t>
      </w:r>
      <w:r w:rsidR="008C04AE" w:rsidRPr="001227C3">
        <w:rPr>
          <w:rFonts w:ascii="Times New Roman" w:hAnsi="Times New Roman"/>
          <w:sz w:val="28"/>
          <w:szCs w:val="28"/>
        </w:rPr>
        <w:t xml:space="preserve">                    </w:t>
      </w:r>
      <w:r w:rsidRPr="001227C3">
        <w:rPr>
          <w:rFonts w:ascii="Times New Roman" w:hAnsi="Times New Roman"/>
          <w:sz w:val="28"/>
          <w:szCs w:val="28"/>
        </w:rPr>
        <w:t xml:space="preserve"> (5.28)</w:t>
      </w:r>
    </w:p>
    <w:p w14:paraId="30B33FF5" w14:textId="77777777" w:rsidR="00BD4ABD" w:rsidRPr="001227C3" w:rsidRDefault="00BD4ABD" w:rsidP="00083BC3">
      <w:pPr>
        <w:spacing w:line="28" w:lineRule="atLeast"/>
        <w:contextualSpacing/>
        <w:rPr>
          <w:rFonts w:ascii="Times New Roman" w:hAnsi="Times New Roman"/>
          <w:sz w:val="28"/>
          <w:szCs w:val="28"/>
        </w:rPr>
      </w:pPr>
      <w:r w:rsidRPr="001227C3">
        <w:rPr>
          <w:rFonts w:ascii="Times New Roman" w:hAnsi="Times New Roman"/>
          <w:position w:val="-32"/>
          <w:sz w:val="28"/>
          <w:szCs w:val="28"/>
        </w:rPr>
        <w:object w:dxaOrig="7060" w:dyaOrig="760" w14:anchorId="157B23B7">
          <v:shape id="_x0000_i1356" type="#_x0000_t75" style="width:432.95pt;height:45.1pt" o:ole="">
            <v:imagedata r:id="rId680" o:title=""/>
          </v:shape>
          <o:OLEObject Type="Embed" ProgID="Equation.3" ShapeID="_x0000_i1356" DrawAspect="Content" ObjectID="_1718716029" r:id="rId681"/>
        </w:object>
      </w:r>
      <w:r w:rsidRPr="001227C3">
        <w:rPr>
          <w:rFonts w:ascii="Times New Roman" w:hAnsi="Times New Roman"/>
          <w:sz w:val="28"/>
          <w:szCs w:val="28"/>
        </w:rPr>
        <w:t>(5.29)</w:t>
      </w:r>
    </w:p>
    <w:p w14:paraId="67A961C8" w14:textId="77777777" w:rsidR="00BD4ABD" w:rsidRPr="001227C3" w:rsidRDefault="00BD4ABD" w:rsidP="00083BC3">
      <w:pPr>
        <w:spacing w:line="28" w:lineRule="atLeast"/>
        <w:contextualSpacing/>
        <w:rPr>
          <w:rFonts w:ascii="Times New Roman" w:hAnsi="Times New Roman"/>
          <w:sz w:val="28"/>
          <w:szCs w:val="28"/>
        </w:rPr>
      </w:pPr>
      <w:r w:rsidRPr="001227C3">
        <w:rPr>
          <w:rFonts w:ascii="Times New Roman" w:hAnsi="Times New Roman"/>
          <w:position w:val="-32"/>
          <w:sz w:val="28"/>
          <w:szCs w:val="28"/>
        </w:rPr>
        <w:object w:dxaOrig="5460" w:dyaOrig="760" w14:anchorId="3015E7AB">
          <v:shape id="_x0000_i1357" type="#_x0000_t75" style="width:393.1pt;height:45.1pt" o:ole="">
            <v:imagedata r:id="rId682" o:title=""/>
          </v:shape>
          <o:OLEObject Type="Embed" ProgID="Equation.3" ShapeID="_x0000_i1357" DrawAspect="Content" ObjectID="_1718716030" r:id="rId683"/>
        </w:object>
      </w:r>
      <w:r w:rsidR="008C04AE" w:rsidRPr="001227C3">
        <w:rPr>
          <w:rFonts w:ascii="Times New Roman" w:hAnsi="Times New Roman"/>
          <w:sz w:val="28"/>
          <w:szCs w:val="28"/>
        </w:rPr>
        <w:t xml:space="preserve">,          </w:t>
      </w:r>
      <w:r w:rsidRPr="001227C3">
        <w:rPr>
          <w:rFonts w:ascii="Times New Roman" w:hAnsi="Times New Roman"/>
          <w:sz w:val="28"/>
          <w:szCs w:val="28"/>
        </w:rPr>
        <w:t>(5.30)</w:t>
      </w:r>
    </w:p>
    <w:p w14:paraId="6819364E" w14:textId="77777777" w:rsidR="00BD4ABD" w:rsidRPr="001227C3" w:rsidRDefault="00BD4ABD" w:rsidP="00083BC3">
      <w:pPr>
        <w:spacing w:line="28" w:lineRule="atLeast"/>
        <w:contextualSpacing/>
        <w:rPr>
          <w:rFonts w:ascii="Times New Roman" w:hAnsi="Times New Roman"/>
          <w:sz w:val="28"/>
          <w:szCs w:val="28"/>
        </w:rPr>
      </w:pPr>
      <w:r w:rsidRPr="001227C3">
        <w:rPr>
          <w:rFonts w:ascii="Times New Roman" w:hAnsi="Times New Roman"/>
          <w:position w:val="-32"/>
          <w:sz w:val="28"/>
          <w:szCs w:val="28"/>
        </w:rPr>
        <w:object w:dxaOrig="3780" w:dyaOrig="760" w14:anchorId="536549D6">
          <v:shape id="_x0000_i1358" type="#_x0000_t75" style="width:272.15pt;height:45.1pt" o:ole="">
            <v:imagedata r:id="rId684" o:title=""/>
          </v:shape>
          <o:OLEObject Type="Embed" ProgID="Equation.3" ShapeID="_x0000_i1358" DrawAspect="Content" ObjectID="_1718716031" r:id="rId685"/>
        </w:object>
      </w:r>
      <w:r w:rsidRPr="001227C3">
        <w:rPr>
          <w:rFonts w:ascii="Times New Roman" w:hAnsi="Times New Roman"/>
          <w:sz w:val="28"/>
          <w:szCs w:val="28"/>
        </w:rPr>
        <w:t xml:space="preserve">,                        </w:t>
      </w:r>
      <w:r w:rsidR="008C04AE" w:rsidRPr="001227C3">
        <w:rPr>
          <w:rFonts w:ascii="Times New Roman" w:hAnsi="Times New Roman"/>
          <w:sz w:val="28"/>
          <w:szCs w:val="28"/>
        </w:rPr>
        <w:t xml:space="preserve">                    </w:t>
      </w:r>
      <w:r w:rsidRPr="001227C3">
        <w:rPr>
          <w:rFonts w:ascii="Times New Roman" w:hAnsi="Times New Roman"/>
          <w:sz w:val="28"/>
          <w:szCs w:val="28"/>
        </w:rPr>
        <w:t xml:space="preserve"> (5.31)</w:t>
      </w:r>
    </w:p>
    <w:p w14:paraId="2A4549D2" w14:textId="77777777" w:rsidR="007C038A" w:rsidRDefault="007C038A" w:rsidP="00083BC3">
      <w:pPr>
        <w:spacing w:line="28" w:lineRule="atLeast"/>
        <w:contextualSpacing/>
        <w:rPr>
          <w:rFonts w:ascii="Times New Roman" w:hAnsi="Times New Roman"/>
          <w:sz w:val="28"/>
          <w:szCs w:val="28"/>
        </w:rPr>
      </w:pPr>
    </w:p>
    <w:p w14:paraId="3F2DBDF4" w14:textId="77777777" w:rsidR="00BD4ABD" w:rsidRPr="001227C3" w:rsidRDefault="00BD4ABD" w:rsidP="00083BC3">
      <w:pPr>
        <w:spacing w:line="28" w:lineRule="atLeast"/>
        <w:contextualSpacing/>
        <w:rPr>
          <w:rFonts w:ascii="Times New Roman" w:hAnsi="Times New Roman"/>
          <w:sz w:val="28"/>
          <w:szCs w:val="28"/>
        </w:rPr>
      </w:pPr>
      <w:r w:rsidRPr="001227C3">
        <w:rPr>
          <w:rFonts w:ascii="Times New Roman" w:hAnsi="Times New Roman"/>
          <w:sz w:val="28"/>
          <w:szCs w:val="28"/>
        </w:rPr>
        <w:t>З граничними і кінцевими умовами</w:t>
      </w:r>
    </w:p>
    <w:p w14:paraId="58DD0A1D" w14:textId="77777777" w:rsidR="007C038A" w:rsidRDefault="007C038A" w:rsidP="00083BC3">
      <w:pPr>
        <w:spacing w:line="28" w:lineRule="atLeast"/>
        <w:contextualSpacing/>
        <w:jc w:val="right"/>
        <w:rPr>
          <w:rFonts w:ascii="Times New Roman" w:hAnsi="Times New Roman"/>
          <w:sz w:val="28"/>
          <w:szCs w:val="28"/>
        </w:rPr>
      </w:pPr>
    </w:p>
    <w:p w14:paraId="32D9D786" w14:textId="77777777" w:rsidR="00BD4ABD" w:rsidRPr="001227C3" w:rsidRDefault="00BD4ABD" w:rsidP="00083BC3">
      <w:pPr>
        <w:spacing w:line="28" w:lineRule="atLeast"/>
        <w:contextualSpacing/>
        <w:jc w:val="right"/>
        <w:rPr>
          <w:rFonts w:ascii="Times New Roman" w:hAnsi="Times New Roman"/>
          <w:sz w:val="28"/>
          <w:szCs w:val="28"/>
        </w:rPr>
      </w:pPr>
      <w:r w:rsidRPr="001227C3">
        <w:rPr>
          <w:rFonts w:ascii="Times New Roman" w:hAnsi="Times New Roman"/>
          <w:position w:val="-12"/>
          <w:sz w:val="28"/>
          <w:szCs w:val="28"/>
        </w:rPr>
        <w:object w:dxaOrig="1120" w:dyaOrig="360" w14:anchorId="6FCE71DA">
          <v:shape id="_x0000_i1359" type="#_x0000_t75" style="width:64.3pt;height:21.1pt" o:ole="">
            <v:imagedata r:id="rId686" o:title=""/>
          </v:shape>
          <o:OLEObject Type="Embed" ProgID="Equation.3" ShapeID="_x0000_i1359" DrawAspect="Content" ObjectID="_1718716032" r:id="rId687"/>
        </w:object>
      </w:r>
      <w:r w:rsidRPr="001227C3">
        <w:rPr>
          <w:rFonts w:ascii="Times New Roman" w:hAnsi="Times New Roman"/>
          <w:sz w:val="28"/>
          <w:szCs w:val="28"/>
        </w:rPr>
        <w:t xml:space="preserve">  </w:t>
      </w:r>
      <w:r w:rsidRPr="001227C3">
        <w:rPr>
          <w:rFonts w:ascii="Times New Roman" w:hAnsi="Times New Roman"/>
          <w:position w:val="-12"/>
          <w:sz w:val="28"/>
          <w:szCs w:val="28"/>
        </w:rPr>
        <w:object w:dxaOrig="1060" w:dyaOrig="360" w14:anchorId="5DF2B39A">
          <v:shape id="_x0000_i1360" type="#_x0000_t75" style="width:60pt;height:20.15pt" o:ole="">
            <v:imagedata r:id="rId688" o:title=""/>
          </v:shape>
          <o:OLEObject Type="Embed" ProgID="Equation.3" ShapeID="_x0000_i1360" DrawAspect="Content" ObjectID="_1718716033" r:id="rId689"/>
        </w:object>
      </w:r>
      <w:r w:rsidRPr="001227C3">
        <w:rPr>
          <w:rFonts w:ascii="Times New Roman" w:hAnsi="Times New Roman"/>
          <w:sz w:val="28"/>
          <w:szCs w:val="28"/>
        </w:rPr>
        <w:t>.                                            (5.32)</w:t>
      </w:r>
    </w:p>
    <w:p w14:paraId="6A2DF31D" w14:textId="77777777" w:rsidR="00BD4ABD" w:rsidRPr="001227C3" w:rsidRDefault="00BD4ABD" w:rsidP="00083BC3">
      <w:pPr>
        <w:spacing w:line="28" w:lineRule="atLeast"/>
        <w:contextualSpacing/>
        <w:jc w:val="both"/>
        <w:rPr>
          <w:rFonts w:ascii="Times New Roman" w:hAnsi="Times New Roman"/>
          <w:sz w:val="28"/>
          <w:szCs w:val="28"/>
        </w:rPr>
      </w:pPr>
    </w:p>
    <w:p w14:paraId="7FD48BA7"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Оптимальний закон керування визначався так:</w:t>
      </w:r>
    </w:p>
    <w:p w14:paraId="17FE89FE" w14:textId="77777777" w:rsidR="007C038A" w:rsidRDefault="007C038A" w:rsidP="00083BC3">
      <w:pPr>
        <w:spacing w:line="28" w:lineRule="atLeast"/>
        <w:contextualSpacing/>
        <w:jc w:val="right"/>
        <w:rPr>
          <w:rFonts w:ascii="Times New Roman" w:hAnsi="Times New Roman"/>
          <w:sz w:val="28"/>
          <w:szCs w:val="28"/>
        </w:rPr>
      </w:pPr>
    </w:p>
    <w:p w14:paraId="1B00A6B9" w14:textId="77777777" w:rsidR="00BD4ABD" w:rsidRPr="001227C3" w:rsidRDefault="00BD4ABD" w:rsidP="00083BC3">
      <w:pPr>
        <w:spacing w:line="28" w:lineRule="atLeast"/>
        <w:contextualSpacing/>
        <w:jc w:val="right"/>
        <w:rPr>
          <w:rFonts w:ascii="Times New Roman" w:hAnsi="Times New Roman"/>
          <w:sz w:val="28"/>
          <w:szCs w:val="28"/>
        </w:rPr>
      </w:pPr>
      <w:r w:rsidRPr="001227C3">
        <w:rPr>
          <w:rFonts w:ascii="Times New Roman" w:hAnsi="Times New Roman"/>
          <w:position w:val="-36"/>
          <w:sz w:val="28"/>
          <w:szCs w:val="28"/>
        </w:rPr>
        <w:object w:dxaOrig="3780" w:dyaOrig="880" w14:anchorId="42E0FB14">
          <v:shape id="_x0000_i1361" type="#_x0000_t75" style="width:190.55pt;height:45.1pt" o:ole="">
            <v:imagedata r:id="rId690" o:title=""/>
          </v:shape>
          <o:OLEObject Type="Embed" ProgID="Equation.3" ShapeID="_x0000_i1361" DrawAspect="Content" ObjectID="_1718716034" r:id="rId691"/>
        </w:object>
      </w:r>
      <w:r w:rsidRPr="001227C3">
        <w:rPr>
          <w:rFonts w:ascii="Times New Roman" w:hAnsi="Times New Roman"/>
          <w:sz w:val="28"/>
          <w:szCs w:val="28"/>
        </w:rPr>
        <w:t>,                                   (5.33)</w:t>
      </w:r>
    </w:p>
    <w:p w14:paraId="0308CBB2" w14:textId="77777777" w:rsidR="007C038A" w:rsidRDefault="007C038A" w:rsidP="00083BC3">
      <w:pPr>
        <w:spacing w:line="28" w:lineRule="atLeast"/>
        <w:contextualSpacing/>
        <w:jc w:val="both"/>
        <w:rPr>
          <w:rFonts w:ascii="Times New Roman" w:hAnsi="Times New Roman"/>
          <w:sz w:val="28"/>
          <w:szCs w:val="28"/>
        </w:rPr>
      </w:pPr>
    </w:p>
    <w:p w14:paraId="037B1FE5"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і після відповідного перетворення:</w:t>
      </w:r>
    </w:p>
    <w:p w14:paraId="25833876" w14:textId="77777777" w:rsidR="007C038A" w:rsidRDefault="007C038A" w:rsidP="00083BC3">
      <w:pPr>
        <w:spacing w:line="28" w:lineRule="atLeast"/>
        <w:contextualSpacing/>
        <w:jc w:val="right"/>
        <w:rPr>
          <w:rFonts w:ascii="Times New Roman" w:hAnsi="Times New Roman"/>
          <w:sz w:val="28"/>
          <w:szCs w:val="28"/>
        </w:rPr>
      </w:pPr>
      <w:bookmarkStart w:id="13" w:name="OLE_LINK7"/>
      <w:bookmarkStart w:id="14" w:name="OLE_LINK8"/>
    </w:p>
    <w:p w14:paraId="3619CE0A" w14:textId="77777777" w:rsidR="00BD4ABD" w:rsidRPr="001227C3" w:rsidRDefault="00BD4ABD" w:rsidP="00083BC3">
      <w:pPr>
        <w:spacing w:line="28" w:lineRule="atLeast"/>
        <w:contextualSpacing/>
        <w:jc w:val="right"/>
        <w:rPr>
          <w:rFonts w:ascii="Times New Roman" w:hAnsi="Times New Roman"/>
          <w:sz w:val="28"/>
          <w:szCs w:val="28"/>
        </w:rPr>
      </w:pPr>
      <w:r w:rsidRPr="001227C3">
        <w:rPr>
          <w:rFonts w:ascii="Times New Roman" w:hAnsi="Times New Roman"/>
          <w:position w:val="-36"/>
          <w:sz w:val="28"/>
          <w:szCs w:val="28"/>
        </w:rPr>
        <w:object w:dxaOrig="6020" w:dyaOrig="900" w14:anchorId="4C0D09D4">
          <v:shape id="_x0000_i1362" type="#_x0000_t75" style="width:300.5pt;height:45.1pt" o:ole="">
            <v:imagedata r:id="rId692" o:title=""/>
          </v:shape>
          <o:OLEObject Type="Embed" ProgID="Equation.3" ShapeID="_x0000_i1362" DrawAspect="Content" ObjectID="_1718716035" r:id="rId693"/>
        </w:object>
      </w:r>
      <w:bookmarkEnd w:id="13"/>
      <w:bookmarkEnd w:id="14"/>
      <w:r w:rsidRPr="001227C3">
        <w:rPr>
          <w:rFonts w:ascii="Times New Roman" w:hAnsi="Times New Roman"/>
          <w:sz w:val="28"/>
          <w:szCs w:val="28"/>
        </w:rPr>
        <w:t>,                 (5.34)</w:t>
      </w:r>
    </w:p>
    <w:p w14:paraId="170235A8" w14:textId="77777777" w:rsidR="007C038A" w:rsidRDefault="007C038A" w:rsidP="00083BC3">
      <w:pPr>
        <w:spacing w:line="28" w:lineRule="atLeast"/>
        <w:contextualSpacing/>
        <w:jc w:val="both"/>
        <w:rPr>
          <w:rFonts w:ascii="Times New Roman" w:hAnsi="Times New Roman"/>
          <w:sz w:val="28"/>
          <w:szCs w:val="28"/>
        </w:rPr>
      </w:pPr>
    </w:p>
    <w:p w14:paraId="4AD12BEC"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position w:val="-14"/>
          <w:sz w:val="28"/>
          <w:szCs w:val="28"/>
        </w:rPr>
        <w:object w:dxaOrig="360" w:dyaOrig="480" w14:anchorId="2B3EE282">
          <v:shape id="_x0000_i1363" type="#_x0000_t75" style="width:20.15pt;height:26.9pt" o:ole="">
            <v:imagedata r:id="rId694" o:title=""/>
          </v:shape>
          <o:OLEObject Type="Embed" ProgID="Equation.3" ShapeID="_x0000_i1363" DrawAspect="Content" ObjectID="_1718716036" r:id="rId695"/>
        </w:object>
      </w:r>
      <w:r w:rsidRPr="001227C3">
        <w:rPr>
          <w:rFonts w:ascii="Times New Roman" w:hAnsi="Times New Roman"/>
          <w:sz w:val="28"/>
          <w:szCs w:val="28"/>
        </w:rPr>
        <w:t xml:space="preserve">- відхилення температури розчину від заданого стану, К. </w:t>
      </w:r>
    </w:p>
    <w:p w14:paraId="558ED7EC" w14:textId="77777777" w:rsidR="00BD4ABD" w:rsidRPr="001227C3" w:rsidRDefault="00BD4ABD"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За отриманими залежностями для визначення витрати гріючої пари (5.22) – (5.34) проведені числові дослідження для напівпромислової установки з площею мембран </w:t>
      </w:r>
      <w:smartTag w:uri="urn:schemas-microsoft-com:office:smarttags" w:element="metricconverter">
        <w:smartTagPr>
          <w:attr w:name="ProductID" w:val="1 м2"/>
        </w:smartTagPr>
        <w:r w:rsidRPr="001227C3">
          <w:rPr>
            <w:rFonts w:ascii="Times New Roman" w:hAnsi="Times New Roman"/>
            <w:sz w:val="28"/>
            <w:szCs w:val="28"/>
          </w:rPr>
          <w:t>1 м</w:t>
        </w:r>
        <w:r w:rsidRPr="001227C3">
          <w:rPr>
            <w:rFonts w:ascii="Times New Roman" w:hAnsi="Times New Roman"/>
            <w:sz w:val="28"/>
            <w:szCs w:val="28"/>
            <w:vertAlign w:val="superscript"/>
          </w:rPr>
          <w:t>2</w:t>
        </w:r>
      </w:smartTag>
      <w:r w:rsidRPr="001227C3">
        <w:rPr>
          <w:rFonts w:ascii="Times New Roman" w:hAnsi="Times New Roman"/>
          <w:sz w:val="28"/>
          <w:szCs w:val="28"/>
        </w:rPr>
        <w:t xml:space="preserve"> та при швидкості подачі розчину і дистиляту 0,1 м/с. Система рівнянь (5.22) – (5.31) розв’язана з використанням кінцево-різницевих методів. На рис. 5.2 подано перехідний процес у замкненій системі з використанням оптимального регулятора [85]. На рис. 5.3 показано графік зміни керуючого впливу – витрати гріючої пари. Для порівняння також подано перехідний процес у замкненій системі з ПІД регулятором. </w:t>
      </w:r>
    </w:p>
    <w:p w14:paraId="63FE54BF" w14:textId="526A548D" w:rsidR="00BD4ABD" w:rsidRPr="001227C3" w:rsidRDefault="00BD4ABD" w:rsidP="007C038A">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Результати числових досліджень системи керування процесом КМД показали ефективну роботу оптимального алгоритму керування. </w:t>
      </w:r>
    </w:p>
    <w:p w14:paraId="2F05FF53" w14:textId="77777777" w:rsidR="00BD4ABD" w:rsidRPr="001227C3" w:rsidRDefault="00BD4ABD" w:rsidP="00083BC3">
      <w:pPr>
        <w:spacing w:line="28" w:lineRule="atLeast"/>
        <w:contextualSpacing/>
        <w:jc w:val="both"/>
        <w:rPr>
          <w:rFonts w:ascii="Times New Roman" w:hAnsi="Times New Roman"/>
          <w:sz w:val="28"/>
          <w:szCs w:val="28"/>
        </w:rPr>
      </w:pPr>
    </w:p>
    <w:p w14:paraId="1420E820"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noProof/>
          <w:sz w:val="28"/>
          <w:szCs w:val="28"/>
          <w:lang w:eastAsia="ru-RU"/>
        </w:rPr>
        <w:drawing>
          <wp:inline distT="0" distB="0" distL="0" distR="0" wp14:anchorId="26845C8F" wp14:editId="763AFBF6">
            <wp:extent cx="6172200" cy="3886200"/>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96">
                      <a:extLst>
                        <a:ext uri="{28A0092B-C50C-407E-A947-70E740481C1C}">
                          <a14:useLocalDpi xmlns:a14="http://schemas.microsoft.com/office/drawing/2010/main" val="0"/>
                        </a:ext>
                      </a:extLst>
                    </a:blip>
                    <a:srcRect/>
                    <a:stretch>
                      <a:fillRect/>
                    </a:stretch>
                  </pic:blipFill>
                  <pic:spPr bwMode="auto">
                    <a:xfrm>
                      <a:off x="0" y="0"/>
                      <a:ext cx="6172200" cy="3886200"/>
                    </a:xfrm>
                    <a:prstGeom prst="rect">
                      <a:avLst/>
                    </a:prstGeom>
                    <a:noFill/>
                    <a:ln>
                      <a:noFill/>
                    </a:ln>
                  </pic:spPr>
                </pic:pic>
              </a:graphicData>
            </a:graphic>
          </wp:inline>
        </w:drawing>
      </w:r>
    </w:p>
    <w:p w14:paraId="4D75C65A" w14:textId="77777777" w:rsidR="00BD4ABD" w:rsidRPr="001227C3" w:rsidRDefault="00BD4ABD" w:rsidP="00083BC3">
      <w:pPr>
        <w:spacing w:line="28" w:lineRule="atLeast"/>
        <w:contextualSpacing/>
        <w:jc w:val="both"/>
        <w:rPr>
          <w:rFonts w:ascii="Times New Roman" w:hAnsi="Times New Roman"/>
          <w:sz w:val="28"/>
          <w:szCs w:val="28"/>
          <w:lang w:val="en-US"/>
        </w:rPr>
      </w:pPr>
      <w:r w:rsidRPr="001227C3">
        <w:rPr>
          <w:rFonts w:ascii="Times New Roman" w:hAnsi="Times New Roman"/>
          <w:noProof/>
          <w:sz w:val="28"/>
          <w:szCs w:val="28"/>
          <w:lang w:eastAsia="ru-RU"/>
        </w:rPr>
        <mc:AlternateContent>
          <mc:Choice Requires="wps">
            <w:drawing>
              <wp:anchor distT="0" distB="0" distL="114300" distR="114300" simplePos="0" relativeHeight="251672064" behindDoc="0" locked="0" layoutInCell="1" allowOverlap="1" wp14:anchorId="268E233B" wp14:editId="4FE0FAE3">
                <wp:simplePos x="0" y="0"/>
                <wp:positionH relativeFrom="column">
                  <wp:posOffset>228600</wp:posOffset>
                </wp:positionH>
                <wp:positionV relativeFrom="paragraph">
                  <wp:posOffset>29845</wp:posOffset>
                </wp:positionV>
                <wp:extent cx="5486400" cy="570865"/>
                <wp:effectExtent l="0" t="635" r="3810" b="0"/>
                <wp:wrapNone/>
                <wp:docPr id="172" name="Надпись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036E4" w14:textId="77777777" w:rsidR="0027772F" w:rsidRPr="00FD1B8C" w:rsidRDefault="0027772F" w:rsidP="00BD4ABD">
                            <w:pPr>
                              <w:jc w:val="center"/>
                              <w:rPr>
                                <w:rFonts w:ascii="Times New Roman" w:hAnsi="Times New Roman"/>
                                <w:sz w:val="24"/>
                                <w:szCs w:val="24"/>
                              </w:rPr>
                            </w:pPr>
                            <w:r w:rsidRPr="00FD1B8C">
                              <w:rPr>
                                <w:rFonts w:ascii="Times New Roman" w:hAnsi="Times New Roman"/>
                                <w:sz w:val="24"/>
                                <w:szCs w:val="24"/>
                              </w:rPr>
                              <w:t>Рис. 5.2. Перехідні процеси в системі по каналу «Витрата гріючої пари – температура розчину на виході мембранного модуля»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E233B" id="Надпись 172" o:spid="_x0000_s1164" type="#_x0000_t202" style="position:absolute;left:0;text-align:left;margin-left:18pt;margin-top:2.35pt;width:6in;height:44.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" filled="f" stroked="f">
                <v:textbox>
                  <w:txbxContent>
                    <w:p w14:paraId="537036E4" w14:textId="77777777" w:rsidR="0027772F" w:rsidRPr="00FD1B8C" w:rsidRDefault="0027772F" w:rsidP="00BD4ABD">
                      <w:pPr>
                        <w:jc w:val="center"/>
                        <w:rPr>
                          <w:rFonts w:ascii="Times New Roman" w:hAnsi="Times New Roman"/>
                          <w:sz w:val="24"/>
                          <w:szCs w:val="24"/>
                        </w:rPr>
                      </w:pPr>
                      <w:r w:rsidRPr="00FD1B8C">
                        <w:rPr>
                          <w:rFonts w:ascii="Times New Roman" w:hAnsi="Times New Roman"/>
                          <w:sz w:val="24"/>
                          <w:szCs w:val="24"/>
                        </w:rPr>
                        <w:t>Рис. 5.2. Перехідні процеси в системі по каналу «Витрата гріючої пари – температура розчину на виході мембранного модуля»</w:t>
                      </w:r>
                    </w:p>
                  </w:txbxContent>
                </v:textbox>
              </v:shape>
            </w:pict>
          </mc:Fallback>
        </mc:AlternateContent>
      </w:r>
    </w:p>
    <w:p w14:paraId="3A474369" w14:textId="77777777" w:rsidR="00BD4ABD" w:rsidRPr="001227C3" w:rsidRDefault="00BD4ABD" w:rsidP="00083BC3">
      <w:pPr>
        <w:spacing w:line="28" w:lineRule="atLeast"/>
        <w:ind w:firstLine="708"/>
        <w:contextualSpacing/>
        <w:jc w:val="both"/>
        <w:rPr>
          <w:rFonts w:ascii="Times New Roman" w:hAnsi="Times New Roman"/>
          <w:sz w:val="28"/>
          <w:szCs w:val="28"/>
        </w:rPr>
      </w:pPr>
    </w:p>
    <w:p w14:paraId="5AF1EF61"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p>
    <w:p w14:paraId="0E794D15"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noProof/>
          <w:sz w:val="28"/>
          <w:szCs w:val="28"/>
          <w:lang w:eastAsia="ru-RU"/>
        </w:rPr>
        <w:drawing>
          <wp:inline distT="0" distB="0" distL="0" distR="0" wp14:anchorId="7893066F" wp14:editId="0505C43D">
            <wp:extent cx="6124575" cy="4019550"/>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97">
                      <a:extLst>
                        <a:ext uri="{28A0092B-C50C-407E-A947-70E740481C1C}">
                          <a14:useLocalDpi xmlns:a14="http://schemas.microsoft.com/office/drawing/2010/main" val="0"/>
                        </a:ext>
                      </a:extLst>
                    </a:blip>
                    <a:srcRect/>
                    <a:stretch>
                      <a:fillRect/>
                    </a:stretch>
                  </pic:blipFill>
                  <pic:spPr bwMode="auto">
                    <a:xfrm>
                      <a:off x="0" y="0"/>
                      <a:ext cx="6124575" cy="4019550"/>
                    </a:xfrm>
                    <a:prstGeom prst="rect">
                      <a:avLst/>
                    </a:prstGeom>
                    <a:noFill/>
                    <a:ln>
                      <a:noFill/>
                    </a:ln>
                  </pic:spPr>
                </pic:pic>
              </a:graphicData>
            </a:graphic>
          </wp:inline>
        </w:drawing>
      </w:r>
    </w:p>
    <w:p w14:paraId="5E8EE73C"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noProof/>
          <w:sz w:val="28"/>
          <w:szCs w:val="28"/>
          <w:lang w:eastAsia="ru-RU"/>
        </w:rPr>
        <mc:AlternateContent>
          <mc:Choice Requires="wps">
            <w:drawing>
              <wp:anchor distT="0" distB="0" distL="114300" distR="114300" simplePos="0" relativeHeight="251673088" behindDoc="0" locked="0" layoutInCell="1" allowOverlap="1" wp14:anchorId="07CF4AD5" wp14:editId="49460F9B">
                <wp:simplePos x="0" y="0"/>
                <wp:positionH relativeFrom="column">
                  <wp:posOffset>342900</wp:posOffset>
                </wp:positionH>
                <wp:positionV relativeFrom="paragraph">
                  <wp:posOffset>12700</wp:posOffset>
                </wp:positionV>
                <wp:extent cx="5486400" cy="342900"/>
                <wp:effectExtent l="0" t="1270" r="3810" b="0"/>
                <wp:wrapNone/>
                <wp:docPr id="173" name="Надпись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FA0CE" w14:textId="77777777" w:rsidR="0027772F" w:rsidRPr="00FD1B8C" w:rsidRDefault="0027772F" w:rsidP="00BD4ABD">
                            <w:pPr>
                              <w:jc w:val="center"/>
                              <w:rPr>
                                <w:rFonts w:ascii="Times New Roman" w:hAnsi="Times New Roman"/>
                                <w:sz w:val="24"/>
                                <w:szCs w:val="24"/>
                              </w:rPr>
                            </w:pPr>
                            <w:r w:rsidRPr="00FD1B8C">
                              <w:rPr>
                                <w:rFonts w:ascii="Times New Roman" w:hAnsi="Times New Roman"/>
                                <w:sz w:val="24"/>
                                <w:szCs w:val="24"/>
                              </w:rPr>
                              <w:t>Рис.</w:t>
                            </w:r>
                            <w:r w:rsidRPr="00FD1B8C">
                              <w:rPr>
                                <w:rFonts w:ascii="Times New Roman" w:hAnsi="Times New Roman"/>
                                <w:sz w:val="24"/>
                                <w:szCs w:val="24"/>
                                <w:lang w:val="en-US"/>
                              </w:rPr>
                              <w:t xml:space="preserve"> </w:t>
                            </w:r>
                            <w:r w:rsidRPr="00FD1B8C">
                              <w:rPr>
                                <w:rFonts w:ascii="Times New Roman" w:hAnsi="Times New Roman"/>
                                <w:sz w:val="24"/>
                                <w:szCs w:val="24"/>
                              </w:rPr>
                              <w:t>5.3. Керуючий вплив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F4AD5" id="Надпись 173" o:spid="_x0000_s1165" type="#_x0000_t202" style="position:absolute;left:0;text-align:left;margin-left:27pt;margin-top:1pt;width:6in;height:2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" filled="f" stroked="f">
                <v:textbox>
                  <w:txbxContent>
                    <w:p w14:paraId="1BBFA0CE" w14:textId="77777777" w:rsidR="0027772F" w:rsidRPr="00FD1B8C" w:rsidRDefault="0027772F" w:rsidP="00BD4ABD">
                      <w:pPr>
                        <w:jc w:val="center"/>
                        <w:rPr>
                          <w:rFonts w:ascii="Times New Roman" w:hAnsi="Times New Roman"/>
                          <w:sz w:val="24"/>
                          <w:szCs w:val="24"/>
                        </w:rPr>
                      </w:pPr>
                      <w:r w:rsidRPr="00FD1B8C">
                        <w:rPr>
                          <w:rFonts w:ascii="Times New Roman" w:hAnsi="Times New Roman"/>
                          <w:sz w:val="24"/>
                          <w:szCs w:val="24"/>
                        </w:rPr>
                        <w:t>Рис.</w:t>
                      </w:r>
                      <w:r w:rsidRPr="00FD1B8C">
                        <w:rPr>
                          <w:rFonts w:ascii="Times New Roman" w:hAnsi="Times New Roman"/>
                          <w:sz w:val="24"/>
                          <w:szCs w:val="24"/>
                          <w:lang w:val="en-US"/>
                        </w:rPr>
                        <w:t xml:space="preserve"> </w:t>
                      </w:r>
                      <w:r w:rsidRPr="00FD1B8C">
                        <w:rPr>
                          <w:rFonts w:ascii="Times New Roman" w:hAnsi="Times New Roman"/>
                          <w:sz w:val="24"/>
                          <w:szCs w:val="24"/>
                        </w:rPr>
                        <w:t>5.3. Керуючий вплив</w:t>
                      </w:r>
                    </w:p>
                  </w:txbxContent>
                </v:textbox>
              </v:shape>
            </w:pict>
          </mc:Fallback>
        </mc:AlternateContent>
      </w:r>
    </w:p>
    <w:p w14:paraId="2B49C303" w14:textId="77777777" w:rsidR="007C038A" w:rsidRDefault="007C038A" w:rsidP="00083BC3">
      <w:pPr>
        <w:spacing w:line="28" w:lineRule="atLeast"/>
        <w:ind w:firstLine="708"/>
        <w:contextualSpacing/>
        <w:jc w:val="both"/>
        <w:rPr>
          <w:rFonts w:ascii="Times New Roman" w:hAnsi="Times New Roman"/>
          <w:sz w:val="28"/>
          <w:szCs w:val="28"/>
        </w:rPr>
      </w:pPr>
    </w:p>
    <w:p w14:paraId="63B53862" w14:textId="77777777" w:rsidR="009F5328" w:rsidRPr="001227C3" w:rsidRDefault="009F5328" w:rsidP="009F5328">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lastRenderedPageBreak/>
        <w:t>Необхідно відмітити, що інерційні властивості оптимальної системи керування, отриманої за допомогою рівнянь Ріккаті кращі, ніж при заст</w:t>
      </w:r>
      <w:r>
        <w:rPr>
          <w:rFonts w:ascii="Times New Roman" w:hAnsi="Times New Roman"/>
          <w:sz w:val="28"/>
          <w:szCs w:val="28"/>
        </w:rPr>
        <w:t>осуванні ПІД закону керування.</w:t>
      </w:r>
    </w:p>
    <w:p w14:paraId="47CB183D" w14:textId="77777777" w:rsidR="00BD4ABD" w:rsidRPr="001227C3" w:rsidRDefault="00BD4ABD"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Наявність запізнення в мембранному модулі дещо погіршує якість регулювання. Але використання спеціальних регуляторів з компенсацією запізнювання не бажане через високу чутливість до параметрів настроювання моделі і забезпечить регулювання тільки по температурі розчину на виході мембранного модуля.</w:t>
      </w:r>
    </w:p>
    <w:p w14:paraId="556DC74E" w14:textId="77777777" w:rsidR="00BD4ABD" w:rsidRPr="001227C3" w:rsidRDefault="00BD4ABD"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В результаті вирішення поставленої задачі розроблена автоматична система оптимального керування процесом КМД. Отримано оптимальний закон керування витратами гріючої пари і оптимальний розподіл температур розчину у подовжньому напрямку каналу мембранного модуля. Проведені експерименти підтверджують ефективність запропонованої системи керування.</w:t>
      </w:r>
    </w:p>
    <w:p w14:paraId="6F83F1CC" w14:textId="4CD815E6" w:rsidR="00BD4ABD" w:rsidRDefault="00BD4ABD" w:rsidP="00083BC3">
      <w:pPr>
        <w:spacing w:line="28" w:lineRule="atLeast"/>
        <w:contextualSpacing/>
        <w:jc w:val="both"/>
        <w:rPr>
          <w:rFonts w:ascii="Times New Roman" w:hAnsi="Times New Roman"/>
          <w:sz w:val="28"/>
          <w:szCs w:val="28"/>
          <w:lang w:val="uk-UA"/>
        </w:rPr>
      </w:pPr>
      <w:r w:rsidRPr="001227C3">
        <w:rPr>
          <w:rFonts w:ascii="Times New Roman" w:hAnsi="Times New Roman"/>
          <w:sz w:val="28"/>
          <w:szCs w:val="28"/>
        </w:rPr>
        <w:t xml:space="preserve">          Отже сформульований критерій оптимальності для керування процесом КМД, що полягає в забезпеченні мінімуму функціоналу, який враховує квадратичне відхилення температури розчину вздовж каналу мембрани і витрати гріючої пари. Реалізовані у вигляді програмного модуля (моделювання, ідентифікація і оптимальне керування процесом контактної мембранної дистиляції) розроблені математичні моделі, алгоритм ідентифікації і оптимального керування процесом. Отримані результати роботи алгоритму ідентифікації і оптимального керування, що об’єднані у вигляді програмного модуля на напівпромисловій установці, які показали стійку роботу алгоритму. Розроблена оптимальна система керування, що забезпечує мінімізацію відхилення розподілу температури розчину від заданого і витрат теплоносія. </w:t>
      </w:r>
    </w:p>
    <w:p w14:paraId="543A801C" w14:textId="77777777" w:rsidR="009F5328" w:rsidRDefault="009F5328" w:rsidP="00083BC3">
      <w:pPr>
        <w:spacing w:line="28" w:lineRule="atLeast"/>
        <w:contextualSpacing/>
        <w:jc w:val="both"/>
        <w:rPr>
          <w:rFonts w:ascii="Times New Roman" w:hAnsi="Times New Roman"/>
          <w:sz w:val="28"/>
          <w:szCs w:val="28"/>
          <w:lang w:val="uk-UA"/>
        </w:rPr>
      </w:pPr>
    </w:p>
    <w:p w14:paraId="635198AC" w14:textId="77777777" w:rsidR="009F5328" w:rsidRDefault="009F5328" w:rsidP="00083BC3">
      <w:pPr>
        <w:spacing w:line="28" w:lineRule="atLeast"/>
        <w:contextualSpacing/>
        <w:jc w:val="both"/>
        <w:rPr>
          <w:rFonts w:ascii="Times New Roman" w:hAnsi="Times New Roman"/>
          <w:sz w:val="28"/>
          <w:szCs w:val="28"/>
          <w:lang w:val="uk-UA"/>
        </w:rPr>
      </w:pPr>
    </w:p>
    <w:p w14:paraId="4C5AEAE8" w14:textId="77777777" w:rsidR="009F5328" w:rsidRDefault="009F5328" w:rsidP="00083BC3">
      <w:pPr>
        <w:spacing w:line="28" w:lineRule="atLeast"/>
        <w:contextualSpacing/>
        <w:jc w:val="both"/>
        <w:rPr>
          <w:rFonts w:ascii="Times New Roman" w:hAnsi="Times New Roman"/>
          <w:sz w:val="28"/>
          <w:szCs w:val="28"/>
          <w:lang w:val="uk-UA"/>
        </w:rPr>
      </w:pPr>
    </w:p>
    <w:p w14:paraId="56F299C0" w14:textId="77777777" w:rsidR="009F5328" w:rsidRDefault="009F5328" w:rsidP="00083BC3">
      <w:pPr>
        <w:spacing w:line="28" w:lineRule="atLeast"/>
        <w:contextualSpacing/>
        <w:jc w:val="both"/>
        <w:rPr>
          <w:rFonts w:ascii="Times New Roman" w:hAnsi="Times New Roman"/>
          <w:sz w:val="28"/>
          <w:szCs w:val="28"/>
          <w:lang w:val="uk-UA"/>
        </w:rPr>
      </w:pPr>
    </w:p>
    <w:p w14:paraId="340141ED" w14:textId="77777777" w:rsidR="009F5328" w:rsidRDefault="009F5328" w:rsidP="00083BC3">
      <w:pPr>
        <w:spacing w:line="28" w:lineRule="atLeast"/>
        <w:contextualSpacing/>
        <w:jc w:val="both"/>
        <w:rPr>
          <w:rFonts w:ascii="Times New Roman" w:hAnsi="Times New Roman"/>
          <w:sz w:val="28"/>
          <w:szCs w:val="28"/>
          <w:lang w:val="uk-UA"/>
        </w:rPr>
      </w:pPr>
    </w:p>
    <w:p w14:paraId="2F4AFF82" w14:textId="77777777" w:rsidR="009F5328" w:rsidRDefault="009F5328" w:rsidP="00083BC3">
      <w:pPr>
        <w:spacing w:line="28" w:lineRule="atLeast"/>
        <w:contextualSpacing/>
        <w:jc w:val="both"/>
        <w:rPr>
          <w:rFonts w:ascii="Times New Roman" w:hAnsi="Times New Roman"/>
          <w:sz w:val="28"/>
          <w:szCs w:val="28"/>
          <w:lang w:val="uk-UA"/>
        </w:rPr>
      </w:pPr>
    </w:p>
    <w:p w14:paraId="6B38F2F8" w14:textId="77777777" w:rsidR="009F5328" w:rsidRDefault="009F5328" w:rsidP="00083BC3">
      <w:pPr>
        <w:spacing w:line="28" w:lineRule="atLeast"/>
        <w:contextualSpacing/>
        <w:jc w:val="both"/>
        <w:rPr>
          <w:rFonts w:ascii="Times New Roman" w:hAnsi="Times New Roman"/>
          <w:sz w:val="28"/>
          <w:szCs w:val="28"/>
          <w:lang w:val="uk-UA"/>
        </w:rPr>
      </w:pPr>
    </w:p>
    <w:p w14:paraId="02CDFEA5" w14:textId="77777777" w:rsidR="009F5328" w:rsidRDefault="009F5328" w:rsidP="00083BC3">
      <w:pPr>
        <w:spacing w:line="28" w:lineRule="atLeast"/>
        <w:contextualSpacing/>
        <w:jc w:val="both"/>
        <w:rPr>
          <w:rFonts w:ascii="Times New Roman" w:hAnsi="Times New Roman"/>
          <w:sz w:val="28"/>
          <w:szCs w:val="28"/>
          <w:lang w:val="uk-UA"/>
        </w:rPr>
      </w:pPr>
    </w:p>
    <w:p w14:paraId="33AEBEA8" w14:textId="77777777" w:rsidR="009F5328" w:rsidRDefault="009F5328" w:rsidP="00083BC3">
      <w:pPr>
        <w:spacing w:line="28" w:lineRule="atLeast"/>
        <w:contextualSpacing/>
        <w:jc w:val="both"/>
        <w:rPr>
          <w:rFonts w:ascii="Times New Roman" w:hAnsi="Times New Roman"/>
          <w:sz w:val="28"/>
          <w:szCs w:val="28"/>
          <w:lang w:val="uk-UA"/>
        </w:rPr>
      </w:pPr>
    </w:p>
    <w:p w14:paraId="51D50E25" w14:textId="77777777" w:rsidR="009F5328" w:rsidRDefault="009F5328" w:rsidP="00083BC3">
      <w:pPr>
        <w:spacing w:line="28" w:lineRule="atLeast"/>
        <w:contextualSpacing/>
        <w:jc w:val="both"/>
        <w:rPr>
          <w:rFonts w:ascii="Times New Roman" w:hAnsi="Times New Roman"/>
          <w:sz w:val="28"/>
          <w:szCs w:val="28"/>
          <w:lang w:val="uk-UA"/>
        </w:rPr>
      </w:pPr>
    </w:p>
    <w:p w14:paraId="758C8D7C" w14:textId="77777777" w:rsidR="009F5328" w:rsidRDefault="009F5328" w:rsidP="00083BC3">
      <w:pPr>
        <w:spacing w:line="28" w:lineRule="atLeast"/>
        <w:contextualSpacing/>
        <w:jc w:val="both"/>
        <w:rPr>
          <w:rFonts w:ascii="Times New Roman" w:hAnsi="Times New Roman"/>
          <w:sz w:val="28"/>
          <w:szCs w:val="28"/>
          <w:lang w:val="uk-UA"/>
        </w:rPr>
      </w:pPr>
    </w:p>
    <w:p w14:paraId="2C1CCB67" w14:textId="77777777" w:rsidR="009F5328" w:rsidRDefault="009F5328" w:rsidP="00083BC3">
      <w:pPr>
        <w:spacing w:line="28" w:lineRule="atLeast"/>
        <w:contextualSpacing/>
        <w:jc w:val="both"/>
        <w:rPr>
          <w:rFonts w:ascii="Times New Roman" w:hAnsi="Times New Roman"/>
          <w:sz w:val="28"/>
          <w:szCs w:val="28"/>
          <w:lang w:val="uk-UA"/>
        </w:rPr>
      </w:pPr>
    </w:p>
    <w:p w14:paraId="67B403E9" w14:textId="77777777" w:rsidR="009F5328" w:rsidRDefault="009F5328" w:rsidP="00083BC3">
      <w:pPr>
        <w:spacing w:line="28" w:lineRule="atLeast"/>
        <w:contextualSpacing/>
        <w:jc w:val="both"/>
        <w:rPr>
          <w:rFonts w:ascii="Times New Roman" w:hAnsi="Times New Roman"/>
          <w:sz w:val="28"/>
          <w:szCs w:val="28"/>
          <w:lang w:val="uk-UA"/>
        </w:rPr>
      </w:pPr>
    </w:p>
    <w:p w14:paraId="0006E527" w14:textId="77777777" w:rsidR="009F5328" w:rsidRDefault="009F5328" w:rsidP="00083BC3">
      <w:pPr>
        <w:spacing w:line="28" w:lineRule="atLeast"/>
        <w:contextualSpacing/>
        <w:jc w:val="both"/>
        <w:rPr>
          <w:rFonts w:ascii="Times New Roman" w:hAnsi="Times New Roman"/>
          <w:sz w:val="28"/>
          <w:szCs w:val="28"/>
          <w:lang w:val="uk-UA"/>
        </w:rPr>
      </w:pPr>
    </w:p>
    <w:p w14:paraId="2391C50A" w14:textId="77777777" w:rsidR="009F5328" w:rsidRDefault="009F5328" w:rsidP="00083BC3">
      <w:pPr>
        <w:spacing w:line="28" w:lineRule="atLeast"/>
        <w:contextualSpacing/>
        <w:jc w:val="both"/>
        <w:rPr>
          <w:rFonts w:ascii="Times New Roman" w:hAnsi="Times New Roman"/>
          <w:sz w:val="28"/>
          <w:szCs w:val="28"/>
          <w:lang w:val="uk-UA"/>
        </w:rPr>
      </w:pPr>
    </w:p>
    <w:p w14:paraId="2A40C922" w14:textId="77777777" w:rsidR="009F5328" w:rsidRDefault="009F5328" w:rsidP="00083BC3">
      <w:pPr>
        <w:spacing w:line="28" w:lineRule="atLeast"/>
        <w:contextualSpacing/>
        <w:jc w:val="both"/>
        <w:rPr>
          <w:rFonts w:ascii="Times New Roman" w:hAnsi="Times New Roman"/>
          <w:sz w:val="28"/>
          <w:szCs w:val="28"/>
          <w:lang w:val="uk-UA"/>
        </w:rPr>
      </w:pPr>
    </w:p>
    <w:p w14:paraId="1270DCD2" w14:textId="77777777" w:rsidR="009F5328" w:rsidRDefault="009F5328" w:rsidP="00083BC3">
      <w:pPr>
        <w:spacing w:line="28" w:lineRule="atLeast"/>
        <w:contextualSpacing/>
        <w:jc w:val="both"/>
        <w:rPr>
          <w:rFonts w:ascii="Times New Roman" w:hAnsi="Times New Roman"/>
          <w:sz w:val="28"/>
          <w:szCs w:val="28"/>
          <w:lang w:val="uk-UA"/>
        </w:rPr>
      </w:pPr>
    </w:p>
    <w:p w14:paraId="78C335D4" w14:textId="77777777" w:rsidR="009F5328" w:rsidRDefault="009F5328" w:rsidP="00083BC3">
      <w:pPr>
        <w:spacing w:line="28" w:lineRule="atLeast"/>
        <w:contextualSpacing/>
        <w:jc w:val="both"/>
        <w:rPr>
          <w:rFonts w:ascii="Times New Roman" w:hAnsi="Times New Roman"/>
          <w:sz w:val="28"/>
          <w:szCs w:val="28"/>
          <w:lang w:val="uk-UA"/>
        </w:rPr>
      </w:pPr>
    </w:p>
    <w:p w14:paraId="14277635" w14:textId="77777777" w:rsidR="00136DA2" w:rsidRPr="001227C3" w:rsidRDefault="00136DA2" w:rsidP="00083BC3">
      <w:pPr>
        <w:pStyle w:val="a3"/>
        <w:numPr>
          <w:ilvl w:val="0"/>
          <w:numId w:val="15"/>
        </w:numPr>
        <w:spacing w:line="28" w:lineRule="atLeast"/>
        <w:rPr>
          <w:szCs w:val="28"/>
        </w:rPr>
      </w:pPr>
      <w:bookmarkStart w:id="15" w:name="_Toc490772317"/>
      <w:r w:rsidRPr="001227C3">
        <w:rPr>
          <w:szCs w:val="28"/>
        </w:rPr>
        <w:lastRenderedPageBreak/>
        <w:t xml:space="preserve">РОБАСТНА СИСТЕМА КЕРУВАННЯ ПРОЦЕСОМ КОНТАКТНОЇ МЕМБРАННОЇ ДИСТИЛЯЦІЇ </w:t>
      </w:r>
    </w:p>
    <w:p w14:paraId="48EE8C18" w14:textId="77777777" w:rsidR="00136DA2" w:rsidRPr="001227C3" w:rsidRDefault="00136DA2" w:rsidP="00083BC3">
      <w:pPr>
        <w:spacing w:line="28" w:lineRule="atLeast"/>
        <w:contextualSpacing/>
        <w:rPr>
          <w:rFonts w:ascii="Times New Roman" w:hAnsi="Times New Roman"/>
          <w:sz w:val="28"/>
          <w:szCs w:val="28"/>
        </w:rPr>
      </w:pPr>
    </w:p>
    <w:p w14:paraId="02816172"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При неповній інформації про параметри процесу КМД і не стаціонарність в умовах невизначеності виникло питання розробки системи керування для забезпечення вл</w:t>
      </w:r>
      <w:r w:rsidR="00F1407F">
        <w:rPr>
          <w:rFonts w:ascii="Times New Roman" w:hAnsi="Times New Roman"/>
          <w:sz w:val="28"/>
          <w:szCs w:val="28"/>
        </w:rPr>
        <w:t>астивостей робастності системи</w:t>
      </w:r>
      <w:r w:rsidRPr="001227C3">
        <w:rPr>
          <w:rFonts w:ascii="Times New Roman" w:hAnsi="Times New Roman"/>
          <w:sz w:val="28"/>
          <w:szCs w:val="28"/>
        </w:rPr>
        <w:t xml:space="preserve">. Початок розвитку теорії робастного керування поклала робота В.Л. Харитонова про стійкість інтервального сімейства поліномів. Потім Дж.С. Дойлем і Д. Стейном покладено початок робастної теорії керування об’єктами, що функціонують в умовах невизначеності. В даний час досліджено і застосовано ряд ефективних методів аналізу і синтезу систем керування нелінійними об’єктами, серед яких найбільш розповсюдженими є адаптивні і робастні методи. Великий </w:t>
      </w:r>
      <w:r w:rsidR="007C038A">
        <w:rPr>
          <w:rFonts w:ascii="Times New Roman" w:hAnsi="Times New Roman"/>
          <w:sz w:val="28"/>
          <w:szCs w:val="28"/>
        </w:rPr>
        <w:t>вклад в їх розробку належить</w:t>
      </w:r>
      <w:r w:rsidRPr="001227C3">
        <w:rPr>
          <w:rFonts w:ascii="Times New Roman" w:hAnsi="Times New Roman"/>
          <w:sz w:val="28"/>
          <w:szCs w:val="28"/>
        </w:rPr>
        <w:t xml:space="preserve"> Я.З. Ципкіну, Б.Т. Поляку, </w:t>
      </w:r>
      <w:r w:rsidR="007C038A">
        <w:rPr>
          <w:rFonts w:ascii="Times New Roman" w:hAnsi="Times New Roman"/>
          <w:sz w:val="28"/>
          <w:szCs w:val="28"/>
          <w:lang w:val="uk-UA"/>
        </w:rPr>
        <w:t xml:space="preserve">  </w:t>
      </w:r>
      <w:r w:rsidRPr="001227C3">
        <w:rPr>
          <w:rFonts w:ascii="Times New Roman" w:hAnsi="Times New Roman"/>
          <w:sz w:val="28"/>
          <w:szCs w:val="28"/>
        </w:rPr>
        <w:t>А.П. Ладанюку, А.А. Туніку, С.А. Бродській.</w:t>
      </w:r>
    </w:p>
    <w:p w14:paraId="3883F508"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При розробці системи керування процесом КМД виникла задача синтезу оптимального регулятора, який би був ефективним в умовах невизначеності параметрів математичної моделі. Але досвід застосування оптимальних систем за квадратичним критерієм якості показав їх чутливість до параметрів моделі реального об’єкта. Такі системи виявились негрубими, що приводить їх до втрати ними не лише оптимальності, а й стійкості і якості. Ця задача деякою мірою розв’язується за допомогою адаптивних систем, але контури адаптації є достатньо складними, що зменшує надійність системи та підвищує її вартість. Крім того контури адаптації є повільними-діючими, що не дає змоги ефективно протистояти швидкодіючим параметричним збуренням.</w:t>
      </w:r>
    </w:p>
    <w:p w14:paraId="395C0A9A" w14:textId="77777777" w:rsidR="00136DA2" w:rsidRPr="001227C3" w:rsidRDefault="00136DA2" w:rsidP="00083BC3">
      <w:pPr>
        <w:spacing w:line="28" w:lineRule="atLeast"/>
        <w:ind w:firstLine="709"/>
        <w:contextualSpacing/>
        <w:rPr>
          <w:rFonts w:ascii="Times New Roman" w:hAnsi="Times New Roman"/>
          <w:sz w:val="28"/>
          <w:szCs w:val="28"/>
        </w:rPr>
      </w:pPr>
    </w:p>
    <w:p w14:paraId="1B0F867F" w14:textId="77777777" w:rsidR="00136DA2" w:rsidRDefault="00136DA2" w:rsidP="00083BC3">
      <w:pPr>
        <w:spacing w:line="28" w:lineRule="atLeast"/>
        <w:contextualSpacing/>
        <w:jc w:val="both"/>
        <w:rPr>
          <w:rFonts w:ascii="Times New Roman" w:hAnsi="Times New Roman"/>
          <w:b/>
          <w:sz w:val="28"/>
          <w:szCs w:val="28"/>
        </w:rPr>
      </w:pPr>
      <w:r w:rsidRPr="001227C3">
        <w:rPr>
          <w:rFonts w:ascii="Times New Roman" w:hAnsi="Times New Roman"/>
          <w:b/>
          <w:sz w:val="28"/>
          <w:szCs w:val="28"/>
        </w:rPr>
        <w:t>6.1 М</w:t>
      </w:r>
      <w:bookmarkEnd w:id="15"/>
      <w:r w:rsidRPr="001227C3">
        <w:rPr>
          <w:rFonts w:ascii="Times New Roman" w:hAnsi="Times New Roman"/>
          <w:b/>
          <w:sz w:val="28"/>
          <w:szCs w:val="28"/>
        </w:rPr>
        <w:t>оделювання установки контактної мембранної дистиляції в умовах параметричної невизначеності</w:t>
      </w:r>
    </w:p>
    <w:p w14:paraId="3DA773BA" w14:textId="77777777" w:rsidR="007C038A" w:rsidRPr="001227C3" w:rsidRDefault="007C038A" w:rsidP="00083BC3">
      <w:pPr>
        <w:spacing w:line="28" w:lineRule="atLeast"/>
        <w:contextualSpacing/>
        <w:jc w:val="both"/>
        <w:rPr>
          <w:rFonts w:ascii="Times New Roman" w:hAnsi="Times New Roman"/>
          <w:b/>
          <w:sz w:val="28"/>
          <w:szCs w:val="28"/>
        </w:rPr>
      </w:pPr>
    </w:p>
    <w:p w14:paraId="5C0F8C3F" w14:textId="77777777" w:rsidR="00136DA2" w:rsidRPr="001227C3" w:rsidRDefault="00136DA2" w:rsidP="00083BC3">
      <w:pPr>
        <w:spacing w:line="28" w:lineRule="atLeast"/>
        <w:ind w:firstLine="900"/>
        <w:contextualSpacing/>
        <w:jc w:val="both"/>
        <w:rPr>
          <w:rFonts w:ascii="Times New Roman" w:hAnsi="Times New Roman"/>
          <w:sz w:val="28"/>
          <w:szCs w:val="28"/>
        </w:rPr>
      </w:pPr>
      <w:r w:rsidRPr="001227C3">
        <w:rPr>
          <w:rFonts w:ascii="Times New Roman" w:hAnsi="Times New Roman"/>
          <w:sz w:val="28"/>
          <w:szCs w:val="28"/>
        </w:rPr>
        <w:t>Для цілей керування розроблена математична модель процесу КМД з зосередженими параметрами, що враховує переніс тепла крізь полімерну структуру мембрани та з потоком пари розчинника.</w:t>
      </w:r>
    </w:p>
    <w:p w14:paraId="5B843962" w14:textId="77777777" w:rsidR="00136DA2" w:rsidRPr="001227C3" w:rsidRDefault="00136DA2" w:rsidP="00083BC3">
      <w:pPr>
        <w:spacing w:line="28" w:lineRule="atLeast"/>
        <w:ind w:firstLine="900"/>
        <w:contextualSpacing/>
        <w:jc w:val="both"/>
        <w:rPr>
          <w:rFonts w:ascii="Times New Roman" w:hAnsi="Times New Roman"/>
          <w:sz w:val="28"/>
          <w:szCs w:val="28"/>
        </w:rPr>
      </w:pPr>
      <w:r w:rsidRPr="001227C3">
        <w:rPr>
          <w:rFonts w:ascii="Times New Roman" w:hAnsi="Times New Roman"/>
          <w:sz w:val="28"/>
          <w:szCs w:val="28"/>
        </w:rPr>
        <w:t>В зв’язку з тим, що зміна температури розчину по довжині каналу мембранного модуля складає декілька градусів, для керування мембранний модуль розглядається як об’єкт з зосередженими параметрами, який складається з теплових ємностей [92</w:t>
      </w:r>
      <w:r w:rsidR="006774AA">
        <w:rPr>
          <w:rFonts w:ascii="Times New Roman" w:hAnsi="Times New Roman"/>
          <w:sz w:val="28"/>
          <w:szCs w:val="28"/>
          <w:lang w:val="uk-UA"/>
        </w:rPr>
        <w:t xml:space="preserve"> </w:t>
      </w:r>
      <w:r w:rsidRPr="001227C3">
        <w:rPr>
          <w:rFonts w:ascii="Times New Roman" w:hAnsi="Times New Roman"/>
          <w:sz w:val="28"/>
          <w:szCs w:val="28"/>
        </w:rPr>
        <w:t>- 94]:</w:t>
      </w:r>
    </w:p>
    <w:p w14:paraId="7A9A3F09" w14:textId="77777777" w:rsidR="00136DA2" w:rsidRPr="001227C3" w:rsidRDefault="00136DA2" w:rsidP="00083BC3">
      <w:pPr>
        <w:numPr>
          <w:ilvl w:val="0"/>
          <w:numId w:val="10"/>
        </w:numPr>
        <w:spacing w:after="0" w:line="28" w:lineRule="atLeast"/>
        <w:contextualSpacing/>
        <w:jc w:val="both"/>
        <w:rPr>
          <w:rFonts w:ascii="Times New Roman" w:hAnsi="Times New Roman"/>
          <w:sz w:val="28"/>
          <w:szCs w:val="28"/>
        </w:rPr>
      </w:pPr>
      <w:r w:rsidRPr="001227C3">
        <w:rPr>
          <w:rFonts w:ascii="Times New Roman" w:hAnsi="Times New Roman"/>
          <w:sz w:val="28"/>
          <w:szCs w:val="28"/>
        </w:rPr>
        <w:t>канал розчину;</w:t>
      </w:r>
    </w:p>
    <w:p w14:paraId="0A7145B1" w14:textId="77777777" w:rsidR="00136DA2" w:rsidRPr="001227C3" w:rsidRDefault="00136DA2" w:rsidP="00083BC3">
      <w:pPr>
        <w:numPr>
          <w:ilvl w:val="0"/>
          <w:numId w:val="10"/>
        </w:numPr>
        <w:spacing w:after="0" w:line="28" w:lineRule="atLeast"/>
        <w:contextualSpacing/>
        <w:jc w:val="both"/>
        <w:rPr>
          <w:rFonts w:ascii="Times New Roman" w:hAnsi="Times New Roman"/>
          <w:sz w:val="28"/>
          <w:szCs w:val="28"/>
        </w:rPr>
      </w:pPr>
      <w:r w:rsidRPr="001227C3">
        <w:rPr>
          <w:rFonts w:ascii="Times New Roman" w:hAnsi="Times New Roman"/>
          <w:sz w:val="28"/>
          <w:szCs w:val="28"/>
        </w:rPr>
        <w:t>канал дистиляту.</w:t>
      </w:r>
    </w:p>
    <w:p w14:paraId="368B4FDF" w14:textId="77777777" w:rsidR="00136DA2" w:rsidRPr="001227C3" w:rsidRDefault="00136DA2" w:rsidP="00083BC3">
      <w:pPr>
        <w:spacing w:line="28" w:lineRule="atLeast"/>
        <w:ind w:firstLine="900"/>
        <w:contextualSpacing/>
        <w:jc w:val="both"/>
        <w:rPr>
          <w:rFonts w:ascii="Times New Roman" w:hAnsi="Times New Roman"/>
          <w:sz w:val="28"/>
          <w:szCs w:val="28"/>
        </w:rPr>
      </w:pPr>
      <w:r w:rsidRPr="001227C3">
        <w:rPr>
          <w:rFonts w:ascii="Times New Roman" w:hAnsi="Times New Roman"/>
          <w:sz w:val="28"/>
          <w:szCs w:val="28"/>
        </w:rPr>
        <w:t>При створенні математичної моделі прийняті наступні припущення:</w:t>
      </w:r>
    </w:p>
    <w:p w14:paraId="1983FD2C" w14:textId="77777777" w:rsidR="00136DA2" w:rsidRPr="001227C3" w:rsidRDefault="00136DA2" w:rsidP="00083BC3">
      <w:pPr>
        <w:spacing w:line="28" w:lineRule="atLeast"/>
        <w:ind w:firstLine="900"/>
        <w:contextualSpacing/>
        <w:jc w:val="both"/>
        <w:rPr>
          <w:rFonts w:ascii="Times New Roman" w:hAnsi="Times New Roman"/>
          <w:sz w:val="28"/>
          <w:szCs w:val="28"/>
        </w:rPr>
      </w:pPr>
      <w:r w:rsidRPr="001227C3">
        <w:rPr>
          <w:rFonts w:ascii="Times New Roman" w:hAnsi="Times New Roman"/>
          <w:sz w:val="28"/>
          <w:szCs w:val="28"/>
        </w:rPr>
        <w:t>1) мембрана ідеальна, тобто гідрофобна з однаковим радіусом пор та непошкодженим селективним прошарком;</w:t>
      </w:r>
    </w:p>
    <w:p w14:paraId="77944EAF" w14:textId="77777777" w:rsidR="00136DA2" w:rsidRPr="001227C3" w:rsidRDefault="00136DA2" w:rsidP="00083BC3">
      <w:pPr>
        <w:spacing w:line="28" w:lineRule="atLeast"/>
        <w:ind w:firstLine="900"/>
        <w:contextualSpacing/>
        <w:jc w:val="both"/>
        <w:rPr>
          <w:rFonts w:ascii="Times New Roman" w:hAnsi="Times New Roman"/>
          <w:sz w:val="28"/>
          <w:szCs w:val="28"/>
        </w:rPr>
      </w:pPr>
      <w:r w:rsidRPr="001227C3">
        <w:rPr>
          <w:rFonts w:ascii="Times New Roman" w:hAnsi="Times New Roman"/>
          <w:sz w:val="28"/>
          <w:szCs w:val="28"/>
        </w:rPr>
        <w:t>2) не враховано вплив температурної та концентраційної поляризації;</w:t>
      </w:r>
    </w:p>
    <w:p w14:paraId="0F9B7747" w14:textId="77777777" w:rsidR="00136DA2" w:rsidRPr="001227C3" w:rsidRDefault="00136DA2" w:rsidP="00083BC3">
      <w:pPr>
        <w:spacing w:line="28" w:lineRule="atLeast"/>
        <w:ind w:firstLine="900"/>
        <w:contextualSpacing/>
        <w:jc w:val="both"/>
        <w:rPr>
          <w:rFonts w:ascii="Times New Roman" w:hAnsi="Times New Roman"/>
          <w:sz w:val="28"/>
          <w:szCs w:val="28"/>
        </w:rPr>
      </w:pPr>
      <w:r w:rsidRPr="001227C3">
        <w:rPr>
          <w:rFonts w:ascii="Times New Roman" w:hAnsi="Times New Roman"/>
          <w:sz w:val="28"/>
          <w:szCs w:val="28"/>
        </w:rPr>
        <w:t>3) неврахована зміна температури та концентрації вздовж каналів ММ;</w:t>
      </w:r>
    </w:p>
    <w:p w14:paraId="5A3BA141" w14:textId="77777777" w:rsidR="00136DA2" w:rsidRPr="001227C3" w:rsidRDefault="00136DA2" w:rsidP="00083BC3">
      <w:pPr>
        <w:spacing w:line="28" w:lineRule="atLeast"/>
        <w:ind w:firstLine="900"/>
        <w:contextualSpacing/>
        <w:jc w:val="both"/>
        <w:rPr>
          <w:rFonts w:ascii="Times New Roman" w:hAnsi="Times New Roman"/>
          <w:sz w:val="28"/>
          <w:szCs w:val="28"/>
        </w:rPr>
      </w:pPr>
      <w:r w:rsidRPr="001227C3">
        <w:rPr>
          <w:rFonts w:ascii="Times New Roman" w:hAnsi="Times New Roman"/>
          <w:sz w:val="28"/>
          <w:szCs w:val="28"/>
        </w:rPr>
        <w:lastRenderedPageBreak/>
        <w:t>4) ємність мембрани не розглядалася, враховуючи її товщину у порівнянні з висотою каналів розчину та дистиляту.</w:t>
      </w:r>
    </w:p>
    <w:p w14:paraId="3CA618E0" w14:textId="77777777" w:rsidR="00136DA2" w:rsidRPr="001227C3" w:rsidRDefault="00136DA2" w:rsidP="00083BC3">
      <w:pPr>
        <w:spacing w:line="28" w:lineRule="atLeast"/>
        <w:ind w:firstLine="900"/>
        <w:contextualSpacing/>
        <w:jc w:val="both"/>
        <w:rPr>
          <w:rFonts w:ascii="Times New Roman" w:hAnsi="Times New Roman"/>
          <w:sz w:val="28"/>
          <w:szCs w:val="28"/>
        </w:rPr>
      </w:pPr>
      <w:r w:rsidRPr="001227C3">
        <w:rPr>
          <w:rFonts w:ascii="Times New Roman" w:hAnsi="Times New Roman"/>
          <w:sz w:val="28"/>
          <w:szCs w:val="28"/>
        </w:rPr>
        <w:t>Структурна схема ММ представлена на рис. 2.1.</w:t>
      </w:r>
    </w:p>
    <w:p w14:paraId="4B15102F" w14:textId="77777777" w:rsidR="00136DA2" w:rsidRPr="001227C3" w:rsidRDefault="00136DA2" w:rsidP="00083BC3">
      <w:pPr>
        <w:spacing w:line="28" w:lineRule="atLeast"/>
        <w:ind w:firstLine="900"/>
        <w:contextualSpacing/>
        <w:jc w:val="both"/>
        <w:rPr>
          <w:rFonts w:ascii="Times New Roman" w:hAnsi="Times New Roman"/>
          <w:sz w:val="28"/>
          <w:szCs w:val="28"/>
        </w:rPr>
      </w:pPr>
      <w:r w:rsidRPr="001227C3">
        <w:rPr>
          <w:rFonts w:ascii="Times New Roman" w:hAnsi="Times New Roman"/>
          <w:sz w:val="28"/>
          <w:szCs w:val="28"/>
        </w:rPr>
        <w:t>Математичний опис ММ складається на основі матеріальних і енергетичних потоків процесу. Схематично ММ представлено на рис. 6.1.</w:t>
      </w:r>
    </w:p>
    <w:p w14:paraId="021AA781" w14:textId="77777777" w:rsidR="00F61517" w:rsidRPr="001227C3" w:rsidRDefault="00F61517" w:rsidP="00083BC3">
      <w:pPr>
        <w:spacing w:line="28" w:lineRule="atLeast"/>
        <w:ind w:firstLine="900"/>
        <w:contextualSpacing/>
        <w:jc w:val="both"/>
        <w:rPr>
          <w:rFonts w:ascii="Times New Roman" w:hAnsi="Times New Roman"/>
          <w:sz w:val="28"/>
          <w:szCs w:val="28"/>
        </w:rPr>
      </w:pPr>
    </w:p>
    <w:p w14:paraId="5398BDD4" w14:textId="77777777" w:rsidR="00136DA2" w:rsidRPr="001227C3" w:rsidRDefault="00136DA2" w:rsidP="00083BC3">
      <w:pPr>
        <w:spacing w:line="28" w:lineRule="atLeast"/>
        <w:contextualSpacing/>
        <w:jc w:val="center"/>
        <w:rPr>
          <w:rFonts w:ascii="Times New Roman" w:hAnsi="Times New Roman"/>
          <w:b/>
          <w:sz w:val="28"/>
          <w:szCs w:val="28"/>
        </w:rPr>
      </w:pPr>
      <w:r w:rsidRPr="001227C3">
        <w:rPr>
          <w:rFonts w:ascii="Times New Roman" w:hAnsi="Times New Roman"/>
          <w:b/>
          <w:noProof/>
          <w:sz w:val="28"/>
          <w:szCs w:val="28"/>
          <w:lang w:eastAsia="ru-RU"/>
        </w:rPr>
        <w:drawing>
          <wp:inline distT="0" distB="0" distL="0" distR="0" wp14:anchorId="7D98A7F0" wp14:editId="1FD19709">
            <wp:extent cx="4114800" cy="2857500"/>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698">
                      <a:extLst>
                        <a:ext uri="{28A0092B-C50C-407E-A947-70E740481C1C}">
                          <a14:useLocalDpi xmlns:a14="http://schemas.microsoft.com/office/drawing/2010/main" val="0"/>
                        </a:ext>
                      </a:extLst>
                    </a:blip>
                    <a:srcRect/>
                    <a:stretch>
                      <a:fillRect/>
                    </a:stretch>
                  </pic:blipFill>
                  <pic:spPr bwMode="auto">
                    <a:xfrm>
                      <a:off x="0" y="0"/>
                      <a:ext cx="4114800" cy="2857500"/>
                    </a:xfrm>
                    <a:prstGeom prst="rect">
                      <a:avLst/>
                    </a:prstGeom>
                    <a:noFill/>
                    <a:ln>
                      <a:noFill/>
                    </a:ln>
                  </pic:spPr>
                </pic:pic>
              </a:graphicData>
            </a:graphic>
          </wp:inline>
        </w:drawing>
      </w:r>
    </w:p>
    <w:p w14:paraId="25B7502D" w14:textId="77777777" w:rsidR="00136DA2" w:rsidRPr="00FD1B8C" w:rsidRDefault="001A37D9" w:rsidP="00083BC3">
      <w:pPr>
        <w:spacing w:line="28" w:lineRule="atLeast"/>
        <w:contextualSpacing/>
        <w:jc w:val="center"/>
        <w:rPr>
          <w:rFonts w:ascii="Times New Roman" w:hAnsi="Times New Roman"/>
          <w:sz w:val="24"/>
          <w:szCs w:val="24"/>
        </w:rPr>
      </w:pPr>
      <w:r w:rsidRPr="00FD1B8C">
        <w:rPr>
          <w:rFonts w:ascii="Times New Roman" w:hAnsi="Times New Roman"/>
          <w:sz w:val="24"/>
          <w:szCs w:val="24"/>
        </w:rPr>
        <w:t xml:space="preserve">Рис. </w:t>
      </w:r>
      <w:r w:rsidR="00136DA2" w:rsidRPr="00FD1B8C">
        <w:rPr>
          <w:rFonts w:ascii="Times New Roman" w:hAnsi="Times New Roman"/>
          <w:sz w:val="24"/>
          <w:szCs w:val="24"/>
        </w:rPr>
        <w:t>6.1</w:t>
      </w:r>
      <w:r w:rsidR="006774AA" w:rsidRPr="00FD1B8C">
        <w:rPr>
          <w:rFonts w:ascii="Times New Roman" w:hAnsi="Times New Roman"/>
          <w:sz w:val="24"/>
          <w:szCs w:val="24"/>
          <w:lang w:val="uk-UA"/>
        </w:rPr>
        <w:t>.</w:t>
      </w:r>
      <w:r w:rsidR="00136DA2" w:rsidRPr="00FD1B8C">
        <w:rPr>
          <w:rFonts w:ascii="Times New Roman" w:hAnsi="Times New Roman"/>
          <w:sz w:val="24"/>
          <w:szCs w:val="24"/>
        </w:rPr>
        <w:t xml:space="preserve"> Схема мембранного модуля</w:t>
      </w:r>
    </w:p>
    <w:p w14:paraId="048B96E2" w14:textId="77777777" w:rsidR="00136DA2" w:rsidRPr="00FD1B8C" w:rsidRDefault="00136DA2" w:rsidP="00083BC3">
      <w:pPr>
        <w:spacing w:line="28" w:lineRule="atLeast"/>
        <w:ind w:firstLine="709"/>
        <w:contextualSpacing/>
        <w:jc w:val="both"/>
        <w:rPr>
          <w:rFonts w:ascii="Times New Roman" w:hAnsi="Times New Roman"/>
          <w:sz w:val="24"/>
          <w:szCs w:val="24"/>
        </w:rPr>
      </w:pPr>
      <w:r w:rsidRPr="00FD1B8C">
        <w:rPr>
          <w:rFonts w:ascii="Times New Roman" w:hAnsi="Times New Roman"/>
          <w:i/>
          <w:sz w:val="24"/>
          <w:szCs w:val="24"/>
          <w:lang w:val="en-US"/>
        </w:rPr>
        <w:t>d</w:t>
      </w:r>
      <w:r w:rsidRPr="00FD1B8C">
        <w:rPr>
          <w:rFonts w:ascii="Times New Roman" w:hAnsi="Times New Roman"/>
          <w:sz w:val="24"/>
          <w:szCs w:val="24"/>
        </w:rPr>
        <w:t xml:space="preserve">, </w:t>
      </w:r>
      <w:r w:rsidRPr="00FD1B8C">
        <w:rPr>
          <w:rFonts w:ascii="Times New Roman" w:hAnsi="Times New Roman"/>
          <w:i/>
          <w:sz w:val="24"/>
          <w:szCs w:val="24"/>
          <w:lang w:val="en-US"/>
        </w:rPr>
        <w:t>l</w:t>
      </w:r>
      <w:r w:rsidRPr="00FD1B8C">
        <w:rPr>
          <w:rFonts w:ascii="Times New Roman" w:hAnsi="Times New Roman"/>
          <w:sz w:val="24"/>
          <w:szCs w:val="24"/>
        </w:rPr>
        <w:t xml:space="preserve">, </w:t>
      </w:r>
      <w:r w:rsidRPr="00FD1B8C">
        <w:rPr>
          <w:rFonts w:ascii="Times New Roman" w:hAnsi="Times New Roman"/>
          <w:i/>
          <w:sz w:val="24"/>
          <w:szCs w:val="24"/>
          <w:lang w:val="en-US"/>
        </w:rPr>
        <w:t>h</w:t>
      </w:r>
      <w:r w:rsidRPr="00FD1B8C">
        <w:rPr>
          <w:rFonts w:ascii="Times New Roman" w:hAnsi="Times New Roman"/>
          <w:sz w:val="24"/>
          <w:szCs w:val="24"/>
        </w:rPr>
        <w:t xml:space="preserve"> – ширина, довжина та висота каналу, м;</w:t>
      </w:r>
      <w:r w:rsidR="006774AA" w:rsidRPr="00FD1B8C">
        <w:rPr>
          <w:rFonts w:ascii="Times New Roman" w:hAnsi="Times New Roman"/>
          <w:sz w:val="24"/>
          <w:szCs w:val="24"/>
          <w:lang w:val="uk-UA"/>
        </w:rPr>
        <w:t xml:space="preserve"> </w:t>
      </w:r>
      <w:r w:rsidRPr="00FD1B8C">
        <w:rPr>
          <w:rFonts w:ascii="Times New Roman" w:hAnsi="Times New Roman"/>
          <w:i/>
          <w:sz w:val="24"/>
          <w:szCs w:val="24"/>
        </w:rPr>
        <w:t>δ</w:t>
      </w:r>
      <w:r w:rsidRPr="00FD1B8C">
        <w:rPr>
          <w:rFonts w:ascii="Times New Roman" w:hAnsi="Times New Roman"/>
          <w:sz w:val="24"/>
          <w:szCs w:val="24"/>
        </w:rPr>
        <w:t xml:space="preserve"> – товщина мембрани, м</w:t>
      </w:r>
    </w:p>
    <w:p w14:paraId="7A2808FB" w14:textId="77777777" w:rsidR="00136DA2" w:rsidRPr="001227C3" w:rsidRDefault="00136DA2" w:rsidP="00083BC3">
      <w:pPr>
        <w:spacing w:line="28" w:lineRule="atLeast"/>
        <w:ind w:firstLine="709"/>
        <w:contextualSpacing/>
        <w:jc w:val="both"/>
        <w:rPr>
          <w:rFonts w:ascii="Times New Roman" w:hAnsi="Times New Roman"/>
          <w:sz w:val="28"/>
          <w:szCs w:val="28"/>
        </w:rPr>
      </w:pPr>
    </w:p>
    <w:p w14:paraId="6CED7DD1"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На рис. 6.1 представлено ММ з однаковими каналами для розчину (Р) і дистиляту (Д) прямокутного перерізу.</w:t>
      </w:r>
    </w:p>
    <w:p w14:paraId="6E00A5D9"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Розповсюдження тепла по обидва боки </w:t>
      </w:r>
      <w:r w:rsidRPr="001227C3">
        <w:rPr>
          <w:rFonts w:ascii="Times New Roman" w:hAnsi="Times New Roman"/>
          <w:color w:val="000000"/>
          <w:sz w:val="28"/>
          <w:szCs w:val="28"/>
        </w:rPr>
        <w:t xml:space="preserve">мембрани проходить шляхом конвекції, тому усереднений коефіцієнт теплопередачі [95], </w:t>
      </w:r>
      <w:r w:rsidRPr="00FD1B8C">
        <w:rPr>
          <w:rFonts w:ascii="Times New Roman" w:hAnsi="Times New Roman"/>
          <w:color w:val="000000"/>
          <w:sz w:val="28"/>
          <w:szCs w:val="28"/>
        </w:rPr>
        <w:t>Вт</w:t>
      </w:r>
      <w:r w:rsidRPr="00FD1B8C">
        <w:rPr>
          <w:rFonts w:ascii="Times New Roman" w:hAnsi="Times New Roman"/>
          <w:sz w:val="28"/>
          <w:szCs w:val="28"/>
        </w:rPr>
        <w:t>/(м</w:t>
      </w:r>
      <w:r w:rsidRPr="00FD1B8C">
        <w:rPr>
          <w:rFonts w:ascii="Times New Roman" w:hAnsi="Times New Roman"/>
          <w:sz w:val="28"/>
          <w:szCs w:val="28"/>
          <w:vertAlign w:val="superscript"/>
        </w:rPr>
        <w:t>2</w:t>
      </w:r>
      <w:r w:rsidRPr="00FD1B8C">
        <w:rPr>
          <w:rFonts w:ascii="Times New Roman" w:hAnsi="Times New Roman"/>
          <w:sz w:val="28"/>
          <w:szCs w:val="28"/>
        </w:rPr>
        <w:t>∙К)</w:t>
      </w:r>
      <w:r w:rsidRPr="001227C3">
        <w:rPr>
          <w:rFonts w:ascii="Times New Roman" w:hAnsi="Times New Roman"/>
          <w:sz w:val="28"/>
          <w:szCs w:val="28"/>
        </w:rPr>
        <w:t xml:space="preserve">  визначався за формулою</w:t>
      </w:r>
    </w:p>
    <w:p w14:paraId="29E75777" w14:textId="77777777" w:rsidR="00136DA2" w:rsidRPr="001227C3" w:rsidRDefault="00136DA2" w:rsidP="00083BC3">
      <w:pPr>
        <w:spacing w:line="28" w:lineRule="atLeast"/>
        <w:ind w:firstLine="708"/>
        <w:contextualSpacing/>
        <w:jc w:val="both"/>
        <w:rPr>
          <w:rFonts w:ascii="Times New Roman" w:hAnsi="Times New Roman"/>
          <w:sz w:val="28"/>
          <w:szCs w:val="28"/>
        </w:rPr>
      </w:pPr>
    </w:p>
    <w:p w14:paraId="2B133DC8"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72"/>
          <w:sz w:val="28"/>
          <w:szCs w:val="28"/>
        </w:rPr>
        <w:object w:dxaOrig="2760" w:dyaOrig="1160" w14:anchorId="2B8FF2AA">
          <v:shape id="_x0000_i1364" type="#_x0000_t75" style="width:137.3pt;height:57.6pt" o:ole="">
            <v:imagedata r:id="rId699" o:title=""/>
          </v:shape>
          <o:OLEObject Type="Embed" ProgID="Equation.DSMT4" ShapeID="_x0000_i1364" DrawAspect="Content" ObjectID="_1718716037" r:id="rId700"/>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(6.1)</w:t>
      </w:r>
    </w:p>
    <w:p w14:paraId="1C35FB6C" w14:textId="77777777" w:rsidR="00136DA2" w:rsidRPr="001227C3" w:rsidRDefault="00136DA2" w:rsidP="00083BC3">
      <w:pPr>
        <w:spacing w:line="28" w:lineRule="atLeast"/>
        <w:contextualSpacing/>
        <w:jc w:val="both"/>
        <w:rPr>
          <w:rFonts w:ascii="Times New Roman" w:hAnsi="Times New Roman"/>
          <w:sz w:val="28"/>
          <w:szCs w:val="28"/>
        </w:rPr>
      </w:pPr>
    </w:p>
    <w:p w14:paraId="5DFB28F0" w14:textId="77777777" w:rsidR="00136DA2" w:rsidRPr="001227C3" w:rsidRDefault="00136DA2" w:rsidP="00083BC3">
      <w:pPr>
        <w:spacing w:line="28" w:lineRule="atLeast"/>
        <w:ind w:left="709"/>
        <w:contextualSpacing/>
        <w:jc w:val="both"/>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i/>
          <w:sz w:val="28"/>
          <w:szCs w:val="28"/>
        </w:rPr>
        <w:t>α</w:t>
      </w:r>
      <w:r w:rsidRPr="001227C3">
        <w:rPr>
          <w:rFonts w:ascii="Times New Roman" w:hAnsi="Times New Roman"/>
          <w:sz w:val="28"/>
          <w:szCs w:val="28"/>
          <w:vertAlign w:val="subscript"/>
        </w:rPr>
        <w:t>Р</w:t>
      </w:r>
      <w:r w:rsidRPr="001227C3">
        <w:rPr>
          <w:rFonts w:ascii="Times New Roman" w:hAnsi="Times New Roman"/>
          <w:sz w:val="28"/>
          <w:szCs w:val="28"/>
        </w:rPr>
        <w:t>,</w:t>
      </w:r>
      <w:r w:rsidRPr="001227C3">
        <w:rPr>
          <w:rFonts w:ascii="Times New Roman" w:hAnsi="Times New Roman"/>
          <w:i/>
          <w:sz w:val="28"/>
          <w:szCs w:val="28"/>
        </w:rPr>
        <w:t>α</w:t>
      </w:r>
      <w:r w:rsidRPr="001227C3">
        <w:rPr>
          <w:rFonts w:ascii="Times New Roman" w:hAnsi="Times New Roman"/>
          <w:sz w:val="28"/>
          <w:szCs w:val="28"/>
          <w:vertAlign w:val="subscript"/>
        </w:rPr>
        <w:t>Д</w:t>
      </w:r>
      <w:r w:rsidRPr="001227C3">
        <w:rPr>
          <w:rFonts w:ascii="Times New Roman" w:hAnsi="Times New Roman"/>
          <w:sz w:val="28"/>
          <w:szCs w:val="28"/>
        </w:rPr>
        <w:t>– відповідно усереднені коефіцієнти тепловіддачі від розчину до мембрани і від мембрани до дистиляту,Вт/(м</w:t>
      </w:r>
      <w:r w:rsidRPr="001227C3">
        <w:rPr>
          <w:rFonts w:ascii="Times New Roman" w:hAnsi="Times New Roman"/>
          <w:sz w:val="28"/>
          <w:szCs w:val="28"/>
          <w:vertAlign w:val="superscript"/>
        </w:rPr>
        <w:t>2</w:t>
      </w:r>
      <w:r w:rsidRPr="001227C3">
        <w:rPr>
          <w:rFonts w:ascii="Times New Roman" w:hAnsi="Times New Roman"/>
          <w:sz w:val="28"/>
          <w:szCs w:val="28"/>
        </w:rPr>
        <w:t>∙К);</w:t>
      </w:r>
    </w:p>
    <w:p w14:paraId="075E5CB4" w14:textId="77777777" w:rsidR="00136DA2" w:rsidRPr="001227C3" w:rsidRDefault="00136DA2" w:rsidP="00083BC3">
      <w:pPr>
        <w:spacing w:line="28" w:lineRule="atLeast"/>
        <w:ind w:left="709"/>
        <w:contextualSpacing/>
        <w:jc w:val="both"/>
        <w:rPr>
          <w:rFonts w:ascii="Times New Roman" w:hAnsi="Times New Roman"/>
          <w:sz w:val="28"/>
          <w:szCs w:val="28"/>
        </w:rPr>
      </w:pPr>
      <w:r w:rsidRPr="001227C3">
        <w:rPr>
          <w:rFonts w:ascii="Times New Roman" w:hAnsi="Times New Roman"/>
          <w:i/>
          <w:sz w:val="28"/>
          <w:szCs w:val="28"/>
        </w:rPr>
        <w:t>λ</w:t>
      </w:r>
      <w:r w:rsidRPr="001227C3">
        <w:rPr>
          <w:rFonts w:ascii="Times New Roman" w:hAnsi="Times New Roman"/>
          <w:sz w:val="28"/>
          <w:szCs w:val="28"/>
        </w:rPr>
        <w:t>–коефіцієнт теплопровідності Вт/(м∙К);</w:t>
      </w:r>
    </w:p>
    <w:p w14:paraId="4A170CE1"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Σ</w:t>
      </w:r>
      <w:r w:rsidRPr="001227C3">
        <w:rPr>
          <w:rFonts w:ascii="Times New Roman" w:hAnsi="Times New Roman"/>
          <w:i/>
          <w:sz w:val="28"/>
          <w:szCs w:val="28"/>
          <w:lang w:val="en-US"/>
        </w:rPr>
        <w:t>r</w:t>
      </w:r>
      <w:r w:rsidRPr="001227C3">
        <w:rPr>
          <w:rFonts w:ascii="Times New Roman" w:hAnsi="Times New Roman"/>
          <w:i/>
          <w:sz w:val="28"/>
          <w:szCs w:val="28"/>
          <w:vertAlign w:val="subscript"/>
          <w:lang w:val="en-US"/>
        </w:rPr>
        <w:t>i</w:t>
      </w:r>
      <w:r w:rsidRPr="001227C3">
        <w:rPr>
          <w:rFonts w:ascii="Times New Roman" w:hAnsi="Times New Roman"/>
          <w:sz w:val="28"/>
          <w:szCs w:val="28"/>
        </w:rPr>
        <w:t>–сумарний термічний опір забруднень, (м</w:t>
      </w:r>
      <w:r w:rsidRPr="001227C3">
        <w:rPr>
          <w:rFonts w:ascii="Times New Roman" w:hAnsi="Times New Roman"/>
          <w:sz w:val="28"/>
          <w:szCs w:val="28"/>
          <w:vertAlign w:val="superscript"/>
        </w:rPr>
        <w:t>2</w:t>
      </w:r>
      <w:r w:rsidRPr="001227C3">
        <w:rPr>
          <w:rFonts w:ascii="Times New Roman" w:hAnsi="Times New Roman"/>
          <w:sz w:val="28"/>
          <w:szCs w:val="28"/>
        </w:rPr>
        <w:t>∙К)/Вт.</w:t>
      </w:r>
    </w:p>
    <w:p w14:paraId="7155E302"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Усереднені коефіцієнти тепловіддачі у виразі (6.1)</w:t>
      </w:r>
      <w:r w:rsidR="006774AA">
        <w:rPr>
          <w:rFonts w:ascii="Times New Roman" w:hAnsi="Times New Roman"/>
          <w:sz w:val="28"/>
          <w:szCs w:val="28"/>
          <w:lang w:val="uk-UA"/>
        </w:rPr>
        <w:t xml:space="preserve"> </w:t>
      </w:r>
      <w:r w:rsidRPr="001227C3">
        <w:rPr>
          <w:rFonts w:ascii="Times New Roman" w:hAnsi="Times New Roman"/>
          <w:sz w:val="28"/>
          <w:szCs w:val="28"/>
        </w:rPr>
        <w:t>визначаються з критеріальних залежностей [51]:</w:t>
      </w:r>
    </w:p>
    <w:p w14:paraId="06F2CAAD" w14:textId="77777777" w:rsidR="00136DA2" w:rsidRPr="001227C3" w:rsidRDefault="00136DA2" w:rsidP="00083BC3">
      <w:pPr>
        <w:spacing w:line="28" w:lineRule="atLeast"/>
        <w:contextualSpacing/>
        <w:jc w:val="right"/>
        <w:rPr>
          <w:rFonts w:ascii="Times New Roman" w:hAnsi="Times New Roman"/>
          <w:sz w:val="28"/>
          <w:szCs w:val="28"/>
        </w:rPr>
      </w:pPr>
    </w:p>
    <w:p w14:paraId="2B560792"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60"/>
          <w:sz w:val="28"/>
          <w:szCs w:val="28"/>
        </w:rPr>
        <w:object w:dxaOrig="6600" w:dyaOrig="1340" w14:anchorId="4C5D2159">
          <v:shape id="_x0000_i1365" type="#_x0000_t75" style="width:324.95pt;height:65.3pt" o:ole="">
            <v:imagedata r:id="rId701" o:title=""/>
          </v:shape>
          <o:OLEObject Type="Embed" ProgID="Equation.DSMT4" ShapeID="_x0000_i1365" DrawAspect="Content" ObjectID="_1718716038" r:id="rId702"/>
        </w:object>
      </w:r>
      <w:r w:rsidRPr="001227C3">
        <w:rPr>
          <w:rFonts w:ascii="Times New Roman" w:hAnsi="Times New Roman"/>
          <w:sz w:val="28"/>
          <w:szCs w:val="28"/>
        </w:rPr>
        <w:tab/>
        <w:t>(6.2)</w:t>
      </w:r>
    </w:p>
    <w:p w14:paraId="1E6D32C6" w14:textId="77777777" w:rsidR="00136DA2" w:rsidRPr="001227C3" w:rsidRDefault="00136DA2" w:rsidP="00083BC3">
      <w:pPr>
        <w:spacing w:line="28" w:lineRule="atLeast"/>
        <w:ind w:firstLine="709"/>
        <w:contextualSpacing/>
        <w:jc w:val="both"/>
        <w:rPr>
          <w:rFonts w:ascii="Times New Roman" w:hAnsi="Times New Roman"/>
          <w:sz w:val="28"/>
          <w:szCs w:val="28"/>
        </w:rPr>
      </w:pPr>
    </w:p>
    <w:p w14:paraId="5E419B63"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i/>
          <w:sz w:val="28"/>
          <w:szCs w:val="28"/>
        </w:rPr>
        <w:t>і</w:t>
      </w:r>
      <w:r w:rsidRPr="001227C3">
        <w:rPr>
          <w:rFonts w:ascii="Times New Roman" w:hAnsi="Times New Roman"/>
          <w:sz w:val="28"/>
          <w:szCs w:val="28"/>
        </w:rPr>
        <w:t xml:space="preserve"> = Р, Д –</w:t>
      </w:r>
      <w:r w:rsidR="00D326C9">
        <w:rPr>
          <w:rFonts w:ascii="Times New Roman" w:hAnsi="Times New Roman"/>
          <w:sz w:val="28"/>
          <w:szCs w:val="28"/>
          <w:lang w:val="uk-UA"/>
        </w:rPr>
        <w:t xml:space="preserve"> </w:t>
      </w:r>
      <w:r w:rsidRPr="001227C3">
        <w:rPr>
          <w:rFonts w:ascii="Times New Roman" w:hAnsi="Times New Roman"/>
          <w:sz w:val="28"/>
          <w:szCs w:val="28"/>
        </w:rPr>
        <w:t>розчин і дистилят відповідно;</w:t>
      </w:r>
    </w:p>
    <w:p w14:paraId="15F30D6B"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i/>
          <w:sz w:val="28"/>
          <w:szCs w:val="28"/>
        </w:rPr>
        <w:t>λ</w:t>
      </w:r>
      <w:r w:rsidRPr="001227C3">
        <w:rPr>
          <w:rFonts w:ascii="Times New Roman" w:hAnsi="Times New Roman"/>
          <w:i/>
          <w:sz w:val="28"/>
          <w:szCs w:val="28"/>
          <w:vertAlign w:val="subscript"/>
          <w:lang w:val="en-US"/>
        </w:rPr>
        <w:t>i</w:t>
      </w:r>
      <w:r w:rsidRPr="001227C3">
        <w:rPr>
          <w:rFonts w:ascii="Times New Roman" w:hAnsi="Times New Roman"/>
          <w:sz w:val="28"/>
          <w:szCs w:val="28"/>
        </w:rPr>
        <w:t>– теплопровідність розчину і дистиляту, Вт/(м∙К);</w:t>
      </w:r>
    </w:p>
    <w:p w14:paraId="28567D4A"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position w:val="-28"/>
          <w:sz w:val="28"/>
          <w:szCs w:val="28"/>
        </w:rPr>
        <w:object w:dxaOrig="1100" w:dyaOrig="720" w14:anchorId="2BD53903">
          <v:shape id="_x0000_i1366" type="#_x0000_t75" style="width:57.6pt;height:36pt" o:ole="">
            <v:imagedata r:id="rId703" o:title=""/>
          </v:shape>
          <o:OLEObject Type="Embed" ProgID="Equation.3" ShapeID="_x0000_i1366" DrawAspect="Content" ObjectID="_1718716039" r:id="rId704"/>
        </w:object>
      </w:r>
      <w:r w:rsidRPr="001227C3">
        <w:rPr>
          <w:rFonts w:ascii="Times New Roman" w:hAnsi="Times New Roman"/>
          <w:sz w:val="28"/>
          <w:szCs w:val="28"/>
        </w:rPr>
        <w:t>–</w:t>
      </w:r>
      <w:r w:rsidR="00D326C9">
        <w:rPr>
          <w:rFonts w:ascii="Times New Roman" w:hAnsi="Times New Roman"/>
          <w:sz w:val="28"/>
          <w:szCs w:val="28"/>
          <w:lang w:val="uk-UA"/>
        </w:rPr>
        <w:t xml:space="preserve"> </w:t>
      </w:r>
      <w:r w:rsidRPr="001227C3">
        <w:rPr>
          <w:rFonts w:ascii="Times New Roman" w:hAnsi="Times New Roman"/>
          <w:sz w:val="28"/>
          <w:szCs w:val="28"/>
        </w:rPr>
        <w:t>ефективний розмір каналу;</w:t>
      </w:r>
    </w:p>
    <w:p w14:paraId="19115B4C"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position w:val="-28"/>
          <w:sz w:val="28"/>
          <w:szCs w:val="28"/>
        </w:rPr>
        <w:object w:dxaOrig="1240" w:dyaOrig="760" w14:anchorId="2DF8EE39">
          <v:shape id="_x0000_i1367" type="#_x0000_t75" style="width:57.6pt;height:36pt" o:ole="">
            <v:imagedata r:id="rId705" o:title=""/>
          </v:shape>
          <o:OLEObject Type="Embed" ProgID="Equation.DSMT4" ShapeID="_x0000_i1367" DrawAspect="Content" ObjectID="_1718716040" r:id="rId706"/>
        </w:object>
      </w:r>
      <w:r w:rsidRPr="001227C3">
        <w:rPr>
          <w:rFonts w:ascii="Times New Roman" w:hAnsi="Times New Roman"/>
          <w:sz w:val="28"/>
          <w:szCs w:val="28"/>
        </w:rPr>
        <w:t>– ефективний коефіцієнт пористості.</w:t>
      </w:r>
    </w:p>
    <w:p w14:paraId="49E83D2A"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Режим течії в каналах ММ визначається за числами Рейнольдса</w:t>
      </w:r>
    </w:p>
    <w:p w14:paraId="6D7F43D4" w14:textId="77777777" w:rsidR="00136DA2" w:rsidRPr="001227C3" w:rsidRDefault="00136DA2" w:rsidP="00083BC3">
      <w:pPr>
        <w:tabs>
          <w:tab w:val="left" w:pos="2237"/>
        </w:tabs>
        <w:spacing w:line="28" w:lineRule="atLeast"/>
        <w:contextualSpacing/>
        <w:jc w:val="both"/>
        <w:rPr>
          <w:rFonts w:ascii="Times New Roman" w:hAnsi="Times New Roman"/>
          <w:sz w:val="28"/>
          <w:szCs w:val="28"/>
        </w:rPr>
      </w:pPr>
    </w:p>
    <w:p w14:paraId="465A1879" w14:textId="77777777" w:rsidR="00136DA2" w:rsidRPr="001227C3" w:rsidRDefault="00136DA2" w:rsidP="00083BC3">
      <w:pPr>
        <w:tabs>
          <w:tab w:val="left" w:pos="2237"/>
        </w:tabs>
        <w:spacing w:line="28" w:lineRule="atLeast"/>
        <w:contextualSpacing/>
        <w:jc w:val="right"/>
        <w:rPr>
          <w:rFonts w:ascii="Times New Roman" w:hAnsi="Times New Roman"/>
          <w:sz w:val="28"/>
          <w:szCs w:val="28"/>
        </w:rPr>
      </w:pPr>
      <w:r w:rsidRPr="001227C3">
        <w:rPr>
          <w:rFonts w:ascii="Times New Roman" w:hAnsi="Times New Roman"/>
          <w:position w:val="-34"/>
          <w:sz w:val="28"/>
          <w:szCs w:val="28"/>
        </w:rPr>
        <w:object w:dxaOrig="1540" w:dyaOrig="820" w14:anchorId="41D7DB25">
          <v:shape id="_x0000_i1368" type="#_x0000_t75" style="width:78.7pt;height:42.7pt" o:ole="">
            <v:imagedata r:id="rId707" o:title=""/>
          </v:shape>
          <o:OLEObject Type="Embed" ProgID="Equation.DSMT4" ShapeID="_x0000_i1368" DrawAspect="Content" ObjectID="_1718716041" r:id="rId708"/>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(6.3)</w:t>
      </w:r>
    </w:p>
    <w:p w14:paraId="0969A88F" w14:textId="77777777" w:rsidR="00136DA2" w:rsidRPr="001227C3" w:rsidRDefault="00136DA2" w:rsidP="00083BC3">
      <w:pPr>
        <w:spacing w:line="28" w:lineRule="atLeast"/>
        <w:contextualSpacing/>
        <w:jc w:val="both"/>
        <w:rPr>
          <w:rFonts w:ascii="Times New Roman" w:hAnsi="Times New Roman"/>
          <w:sz w:val="28"/>
          <w:szCs w:val="28"/>
        </w:rPr>
      </w:pPr>
    </w:p>
    <w:p w14:paraId="35743E2E" w14:textId="77777777" w:rsidR="00136DA2" w:rsidRPr="001227C3" w:rsidRDefault="00136DA2" w:rsidP="00083BC3">
      <w:pPr>
        <w:spacing w:line="28" w:lineRule="atLeast"/>
        <w:ind w:left="709"/>
        <w:contextualSpacing/>
        <w:jc w:val="both"/>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i/>
          <w:sz w:val="28"/>
          <w:szCs w:val="28"/>
          <w:lang w:val="en-US"/>
        </w:rPr>
        <w:t>u</w:t>
      </w:r>
      <w:r w:rsidRPr="001227C3">
        <w:rPr>
          <w:rFonts w:ascii="Times New Roman" w:hAnsi="Times New Roman"/>
          <w:i/>
          <w:sz w:val="28"/>
          <w:szCs w:val="28"/>
          <w:vertAlign w:val="subscript"/>
          <w:lang w:val="en-US"/>
        </w:rPr>
        <w:t>i</w:t>
      </w:r>
      <w:r w:rsidRPr="001227C3">
        <w:rPr>
          <w:rFonts w:ascii="Times New Roman" w:hAnsi="Times New Roman"/>
          <w:sz w:val="28"/>
          <w:szCs w:val="28"/>
        </w:rPr>
        <w:t>– швидкість подачі розчину і дистиляту,м/с;</w:t>
      </w:r>
    </w:p>
    <w:p w14:paraId="47824872" w14:textId="77777777" w:rsidR="00136DA2" w:rsidRPr="001227C3" w:rsidRDefault="00136DA2" w:rsidP="00083BC3">
      <w:pPr>
        <w:spacing w:line="28" w:lineRule="atLeast"/>
        <w:ind w:left="709"/>
        <w:contextualSpacing/>
        <w:jc w:val="both"/>
        <w:rPr>
          <w:rFonts w:ascii="Times New Roman" w:hAnsi="Times New Roman"/>
          <w:sz w:val="28"/>
          <w:szCs w:val="28"/>
        </w:rPr>
      </w:pPr>
      <w:r w:rsidRPr="001227C3">
        <w:rPr>
          <w:rFonts w:ascii="Times New Roman" w:hAnsi="Times New Roman"/>
          <w:i/>
          <w:sz w:val="28"/>
          <w:szCs w:val="28"/>
          <w:lang w:val="en-US"/>
        </w:rPr>
        <w:t>ρ</w:t>
      </w:r>
      <w:r w:rsidRPr="001227C3">
        <w:rPr>
          <w:rFonts w:ascii="Times New Roman" w:hAnsi="Times New Roman"/>
          <w:i/>
          <w:sz w:val="28"/>
          <w:szCs w:val="28"/>
          <w:vertAlign w:val="subscript"/>
          <w:lang w:val="en-US"/>
        </w:rPr>
        <w:t>i</w:t>
      </w:r>
      <w:r w:rsidRPr="001227C3">
        <w:rPr>
          <w:rFonts w:ascii="Times New Roman" w:hAnsi="Times New Roman"/>
          <w:i/>
          <w:sz w:val="28"/>
          <w:szCs w:val="28"/>
          <w:vertAlign w:val="subscript"/>
        </w:rPr>
        <w:t>Н</w:t>
      </w:r>
      <w:r w:rsidRPr="001227C3">
        <w:rPr>
          <w:rFonts w:ascii="Times New Roman" w:hAnsi="Times New Roman"/>
          <w:sz w:val="28"/>
          <w:szCs w:val="28"/>
        </w:rPr>
        <w:t>– густина розчину і дистиляту на вході і на виході ММ, кг/м</w:t>
      </w:r>
      <w:r w:rsidRPr="001227C3">
        <w:rPr>
          <w:rFonts w:ascii="Times New Roman" w:hAnsi="Times New Roman"/>
          <w:sz w:val="28"/>
          <w:szCs w:val="28"/>
          <w:vertAlign w:val="superscript"/>
        </w:rPr>
        <w:t>3</w:t>
      </w:r>
      <w:r w:rsidRPr="001227C3">
        <w:rPr>
          <w:rFonts w:ascii="Times New Roman" w:hAnsi="Times New Roman"/>
          <w:sz w:val="28"/>
          <w:szCs w:val="28"/>
        </w:rPr>
        <w:t>;</w:t>
      </w:r>
    </w:p>
    <w:p w14:paraId="6C22202B"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i/>
          <w:sz w:val="28"/>
          <w:szCs w:val="28"/>
        </w:rPr>
        <w:t>μ</w:t>
      </w:r>
      <w:r w:rsidRPr="001227C3">
        <w:rPr>
          <w:rFonts w:ascii="Times New Roman" w:hAnsi="Times New Roman"/>
          <w:i/>
          <w:sz w:val="28"/>
          <w:szCs w:val="28"/>
          <w:vertAlign w:val="subscript"/>
          <w:lang w:val="en-US"/>
        </w:rPr>
        <w:t>i</w:t>
      </w:r>
      <w:r w:rsidRPr="001227C3">
        <w:rPr>
          <w:rFonts w:ascii="Times New Roman" w:hAnsi="Times New Roman"/>
          <w:sz w:val="28"/>
          <w:szCs w:val="28"/>
        </w:rPr>
        <w:t xml:space="preserve"> – динамічна в’язкість розчинуі дистиляту, Па∙с.</w:t>
      </w:r>
    </w:p>
    <w:p w14:paraId="7438FAE4"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Числа Прантля</w:t>
      </w:r>
      <w:r w:rsidR="006774AA">
        <w:rPr>
          <w:rFonts w:ascii="Times New Roman" w:hAnsi="Times New Roman"/>
          <w:sz w:val="28"/>
          <w:szCs w:val="28"/>
          <w:lang w:val="uk-UA"/>
        </w:rPr>
        <w:t xml:space="preserve"> </w:t>
      </w:r>
      <w:r w:rsidRPr="001227C3">
        <w:rPr>
          <w:rFonts w:ascii="Times New Roman" w:hAnsi="Times New Roman"/>
          <w:sz w:val="28"/>
          <w:szCs w:val="28"/>
        </w:rPr>
        <w:t>в каналах ММ визначається за виразом</w:t>
      </w:r>
    </w:p>
    <w:p w14:paraId="48FE04F9" w14:textId="77777777" w:rsidR="00136DA2" w:rsidRPr="001227C3" w:rsidRDefault="00136DA2" w:rsidP="00083BC3">
      <w:pPr>
        <w:spacing w:line="28" w:lineRule="atLeast"/>
        <w:contextualSpacing/>
        <w:jc w:val="both"/>
        <w:rPr>
          <w:rFonts w:ascii="Times New Roman" w:hAnsi="Times New Roman"/>
          <w:sz w:val="28"/>
          <w:szCs w:val="28"/>
        </w:rPr>
      </w:pPr>
    </w:p>
    <w:p w14:paraId="54119FF2"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34"/>
          <w:sz w:val="28"/>
          <w:szCs w:val="28"/>
        </w:rPr>
        <w:object w:dxaOrig="1240" w:dyaOrig="780" w14:anchorId="10FEFD80">
          <v:shape id="_x0000_i1369" type="#_x0000_t75" style="width:65.3pt;height:36pt" o:ole="">
            <v:imagedata r:id="rId709" o:title=""/>
          </v:shape>
          <o:OLEObject Type="Embed" ProgID="Equation.DSMT4" ShapeID="_x0000_i1369" DrawAspect="Content" ObjectID="_1718716042" r:id="rId710"/>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(6.4)</w:t>
      </w:r>
    </w:p>
    <w:p w14:paraId="4331D870" w14:textId="77777777" w:rsidR="00136DA2" w:rsidRPr="001227C3" w:rsidRDefault="00136DA2" w:rsidP="00083BC3">
      <w:pPr>
        <w:spacing w:line="28" w:lineRule="atLeast"/>
        <w:ind w:firstLine="708"/>
        <w:contextualSpacing/>
        <w:jc w:val="both"/>
        <w:rPr>
          <w:rFonts w:ascii="Times New Roman" w:hAnsi="Times New Roman"/>
          <w:sz w:val="28"/>
          <w:szCs w:val="28"/>
        </w:rPr>
      </w:pPr>
    </w:p>
    <w:p w14:paraId="6A490C23"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i/>
          <w:sz w:val="28"/>
          <w:szCs w:val="28"/>
          <w:lang w:val="en-US"/>
        </w:rPr>
        <w:t>c</w:t>
      </w:r>
      <w:r w:rsidRPr="001227C3">
        <w:rPr>
          <w:rFonts w:ascii="Times New Roman" w:hAnsi="Times New Roman"/>
          <w:i/>
          <w:sz w:val="28"/>
          <w:szCs w:val="28"/>
          <w:vertAlign w:val="subscript"/>
          <w:lang w:val="en-US"/>
        </w:rPr>
        <w:t>i</w:t>
      </w:r>
      <w:r w:rsidRPr="001227C3">
        <w:rPr>
          <w:rFonts w:ascii="Times New Roman" w:hAnsi="Times New Roman"/>
          <w:i/>
          <w:sz w:val="28"/>
          <w:szCs w:val="28"/>
          <w:vertAlign w:val="subscript"/>
        </w:rPr>
        <w:t>Н</w:t>
      </w:r>
      <w:r w:rsidRPr="001227C3">
        <w:rPr>
          <w:rFonts w:ascii="Times New Roman" w:hAnsi="Times New Roman"/>
          <w:sz w:val="28"/>
          <w:szCs w:val="28"/>
        </w:rPr>
        <w:t>– теплоємкість розчину і дистиляту на вході ММ, Дж/(кг∙К);</w:t>
      </w:r>
    </w:p>
    <w:p w14:paraId="0F63978C"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Теплопередача через мембрану представляє собою теплові втрати через мембрану і визначається, перш за все, коефіцієнтом теплопровідності композиційної структури «пористий полімер – газ»</w:t>
      </w:r>
    </w:p>
    <w:p w14:paraId="7AB9A0DC" w14:textId="77777777" w:rsidR="00136DA2" w:rsidRPr="001227C3" w:rsidRDefault="00136DA2" w:rsidP="00083BC3">
      <w:pPr>
        <w:spacing w:line="28" w:lineRule="atLeast"/>
        <w:ind w:firstLine="708"/>
        <w:contextualSpacing/>
        <w:jc w:val="both"/>
        <w:rPr>
          <w:rFonts w:ascii="Times New Roman" w:hAnsi="Times New Roman"/>
          <w:sz w:val="28"/>
          <w:szCs w:val="28"/>
        </w:rPr>
      </w:pPr>
    </w:p>
    <w:p w14:paraId="3E5D114E"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i/>
          <w:sz w:val="28"/>
          <w:szCs w:val="28"/>
        </w:rPr>
        <w:t>λ</w:t>
      </w:r>
      <w:r w:rsidRPr="001227C3">
        <w:rPr>
          <w:rFonts w:ascii="Times New Roman" w:hAnsi="Times New Roman"/>
          <w:sz w:val="28"/>
          <w:szCs w:val="28"/>
        </w:rPr>
        <w:t xml:space="preserve"> = </w:t>
      </w:r>
      <w:r w:rsidRPr="001227C3">
        <w:rPr>
          <w:rFonts w:ascii="Times New Roman" w:hAnsi="Times New Roman"/>
          <w:i/>
          <w:sz w:val="28"/>
          <w:szCs w:val="28"/>
        </w:rPr>
        <w:t>ε</w:t>
      </w:r>
      <w:r w:rsidRPr="001227C3">
        <w:rPr>
          <w:rFonts w:ascii="Times New Roman" w:hAnsi="Times New Roman"/>
          <w:sz w:val="28"/>
          <w:szCs w:val="28"/>
        </w:rPr>
        <w:t>∙</w:t>
      </w:r>
      <w:r w:rsidRPr="001227C3">
        <w:rPr>
          <w:rFonts w:ascii="Times New Roman" w:hAnsi="Times New Roman"/>
          <w:i/>
          <w:sz w:val="28"/>
          <w:szCs w:val="28"/>
        </w:rPr>
        <w:t>λ</w:t>
      </w:r>
      <w:r w:rsidRPr="001227C3">
        <w:rPr>
          <w:rFonts w:ascii="Times New Roman" w:hAnsi="Times New Roman"/>
          <w:i/>
          <w:sz w:val="28"/>
          <w:szCs w:val="28"/>
          <w:vertAlign w:val="subscript"/>
        </w:rPr>
        <w:t>ПП</w:t>
      </w:r>
      <w:r w:rsidRPr="001227C3">
        <w:rPr>
          <w:rFonts w:ascii="Times New Roman" w:hAnsi="Times New Roman"/>
          <w:sz w:val="28"/>
          <w:szCs w:val="28"/>
        </w:rPr>
        <w:t xml:space="preserve">+ (1 + </w:t>
      </w:r>
      <w:r w:rsidRPr="001227C3">
        <w:rPr>
          <w:rFonts w:ascii="Times New Roman" w:hAnsi="Times New Roman"/>
          <w:i/>
          <w:sz w:val="28"/>
          <w:szCs w:val="28"/>
        </w:rPr>
        <w:t>ε</w:t>
      </w:r>
      <w:r w:rsidRPr="001227C3">
        <w:rPr>
          <w:rFonts w:ascii="Times New Roman" w:hAnsi="Times New Roman"/>
          <w:sz w:val="28"/>
          <w:szCs w:val="28"/>
        </w:rPr>
        <w:t>)</w:t>
      </w:r>
      <w:r w:rsidRPr="001227C3">
        <w:rPr>
          <w:rFonts w:ascii="Times New Roman" w:hAnsi="Times New Roman"/>
          <w:i/>
          <w:sz w:val="28"/>
          <w:szCs w:val="28"/>
        </w:rPr>
        <w:t>λ</w:t>
      </w:r>
      <w:r w:rsidRPr="001227C3">
        <w:rPr>
          <w:rFonts w:ascii="Times New Roman" w:hAnsi="Times New Roman"/>
          <w:i/>
          <w:sz w:val="28"/>
          <w:szCs w:val="28"/>
          <w:vertAlign w:val="subscript"/>
        </w:rPr>
        <w:t xml:space="preserve">ПМ </w: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(6.5)</w:t>
      </w:r>
    </w:p>
    <w:p w14:paraId="136DC112" w14:textId="77777777" w:rsidR="00136DA2" w:rsidRPr="001227C3" w:rsidRDefault="00136DA2" w:rsidP="00083BC3">
      <w:pPr>
        <w:spacing w:line="28" w:lineRule="atLeast"/>
        <w:contextualSpacing/>
        <w:jc w:val="both"/>
        <w:rPr>
          <w:rFonts w:ascii="Times New Roman" w:hAnsi="Times New Roman"/>
          <w:sz w:val="28"/>
          <w:szCs w:val="28"/>
        </w:rPr>
      </w:pPr>
    </w:p>
    <w:p w14:paraId="749479F2" w14:textId="77777777" w:rsidR="00136DA2" w:rsidRPr="001227C3" w:rsidRDefault="00136DA2" w:rsidP="00083BC3">
      <w:pPr>
        <w:spacing w:line="28" w:lineRule="atLeast"/>
        <w:ind w:left="708"/>
        <w:contextualSpacing/>
        <w:jc w:val="both"/>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i/>
          <w:sz w:val="28"/>
          <w:szCs w:val="28"/>
        </w:rPr>
        <w:t>λ</w:t>
      </w:r>
      <w:r w:rsidRPr="001227C3">
        <w:rPr>
          <w:rFonts w:ascii="Times New Roman" w:hAnsi="Times New Roman"/>
          <w:i/>
          <w:sz w:val="28"/>
          <w:szCs w:val="28"/>
          <w:vertAlign w:val="subscript"/>
        </w:rPr>
        <w:t>ПП</w:t>
      </w:r>
      <w:r w:rsidRPr="001227C3">
        <w:rPr>
          <w:rFonts w:ascii="Times New Roman" w:hAnsi="Times New Roman"/>
          <w:sz w:val="28"/>
          <w:szCs w:val="28"/>
        </w:rPr>
        <w:t xml:space="preserve">, </w:t>
      </w:r>
      <w:r w:rsidRPr="001227C3">
        <w:rPr>
          <w:rFonts w:ascii="Times New Roman" w:hAnsi="Times New Roman"/>
          <w:i/>
          <w:sz w:val="28"/>
          <w:szCs w:val="28"/>
        </w:rPr>
        <w:t>λ</w:t>
      </w:r>
      <w:r w:rsidRPr="001227C3">
        <w:rPr>
          <w:rFonts w:ascii="Times New Roman" w:hAnsi="Times New Roman"/>
          <w:i/>
          <w:sz w:val="28"/>
          <w:szCs w:val="28"/>
          <w:vertAlign w:val="subscript"/>
        </w:rPr>
        <w:t>ПМ</w:t>
      </w:r>
      <w:r w:rsidRPr="001227C3">
        <w:rPr>
          <w:rFonts w:ascii="Times New Roman" w:hAnsi="Times New Roman"/>
          <w:sz w:val="28"/>
          <w:szCs w:val="28"/>
        </w:rPr>
        <w:t>– відповідно коефіцієнти теплопровідності пароповітряної суміші</w:t>
      </w:r>
      <w:r w:rsidR="000413BD" w:rsidRPr="001227C3">
        <w:rPr>
          <w:rFonts w:ascii="Times New Roman" w:hAnsi="Times New Roman"/>
          <w:sz w:val="28"/>
          <w:szCs w:val="28"/>
        </w:rPr>
        <w:t xml:space="preserve"> і полімерної мембрани,</w:t>
      </w:r>
      <w:r w:rsidR="00030185">
        <w:rPr>
          <w:rFonts w:ascii="Times New Roman" w:hAnsi="Times New Roman"/>
          <w:sz w:val="28"/>
          <w:szCs w:val="28"/>
          <w:lang w:val="uk-UA"/>
        </w:rPr>
        <w:t xml:space="preserve"> </w:t>
      </w:r>
      <w:r w:rsidR="000413BD" w:rsidRPr="001227C3">
        <w:rPr>
          <w:rFonts w:ascii="Times New Roman" w:hAnsi="Times New Roman"/>
          <w:sz w:val="28"/>
          <w:szCs w:val="28"/>
        </w:rPr>
        <w:t>Вт/(м∙К).</w:t>
      </w:r>
    </w:p>
    <w:p w14:paraId="7F1731C5"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Випаровуваний розчинник переноситься в порах мембрани, конденсуючись на холодній поверхні мембрани. Для обчислення питомого масового потокупари, використали співвідношення для випадку молекулярної дифузії [51]</w:t>
      </w:r>
    </w:p>
    <w:p w14:paraId="37DD5252" w14:textId="77777777" w:rsidR="00136DA2" w:rsidRPr="001227C3" w:rsidRDefault="00136DA2" w:rsidP="00083BC3">
      <w:pPr>
        <w:spacing w:line="28" w:lineRule="atLeast"/>
        <w:contextualSpacing/>
        <w:jc w:val="both"/>
        <w:rPr>
          <w:rFonts w:ascii="Times New Roman" w:hAnsi="Times New Roman"/>
          <w:sz w:val="28"/>
          <w:szCs w:val="28"/>
        </w:rPr>
      </w:pPr>
    </w:p>
    <w:p w14:paraId="40ABE217"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36"/>
          <w:sz w:val="28"/>
          <w:szCs w:val="28"/>
        </w:rPr>
        <w:object w:dxaOrig="3280" w:dyaOrig="840" w14:anchorId="214FCFEC">
          <v:shape id="_x0000_i1370" type="#_x0000_t75" style="width:166.55pt;height:42.7pt" o:ole="">
            <v:imagedata r:id="rId711" o:title=""/>
          </v:shape>
          <o:OLEObject Type="Embed" ProgID="Equation.DSMT4" ShapeID="_x0000_i1370" DrawAspect="Content" ObjectID="_1718716043" r:id="rId712"/>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(6.7)</w:t>
      </w:r>
    </w:p>
    <w:p w14:paraId="1D0D5F14" w14:textId="77777777" w:rsidR="00136DA2" w:rsidRPr="001227C3" w:rsidRDefault="00136DA2" w:rsidP="00083BC3">
      <w:pPr>
        <w:spacing w:line="28" w:lineRule="atLeast"/>
        <w:ind w:left="709"/>
        <w:contextualSpacing/>
        <w:jc w:val="both"/>
        <w:rPr>
          <w:rFonts w:ascii="Times New Roman" w:hAnsi="Times New Roman"/>
          <w:sz w:val="28"/>
          <w:szCs w:val="28"/>
        </w:rPr>
      </w:pPr>
    </w:p>
    <w:p w14:paraId="25054A20" w14:textId="77777777" w:rsidR="00136DA2" w:rsidRPr="001227C3" w:rsidRDefault="00136DA2" w:rsidP="00083BC3">
      <w:pPr>
        <w:spacing w:line="28" w:lineRule="atLeast"/>
        <w:ind w:left="709"/>
        <w:contextualSpacing/>
        <w:jc w:val="both"/>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i/>
          <w:sz w:val="28"/>
          <w:szCs w:val="28"/>
          <w:lang w:val="en-US"/>
        </w:rPr>
        <w:t>J</w:t>
      </w:r>
      <w:r w:rsidRPr="001227C3">
        <w:rPr>
          <w:rFonts w:ascii="Times New Roman" w:hAnsi="Times New Roman"/>
          <w:i/>
          <w:sz w:val="28"/>
          <w:szCs w:val="28"/>
          <w:vertAlign w:val="subscript"/>
          <w:lang w:val="en-US"/>
        </w:rPr>
        <w:t>p</w:t>
      </w:r>
      <w:r w:rsidRPr="001227C3">
        <w:rPr>
          <w:rFonts w:ascii="Times New Roman" w:hAnsi="Times New Roman"/>
          <w:sz w:val="28"/>
          <w:szCs w:val="28"/>
        </w:rPr>
        <w:t xml:space="preserve"> – питомий масовій потік пари, кг/(м</w:t>
      </w:r>
      <w:r w:rsidRPr="001227C3">
        <w:rPr>
          <w:rFonts w:ascii="Times New Roman" w:hAnsi="Times New Roman"/>
          <w:sz w:val="28"/>
          <w:szCs w:val="28"/>
          <w:vertAlign w:val="superscript"/>
        </w:rPr>
        <w:t>2</w:t>
      </w:r>
      <w:r w:rsidRPr="001227C3">
        <w:rPr>
          <w:rFonts w:ascii="Times New Roman" w:hAnsi="Times New Roman"/>
          <w:sz w:val="28"/>
          <w:szCs w:val="28"/>
        </w:rPr>
        <w:t>∙с);</w:t>
      </w:r>
    </w:p>
    <w:p w14:paraId="56F96884" w14:textId="77777777" w:rsidR="00136DA2" w:rsidRPr="001227C3" w:rsidRDefault="00136DA2" w:rsidP="00083BC3">
      <w:pPr>
        <w:spacing w:line="28" w:lineRule="atLeast"/>
        <w:ind w:left="709"/>
        <w:contextualSpacing/>
        <w:jc w:val="both"/>
        <w:rPr>
          <w:rFonts w:ascii="Times New Roman" w:hAnsi="Times New Roman"/>
          <w:sz w:val="28"/>
          <w:szCs w:val="28"/>
        </w:rPr>
      </w:pPr>
      <w:r w:rsidRPr="001227C3">
        <w:rPr>
          <w:rFonts w:ascii="Times New Roman" w:hAnsi="Times New Roman"/>
          <w:i/>
          <w:sz w:val="28"/>
          <w:szCs w:val="28"/>
          <w:lang w:val="en-US"/>
        </w:rPr>
        <w:t>M</w:t>
      </w:r>
      <w:r w:rsidRPr="001227C3">
        <w:rPr>
          <w:rFonts w:ascii="Times New Roman" w:hAnsi="Times New Roman"/>
          <w:sz w:val="28"/>
          <w:szCs w:val="28"/>
        </w:rPr>
        <w:t xml:space="preserve"> – молярна маса пари, моль;</w:t>
      </w:r>
    </w:p>
    <w:p w14:paraId="392B8751" w14:textId="77777777" w:rsidR="00136DA2" w:rsidRPr="001227C3" w:rsidRDefault="00136DA2" w:rsidP="00083BC3">
      <w:pPr>
        <w:spacing w:line="28" w:lineRule="atLeast"/>
        <w:ind w:left="709"/>
        <w:contextualSpacing/>
        <w:jc w:val="both"/>
        <w:rPr>
          <w:rFonts w:ascii="Times New Roman" w:hAnsi="Times New Roman"/>
          <w:sz w:val="28"/>
          <w:szCs w:val="28"/>
        </w:rPr>
      </w:pPr>
      <w:r w:rsidRPr="001227C3">
        <w:rPr>
          <w:rFonts w:ascii="Times New Roman" w:hAnsi="Times New Roman"/>
          <w:position w:val="-12"/>
          <w:sz w:val="28"/>
          <w:szCs w:val="28"/>
        </w:rPr>
        <w:object w:dxaOrig="520" w:dyaOrig="400" w14:anchorId="0DE861F6">
          <v:shape id="_x0000_i1371" type="#_x0000_t75" style="width:29.3pt;height:21.1pt" o:ole="">
            <v:imagedata r:id="rId713" o:title=""/>
          </v:shape>
          <o:OLEObject Type="Embed" ProgID="Equation.DSMT4" ShapeID="_x0000_i1371" DrawAspect="Content" ObjectID="_1718716044" r:id="rId714"/>
        </w:object>
      </w:r>
      <w:r w:rsidRPr="001227C3">
        <w:rPr>
          <w:rFonts w:ascii="Times New Roman" w:hAnsi="Times New Roman"/>
          <w:sz w:val="28"/>
          <w:szCs w:val="28"/>
        </w:rPr>
        <w:t xml:space="preserve"> – ефективний коефіцієнт взаємної дифузії пари у повітрі, м</w:t>
      </w:r>
      <w:r w:rsidRPr="001227C3">
        <w:rPr>
          <w:rFonts w:ascii="Times New Roman" w:hAnsi="Times New Roman"/>
          <w:sz w:val="28"/>
          <w:szCs w:val="28"/>
          <w:vertAlign w:val="superscript"/>
        </w:rPr>
        <w:t>2</w:t>
      </w:r>
      <w:r w:rsidRPr="001227C3">
        <w:rPr>
          <w:rFonts w:ascii="Times New Roman" w:hAnsi="Times New Roman"/>
          <w:sz w:val="28"/>
          <w:szCs w:val="28"/>
        </w:rPr>
        <w:t>/с;</w:t>
      </w:r>
    </w:p>
    <w:p w14:paraId="55F2EF76" w14:textId="77777777" w:rsidR="00136DA2" w:rsidRPr="001227C3" w:rsidRDefault="00136DA2" w:rsidP="00083BC3">
      <w:pPr>
        <w:spacing w:line="28" w:lineRule="atLeast"/>
        <w:ind w:left="709"/>
        <w:contextualSpacing/>
        <w:jc w:val="both"/>
        <w:rPr>
          <w:rFonts w:ascii="Times New Roman" w:hAnsi="Times New Roman"/>
          <w:sz w:val="28"/>
          <w:szCs w:val="28"/>
        </w:rPr>
      </w:pPr>
      <w:r w:rsidRPr="001227C3">
        <w:rPr>
          <w:rFonts w:ascii="Times New Roman" w:hAnsi="Times New Roman"/>
          <w:i/>
          <w:sz w:val="28"/>
          <w:szCs w:val="28"/>
          <w:lang w:val="en-US"/>
        </w:rPr>
        <w:t>p</w:t>
      </w:r>
      <w:r w:rsidRPr="001227C3">
        <w:rPr>
          <w:rFonts w:ascii="Times New Roman" w:hAnsi="Times New Roman"/>
          <w:i/>
          <w:sz w:val="28"/>
          <w:szCs w:val="28"/>
          <w:vertAlign w:val="subscript"/>
          <w:lang w:val="en-US"/>
        </w:rPr>
        <w:t>a</w:t>
      </w:r>
      <w:r w:rsidRPr="001227C3">
        <w:rPr>
          <w:rFonts w:ascii="Times New Roman" w:hAnsi="Times New Roman"/>
          <w:sz w:val="28"/>
          <w:szCs w:val="28"/>
        </w:rPr>
        <w:t xml:space="preserve"> – атмосферний тиск, Па;</w:t>
      </w:r>
    </w:p>
    <w:p w14:paraId="63D9752E" w14:textId="77777777" w:rsidR="00136DA2" w:rsidRPr="001227C3" w:rsidRDefault="00136DA2" w:rsidP="00083BC3">
      <w:pPr>
        <w:spacing w:line="28" w:lineRule="atLeast"/>
        <w:ind w:left="709"/>
        <w:contextualSpacing/>
        <w:jc w:val="both"/>
        <w:rPr>
          <w:rFonts w:ascii="Times New Roman" w:hAnsi="Times New Roman"/>
          <w:sz w:val="28"/>
          <w:szCs w:val="28"/>
        </w:rPr>
      </w:pPr>
      <w:r w:rsidRPr="001227C3">
        <w:rPr>
          <w:rFonts w:ascii="Times New Roman" w:hAnsi="Times New Roman"/>
          <w:i/>
          <w:sz w:val="28"/>
          <w:szCs w:val="28"/>
          <w:lang w:val="en-US"/>
        </w:rPr>
        <w:lastRenderedPageBreak/>
        <w:t>p</w:t>
      </w:r>
      <w:r w:rsidRPr="001227C3">
        <w:rPr>
          <w:rFonts w:ascii="Times New Roman" w:hAnsi="Times New Roman"/>
          <w:i/>
          <w:sz w:val="28"/>
          <w:szCs w:val="28"/>
          <w:vertAlign w:val="subscript"/>
        </w:rPr>
        <w:t>г</w:t>
      </w:r>
      <w:r w:rsidRPr="001227C3">
        <w:rPr>
          <w:rFonts w:ascii="Times New Roman" w:hAnsi="Times New Roman"/>
          <w:sz w:val="28"/>
          <w:szCs w:val="28"/>
        </w:rPr>
        <w:t xml:space="preserve">, </w:t>
      </w:r>
      <w:r w:rsidRPr="001227C3">
        <w:rPr>
          <w:rFonts w:ascii="Times New Roman" w:hAnsi="Times New Roman"/>
          <w:i/>
          <w:sz w:val="28"/>
          <w:szCs w:val="28"/>
          <w:lang w:val="en-US"/>
        </w:rPr>
        <w:t>p</w:t>
      </w:r>
      <w:r w:rsidRPr="001227C3">
        <w:rPr>
          <w:rFonts w:ascii="Times New Roman" w:hAnsi="Times New Roman"/>
          <w:i/>
          <w:sz w:val="28"/>
          <w:szCs w:val="28"/>
          <w:vertAlign w:val="subscript"/>
        </w:rPr>
        <w:t>х</w:t>
      </w:r>
      <w:r w:rsidRPr="001227C3">
        <w:rPr>
          <w:rFonts w:ascii="Times New Roman" w:hAnsi="Times New Roman"/>
          <w:sz w:val="28"/>
          <w:szCs w:val="28"/>
        </w:rPr>
        <w:t xml:space="preserve"> – тиск пароповітряної суміші на теплій і холодній поверхнях мембрани, Па;</w:t>
      </w:r>
    </w:p>
    <w:p w14:paraId="28715475" w14:textId="77777777" w:rsidR="00136DA2" w:rsidRPr="001227C3" w:rsidRDefault="00136DA2" w:rsidP="00083BC3">
      <w:pPr>
        <w:spacing w:line="28" w:lineRule="atLeast"/>
        <w:ind w:left="709"/>
        <w:contextualSpacing/>
        <w:jc w:val="both"/>
        <w:rPr>
          <w:rFonts w:ascii="Times New Roman" w:hAnsi="Times New Roman"/>
          <w:sz w:val="28"/>
          <w:szCs w:val="28"/>
        </w:rPr>
      </w:pPr>
      <w:r w:rsidRPr="001227C3">
        <w:rPr>
          <w:rFonts w:ascii="Times New Roman" w:hAnsi="Times New Roman"/>
          <w:i/>
          <w:sz w:val="28"/>
          <w:szCs w:val="28"/>
          <w:lang w:val="en-US"/>
        </w:rPr>
        <w:t>p</w:t>
      </w:r>
      <w:r w:rsidRPr="001227C3">
        <w:rPr>
          <w:rFonts w:ascii="Times New Roman" w:hAnsi="Times New Roman"/>
          <w:sz w:val="28"/>
          <w:szCs w:val="28"/>
          <w:vertAlign w:val="subscript"/>
        </w:rPr>
        <w:t>1</w:t>
      </w:r>
      <w:r w:rsidRPr="001227C3">
        <w:rPr>
          <w:rFonts w:ascii="Times New Roman" w:hAnsi="Times New Roman"/>
          <w:sz w:val="28"/>
          <w:szCs w:val="28"/>
        </w:rPr>
        <w:t xml:space="preserve">, </w:t>
      </w:r>
      <w:r w:rsidRPr="001227C3">
        <w:rPr>
          <w:rFonts w:ascii="Times New Roman" w:hAnsi="Times New Roman"/>
          <w:i/>
          <w:sz w:val="28"/>
          <w:szCs w:val="28"/>
          <w:lang w:val="en-US"/>
        </w:rPr>
        <w:t>p</w:t>
      </w:r>
      <w:r w:rsidRPr="001227C3">
        <w:rPr>
          <w:rFonts w:ascii="Times New Roman" w:hAnsi="Times New Roman"/>
          <w:sz w:val="28"/>
          <w:szCs w:val="28"/>
          <w:vertAlign w:val="subscript"/>
        </w:rPr>
        <w:t>2</w:t>
      </w:r>
      <w:r w:rsidRPr="001227C3">
        <w:rPr>
          <w:rFonts w:ascii="Times New Roman" w:hAnsi="Times New Roman"/>
          <w:sz w:val="28"/>
          <w:szCs w:val="28"/>
        </w:rPr>
        <w:t xml:space="preserve"> – парціальний тиск пари розчинника на теплій і холодній поверхнях мембрани, Па;</w:t>
      </w:r>
    </w:p>
    <w:p w14:paraId="1EC1D1D1" w14:textId="77777777" w:rsidR="00136DA2" w:rsidRPr="001227C3" w:rsidRDefault="00136DA2" w:rsidP="00083BC3">
      <w:pPr>
        <w:spacing w:line="28" w:lineRule="atLeast"/>
        <w:ind w:left="709"/>
        <w:contextualSpacing/>
        <w:jc w:val="both"/>
        <w:rPr>
          <w:rFonts w:ascii="Times New Roman" w:hAnsi="Times New Roman"/>
          <w:sz w:val="28"/>
          <w:szCs w:val="28"/>
        </w:rPr>
      </w:pPr>
      <w:r w:rsidRPr="001227C3">
        <w:rPr>
          <w:rFonts w:ascii="Times New Roman" w:hAnsi="Times New Roman"/>
          <w:i/>
          <w:sz w:val="28"/>
          <w:szCs w:val="28"/>
        </w:rPr>
        <w:t>θ</w:t>
      </w:r>
      <w:r w:rsidRPr="001227C3">
        <w:rPr>
          <w:rFonts w:ascii="Times New Roman" w:hAnsi="Times New Roman"/>
          <w:sz w:val="28"/>
          <w:szCs w:val="28"/>
          <w:vertAlign w:val="subscript"/>
        </w:rPr>
        <w:t>1</w:t>
      </w:r>
      <w:r w:rsidRPr="001227C3">
        <w:rPr>
          <w:rFonts w:ascii="Times New Roman" w:hAnsi="Times New Roman"/>
          <w:sz w:val="28"/>
          <w:szCs w:val="28"/>
        </w:rPr>
        <w:t xml:space="preserve">, </w:t>
      </w:r>
      <w:r w:rsidRPr="001227C3">
        <w:rPr>
          <w:rFonts w:ascii="Times New Roman" w:hAnsi="Times New Roman"/>
          <w:i/>
          <w:sz w:val="28"/>
          <w:szCs w:val="28"/>
        </w:rPr>
        <w:t>θ</w:t>
      </w:r>
      <w:r w:rsidRPr="001227C3">
        <w:rPr>
          <w:rFonts w:ascii="Times New Roman" w:hAnsi="Times New Roman"/>
          <w:sz w:val="28"/>
          <w:szCs w:val="28"/>
          <w:vertAlign w:val="subscript"/>
        </w:rPr>
        <w:t>2</w:t>
      </w:r>
      <w:r w:rsidRPr="001227C3">
        <w:rPr>
          <w:rFonts w:ascii="Times New Roman" w:hAnsi="Times New Roman"/>
          <w:sz w:val="28"/>
          <w:szCs w:val="28"/>
        </w:rPr>
        <w:t xml:space="preserve"> – температура на поверхнях мембрани в каналах розчину і дистиляту, К;</w:t>
      </w:r>
    </w:p>
    <w:p w14:paraId="0C9AF314" w14:textId="77777777" w:rsidR="00136DA2" w:rsidRPr="001227C3" w:rsidRDefault="00136DA2" w:rsidP="00083BC3">
      <w:pPr>
        <w:spacing w:line="28" w:lineRule="atLeast"/>
        <w:ind w:left="709"/>
        <w:contextualSpacing/>
        <w:jc w:val="both"/>
        <w:rPr>
          <w:rFonts w:ascii="Times New Roman" w:hAnsi="Times New Roman"/>
          <w:sz w:val="28"/>
          <w:szCs w:val="28"/>
        </w:rPr>
      </w:pPr>
      <w:r w:rsidRPr="001227C3">
        <w:rPr>
          <w:rFonts w:ascii="Times New Roman" w:hAnsi="Times New Roman"/>
          <w:i/>
          <w:sz w:val="28"/>
          <w:szCs w:val="28"/>
        </w:rPr>
        <w:t xml:space="preserve">θ = </w:t>
      </w:r>
      <w:r w:rsidRPr="001227C3">
        <w:rPr>
          <w:rFonts w:ascii="Times New Roman" w:hAnsi="Times New Roman"/>
          <w:sz w:val="28"/>
          <w:szCs w:val="28"/>
        </w:rPr>
        <w:t>(</w:t>
      </w:r>
      <w:r w:rsidRPr="001227C3">
        <w:rPr>
          <w:rFonts w:ascii="Times New Roman" w:hAnsi="Times New Roman"/>
          <w:i/>
          <w:sz w:val="28"/>
          <w:szCs w:val="28"/>
        </w:rPr>
        <w:t>θ</w:t>
      </w:r>
      <w:r w:rsidRPr="001227C3">
        <w:rPr>
          <w:rFonts w:ascii="Times New Roman" w:hAnsi="Times New Roman"/>
          <w:i/>
          <w:sz w:val="28"/>
          <w:szCs w:val="28"/>
          <w:vertAlign w:val="subscript"/>
        </w:rPr>
        <w:t>РК</w:t>
      </w:r>
      <w:r w:rsidRPr="001227C3">
        <w:rPr>
          <w:rFonts w:ascii="Times New Roman" w:hAnsi="Times New Roman"/>
          <w:sz w:val="28"/>
          <w:szCs w:val="28"/>
        </w:rPr>
        <w:t xml:space="preserve">+ </w:t>
      </w:r>
      <w:r w:rsidRPr="001227C3">
        <w:rPr>
          <w:rFonts w:ascii="Times New Roman" w:hAnsi="Times New Roman"/>
          <w:i/>
          <w:sz w:val="28"/>
          <w:szCs w:val="28"/>
        </w:rPr>
        <w:t>θ</w:t>
      </w:r>
      <w:r w:rsidRPr="001227C3">
        <w:rPr>
          <w:rFonts w:ascii="Times New Roman" w:hAnsi="Times New Roman"/>
          <w:i/>
          <w:sz w:val="28"/>
          <w:szCs w:val="28"/>
          <w:vertAlign w:val="subscript"/>
        </w:rPr>
        <w:t>ДК</w:t>
      </w:r>
      <w:r w:rsidRPr="001227C3">
        <w:rPr>
          <w:rFonts w:ascii="Times New Roman" w:hAnsi="Times New Roman"/>
          <w:sz w:val="28"/>
          <w:szCs w:val="28"/>
        </w:rPr>
        <w:t>) / 2</w:t>
      </w:r>
      <w:r w:rsidR="00030185">
        <w:rPr>
          <w:rFonts w:ascii="Times New Roman" w:hAnsi="Times New Roman"/>
          <w:sz w:val="28"/>
          <w:szCs w:val="28"/>
          <w:lang w:val="uk-UA"/>
        </w:rPr>
        <w:t xml:space="preserve"> </w:t>
      </w:r>
      <w:r w:rsidRPr="001227C3">
        <w:rPr>
          <w:rFonts w:ascii="Times New Roman" w:hAnsi="Times New Roman"/>
          <w:sz w:val="28"/>
          <w:szCs w:val="28"/>
        </w:rPr>
        <w:t>–</w:t>
      </w:r>
      <w:r w:rsidR="00030185">
        <w:rPr>
          <w:rFonts w:ascii="Times New Roman" w:hAnsi="Times New Roman"/>
          <w:sz w:val="28"/>
          <w:szCs w:val="28"/>
          <w:lang w:val="uk-UA"/>
        </w:rPr>
        <w:t xml:space="preserve"> </w:t>
      </w:r>
      <w:r w:rsidRPr="001227C3">
        <w:rPr>
          <w:rFonts w:ascii="Times New Roman" w:hAnsi="Times New Roman"/>
          <w:sz w:val="28"/>
          <w:szCs w:val="28"/>
        </w:rPr>
        <w:t>усереднена температура мембрани, К;</w:t>
      </w:r>
    </w:p>
    <w:p w14:paraId="2F6C09ED" w14:textId="77777777" w:rsidR="00136DA2" w:rsidRPr="001227C3" w:rsidRDefault="00136DA2" w:rsidP="00083BC3">
      <w:pPr>
        <w:spacing w:line="28" w:lineRule="atLeast"/>
        <w:ind w:left="709"/>
        <w:contextualSpacing/>
        <w:jc w:val="both"/>
        <w:rPr>
          <w:rFonts w:ascii="Times New Roman" w:hAnsi="Times New Roman"/>
          <w:sz w:val="28"/>
          <w:szCs w:val="28"/>
        </w:rPr>
      </w:pPr>
      <w:r w:rsidRPr="001227C3">
        <w:rPr>
          <w:rFonts w:ascii="Times New Roman" w:hAnsi="Times New Roman"/>
          <w:i/>
          <w:sz w:val="28"/>
          <w:szCs w:val="28"/>
        </w:rPr>
        <w:t>θ</w:t>
      </w:r>
      <w:r w:rsidRPr="001227C3">
        <w:rPr>
          <w:rFonts w:ascii="Times New Roman" w:hAnsi="Times New Roman"/>
          <w:i/>
          <w:sz w:val="28"/>
          <w:szCs w:val="28"/>
          <w:vertAlign w:val="subscript"/>
        </w:rPr>
        <w:t>ДК</w:t>
      </w:r>
      <w:r w:rsidRPr="001227C3">
        <w:rPr>
          <w:rFonts w:ascii="Times New Roman" w:hAnsi="Times New Roman"/>
          <w:sz w:val="28"/>
          <w:szCs w:val="28"/>
        </w:rPr>
        <w:t xml:space="preserve">, </w:t>
      </w:r>
      <w:r w:rsidRPr="001227C3">
        <w:rPr>
          <w:rFonts w:ascii="Times New Roman" w:hAnsi="Times New Roman"/>
          <w:i/>
          <w:sz w:val="28"/>
          <w:szCs w:val="28"/>
        </w:rPr>
        <w:t>θ</w:t>
      </w:r>
      <w:r w:rsidRPr="001227C3">
        <w:rPr>
          <w:rFonts w:ascii="Times New Roman" w:hAnsi="Times New Roman"/>
          <w:i/>
          <w:sz w:val="28"/>
          <w:szCs w:val="28"/>
          <w:vertAlign w:val="subscript"/>
        </w:rPr>
        <w:t>ДК</w:t>
      </w:r>
      <w:r w:rsidR="00030185">
        <w:rPr>
          <w:rFonts w:ascii="Times New Roman" w:hAnsi="Times New Roman"/>
          <w:i/>
          <w:sz w:val="28"/>
          <w:szCs w:val="28"/>
          <w:vertAlign w:val="subscript"/>
          <w:lang w:val="uk-UA"/>
        </w:rPr>
        <w:t xml:space="preserve"> </w:t>
      </w:r>
      <w:r w:rsidRPr="001227C3">
        <w:rPr>
          <w:rFonts w:ascii="Times New Roman" w:hAnsi="Times New Roman"/>
          <w:sz w:val="28"/>
          <w:szCs w:val="28"/>
        </w:rPr>
        <w:t>– температура розчину і дистиляту на виході з ММ, К.</w:t>
      </w:r>
    </w:p>
    <w:p w14:paraId="5EC5A3C2" w14:textId="77777777" w:rsidR="00136DA2" w:rsidRPr="001227C3" w:rsidRDefault="00136DA2" w:rsidP="00083BC3">
      <w:pPr>
        <w:spacing w:line="28" w:lineRule="atLeast"/>
        <w:contextualSpacing/>
        <w:jc w:val="both"/>
        <w:rPr>
          <w:rFonts w:ascii="Times New Roman" w:hAnsi="Times New Roman"/>
          <w:color w:val="000000"/>
          <w:sz w:val="28"/>
          <w:szCs w:val="28"/>
        </w:rPr>
      </w:pPr>
      <w:r w:rsidRPr="001227C3">
        <w:rPr>
          <w:rFonts w:ascii="Times New Roman" w:hAnsi="Times New Roman"/>
          <w:sz w:val="28"/>
          <w:szCs w:val="28"/>
        </w:rPr>
        <w:t xml:space="preserve">Відношення різниць тисків в (6.7) представлено </w:t>
      </w:r>
      <w:r w:rsidRPr="001227C3">
        <w:rPr>
          <w:rFonts w:ascii="Times New Roman" w:hAnsi="Times New Roman"/>
          <w:color w:val="000000"/>
          <w:sz w:val="28"/>
          <w:szCs w:val="28"/>
        </w:rPr>
        <w:t>співвідношенням [51]</w:t>
      </w:r>
    </w:p>
    <w:p w14:paraId="5F28416F" w14:textId="77777777" w:rsidR="00136DA2" w:rsidRPr="001227C3" w:rsidRDefault="00136DA2" w:rsidP="00083BC3">
      <w:pPr>
        <w:spacing w:line="28" w:lineRule="atLeast"/>
        <w:contextualSpacing/>
        <w:jc w:val="both"/>
        <w:rPr>
          <w:rFonts w:ascii="Times New Roman" w:hAnsi="Times New Roman"/>
          <w:sz w:val="28"/>
          <w:szCs w:val="28"/>
        </w:rPr>
      </w:pPr>
    </w:p>
    <w:p w14:paraId="2663381C"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36"/>
          <w:sz w:val="28"/>
          <w:szCs w:val="28"/>
        </w:rPr>
        <w:object w:dxaOrig="3700" w:dyaOrig="840" w14:anchorId="2702C9F3">
          <v:shape id="_x0000_i1372" type="#_x0000_t75" style="width:187.7pt;height:42.7pt" o:ole="">
            <v:imagedata r:id="rId715" o:title=""/>
          </v:shape>
          <o:OLEObject Type="Embed" ProgID="Equation.DSMT4" ShapeID="_x0000_i1372" DrawAspect="Content" ObjectID="_1718716045" r:id="rId716"/>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(6.8)</w:t>
      </w:r>
    </w:p>
    <w:p w14:paraId="476C5C85" w14:textId="77777777" w:rsidR="00030185" w:rsidRDefault="00030185" w:rsidP="00083BC3">
      <w:pPr>
        <w:spacing w:line="28" w:lineRule="atLeast"/>
        <w:ind w:left="709"/>
        <w:contextualSpacing/>
        <w:jc w:val="both"/>
        <w:rPr>
          <w:rFonts w:ascii="Times New Roman" w:hAnsi="Times New Roman"/>
          <w:sz w:val="28"/>
          <w:szCs w:val="28"/>
        </w:rPr>
      </w:pPr>
    </w:p>
    <w:p w14:paraId="232625B2" w14:textId="77777777" w:rsidR="00136DA2" w:rsidRPr="001227C3" w:rsidRDefault="00136DA2" w:rsidP="00083BC3">
      <w:pPr>
        <w:spacing w:line="28" w:lineRule="atLeast"/>
        <w:ind w:left="709"/>
        <w:contextualSpacing/>
        <w:jc w:val="both"/>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i/>
          <w:sz w:val="28"/>
          <w:szCs w:val="28"/>
          <w:lang w:val="en-US"/>
        </w:rPr>
        <w:t>D</w:t>
      </w:r>
      <w:r w:rsidRPr="001227C3">
        <w:rPr>
          <w:rFonts w:ascii="Times New Roman" w:hAnsi="Times New Roman"/>
          <w:i/>
          <w:sz w:val="28"/>
          <w:szCs w:val="28"/>
          <w:vertAlign w:val="subscript"/>
        </w:rPr>
        <w:t>КП</w:t>
      </w:r>
      <w:r w:rsidRPr="001227C3">
        <w:rPr>
          <w:rFonts w:ascii="Times New Roman" w:hAnsi="Times New Roman"/>
          <w:sz w:val="28"/>
          <w:szCs w:val="28"/>
        </w:rPr>
        <w:t xml:space="preserve"> – коефіцієнт кнудсенівської дифузії, м</w:t>
      </w:r>
      <w:r w:rsidRPr="001227C3">
        <w:rPr>
          <w:rFonts w:ascii="Times New Roman" w:hAnsi="Times New Roman"/>
          <w:sz w:val="28"/>
          <w:szCs w:val="28"/>
          <w:vertAlign w:val="superscript"/>
        </w:rPr>
        <w:t>2</w:t>
      </w:r>
      <w:r w:rsidRPr="001227C3">
        <w:rPr>
          <w:rFonts w:ascii="Times New Roman" w:hAnsi="Times New Roman"/>
          <w:sz w:val="28"/>
          <w:szCs w:val="28"/>
        </w:rPr>
        <w:t>/с;</w:t>
      </w:r>
    </w:p>
    <w:p w14:paraId="0980ED2B"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Підставляючи (6.8) в (6.7) отримаємо</w:t>
      </w:r>
    </w:p>
    <w:p w14:paraId="32173362" w14:textId="77777777" w:rsidR="00136DA2" w:rsidRPr="001227C3" w:rsidRDefault="00136DA2" w:rsidP="00083BC3">
      <w:pPr>
        <w:spacing w:line="28" w:lineRule="atLeast"/>
        <w:contextualSpacing/>
        <w:jc w:val="both"/>
        <w:rPr>
          <w:rFonts w:ascii="Times New Roman" w:hAnsi="Times New Roman"/>
          <w:sz w:val="28"/>
          <w:szCs w:val="28"/>
        </w:rPr>
      </w:pPr>
    </w:p>
    <w:p w14:paraId="3F1B093F"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40"/>
          <w:sz w:val="28"/>
          <w:szCs w:val="28"/>
        </w:rPr>
        <w:object w:dxaOrig="2580" w:dyaOrig="880" w14:anchorId="310A2FDE">
          <v:shape id="_x0000_i1373" type="#_x0000_t75" style="width:129.6pt;height:42.7pt" o:ole="">
            <v:imagedata r:id="rId717" o:title=""/>
          </v:shape>
          <o:OLEObject Type="Embed" ProgID="Equation.DSMT4" ShapeID="_x0000_i1373" DrawAspect="Content" ObjectID="_1718716046" r:id="rId718"/>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(6.9)</w:t>
      </w:r>
    </w:p>
    <w:p w14:paraId="0B3E9D24" w14:textId="77777777" w:rsidR="00136DA2" w:rsidRPr="001227C3" w:rsidRDefault="00136DA2" w:rsidP="00083BC3">
      <w:pPr>
        <w:spacing w:line="28" w:lineRule="atLeast"/>
        <w:contextualSpacing/>
        <w:jc w:val="both"/>
        <w:rPr>
          <w:rFonts w:ascii="Times New Roman" w:hAnsi="Times New Roman"/>
          <w:sz w:val="28"/>
          <w:szCs w:val="28"/>
        </w:rPr>
      </w:pPr>
    </w:p>
    <w:p w14:paraId="7C1F2D17"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Витрати розчину і дистиляту на вході в ММ визначаються </w:t>
      </w:r>
    </w:p>
    <w:p w14:paraId="5311C257" w14:textId="77777777" w:rsidR="00136DA2" w:rsidRPr="001227C3" w:rsidRDefault="00136DA2" w:rsidP="00083BC3">
      <w:pPr>
        <w:spacing w:line="28" w:lineRule="atLeast"/>
        <w:contextualSpacing/>
        <w:jc w:val="both"/>
        <w:rPr>
          <w:rFonts w:ascii="Times New Roman" w:hAnsi="Times New Roman"/>
          <w:i/>
          <w:sz w:val="28"/>
          <w:szCs w:val="28"/>
        </w:rPr>
      </w:pPr>
    </w:p>
    <w:p w14:paraId="6B596E87"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i/>
          <w:sz w:val="28"/>
          <w:szCs w:val="28"/>
          <w:lang w:val="en-US"/>
        </w:rPr>
        <w:t>G</w:t>
      </w:r>
      <w:r w:rsidRPr="001227C3">
        <w:rPr>
          <w:rFonts w:ascii="Times New Roman" w:hAnsi="Times New Roman"/>
          <w:i/>
          <w:sz w:val="28"/>
          <w:szCs w:val="28"/>
          <w:vertAlign w:val="subscript"/>
          <w:lang w:val="en-US"/>
        </w:rPr>
        <w:t>i</w:t>
      </w:r>
      <w:r w:rsidRPr="001227C3">
        <w:rPr>
          <w:rFonts w:ascii="Times New Roman" w:hAnsi="Times New Roman"/>
          <w:i/>
          <w:sz w:val="28"/>
          <w:szCs w:val="28"/>
          <w:vertAlign w:val="subscript"/>
        </w:rPr>
        <w:t>Н</w:t>
      </w:r>
      <w:r w:rsidRPr="001227C3">
        <w:rPr>
          <w:rFonts w:ascii="Times New Roman" w:hAnsi="Times New Roman"/>
          <w:sz w:val="28"/>
          <w:szCs w:val="28"/>
        </w:rPr>
        <w:t xml:space="preserve"> = </w:t>
      </w:r>
      <w:r w:rsidRPr="001227C3">
        <w:rPr>
          <w:rFonts w:ascii="Times New Roman" w:hAnsi="Times New Roman"/>
          <w:i/>
          <w:sz w:val="28"/>
          <w:szCs w:val="28"/>
          <w:lang w:val="en-US"/>
        </w:rPr>
        <w:t>u</w:t>
      </w:r>
      <w:r w:rsidRPr="001227C3">
        <w:rPr>
          <w:rFonts w:ascii="Times New Roman" w:hAnsi="Times New Roman"/>
          <w:i/>
          <w:sz w:val="28"/>
          <w:szCs w:val="28"/>
          <w:vertAlign w:val="subscript"/>
          <w:lang w:val="en-US"/>
        </w:rPr>
        <w:t>i</w:t>
      </w:r>
      <w:r w:rsidRPr="001227C3">
        <w:rPr>
          <w:rFonts w:ascii="Times New Roman" w:hAnsi="Times New Roman"/>
          <w:i/>
          <w:sz w:val="28"/>
          <w:szCs w:val="28"/>
          <w:lang w:val="en-US"/>
        </w:rPr>
        <w:t>Sρ</w:t>
      </w:r>
      <w:r w:rsidRPr="001227C3">
        <w:rPr>
          <w:rFonts w:ascii="Times New Roman" w:hAnsi="Times New Roman"/>
          <w:i/>
          <w:sz w:val="28"/>
          <w:szCs w:val="28"/>
          <w:vertAlign w:val="subscript"/>
          <w:lang w:val="en-US"/>
        </w:rPr>
        <w:t>i</w:t>
      </w:r>
      <w:r w:rsidRPr="001227C3">
        <w:rPr>
          <w:rFonts w:ascii="Times New Roman" w:hAnsi="Times New Roman"/>
          <w:i/>
          <w:sz w:val="28"/>
          <w:szCs w:val="28"/>
          <w:vertAlign w:val="subscript"/>
        </w:rPr>
        <w:t>Н</w: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(6.10)</w:t>
      </w:r>
    </w:p>
    <w:p w14:paraId="60F21299" w14:textId="77777777" w:rsidR="00136DA2" w:rsidRPr="001227C3" w:rsidRDefault="00136DA2" w:rsidP="00083BC3">
      <w:pPr>
        <w:spacing w:line="28" w:lineRule="atLeast"/>
        <w:ind w:left="709"/>
        <w:contextualSpacing/>
        <w:jc w:val="both"/>
        <w:rPr>
          <w:rFonts w:ascii="Times New Roman" w:hAnsi="Times New Roman"/>
          <w:sz w:val="28"/>
          <w:szCs w:val="28"/>
        </w:rPr>
      </w:pPr>
    </w:p>
    <w:p w14:paraId="41C0649A" w14:textId="77777777" w:rsidR="00136DA2" w:rsidRPr="001227C3" w:rsidRDefault="00136DA2" w:rsidP="00083BC3">
      <w:pPr>
        <w:spacing w:line="28" w:lineRule="atLeast"/>
        <w:ind w:left="709"/>
        <w:contextualSpacing/>
        <w:jc w:val="both"/>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i/>
          <w:sz w:val="28"/>
          <w:szCs w:val="28"/>
          <w:lang w:val="en-US"/>
        </w:rPr>
        <w:t>S</w:t>
      </w:r>
      <w:r w:rsidRPr="001227C3">
        <w:rPr>
          <w:rFonts w:ascii="Times New Roman" w:hAnsi="Times New Roman"/>
          <w:i/>
          <w:sz w:val="28"/>
          <w:szCs w:val="28"/>
        </w:rPr>
        <w:t xml:space="preserve"> = </w:t>
      </w:r>
      <w:r w:rsidRPr="001227C3">
        <w:rPr>
          <w:rFonts w:ascii="Times New Roman" w:hAnsi="Times New Roman"/>
          <w:i/>
          <w:sz w:val="28"/>
          <w:szCs w:val="28"/>
          <w:lang w:val="en-US"/>
        </w:rPr>
        <w:t>dh</w:t>
      </w:r>
      <w:r w:rsidRPr="001227C3">
        <w:rPr>
          <w:rFonts w:ascii="Times New Roman" w:hAnsi="Times New Roman"/>
          <w:i/>
          <w:sz w:val="28"/>
          <w:szCs w:val="28"/>
        </w:rPr>
        <w:t xml:space="preserve"> </w:t>
      </w:r>
      <w:r w:rsidRPr="001227C3">
        <w:rPr>
          <w:rFonts w:ascii="Times New Roman" w:hAnsi="Times New Roman"/>
          <w:sz w:val="28"/>
          <w:szCs w:val="28"/>
        </w:rPr>
        <w:t>– площа поперечного перерізу каналу розчину, м</w:t>
      </w:r>
      <w:r w:rsidRPr="001227C3">
        <w:rPr>
          <w:rFonts w:ascii="Times New Roman" w:hAnsi="Times New Roman"/>
          <w:sz w:val="28"/>
          <w:szCs w:val="28"/>
          <w:vertAlign w:val="superscript"/>
        </w:rPr>
        <w:t>2</w:t>
      </w:r>
      <w:r w:rsidRPr="001227C3">
        <w:rPr>
          <w:rFonts w:ascii="Times New Roman" w:hAnsi="Times New Roman"/>
          <w:sz w:val="28"/>
          <w:szCs w:val="28"/>
        </w:rPr>
        <w:t>.</w:t>
      </w:r>
    </w:p>
    <w:p w14:paraId="0CE04CCD"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Витрати розчину і дистиляту на виході з ММ визначаються </w:t>
      </w:r>
    </w:p>
    <w:p w14:paraId="13EF1AAF" w14:textId="77777777" w:rsidR="00136DA2" w:rsidRPr="001227C3" w:rsidRDefault="00136DA2" w:rsidP="00083BC3">
      <w:pPr>
        <w:spacing w:line="28" w:lineRule="atLeast"/>
        <w:contextualSpacing/>
        <w:jc w:val="right"/>
        <w:rPr>
          <w:rFonts w:ascii="Times New Roman" w:hAnsi="Times New Roman"/>
          <w:sz w:val="28"/>
          <w:szCs w:val="28"/>
        </w:rPr>
      </w:pPr>
    </w:p>
    <w:p w14:paraId="56DF669E"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36"/>
          <w:sz w:val="28"/>
          <w:szCs w:val="28"/>
        </w:rPr>
        <w:object w:dxaOrig="2280" w:dyaOrig="859" w14:anchorId="6EDB2127">
          <v:shape id="_x0000_i1374" type="#_x0000_t75" style="width:108pt;height:42.7pt" o:ole="">
            <v:imagedata r:id="rId719" o:title=""/>
          </v:shape>
          <o:OLEObject Type="Embed" ProgID="Equation.DSMT4" ShapeID="_x0000_i1374" DrawAspect="Content" ObjectID="_1718716047" r:id="rId720"/>
        </w:objec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(6.11)</w:t>
      </w:r>
      <w:r w:rsidRPr="001227C3">
        <w:rPr>
          <w:rFonts w:ascii="Times New Roman" w:hAnsi="Times New Roman"/>
          <w:sz w:val="28"/>
          <w:szCs w:val="28"/>
        </w:rPr>
        <w:tab/>
      </w:r>
    </w:p>
    <w:p w14:paraId="53709A55" w14:textId="77777777" w:rsidR="00136DA2" w:rsidRPr="001227C3" w:rsidRDefault="00136DA2" w:rsidP="00083BC3">
      <w:pPr>
        <w:spacing w:line="28" w:lineRule="atLeast"/>
        <w:ind w:left="709"/>
        <w:contextualSpacing/>
        <w:jc w:val="both"/>
        <w:rPr>
          <w:rFonts w:ascii="Times New Roman" w:hAnsi="Times New Roman"/>
          <w:sz w:val="28"/>
          <w:szCs w:val="28"/>
        </w:rPr>
      </w:pPr>
    </w:p>
    <w:p w14:paraId="21DD8E0A" w14:textId="77777777" w:rsidR="00136DA2" w:rsidRPr="001227C3" w:rsidRDefault="00136DA2" w:rsidP="00083BC3">
      <w:pPr>
        <w:spacing w:line="28" w:lineRule="atLeast"/>
        <w:ind w:left="709"/>
        <w:contextualSpacing/>
        <w:jc w:val="both"/>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i/>
          <w:sz w:val="28"/>
          <w:szCs w:val="28"/>
          <w:lang w:val="en-US"/>
        </w:rPr>
        <w:t>F</w:t>
      </w:r>
      <w:r w:rsidRPr="001227C3">
        <w:rPr>
          <w:rFonts w:ascii="Times New Roman" w:hAnsi="Times New Roman"/>
          <w:i/>
          <w:sz w:val="28"/>
          <w:szCs w:val="28"/>
        </w:rPr>
        <w:t xml:space="preserve"> </w:t>
      </w:r>
      <w:r w:rsidRPr="001227C3">
        <w:rPr>
          <w:rFonts w:ascii="Times New Roman" w:hAnsi="Times New Roman"/>
          <w:sz w:val="28"/>
          <w:szCs w:val="28"/>
        </w:rPr>
        <w:t>– площа мембрани, м</w:t>
      </w:r>
      <w:r w:rsidRPr="001227C3">
        <w:rPr>
          <w:rFonts w:ascii="Times New Roman" w:hAnsi="Times New Roman"/>
          <w:sz w:val="28"/>
          <w:szCs w:val="28"/>
          <w:vertAlign w:val="superscript"/>
        </w:rPr>
        <w:t>2</w:t>
      </w:r>
      <w:r w:rsidRPr="001227C3">
        <w:rPr>
          <w:rFonts w:ascii="Times New Roman" w:hAnsi="Times New Roman"/>
          <w:sz w:val="28"/>
          <w:szCs w:val="28"/>
        </w:rPr>
        <w:t>;</w:t>
      </w:r>
    </w:p>
    <w:p w14:paraId="4B9EE355"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Рівняння теплового балансу динаміки ММ [96, 97]:</w:t>
      </w:r>
    </w:p>
    <w:p w14:paraId="29841B95" w14:textId="77777777" w:rsidR="00136DA2" w:rsidRPr="001227C3" w:rsidRDefault="00136DA2" w:rsidP="00083BC3">
      <w:pPr>
        <w:spacing w:line="28" w:lineRule="atLeast"/>
        <w:contextualSpacing/>
        <w:jc w:val="right"/>
        <w:rPr>
          <w:rFonts w:ascii="Times New Roman" w:hAnsi="Times New Roman"/>
          <w:sz w:val="28"/>
          <w:szCs w:val="28"/>
        </w:rPr>
      </w:pPr>
    </w:p>
    <w:p w14:paraId="4C22E597"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68"/>
          <w:sz w:val="28"/>
          <w:szCs w:val="28"/>
        </w:rPr>
        <w:object w:dxaOrig="7820" w:dyaOrig="1500" w14:anchorId="6793B646">
          <v:shape id="_x0000_i1375" type="#_x0000_t75" style="width:368.15pt;height:1in" o:ole="">
            <v:imagedata r:id="rId721" o:title=""/>
          </v:shape>
          <o:OLEObject Type="Embed" ProgID="Equation.DSMT4" ShapeID="_x0000_i1375" DrawAspect="Content" ObjectID="_1718716048" r:id="rId722"/>
        </w:object>
      </w:r>
      <w:r w:rsidRPr="001227C3">
        <w:rPr>
          <w:rFonts w:ascii="Times New Roman" w:hAnsi="Times New Roman"/>
          <w:sz w:val="28"/>
          <w:szCs w:val="28"/>
        </w:rPr>
        <w:t>(6.12)</w:t>
      </w:r>
    </w:p>
    <w:p w14:paraId="71CEB01D" w14:textId="77777777" w:rsidR="00136DA2" w:rsidRPr="001227C3" w:rsidRDefault="00136DA2" w:rsidP="00083BC3">
      <w:pPr>
        <w:spacing w:line="28" w:lineRule="atLeast"/>
        <w:contextualSpacing/>
        <w:jc w:val="both"/>
        <w:rPr>
          <w:rFonts w:ascii="Times New Roman" w:hAnsi="Times New Roman"/>
          <w:sz w:val="28"/>
          <w:szCs w:val="28"/>
        </w:rPr>
      </w:pPr>
    </w:p>
    <w:p w14:paraId="214735B5" w14:textId="77777777" w:rsidR="00136DA2" w:rsidRPr="001227C3" w:rsidRDefault="00136DA2" w:rsidP="00083BC3">
      <w:pPr>
        <w:spacing w:line="28" w:lineRule="atLeast"/>
        <w:ind w:left="709"/>
        <w:contextualSpacing/>
        <w:jc w:val="both"/>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i/>
          <w:sz w:val="28"/>
          <w:szCs w:val="28"/>
          <w:lang w:val="en-US"/>
        </w:rPr>
        <w:t>r</w:t>
      </w:r>
      <w:r w:rsidRPr="001227C3">
        <w:rPr>
          <w:rFonts w:ascii="Times New Roman" w:hAnsi="Times New Roman"/>
          <w:i/>
          <w:sz w:val="28"/>
          <w:szCs w:val="28"/>
        </w:rPr>
        <w:t xml:space="preserve"> </w:t>
      </w:r>
      <w:r w:rsidRPr="001227C3">
        <w:rPr>
          <w:rFonts w:ascii="Times New Roman" w:hAnsi="Times New Roman"/>
          <w:sz w:val="28"/>
          <w:szCs w:val="28"/>
        </w:rPr>
        <w:t>– питома теплота пароутворення, Дж/кг;</w:t>
      </w:r>
    </w:p>
    <w:p w14:paraId="43E42D41" w14:textId="77777777" w:rsidR="00136DA2" w:rsidRPr="001227C3" w:rsidRDefault="00136DA2" w:rsidP="00083BC3">
      <w:pPr>
        <w:spacing w:line="28" w:lineRule="atLeast"/>
        <w:ind w:left="709"/>
        <w:contextualSpacing/>
        <w:jc w:val="both"/>
        <w:rPr>
          <w:rFonts w:ascii="Times New Roman" w:hAnsi="Times New Roman"/>
          <w:sz w:val="28"/>
          <w:szCs w:val="28"/>
        </w:rPr>
      </w:pPr>
      <w:r w:rsidRPr="001227C3">
        <w:rPr>
          <w:rFonts w:ascii="Times New Roman" w:hAnsi="Times New Roman"/>
          <w:i/>
          <w:sz w:val="28"/>
          <w:szCs w:val="28"/>
          <w:lang w:val="en-US"/>
        </w:rPr>
        <w:t>V</w:t>
      </w:r>
      <w:r w:rsidRPr="001227C3">
        <w:rPr>
          <w:rFonts w:ascii="Times New Roman" w:hAnsi="Times New Roman"/>
          <w:i/>
          <w:sz w:val="28"/>
          <w:szCs w:val="28"/>
          <w:vertAlign w:val="subscript"/>
        </w:rPr>
        <w:t>Р</w:t>
      </w:r>
      <w:r w:rsidRPr="001227C3">
        <w:rPr>
          <w:rFonts w:ascii="Times New Roman" w:hAnsi="Times New Roman"/>
          <w:sz w:val="28"/>
          <w:szCs w:val="28"/>
        </w:rPr>
        <w:t xml:space="preserve"> = </w:t>
      </w:r>
      <w:r w:rsidRPr="001227C3">
        <w:rPr>
          <w:rFonts w:ascii="Times New Roman" w:hAnsi="Times New Roman"/>
          <w:i/>
          <w:sz w:val="28"/>
          <w:szCs w:val="28"/>
          <w:lang w:val="en-US"/>
        </w:rPr>
        <w:t>V</w:t>
      </w:r>
      <w:r w:rsidRPr="001227C3">
        <w:rPr>
          <w:rFonts w:ascii="Times New Roman" w:hAnsi="Times New Roman"/>
          <w:i/>
          <w:sz w:val="28"/>
          <w:szCs w:val="28"/>
          <w:vertAlign w:val="subscript"/>
        </w:rPr>
        <w:t>Д</w:t>
      </w:r>
      <w:r w:rsidRPr="001227C3">
        <w:rPr>
          <w:rFonts w:ascii="Times New Roman" w:hAnsi="Times New Roman"/>
          <w:sz w:val="28"/>
          <w:szCs w:val="28"/>
        </w:rPr>
        <w:t xml:space="preserve"> = </w:t>
      </w:r>
      <w:r w:rsidRPr="001227C3">
        <w:rPr>
          <w:rFonts w:ascii="Times New Roman" w:hAnsi="Times New Roman"/>
          <w:i/>
          <w:sz w:val="28"/>
          <w:szCs w:val="28"/>
        </w:rPr>
        <w:t xml:space="preserve">Sl </w:t>
      </w:r>
      <w:r w:rsidRPr="001227C3">
        <w:rPr>
          <w:rFonts w:ascii="Times New Roman" w:hAnsi="Times New Roman"/>
          <w:sz w:val="28"/>
          <w:szCs w:val="28"/>
        </w:rPr>
        <w:t>– об’єм каналу розчину і дистиляту,м</w:t>
      </w:r>
      <w:r w:rsidRPr="001227C3">
        <w:rPr>
          <w:rFonts w:ascii="Times New Roman" w:hAnsi="Times New Roman"/>
          <w:sz w:val="28"/>
          <w:szCs w:val="28"/>
          <w:vertAlign w:val="superscript"/>
        </w:rPr>
        <w:t>3</w:t>
      </w:r>
      <w:r w:rsidRPr="001227C3">
        <w:rPr>
          <w:rFonts w:ascii="Times New Roman" w:hAnsi="Times New Roman"/>
          <w:sz w:val="28"/>
          <w:szCs w:val="28"/>
        </w:rPr>
        <w:t>;</w:t>
      </w:r>
    </w:p>
    <w:p w14:paraId="23A901EA" w14:textId="77777777" w:rsidR="00136DA2" w:rsidRPr="001227C3" w:rsidRDefault="00136DA2" w:rsidP="00083BC3">
      <w:pPr>
        <w:spacing w:line="28" w:lineRule="atLeast"/>
        <w:ind w:left="709"/>
        <w:contextualSpacing/>
        <w:jc w:val="both"/>
        <w:rPr>
          <w:rFonts w:ascii="Times New Roman" w:hAnsi="Times New Roman"/>
          <w:sz w:val="28"/>
          <w:szCs w:val="28"/>
        </w:rPr>
      </w:pPr>
      <w:r w:rsidRPr="001227C3">
        <w:rPr>
          <w:rFonts w:ascii="Times New Roman" w:hAnsi="Times New Roman"/>
          <w:i/>
          <w:sz w:val="28"/>
          <w:szCs w:val="28"/>
          <w:lang w:val="en-US"/>
        </w:rPr>
        <w:t>ρ</w:t>
      </w:r>
      <w:r w:rsidRPr="001227C3">
        <w:rPr>
          <w:rFonts w:ascii="Times New Roman" w:hAnsi="Times New Roman"/>
          <w:i/>
          <w:sz w:val="28"/>
          <w:szCs w:val="28"/>
          <w:vertAlign w:val="subscript"/>
        </w:rPr>
        <w:t>РК</w:t>
      </w:r>
      <w:r w:rsidRPr="001227C3">
        <w:rPr>
          <w:rFonts w:ascii="Times New Roman" w:hAnsi="Times New Roman"/>
          <w:sz w:val="28"/>
          <w:szCs w:val="28"/>
        </w:rPr>
        <w:t xml:space="preserve">, </w:t>
      </w:r>
      <w:r w:rsidRPr="001227C3">
        <w:rPr>
          <w:rFonts w:ascii="Times New Roman" w:hAnsi="Times New Roman"/>
          <w:i/>
          <w:sz w:val="28"/>
          <w:szCs w:val="28"/>
          <w:lang w:val="en-US"/>
        </w:rPr>
        <w:t>ρ</w:t>
      </w:r>
      <w:r w:rsidRPr="001227C3">
        <w:rPr>
          <w:rFonts w:ascii="Times New Roman" w:hAnsi="Times New Roman"/>
          <w:i/>
          <w:sz w:val="28"/>
          <w:szCs w:val="28"/>
          <w:vertAlign w:val="subscript"/>
        </w:rPr>
        <w:t xml:space="preserve">ДК </w:t>
      </w:r>
      <w:r w:rsidRPr="001227C3">
        <w:rPr>
          <w:rFonts w:ascii="Times New Roman" w:hAnsi="Times New Roman"/>
          <w:sz w:val="28"/>
          <w:szCs w:val="28"/>
        </w:rPr>
        <w:t>– густина розчинуі дистиляту на виході з ММ, кг/м</w:t>
      </w:r>
      <w:r w:rsidRPr="001227C3">
        <w:rPr>
          <w:rFonts w:ascii="Times New Roman" w:hAnsi="Times New Roman"/>
          <w:sz w:val="28"/>
          <w:szCs w:val="28"/>
          <w:vertAlign w:val="superscript"/>
        </w:rPr>
        <w:t>3</w:t>
      </w:r>
      <w:r w:rsidRPr="001227C3">
        <w:rPr>
          <w:rFonts w:ascii="Times New Roman" w:hAnsi="Times New Roman"/>
          <w:sz w:val="28"/>
          <w:szCs w:val="28"/>
        </w:rPr>
        <w:t>;</w:t>
      </w:r>
    </w:p>
    <w:p w14:paraId="25BB25AE" w14:textId="77777777" w:rsidR="00136DA2" w:rsidRPr="001227C3" w:rsidRDefault="00136DA2" w:rsidP="00083BC3">
      <w:pPr>
        <w:spacing w:line="28" w:lineRule="atLeast"/>
        <w:ind w:left="709"/>
        <w:contextualSpacing/>
        <w:jc w:val="both"/>
        <w:rPr>
          <w:rFonts w:ascii="Times New Roman" w:hAnsi="Times New Roman"/>
          <w:sz w:val="28"/>
          <w:szCs w:val="28"/>
        </w:rPr>
      </w:pPr>
      <w:r w:rsidRPr="001227C3">
        <w:rPr>
          <w:rFonts w:ascii="Times New Roman" w:hAnsi="Times New Roman"/>
          <w:i/>
          <w:sz w:val="28"/>
          <w:szCs w:val="28"/>
          <w:lang w:val="en-US"/>
        </w:rPr>
        <w:t>c</w:t>
      </w:r>
      <w:r w:rsidRPr="001227C3">
        <w:rPr>
          <w:rFonts w:ascii="Times New Roman" w:hAnsi="Times New Roman"/>
          <w:i/>
          <w:sz w:val="28"/>
          <w:szCs w:val="28"/>
          <w:vertAlign w:val="subscript"/>
        </w:rPr>
        <w:t>РК</w:t>
      </w:r>
      <w:r w:rsidRPr="001227C3">
        <w:rPr>
          <w:rFonts w:ascii="Times New Roman" w:hAnsi="Times New Roman"/>
          <w:sz w:val="28"/>
          <w:szCs w:val="28"/>
        </w:rPr>
        <w:t>,</w:t>
      </w:r>
      <w:r w:rsidRPr="001227C3">
        <w:rPr>
          <w:rFonts w:ascii="Times New Roman" w:hAnsi="Times New Roman"/>
          <w:i/>
          <w:sz w:val="28"/>
          <w:szCs w:val="28"/>
          <w:lang w:val="en-US"/>
        </w:rPr>
        <w:t>c</w:t>
      </w:r>
      <w:r w:rsidRPr="001227C3">
        <w:rPr>
          <w:rFonts w:ascii="Times New Roman" w:hAnsi="Times New Roman"/>
          <w:i/>
          <w:sz w:val="28"/>
          <w:szCs w:val="28"/>
          <w:vertAlign w:val="subscript"/>
        </w:rPr>
        <w:t xml:space="preserve">ДК </w:t>
      </w:r>
      <w:r w:rsidRPr="001227C3">
        <w:rPr>
          <w:rFonts w:ascii="Times New Roman" w:hAnsi="Times New Roman"/>
          <w:sz w:val="28"/>
          <w:szCs w:val="28"/>
        </w:rPr>
        <w:t>– теплоємкість розчинуі дистиляту на виході з ММ, Дж/(кг∙К);</w:t>
      </w:r>
    </w:p>
    <w:p w14:paraId="17A15C7B" w14:textId="77777777" w:rsidR="00136DA2" w:rsidRPr="001227C3" w:rsidRDefault="00136DA2" w:rsidP="00083BC3">
      <w:pPr>
        <w:spacing w:line="28" w:lineRule="atLeast"/>
        <w:ind w:left="709"/>
        <w:contextualSpacing/>
        <w:jc w:val="both"/>
        <w:rPr>
          <w:rFonts w:ascii="Times New Roman" w:hAnsi="Times New Roman"/>
          <w:sz w:val="28"/>
          <w:szCs w:val="28"/>
        </w:rPr>
      </w:pPr>
      <w:r w:rsidRPr="001227C3">
        <w:rPr>
          <w:rFonts w:ascii="Times New Roman" w:hAnsi="Times New Roman"/>
          <w:i/>
          <w:sz w:val="28"/>
          <w:szCs w:val="28"/>
        </w:rPr>
        <w:t>θ</w:t>
      </w:r>
      <w:r w:rsidRPr="001227C3">
        <w:rPr>
          <w:rFonts w:ascii="Times New Roman" w:hAnsi="Times New Roman"/>
          <w:i/>
          <w:sz w:val="28"/>
          <w:szCs w:val="28"/>
          <w:vertAlign w:val="subscript"/>
        </w:rPr>
        <w:t>РН</w:t>
      </w:r>
      <w:r w:rsidRPr="001227C3">
        <w:rPr>
          <w:rFonts w:ascii="Times New Roman" w:hAnsi="Times New Roman"/>
          <w:sz w:val="28"/>
          <w:szCs w:val="28"/>
        </w:rPr>
        <w:t>,</w:t>
      </w:r>
      <w:r w:rsidRPr="001227C3">
        <w:rPr>
          <w:rFonts w:ascii="Times New Roman" w:hAnsi="Times New Roman"/>
          <w:i/>
          <w:sz w:val="28"/>
          <w:szCs w:val="28"/>
        </w:rPr>
        <w:t>θ</w:t>
      </w:r>
      <w:r w:rsidRPr="001227C3">
        <w:rPr>
          <w:rFonts w:ascii="Times New Roman" w:hAnsi="Times New Roman"/>
          <w:i/>
          <w:sz w:val="28"/>
          <w:szCs w:val="28"/>
          <w:vertAlign w:val="subscript"/>
        </w:rPr>
        <w:t xml:space="preserve">ДН </w:t>
      </w:r>
      <w:r w:rsidRPr="001227C3">
        <w:rPr>
          <w:rFonts w:ascii="Times New Roman" w:hAnsi="Times New Roman"/>
          <w:sz w:val="28"/>
          <w:szCs w:val="28"/>
        </w:rPr>
        <w:t>– температура розчинуі дистиляту на вході в ММ, К.</w:t>
      </w:r>
    </w:p>
    <w:p w14:paraId="24658D1D"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lastRenderedPageBreak/>
        <w:t>Рівняння матеріального балансу динаміки по концентрації солі у розчині має вигляд [96, 97]</w:t>
      </w:r>
    </w:p>
    <w:p w14:paraId="66E34E60" w14:textId="77777777" w:rsidR="00136DA2" w:rsidRPr="001227C3" w:rsidRDefault="00136DA2" w:rsidP="00083BC3">
      <w:pPr>
        <w:spacing w:line="28" w:lineRule="atLeast"/>
        <w:contextualSpacing/>
        <w:jc w:val="right"/>
        <w:rPr>
          <w:rFonts w:ascii="Times New Roman" w:hAnsi="Times New Roman"/>
          <w:sz w:val="28"/>
          <w:szCs w:val="28"/>
        </w:rPr>
      </w:pPr>
    </w:p>
    <w:p w14:paraId="3942A599" w14:textId="77777777" w:rsidR="00136DA2" w:rsidRPr="001227C3" w:rsidRDefault="00136DA2" w:rsidP="00083BC3">
      <w:pPr>
        <w:spacing w:line="28" w:lineRule="atLeast"/>
        <w:contextualSpacing/>
        <w:jc w:val="right"/>
        <w:rPr>
          <w:rFonts w:ascii="Times New Roman" w:hAnsi="Times New Roman"/>
          <w:color w:val="FF0000"/>
          <w:sz w:val="28"/>
          <w:szCs w:val="28"/>
        </w:rPr>
      </w:pPr>
      <w:r w:rsidRPr="001227C3">
        <w:rPr>
          <w:rFonts w:ascii="Times New Roman" w:hAnsi="Times New Roman"/>
          <w:position w:val="-28"/>
          <w:sz w:val="28"/>
          <w:szCs w:val="28"/>
        </w:rPr>
        <w:object w:dxaOrig="3600" w:dyaOrig="720" w14:anchorId="28C484DB">
          <v:shape id="_x0000_i1376" type="#_x0000_t75" style="width:180pt;height:36pt" o:ole="">
            <v:imagedata r:id="rId723" o:title=""/>
          </v:shape>
          <o:OLEObject Type="Embed" ProgID="Equation.DSMT4" ShapeID="_x0000_i1376" DrawAspect="Content" ObjectID="_1718716049" r:id="rId724"/>
        </w:objec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(6.13)</w:t>
      </w:r>
    </w:p>
    <w:p w14:paraId="4CD7A790" w14:textId="77777777" w:rsidR="00136DA2" w:rsidRPr="001227C3" w:rsidRDefault="00136DA2" w:rsidP="00083BC3">
      <w:pPr>
        <w:spacing w:line="28" w:lineRule="atLeast"/>
        <w:contextualSpacing/>
        <w:jc w:val="both"/>
        <w:rPr>
          <w:rFonts w:ascii="Times New Roman" w:hAnsi="Times New Roman"/>
          <w:sz w:val="28"/>
          <w:szCs w:val="28"/>
        </w:rPr>
      </w:pPr>
    </w:p>
    <w:p w14:paraId="08441602"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i/>
          <w:sz w:val="28"/>
          <w:szCs w:val="28"/>
          <w:lang w:val="en-US"/>
        </w:rPr>
        <w:t>b</w:t>
      </w:r>
      <w:r w:rsidRPr="001227C3">
        <w:rPr>
          <w:rFonts w:ascii="Times New Roman" w:hAnsi="Times New Roman"/>
          <w:i/>
          <w:sz w:val="28"/>
          <w:szCs w:val="28"/>
          <w:vertAlign w:val="subscript"/>
          <w:lang w:val="en-US"/>
        </w:rPr>
        <w:t>PH</w:t>
      </w:r>
      <w:r w:rsidRPr="001227C3">
        <w:rPr>
          <w:rFonts w:ascii="Times New Roman" w:hAnsi="Times New Roman"/>
          <w:sz w:val="28"/>
          <w:szCs w:val="28"/>
        </w:rPr>
        <w:t xml:space="preserve">, </w:t>
      </w:r>
      <w:r w:rsidRPr="001227C3">
        <w:rPr>
          <w:rFonts w:ascii="Times New Roman" w:hAnsi="Times New Roman"/>
          <w:i/>
          <w:sz w:val="28"/>
          <w:szCs w:val="28"/>
          <w:lang w:val="en-US"/>
        </w:rPr>
        <w:t>b</w:t>
      </w:r>
      <w:r w:rsidRPr="001227C3">
        <w:rPr>
          <w:rFonts w:ascii="Times New Roman" w:hAnsi="Times New Roman"/>
          <w:i/>
          <w:sz w:val="28"/>
          <w:szCs w:val="28"/>
          <w:vertAlign w:val="subscript"/>
          <w:lang w:val="en-US"/>
        </w:rPr>
        <w:t>PK</w:t>
      </w:r>
      <w:r w:rsidRPr="001227C3">
        <w:rPr>
          <w:rFonts w:ascii="Times New Roman" w:hAnsi="Times New Roman"/>
          <w:i/>
          <w:sz w:val="28"/>
          <w:szCs w:val="28"/>
          <w:vertAlign w:val="subscript"/>
        </w:rPr>
        <w:t xml:space="preserve"> </w:t>
      </w:r>
      <w:r w:rsidRPr="001227C3">
        <w:rPr>
          <w:rFonts w:ascii="Times New Roman" w:hAnsi="Times New Roman"/>
          <w:sz w:val="28"/>
          <w:szCs w:val="28"/>
        </w:rPr>
        <w:t>– відповідно початкова і кінцева концентрація солі,кг/кг.</w:t>
      </w:r>
    </w:p>
    <w:p w14:paraId="370D0446"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Підставляючи (6.9) – (6.1) в (6.12) – (6.13) та перегруповуючи записуємо для всіх ємностей відповідні рівняння динаміки ММ [98, 99]</w:t>
      </w:r>
    </w:p>
    <w:p w14:paraId="0969B817" w14:textId="77777777" w:rsidR="00136DA2" w:rsidRPr="001227C3" w:rsidRDefault="00136DA2" w:rsidP="00083BC3">
      <w:pPr>
        <w:spacing w:line="28" w:lineRule="atLeast"/>
        <w:contextualSpacing/>
        <w:jc w:val="both"/>
        <w:rPr>
          <w:rFonts w:ascii="Times New Roman" w:hAnsi="Times New Roman"/>
          <w:sz w:val="28"/>
          <w:szCs w:val="28"/>
        </w:rPr>
      </w:pPr>
    </w:p>
    <w:p w14:paraId="37C808D9"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b/>
          <w:position w:val="-206"/>
          <w:sz w:val="28"/>
          <w:szCs w:val="28"/>
          <w:lang w:val="en-US"/>
        </w:rPr>
        <w:object w:dxaOrig="6380" w:dyaOrig="3820" w14:anchorId="16298ED7">
          <v:shape id="_x0000_i1377" type="#_x0000_t75" style="width:324.95pt;height:188.15pt" o:ole="">
            <v:imagedata r:id="rId725" o:title=""/>
          </v:shape>
          <o:OLEObject Type="Embed" ProgID="Equation.DSMT4" ShapeID="_x0000_i1377" DrawAspect="Content" ObjectID="_1718716050" r:id="rId726"/>
        </w:object>
      </w:r>
      <w:r w:rsidRPr="001227C3">
        <w:rPr>
          <w:rFonts w:ascii="Times New Roman" w:hAnsi="Times New Roman"/>
          <w:sz w:val="28"/>
          <w:szCs w:val="28"/>
        </w:rPr>
        <w:tab/>
        <w:t>(6.14)</w:t>
      </w:r>
    </w:p>
    <w:p w14:paraId="1008330B" w14:textId="77777777" w:rsidR="00136DA2" w:rsidRPr="001227C3" w:rsidRDefault="00136DA2" w:rsidP="00083BC3">
      <w:pPr>
        <w:spacing w:line="28" w:lineRule="atLeast"/>
        <w:contextualSpacing/>
        <w:jc w:val="both"/>
        <w:rPr>
          <w:rFonts w:ascii="Times New Roman" w:hAnsi="Times New Roman"/>
          <w:sz w:val="28"/>
          <w:szCs w:val="28"/>
        </w:rPr>
      </w:pPr>
    </w:p>
    <w:p w14:paraId="259AE80B"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з початковими умовами</w:t>
      </w:r>
    </w:p>
    <w:p w14:paraId="42C4A691" w14:textId="77777777" w:rsidR="00136DA2" w:rsidRPr="001227C3" w:rsidRDefault="00136DA2" w:rsidP="00083BC3">
      <w:pPr>
        <w:spacing w:line="28" w:lineRule="atLeast"/>
        <w:contextualSpacing/>
        <w:jc w:val="center"/>
        <w:rPr>
          <w:rFonts w:ascii="Times New Roman" w:hAnsi="Times New Roman"/>
          <w:sz w:val="28"/>
          <w:szCs w:val="28"/>
        </w:rPr>
      </w:pPr>
    </w:p>
    <w:p w14:paraId="0D36E7D7" w14:textId="77777777" w:rsidR="00136DA2" w:rsidRPr="001227C3" w:rsidRDefault="00136DA2" w:rsidP="00083BC3">
      <w:pPr>
        <w:spacing w:line="28" w:lineRule="atLeast"/>
        <w:contextualSpacing/>
        <w:jc w:val="center"/>
        <w:rPr>
          <w:rFonts w:ascii="Times New Roman" w:hAnsi="Times New Roman"/>
          <w:sz w:val="28"/>
          <w:szCs w:val="28"/>
        </w:rPr>
      </w:pPr>
      <w:r w:rsidRPr="001227C3">
        <w:rPr>
          <w:rFonts w:ascii="Times New Roman" w:hAnsi="Times New Roman"/>
          <w:position w:val="-12"/>
          <w:sz w:val="28"/>
          <w:szCs w:val="28"/>
        </w:rPr>
        <w:object w:dxaOrig="1420" w:dyaOrig="380" w14:anchorId="53599A4F">
          <v:shape id="_x0000_i1378" type="#_x0000_t75" style="width:1in;height:21.1pt" o:ole="">
            <v:imagedata r:id="rId727" o:title=""/>
          </v:shape>
          <o:OLEObject Type="Embed" ProgID="Equation.DSMT4" ShapeID="_x0000_i1378" DrawAspect="Content" ObjectID="_1718716051" r:id="rId728"/>
        </w:object>
      </w:r>
      <w:r w:rsidRPr="001227C3">
        <w:rPr>
          <w:rFonts w:ascii="Times New Roman" w:hAnsi="Times New Roman"/>
          <w:sz w:val="28"/>
          <w:szCs w:val="28"/>
        </w:rPr>
        <w:t xml:space="preserve">; </w:t>
      </w:r>
      <w:r w:rsidRPr="001227C3">
        <w:rPr>
          <w:rFonts w:ascii="Times New Roman" w:hAnsi="Times New Roman"/>
          <w:position w:val="-16"/>
          <w:sz w:val="28"/>
          <w:szCs w:val="28"/>
        </w:rPr>
        <w:object w:dxaOrig="1460" w:dyaOrig="420" w14:anchorId="2F819820">
          <v:shape id="_x0000_i1379" type="#_x0000_t75" style="width:1in;height:21.1pt" o:ole="">
            <v:imagedata r:id="rId729" o:title=""/>
          </v:shape>
          <o:OLEObject Type="Embed" ProgID="Equation.DSMT4" ShapeID="_x0000_i1379" DrawAspect="Content" ObjectID="_1718716052" r:id="rId730"/>
        </w:object>
      </w:r>
      <w:r w:rsidRPr="001227C3">
        <w:rPr>
          <w:rFonts w:ascii="Times New Roman" w:hAnsi="Times New Roman"/>
          <w:sz w:val="28"/>
          <w:szCs w:val="28"/>
        </w:rPr>
        <w:t xml:space="preserve">; </w:t>
      </w:r>
      <w:r w:rsidRPr="001227C3">
        <w:rPr>
          <w:rFonts w:ascii="Times New Roman" w:hAnsi="Times New Roman"/>
          <w:position w:val="-12"/>
          <w:sz w:val="28"/>
          <w:szCs w:val="28"/>
        </w:rPr>
        <w:object w:dxaOrig="1380" w:dyaOrig="380" w14:anchorId="19B5CBC9">
          <v:shape id="_x0000_i1380" type="#_x0000_t75" style="width:1in;height:21.1pt" o:ole="">
            <v:imagedata r:id="rId731" o:title=""/>
          </v:shape>
          <o:OLEObject Type="Embed" ProgID="Equation.DSMT4" ShapeID="_x0000_i1380" DrawAspect="Content" ObjectID="_1718716053" r:id="rId732"/>
        </w:object>
      </w:r>
      <w:r w:rsidRPr="001227C3">
        <w:rPr>
          <w:rFonts w:ascii="Times New Roman" w:hAnsi="Times New Roman"/>
          <w:sz w:val="28"/>
          <w:szCs w:val="28"/>
        </w:rPr>
        <w:t>.</w:t>
      </w:r>
    </w:p>
    <w:p w14:paraId="0E68CA72" w14:textId="77777777" w:rsidR="00136DA2" w:rsidRPr="001227C3" w:rsidRDefault="00136DA2" w:rsidP="00083BC3">
      <w:pPr>
        <w:spacing w:line="28" w:lineRule="atLeast"/>
        <w:ind w:firstLine="708"/>
        <w:contextualSpacing/>
        <w:jc w:val="both"/>
        <w:rPr>
          <w:rFonts w:ascii="Times New Roman" w:hAnsi="Times New Roman"/>
          <w:sz w:val="28"/>
          <w:szCs w:val="28"/>
        </w:rPr>
      </w:pPr>
    </w:p>
    <w:p w14:paraId="652B38C0"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Записана математична модель процесу КМД (6.14) є нелінійною по відношенню до температури розчину на виході з ММ, яка входить також у знаменник в складову рівнянь, що враховує потік пари через мембрану. З ціллю лінеаризації моделі (6.14) проведемо аналіз впливу нелінійності в діапазоні очікуваних температур розчину і дистиляту на вході та виході ММ [100].</w:t>
      </w:r>
    </w:p>
    <w:p w14:paraId="462D0693"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Статичні характеристики ММ представлені на рис. 6.2 – 6.4.</w:t>
      </w:r>
    </w:p>
    <w:p w14:paraId="486213A9" w14:textId="78361D14" w:rsidR="00136DA2" w:rsidRPr="001227C3" w:rsidRDefault="00C91EB2" w:rsidP="00083BC3">
      <w:pPr>
        <w:spacing w:line="28" w:lineRule="atLeast"/>
        <w:contextualSpacing/>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6EC92882" wp14:editId="469BF30F">
            <wp:extent cx="4655127" cy="3827018"/>
            <wp:effectExtent l="0" t="0" r="0" b="254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733">
                      <a:extLst>
                        <a:ext uri="{28A0092B-C50C-407E-A947-70E740481C1C}">
                          <a14:useLocalDpi xmlns:a14="http://schemas.microsoft.com/office/drawing/2010/main" val="0"/>
                        </a:ext>
                      </a:extLst>
                    </a:blip>
                    <a:srcRect/>
                    <a:stretch>
                      <a:fillRect/>
                    </a:stretch>
                  </pic:blipFill>
                  <pic:spPr bwMode="auto">
                    <a:xfrm>
                      <a:off x="0" y="0"/>
                      <a:ext cx="4668397" cy="3837927"/>
                    </a:xfrm>
                    <a:prstGeom prst="rect">
                      <a:avLst/>
                    </a:prstGeom>
                    <a:noFill/>
                    <a:ln>
                      <a:noFill/>
                    </a:ln>
                  </pic:spPr>
                </pic:pic>
              </a:graphicData>
            </a:graphic>
          </wp:inline>
        </w:drawing>
      </w:r>
    </w:p>
    <w:p w14:paraId="75992790" w14:textId="77777777" w:rsidR="00136DA2" w:rsidRPr="00FD1B8C" w:rsidRDefault="00DE2890" w:rsidP="00083BC3">
      <w:pPr>
        <w:spacing w:line="28" w:lineRule="atLeast"/>
        <w:contextualSpacing/>
        <w:jc w:val="center"/>
        <w:rPr>
          <w:rFonts w:ascii="Times New Roman" w:hAnsi="Times New Roman"/>
          <w:sz w:val="24"/>
          <w:szCs w:val="24"/>
        </w:rPr>
      </w:pPr>
      <w:r w:rsidRPr="00FD1B8C">
        <w:rPr>
          <w:rFonts w:ascii="Times New Roman" w:hAnsi="Times New Roman"/>
          <w:sz w:val="24"/>
          <w:szCs w:val="24"/>
        </w:rPr>
        <w:t>Рис.</w:t>
      </w:r>
      <w:r w:rsidR="00136DA2" w:rsidRPr="00FD1B8C">
        <w:rPr>
          <w:rFonts w:ascii="Times New Roman" w:hAnsi="Times New Roman"/>
          <w:sz w:val="24"/>
          <w:szCs w:val="24"/>
        </w:rPr>
        <w:t xml:space="preserve"> 6.2</w:t>
      </w:r>
      <w:r w:rsidR="00030185" w:rsidRPr="00FD1B8C">
        <w:rPr>
          <w:rFonts w:ascii="Times New Roman" w:hAnsi="Times New Roman"/>
          <w:sz w:val="24"/>
          <w:szCs w:val="24"/>
          <w:lang w:val="uk-UA"/>
        </w:rPr>
        <w:t>.</w:t>
      </w:r>
      <w:r w:rsidR="00136DA2" w:rsidRPr="00FD1B8C">
        <w:rPr>
          <w:rFonts w:ascii="Times New Roman" w:hAnsi="Times New Roman"/>
          <w:sz w:val="24"/>
          <w:szCs w:val="24"/>
        </w:rPr>
        <w:t xml:space="preserve"> Статична характеристика за каналами «Вхідна температура т</w:t>
      </w:r>
      <w:r w:rsidR="00030185" w:rsidRPr="00FD1B8C">
        <w:rPr>
          <w:rFonts w:ascii="Times New Roman" w:hAnsi="Times New Roman"/>
          <w:sz w:val="24"/>
          <w:szCs w:val="24"/>
        </w:rPr>
        <w:t>а швидкість подачі розчину в ММ</w:t>
      </w:r>
      <w:r w:rsidR="00136DA2" w:rsidRPr="00FD1B8C">
        <w:rPr>
          <w:rFonts w:ascii="Times New Roman" w:hAnsi="Times New Roman"/>
          <w:sz w:val="24"/>
          <w:szCs w:val="24"/>
        </w:rPr>
        <w:t xml:space="preserve"> </w:t>
      </w:r>
      <w:r w:rsidR="00030185" w:rsidRPr="00FD1B8C">
        <w:rPr>
          <w:rFonts w:ascii="Times New Roman" w:hAnsi="Times New Roman"/>
          <w:sz w:val="24"/>
          <w:szCs w:val="24"/>
        </w:rPr>
        <w:t>–</w:t>
      </w:r>
      <w:r w:rsidR="00136DA2" w:rsidRPr="00FD1B8C">
        <w:rPr>
          <w:rFonts w:ascii="Times New Roman" w:hAnsi="Times New Roman"/>
          <w:sz w:val="24"/>
          <w:szCs w:val="24"/>
        </w:rPr>
        <w:t xml:space="preserve"> температура розчину на виході з ММ»</w:t>
      </w:r>
    </w:p>
    <w:p w14:paraId="0F8FB21B" w14:textId="77777777" w:rsidR="00136DA2" w:rsidRPr="001227C3" w:rsidRDefault="00136DA2" w:rsidP="00083BC3">
      <w:pPr>
        <w:spacing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w:drawing>
          <wp:inline distT="0" distB="0" distL="0" distR="0" wp14:anchorId="7E7A9725" wp14:editId="67C86887">
            <wp:extent cx="4991100" cy="3943350"/>
            <wp:effectExtent l="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34">
                      <a:extLst>
                        <a:ext uri="{28A0092B-C50C-407E-A947-70E740481C1C}">
                          <a14:useLocalDpi xmlns:a14="http://schemas.microsoft.com/office/drawing/2010/main" val="0"/>
                        </a:ext>
                      </a:extLst>
                    </a:blip>
                    <a:srcRect/>
                    <a:stretch>
                      <a:fillRect/>
                    </a:stretch>
                  </pic:blipFill>
                  <pic:spPr bwMode="auto">
                    <a:xfrm>
                      <a:off x="0" y="0"/>
                      <a:ext cx="4991100" cy="3943350"/>
                    </a:xfrm>
                    <a:prstGeom prst="rect">
                      <a:avLst/>
                    </a:prstGeom>
                    <a:noFill/>
                    <a:ln>
                      <a:noFill/>
                    </a:ln>
                  </pic:spPr>
                </pic:pic>
              </a:graphicData>
            </a:graphic>
          </wp:inline>
        </w:drawing>
      </w:r>
    </w:p>
    <w:p w14:paraId="16B073C7" w14:textId="77777777" w:rsidR="00136DA2" w:rsidRPr="00FD1B8C" w:rsidRDefault="00492F5A" w:rsidP="00083BC3">
      <w:pPr>
        <w:spacing w:line="28" w:lineRule="atLeast"/>
        <w:contextualSpacing/>
        <w:jc w:val="center"/>
        <w:rPr>
          <w:rFonts w:ascii="Times New Roman" w:hAnsi="Times New Roman"/>
          <w:sz w:val="24"/>
          <w:szCs w:val="24"/>
        </w:rPr>
      </w:pPr>
      <w:r w:rsidRPr="00FD1B8C">
        <w:rPr>
          <w:rFonts w:ascii="Times New Roman" w:hAnsi="Times New Roman"/>
          <w:sz w:val="24"/>
          <w:szCs w:val="24"/>
        </w:rPr>
        <w:t>Рис</w:t>
      </w:r>
      <w:r w:rsidR="00D326C9" w:rsidRPr="00FD1B8C">
        <w:rPr>
          <w:rFonts w:ascii="Times New Roman" w:hAnsi="Times New Roman"/>
          <w:sz w:val="24"/>
          <w:szCs w:val="24"/>
          <w:lang w:val="uk-UA"/>
        </w:rPr>
        <w:t>.</w:t>
      </w:r>
      <w:r w:rsidR="00136DA2" w:rsidRPr="00FD1B8C">
        <w:rPr>
          <w:rFonts w:ascii="Times New Roman" w:hAnsi="Times New Roman"/>
          <w:sz w:val="24"/>
          <w:szCs w:val="24"/>
        </w:rPr>
        <w:t xml:space="preserve"> 6.3</w:t>
      </w:r>
      <w:r w:rsidR="00030185" w:rsidRPr="00FD1B8C">
        <w:rPr>
          <w:rFonts w:ascii="Times New Roman" w:hAnsi="Times New Roman"/>
          <w:sz w:val="24"/>
          <w:szCs w:val="24"/>
          <w:lang w:val="uk-UA"/>
        </w:rPr>
        <w:t>.</w:t>
      </w:r>
      <w:r w:rsidR="00136DA2" w:rsidRPr="00FD1B8C">
        <w:rPr>
          <w:rFonts w:ascii="Times New Roman" w:hAnsi="Times New Roman"/>
          <w:sz w:val="24"/>
          <w:szCs w:val="24"/>
        </w:rPr>
        <w:t xml:space="preserve"> Статична характеристика за каналами «Вхідна температура та швидкість подачі розчину в ММ  - температура дистиляту на виході з ММ»</w:t>
      </w:r>
    </w:p>
    <w:p w14:paraId="0A565517" w14:textId="77777777" w:rsidR="00136DA2" w:rsidRPr="001227C3" w:rsidRDefault="00136DA2" w:rsidP="00083BC3">
      <w:pPr>
        <w:spacing w:line="28" w:lineRule="atLeast"/>
        <w:contextualSpacing/>
        <w:jc w:val="both"/>
        <w:rPr>
          <w:rFonts w:ascii="Times New Roman" w:hAnsi="Times New Roman"/>
          <w:sz w:val="28"/>
          <w:szCs w:val="28"/>
        </w:rPr>
      </w:pPr>
    </w:p>
    <w:p w14:paraId="2D0B04E2"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На рис.</w:t>
      </w:r>
      <w:r w:rsidR="00030185">
        <w:rPr>
          <w:rFonts w:ascii="Times New Roman" w:hAnsi="Times New Roman"/>
          <w:sz w:val="28"/>
          <w:szCs w:val="28"/>
          <w:lang w:val="uk-UA"/>
        </w:rPr>
        <w:t xml:space="preserve"> </w:t>
      </w:r>
      <w:r w:rsidRPr="001227C3">
        <w:rPr>
          <w:rFonts w:ascii="Times New Roman" w:hAnsi="Times New Roman"/>
          <w:sz w:val="28"/>
          <w:szCs w:val="28"/>
        </w:rPr>
        <w:t xml:space="preserve">6.2 і 6.3 представлені статичні характеристики за каналами «Вхідна температура та швидкість подачі розчину в ММ  - температура </w:t>
      </w:r>
      <w:r w:rsidRPr="001227C3">
        <w:rPr>
          <w:rFonts w:ascii="Times New Roman" w:hAnsi="Times New Roman"/>
          <w:sz w:val="28"/>
          <w:szCs w:val="28"/>
        </w:rPr>
        <w:lastRenderedPageBreak/>
        <w:t xml:space="preserve">розчину на виході з ММ» і «Вхідна температура та швидкість подачі розчину в ММ  - температура дистиляту на виході з ММ», на якихвидно, що при збільшенні температури розчину на вході в ММ температура розчину ідистиляту на виході ММ збільшується нелінійно, а швидкість подачі розчину слабо впливає. </w:t>
      </w:r>
    </w:p>
    <w:p w14:paraId="1AC72E6A" w14:textId="77777777" w:rsidR="00136DA2" w:rsidRPr="001227C3" w:rsidRDefault="00136DA2" w:rsidP="00083BC3">
      <w:pPr>
        <w:spacing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w:drawing>
          <wp:inline distT="0" distB="0" distL="0" distR="0" wp14:anchorId="27401C25" wp14:editId="0E5EFA55">
            <wp:extent cx="5362575" cy="4410075"/>
            <wp:effectExtent l="0" t="0" r="9525" b="9525"/>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735">
                      <a:extLst>
                        <a:ext uri="{28A0092B-C50C-407E-A947-70E740481C1C}">
                          <a14:useLocalDpi xmlns:a14="http://schemas.microsoft.com/office/drawing/2010/main" val="0"/>
                        </a:ext>
                      </a:extLst>
                    </a:blip>
                    <a:srcRect/>
                    <a:stretch>
                      <a:fillRect/>
                    </a:stretch>
                  </pic:blipFill>
                  <pic:spPr bwMode="auto">
                    <a:xfrm>
                      <a:off x="0" y="0"/>
                      <a:ext cx="5362575" cy="4410075"/>
                    </a:xfrm>
                    <a:prstGeom prst="rect">
                      <a:avLst/>
                    </a:prstGeom>
                    <a:noFill/>
                    <a:ln>
                      <a:noFill/>
                    </a:ln>
                  </pic:spPr>
                </pic:pic>
              </a:graphicData>
            </a:graphic>
          </wp:inline>
        </w:drawing>
      </w:r>
    </w:p>
    <w:p w14:paraId="664C69F4" w14:textId="77777777" w:rsidR="00136DA2" w:rsidRPr="00FD1B8C" w:rsidRDefault="00492F5A" w:rsidP="00083BC3">
      <w:pPr>
        <w:spacing w:line="28" w:lineRule="atLeast"/>
        <w:contextualSpacing/>
        <w:jc w:val="center"/>
        <w:rPr>
          <w:rFonts w:ascii="Times New Roman" w:hAnsi="Times New Roman"/>
          <w:sz w:val="24"/>
          <w:szCs w:val="24"/>
        </w:rPr>
      </w:pPr>
      <w:r w:rsidRPr="00FD1B8C">
        <w:rPr>
          <w:rFonts w:ascii="Times New Roman" w:hAnsi="Times New Roman"/>
          <w:sz w:val="24"/>
          <w:szCs w:val="24"/>
        </w:rPr>
        <w:t>Рис</w:t>
      </w:r>
      <w:r w:rsidR="00030185" w:rsidRPr="00FD1B8C">
        <w:rPr>
          <w:rFonts w:ascii="Times New Roman" w:hAnsi="Times New Roman"/>
          <w:sz w:val="24"/>
          <w:szCs w:val="24"/>
          <w:lang w:val="uk-UA"/>
        </w:rPr>
        <w:t>.</w:t>
      </w:r>
      <w:r w:rsidR="00136DA2" w:rsidRPr="00FD1B8C">
        <w:rPr>
          <w:rFonts w:ascii="Times New Roman" w:hAnsi="Times New Roman"/>
          <w:sz w:val="24"/>
          <w:szCs w:val="24"/>
        </w:rPr>
        <w:t xml:space="preserve"> 6.4</w:t>
      </w:r>
      <w:r w:rsidR="00030185" w:rsidRPr="00FD1B8C">
        <w:rPr>
          <w:rFonts w:ascii="Times New Roman" w:hAnsi="Times New Roman"/>
          <w:sz w:val="24"/>
          <w:szCs w:val="24"/>
          <w:lang w:val="uk-UA"/>
        </w:rPr>
        <w:t>.</w:t>
      </w:r>
      <w:r w:rsidR="00136DA2" w:rsidRPr="00FD1B8C">
        <w:rPr>
          <w:rFonts w:ascii="Times New Roman" w:hAnsi="Times New Roman"/>
          <w:sz w:val="24"/>
          <w:szCs w:val="24"/>
        </w:rPr>
        <w:t xml:space="preserve"> Статична характеристика за каналом «Вхідна температура т</w:t>
      </w:r>
      <w:r w:rsidR="00030185" w:rsidRPr="00FD1B8C">
        <w:rPr>
          <w:rFonts w:ascii="Times New Roman" w:hAnsi="Times New Roman"/>
          <w:sz w:val="24"/>
          <w:szCs w:val="24"/>
        </w:rPr>
        <w:t>а швидкість подачі розчину в ММ</w:t>
      </w:r>
      <w:r w:rsidR="00136DA2" w:rsidRPr="00FD1B8C">
        <w:rPr>
          <w:rFonts w:ascii="Times New Roman" w:hAnsi="Times New Roman"/>
          <w:sz w:val="24"/>
          <w:szCs w:val="24"/>
        </w:rPr>
        <w:t xml:space="preserve"> </w:t>
      </w:r>
      <w:r w:rsidR="00030185" w:rsidRPr="00FD1B8C">
        <w:rPr>
          <w:rFonts w:ascii="Times New Roman" w:hAnsi="Times New Roman"/>
          <w:sz w:val="24"/>
          <w:szCs w:val="24"/>
        </w:rPr>
        <w:t>–</w:t>
      </w:r>
      <w:r w:rsidR="00136DA2" w:rsidRPr="00FD1B8C">
        <w:rPr>
          <w:rFonts w:ascii="Times New Roman" w:hAnsi="Times New Roman"/>
          <w:sz w:val="24"/>
          <w:szCs w:val="24"/>
        </w:rPr>
        <w:t xml:space="preserve"> концентрація розчину на виході з ММ»</w:t>
      </w:r>
    </w:p>
    <w:p w14:paraId="1C89A07E" w14:textId="77777777" w:rsidR="00136DA2" w:rsidRPr="001227C3" w:rsidRDefault="00136DA2" w:rsidP="00083BC3">
      <w:pPr>
        <w:spacing w:line="28" w:lineRule="atLeast"/>
        <w:ind w:firstLine="708"/>
        <w:contextualSpacing/>
        <w:jc w:val="both"/>
        <w:rPr>
          <w:rFonts w:ascii="Times New Roman" w:hAnsi="Times New Roman"/>
          <w:sz w:val="28"/>
          <w:szCs w:val="28"/>
        </w:rPr>
      </w:pPr>
    </w:p>
    <w:p w14:paraId="66DEB5FF"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На рис. 6.4 представлені статичні характеристики за каналом «Вхідна температура та</w:t>
      </w:r>
      <w:r w:rsidR="00030185">
        <w:rPr>
          <w:rFonts w:ascii="Times New Roman" w:hAnsi="Times New Roman"/>
          <w:sz w:val="28"/>
          <w:szCs w:val="28"/>
        </w:rPr>
        <w:t xml:space="preserve"> швидкість подачі розчину в ММ </w:t>
      </w:r>
      <w:r w:rsidR="00030185" w:rsidRPr="001227C3">
        <w:rPr>
          <w:rFonts w:ascii="Times New Roman" w:hAnsi="Times New Roman"/>
          <w:sz w:val="28"/>
          <w:szCs w:val="28"/>
        </w:rPr>
        <w:t>–</w:t>
      </w:r>
      <w:r w:rsidRPr="001227C3">
        <w:rPr>
          <w:rFonts w:ascii="Times New Roman" w:hAnsi="Times New Roman"/>
          <w:sz w:val="28"/>
          <w:szCs w:val="28"/>
        </w:rPr>
        <w:t xml:space="preserve"> концентрація розчину на виході з ММ», які показали, що при збільшенні температури розчину на вході в ММ концентрація розчину на виході ММ збільшується нелінійно, при неве</w:t>
      </w:r>
      <w:r w:rsidR="00030185">
        <w:rPr>
          <w:rFonts w:ascii="Times New Roman" w:hAnsi="Times New Roman"/>
          <w:sz w:val="28"/>
          <w:szCs w:val="28"/>
        </w:rPr>
        <w:t>ликій швидкості подачі розчину.</w:t>
      </w:r>
    </w:p>
    <w:p w14:paraId="08F8E8A2"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Виходячи з рис. 6.2 – 6.4 діапазони регулювання по температурі розчину становить 60,…,80 </w:t>
      </w:r>
      <w:r w:rsidRPr="001227C3">
        <w:rPr>
          <w:rFonts w:ascii="Times New Roman" w:hAnsi="Times New Roman"/>
          <w:sz w:val="28"/>
          <w:szCs w:val="28"/>
          <w:vertAlign w:val="superscript"/>
        </w:rPr>
        <w:t>о</w:t>
      </w:r>
      <w:r w:rsidRPr="001227C3">
        <w:rPr>
          <w:rFonts w:ascii="Times New Roman" w:hAnsi="Times New Roman"/>
          <w:sz w:val="28"/>
          <w:szCs w:val="28"/>
        </w:rPr>
        <w:t>С, а по швидкості подачі розчину 0,1,…,0,4 м/с.</w:t>
      </w:r>
    </w:p>
    <w:p w14:paraId="50013F08" w14:textId="77777777" w:rsidR="00136DA2"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Лінеаризовані рівняння збереж</w:t>
      </w:r>
      <w:r w:rsidR="00030185">
        <w:rPr>
          <w:rFonts w:ascii="Times New Roman" w:hAnsi="Times New Roman"/>
          <w:sz w:val="28"/>
          <w:szCs w:val="28"/>
        </w:rPr>
        <w:t>ення маси і енергії у приростах</w:t>
      </w:r>
      <w:r w:rsidRPr="001227C3">
        <w:rPr>
          <w:rFonts w:ascii="Times New Roman" w:hAnsi="Times New Roman"/>
          <w:sz w:val="28"/>
          <w:szCs w:val="28"/>
        </w:rPr>
        <w:t xml:space="preserve"> на лінійних ділянках (рис. 6.2 – 6.4) представили у вигляді</w:t>
      </w:r>
    </w:p>
    <w:p w14:paraId="5ADBE7E0" w14:textId="77777777" w:rsidR="00030185" w:rsidRPr="001227C3" w:rsidRDefault="00030185" w:rsidP="00083BC3">
      <w:pPr>
        <w:spacing w:line="28" w:lineRule="atLeast"/>
        <w:ind w:firstLine="709"/>
        <w:contextualSpacing/>
        <w:jc w:val="both"/>
        <w:rPr>
          <w:rFonts w:ascii="Times New Roman" w:hAnsi="Times New Roman"/>
          <w:sz w:val="28"/>
          <w:szCs w:val="28"/>
        </w:rPr>
      </w:pPr>
    </w:p>
    <w:p w14:paraId="415B71A3"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102"/>
          <w:sz w:val="28"/>
          <w:szCs w:val="28"/>
        </w:rPr>
        <w:object w:dxaOrig="3620" w:dyaOrig="2240" w14:anchorId="33E07EAF">
          <v:shape id="_x0000_i1381" type="#_x0000_t75" style="width:180pt;height:114.7pt" o:ole="">
            <v:imagedata r:id="rId736" o:title=""/>
          </v:shape>
          <o:OLEObject Type="Embed" ProgID="Equation.DSMT4" ShapeID="_x0000_i1381" DrawAspect="Content" ObjectID="_1718716054" r:id="rId737"/>
        </w:objec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(6.15)</w:t>
      </w:r>
    </w:p>
    <w:p w14:paraId="6C235E51" w14:textId="77777777" w:rsidR="00030185" w:rsidRDefault="00030185" w:rsidP="00083BC3">
      <w:pPr>
        <w:spacing w:line="28" w:lineRule="atLeast"/>
        <w:contextualSpacing/>
        <w:jc w:val="both"/>
        <w:rPr>
          <w:rFonts w:ascii="Times New Roman" w:hAnsi="Times New Roman"/>
          <w:sz w:val="28"/>
          <w:szCs w:val="28"/>
        </w:rPr>
      </w:pPr>
    </w:p>
    <w:p w14:paraId="23E63D0B"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де коефіцієнти моделі:</w:t>
      </w:r>
    </w:p>
    <w:p w14:paraId="52C08CF6" w14:textId="77777777" w:rsidR="00136DA2" w:rsidRPr="001227C3" w:rsidRDefault="00136DA2" w:rsidP="00083BC3">
      <w:pPr>
        <w:numPr>
          <w:ilvl w:val="0"/>
          <w:numId w:val="10"/>
        </w:numPr>
        <w:spacing w:after="0" w:line="28" w:lineRule="atLeast"/>
        <w:ind w:left="426"/>
        <w:contextualSpacing/>
        <w:jc w:val="both"/>
        <w:rPr>
          <w:rFonts w:ascii="Times New Roman" w:hAnsi="Times New Roman"/>
          <w:sz w:val="28"/>
          <w:szCs w:val="28"/>
        </w:rPr>
      </w:pPr>
      <w:r w:rsidRPr="001227C3">
        <w:rPr>
          <w:rFonts w:ascii="Times New Roman" w:hAnsi="Times New Roman"/>
          <w:sz w:val="28"/>
          <w:szCs w:val="28"/>
        </w:rPr>
        <w:t>рівняння теплового балансу каналу розчину</w:t>
      </w:r>
    </w:p>
    <w:p w14:paraId="3FEC9B86" w14:textId="77777777" w:rsidR="00030185" w:rsidRDefault="00030185" w:rsidP="00083BC3">
      <w:pPr>
        <w:spacing w:line="28" w:lineRule="atLeast"/>
        <w:ind w:left="709"/>
        <w:contextualSpacing/>
        <w:jc w:val="both"/>
        <w:rPr>
          <w:rFonts w:ascii="Times New Roman" w:hAnsi="Times New Roman"/>
          <w:sz w:val="28"/>
          <w:szCs w:val="28"/>
        </w:rPr>
      </w:pPr>
    </w:p>
    <w:p w14:paraId="73173B91" w14:textId="77777777" w:rsidR="00136DA2" w:rsidRPr="001227C3" w:rsidRDefault="00136DA2" w:rsidP="00083BC3">
      <w:pPr>
        <w:spacing w:line="28" w:lineRule="atLeast"/>
        <w:ind w:left="709"/>
        <w:contextualSpacing/>
        <w:jc w:val="both"/>
        <w:rPr>
          <w:rFonts w:ascii="Times New Roman" w:hAnsi="Times New Roman"/>
          <w:sz w:val="28"/>
          <w:szCs w:val="28"/>
        </w:rPr>
      </w:pPr>
      <w:r w:rsidRPr="001227C3">
        <w:rPr>
          <w:rFonts w:ascii="Times New Roman" w:hAnsi="Times New Roman"/>
          <w:position w:val="-34"/>
          <w:sz w:val="28"/>
          <w:szCs w:val="28"/>
        </w:rPr>
        <w:object w:dxaOrig="1740" w:dyaOrig="780" w14:anchorId="4668DEE2">
          <v:shape id="_x0000_i1382" type="#_x0000_t75" style="width:86.4pt;height:36pt" o:ole="">
            <v:imagedata r:id="rId738" o:title=""/>
          </v:shape>
          <o:OLEObject Type="Embed" ProgID="Equation.DSMT4" ShapeID="_x0000_i1382" DrawAspect="Content" ObjectID="_1718716055" r:id="rId739"/>
        </w:object>
      </w:r>
      <w:r w:rsidRPr="001227C3">
        <w:rPr>
          <w:rFonts w:ascii="Times New Roman" w:hAnsi="Times New Roman"/>
          <w:sz w:val="28"/>
          <w:szCs w:val="28"/>
        </w:rPr>
        <w:t xml:space="preserve">; </w:t>
      </w:r>
      <w:r w:rsidRPr="001227C3">
        <w:rPr>
          <w:rFonts w:ascii="Times New Roman" w:hAnsi="Times New Roman"/>
          <w:position w:val="-50"/>
          <w:sz w:val="28"/>
          <w:szCs w:val="28"/>
        </w:rPr>
        <w:object w:dxaOrig="7560" w:dyaOrig="1140" w14:anchorId="403B5FBD">
          <v:shape id="_x0000_i1383" type="#_x0000_t75" style="width:383.5pt;height:57.6pt" o:ole="">
            <v:imagedata r:id="rId740" o:title=""/>
          </v:shape>
          <o:OLEObject Type="Embed" ProgID="Equation.DSMT4" ShapeID="_x0000_i1383" DrawAspect="Content" ObjectID="_1718716056" r:id="rId741"/>
        </w:object>
      </w:r>
      <w:r w:rsidRPr="001227C3">
        <w:rPr>
          <w:rFonts w:ascii="Times New Roman" w:hAnsi="Times New Roman"/>
          <w:sz w:val="28"/>
          <w:szCs w:val="28"/>
        </w:rPr>
        <w:t>;</w:t>
      </w:r>
    </w:p>
    <w:p w14:paraId="5D552C59" w14:textId="77777777" w:rsidR="00136DA2"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position w:val="-50"/>
          <w:sz w:val="28"/>
          <w:szCs w:val="28"/>
        </w:rPr>
        <w:object w:dxaOrig="6300" w:dyaOrig="1140" w14:anchorId="40D4B51E">
          <v:shape id="_x0000_i1384" type="#_x0000_t75" style="width:317.3pt;height:57.6pt" o:ole="">
            <v:imagedata r:id="rId742" o:title=""/>
          </v:shape>
          <o:OLEObject Type="Embed" ProgID="Equation.DSMT4" ShapeID="_x0000_i1384" DrawAspect="Content" ObjectID="_1718716057" r:id="rId743"/>
        </w:object>
      </w:r>
      <w:r w:rsidRPr="001227C3">
        <w:rPr>
          <w:rFonts w:ascii="Times New Roman" w:hAnsi="Times New Roman"/>
          <w:sz w:val="28"/>
          <w:szCs w:val="28"/>
        </w:rPr>
        <w:t>;</w:t>
      </w:r>
    </w:p>
    <w:p w14:paraId="27934A25" w14:textId="77777777" w:rsidR="00030185" w:rsidRPr="001227C3" w:rsidRDefault="00030185" w:rsidP="00083BC3">
      <w:pPr>
        <w:spacing w:line="28" w:lineRule="atLeast"/>
        <w:ind w:firstLine="709"/>
        <w:contextualSpacing/>
        <w:jc w:val="both"/>
        <w:rPr>
          <w:rFonts w:ascii="Times New Roman" w:hAnsi="Times New Roman"/>
          <w:sz w:val="28"/>
          <w:szCs w:val="28"/>
        </w:rPr>
      </w:pPr>
    </w:p>
    <w:p w14:paraId="589031ED" w14:textId="77777777" w:rsidR="00136DA2" w:rsidRPr="001227C3" w:rsidRDefault="00136DA2" w:rsidP="00083BC3">
      <w:pPr>
        <w:numPr>
          <w:ilvl w:val="0"/>
          <w:numId w:val="10"/>
        </w:numPr>
        <w:spacing w:after="0" w:line="28" w:lineRule="atLeast"/>
        <w:ind w:left="426"/>
        <w:contextualSpacing/>
        <w:jc w:val="both"/>
        <w:rPr>
          <w:rFonts w:ascii="Times New Roman" w:hAnsi="Times New Roman"/>
          <w:sz w:val="28"/>
          <w:szCs w:val="28"/>
        </w:rPr>
      </w:pPr>
      <w:r w:rsidRPr="001227C3">
        <w:rPr>
          <w:rFonts w:ascii="Times New Roman" w:hAnsi="Times New Roman"/>
          <w:sz w:val="28"/>
          <w:szCs w:val="28"/>
        </w:rPr>
        <w:t>рівняння теплового балансу каналу дистиляту</w:t>
      </w:r>
    </w:p>
    <w:p w14:paraId="2ED82BB0" w14:textId="77777777" w:rsidR="00030185" w:rsidRDefault="00030185" w:rsidP="00083BC3">
      <w:pPr>
        <w:spacing w:line="28" w:lineRule="atLeast"/>
        <w:ind w:firstLine="709"/>
        <w:contextualSpacing/>
        <w:jc w:val="both"/>
        <w:rPr>
          <w:rFonts w:ascii="Times New Roman" w:hAnsi="Times New Roman"/>
          <w:sz w:val="28"/>
          <w:szCs w:val="28"/>
        </w:rPr>
      </w:pPr>
    </w:p>
    <w:p w14:paraId="3610C991"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position w:val="-50"/>
          <w:sz w:val="28"/>
          <w:szCs w:val="28"/>
        </w:rPr>
        <w:object w:dxaOrig="6399" w:dyaOrig="1140" w14:anchorId="3B352979">
          <v:shape id="_x0000_i1385" type="#_x0000_t75" style="width:324.95pt;height:57.6pt" o:ole="">
            <v:imagedata r:id="rId744" o:title=""/>
          </v:shape>
          <o:OLEObject Type="Embed" ProgID="Equation.DSMT4" ShapeID="_x0000_i1385" DrawAspect="Content" ObjectID="_1718716058" r:id="rId745"/>
        </w:object>
      </w:r>
      <w:r w:rsidRPr="001227C3">
        <w:rPr>
          <w:rFonts w:ascii="Times New Roman" w:hAnsi="Times New Roman"/>
          <w:sz w:val="28"/>
          <w:szCs w:val="28"/>
        </w:rPr>
        <w:t>;</w:t>
      </w:r>
    </w:p>
    <w:p w14:paraId="3D119638" w14:textId="77777777" w:rsidR="00136DA2"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position w:val="-48"/>
          <w:sz w:val="28"/>
          <w:szCs w:val="28"/>
        </w:rPr>
        <w:object w:dxaOrig="7660" w:dyaOrig="1100" w14:anchorId="0184DE2D">
          <v:shape id="_x0000_i1386" type="#_x0000_t75" style="width:382.55pt;height:57.6pt" o:ole="">
            <v:imagedata r:id="rId746" o:title=""/>
          </v:shape>
          <o:OLEObject Type="Embed" ProgID="Equation.DSMT4" ShapeID="_x0000_i1386" DrawAspect="Content" ObjectID="_1718716059" r:id="rId747"/>
        </w:object>
      </w:r>
      <w:r w:rsidRPr="001227C3">
        <w:rPr>
          <w:rFonts w:ascii="Times New Roman" w:hAnsi="Times New Roman"/>
          <w:sz w:val="28"/>
          <w:szCs w:val="28"/>
        </w:rPr>
        <w:t>;</w:t>
      </w:r>
    </w:p>
    <w:p w14:paraId="66BCB450" w14:textId="77777777" w:rsidR="00030185" w:rsidRPr="001227C3" w:rsidRDefault="00030185" w:rsidP="00083BC3">
      <w:pPr>
        <w:spacing w:line="28" w:lineRule="atLeast"/>
        <w:ind w:firstLine="709"/>
        <w:contextualSpacing/>
        <w:jc w:val="both"/>
        <w:rPr>
          <w:rFonts w:ascii="Times New Roman" w:hAnsi="Times New Roman"/>
          <w:sz w:val="28"/>
          <w:szCs w:val="28"/>
        </w:rPr>
      </w:pPr>
    </w:p>
    <w:p w14:paraId="705E5653" w14:textId="77777777" w:rsidR="00136DA2" w:rsidRDefault="00136DA2" w:rsidP="00083BC3">
      <w:pPr>
        <w:numPr>
          <w:ilvl w:val="0"/>
          <w:numId w:val="10"/>
        </w:numPr>
        <w:spacing w:after="0" w:line="28" w:lineRule="atLeast"/>
        <w:ind w:left="426"/>
        <w:contextualSpacing/>
        <w:jc w:val="both"/>
        <w:rPr>
          <w:rFonts w:ascii="Times New Roman" w:hAnsi="Times New Roman"/>
          <w:sz w:val="28"/>
          <w:szCs w:val="28"/>
        </w:rPr>
      </w:pPr>
      <w:r w:rsidRPr="001227C3">
        <w:rPr>
          <w:rFonts w:ascii="Times New Roman" w:hAnsi="Times New Roman"/>
          <w:sz w:val="28"/>
          <w:szCs w:val="28"/>
        </w:rPr>
        <w:t>рівняння матеріального балансу концентрації солі у розчині</w:t>
      </w:r>
    </w:p>
    <w:p w14:paraId="6E229241" w14:textId="77777777" w:rsidR="00030185" w:rsidRPr="001227C3" w:rsidRDefault="00030185" w:rsidP="00030185">
      <w:pPr>
        <w:spacing w:after="0" w:line="28" w:lineRule="atLeast"/>
        <w:contextualSpacing/>
        <w:jc w:val="both"/>
        <w:rPr>
          <w:rFonts w:ascii="Times New Roman" w:hAnsi="Times New Roman"/>
          <w:sz w:val="28"/>
          <w:szCs w:val="28"/>
        </w:rPr>
      </w:pPr>
    </w:p>
    <w:p w14:paraId="3F51BB3A" w14:textId="77777777" w:rsidR="00136DA2" w:rsidRPr="001227C3" w:rsidRDefault="00136DA2" w:rsidP="00030185">
      <w:pPr>
        <w:spacing w:line="28" w:lineRule="atLeast"/>
        <w:ind w:firstLine="709"/>
        <w:contextualSpacing/>
        <w:jc w:val="center"/>
        <w:rPr>
          <w:rFonts w:ascii="Times New Roman" w:hAnsi="Times New Roman"/>
          <w:sz w:val="28"/>
          <w:szCs w:val="28"/>
        </w:rPr>
      </w:pPr>
      <w:r w:rsidRPr="001227C3">
        <w:rPr>
          <w:rFonts w:ascii="Times New Roman" w:hAnsi="Times New Roman"/>
          <w:position w:val="-46"/>
          <w:sz w:val="28"/>
          <w:szCs w:val="28"/>
        </w:rPr>
        <w:object w:dxaOrig="4880" w:dyaOrig="940" w14:anchorId="614C284E">
          <v:shape id="_x0000_i1387" type="#_x0000_t75" style="width:245.3pt;height:42.7pt" o:ole="">
            <v:imagedata r:id="rId748" o:title=""/>
          </v:shape>
          <o:OLEObject Type="Embed" ProgID="Equation.DSMT4" ShapeID="_x0000_i1387" DrawAspect="Content" ObjectID="_1718716060" r:id="rId749"/>
        </w:object>
      </w:r>
      <w:r w:rsidRPr="001227C3">
        <w:rPr>
          <w:rFonts w:ascii="Times New Roman" w:hAnsi="Times New Roman"/>
          <w:sz w:val="28"/>
          <w:szCs w:val="28"/>
        </w:rPr>
        <w:t>;</w:t>
      </w:r>
    </w:p>
    <w:p w14:paraId="3D888466" w14:textId="77777777" w:rsidR="00136DA2" w:rsidRPr="001227C3" w:rsidRDefault="00136DA2" w:rsidP="00030185">
      <w:pPr>
        <w:spacing w:line="28" w:lineRule="atLeast"/>
        <w:ind w:left="709"/>
        <w:contextualSpacing/>
        <w:jc w:val="center"/>
        <w:rPr>
          <w:rFonts w:ascii="Times New Roman" w:hAnsi="Times New Roman"/>
          <w:sz w:val="28"/>
          <w:szCs w:val="28"/>
        </w:rPr>
      </w:pPr>
      <w:r w:rsidRPr="001227C3">
        <w:rPr>
          <w:rFonts w:ascii="Times New Roman" w:hAnsi="Times New Roman"/>
          <w:position w:val="-44"/>
          <w:sz w:val="28"/>
          <w:szCs w:val="28"/>
        </w:rPr>
        <w:object w:dxaOrig="4720" w:dyaOrig="1020" w14:anchorId="41B32EE0">
          <v:shape id="_x0000_i1388" type="#_x0000_t75" style="width:237.6pt;height:50.9pt" o:ole="">
            <v:imagedata r:id="rId750" o:title=""/>
          </v:shape>
          <o:OLEObject Type="Embed" ProgID="Equation.DSMT4" ShapeID="_x0000_i1388" DrawAspect="Content" ObjectID="_1718716061" r:id="rId751"/>
        </w:object>
      </w:r>
      <w:r w:rsidRPr="001227C3">
        <w:rPr>
          <w:rFonts w:ascii="Times New Roman" w:hAnsi="Times New Roman"/>
          <w:sz w:val="28"/>
          <w:szCs w:val="28"/>
        </w:rPr>
        <w:t>.</w:t>
      </w:r>
    </w:p>
    <w:p w14:paraId="394C1F36" w14:textId="77777777" w:rsidR="00030185" w:rsidRDefault="00030185" w:rsidP="00083BC3">
      <w:pPr>
        <w:spacing w:line="28" w:lineRule="atLeast"/>
        <w:contextualSpacing/>
        <w:jc w:val="both"/>
        <w:rPr>
          <w:rFonts w:ascii="Times New Roman" w:hAnsi="Times New Roman"/>
          <w:sz w:val="28"/>
          <w:szCs w:val="28"/>
        </w:rPr>
      </w:pPr>
    </w:p>
    <w:p w14:paraId="38563282"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Отримали математичну модель процесу КМД (6.15) у просторі станів</w:t>
      </w:r>
    </w:p>
    <w:p w14:paraId="5DDC8189" w14:textId="77777777" w:rsidR="00030185" w:rsidRDefault="00030185" w:rsidP="00083BC3">
      <w:pPr>
        <w:spacing w:line="28" w:lineRule="atLeast"/>
        <w:contextualSpacing/>
        <w:jc w:val="right"/>
        <w:rPr>
          <w:rFonts w:ascii="Times New Roman" w:hAnsi="Times New Roman"/>
          <w:sz w:val="28"/>
          <w:szCs w:val="28"/>
        </w:rPr>
      </w:pPr>
    </w:p>
    <w:p w14:paraId="6F625C94"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28"/>
          <w:sz w:val="28"/>
          <w:szCs w:val="28"/>
        </w:rPr>
        <w:object w:dxaOrig="1860" w:dyaOrig="720" w14:anchorId="121A13F4">
          <v:shape id="_x0000_i1389" type="#_x0000_t75" style="width:93.1pt;height:36pt" o:ole="">
            <v:imagedata r:id="rId752" o:title=""/>
          </v:shape>
          <o:OLEObject Type="Embed" ProgID="Equation.DSMT4" ShapeID="_x0000_i1389" DrawAspect="Content" ObjectID="_1718716062" r:id="rId753"/>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(6.16)</w:t>
      </w:r>
    </w:p>
    <w:p w14:paraId="2B86849D"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lastRenderedPageBreak/>
        <w:t>де</w:t>
      </w:r>
    </w:p>
    <w:p w14:paraId="629A55C6" w14:textId="77777777" w:rsidR="00136DA2" w:rsidRPr="001227C3" w:rsidRDefault="00136DA2" w:rsidP="00083BC3">
      <w:pPr>
        <w:spacing w:line="28" w:lineRule="atLeast"/>
        <w:contextualSpacing/>
        <w:jc w:val="center"/>
        <w:rPr>
          <w:rFonts w:ascii="Times New Roman" w:hAnsi="Times New Roman"/>
          <w:sz w:val="28"/>
          <w:szCs w:val="28"/>
        </w:rPr>
      </w:pPr>
      <w:r w:rsidRPr="001227C3">
        <w:rPr>
          <w:rFonts w:ascii="Times New Roman" w:hAnsi="Times New Roman"/>
          <w:position w:val="-56"/>
          <w:sz w:val="28"/>
          <w:szCs w:val="28"/>
        </w:rPr>
        <w:object w:dxaOrig="5120" w:dyaOrig="1260" w14:anchorId="0D7C438C">
          <v:shape id="_x0000_i1390" type="#_x0000_t75" style="width:261.6pt;height:65.3pt" o:ole="">
            <v:imagedata r:id="rId754" o:title=""/>
          </v:shape>
          <o:OLEObject Type="Embed" ProgID="Equation.DSMT4" ShapeID="_x0000_i1390" DrawAspect="Content" ObjectID="_1718716063" r:id="rId755"/>
        </w:object>
      </w:r>
      <w:r w:rsidRPr="001227C3">
        <w:rPr>
          <w:rFonts w:ascii="Times New Roman" w:hAnsi="Times New Roman"/>
          <w:sz w:val="28"/>
          <w:szCs w:val="28"/>
        </w:rPr>
        <w:t>.</w:t>
      </w:r>
    </w:p>
    <w:p w14:paraId="55D9657E" w14:textId="77777777" w:rsidR="00030185" w:rsidRDefault="00030185" w:rsidP="00083BC3">
      <w:pPr>
        <w:spacing w:line="28" w:lineRule="atLeast"/>
        <w:ind w:firstLine="709"/>
        <w:contextualSpacing/>
        <w:jc w:val="both"/>
        <w:rPr>
          <w:rFonts w:ascii="Times New Roman" w:hAnsi="Times New Roman"/>
          <w:sz w:val="28"/>
          <w:szCs w:val="28"/>
        </w:rPr>
      </w:pPr>
    </w:p>
    <w:p w14:paraId="10178771" w14:textId="77777777" w:rsidR="00136DA2"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Статична характеристика за каналом «температура розчину на вході в ММ – темпера розчину на виході з ММ» представлена на рис. 6.5.</w:t>
      </w:r>
    </w:p>
    <w:p w14:paraId="56D72E82" w14:textId="77777777" w:rsidR="005964BE" w:rsidRPr="001227C3" w:rsidRDefault="005964BE" w:rsidP="00083BC3">
      <w:pPr>
        <w:spacing w:line="28" w:lineRule="atLeast"/>
        <w:ind w:firstLine="709"/>
        <w:contextualSpacing/>
        <w:jc w:val="both"/>
        <w:rPr>
          <w:rFonts w:ascii="Times New Roman" w:hAnsi="Times New Roman"/>
          <w:sz w:val="28"/>
          <w:szCs w:val="28"/>
        </w:rPr>
      </w:pPr>
    </w:p>
    <w:p w14:paraId="71B3A668" w14:textId="77777777" w:rsidR="00136DA2" w:rsidRDefault="00136DA2" w:rsidP="005964BE">
      <w:pPr>
        <w:spacing w:line="28" w:lineRule="atLeast"/>
        <w:contextualSpacing/>
        <w:rPr>
          <w:rFonts w:ascii="Times New Roman" w:hAnsi="Times New Roman"/>
          <w:sz w:val="28"/>
          <w:szCs w:val="28"/>
        </w:rPr>
      </w:pPr>
      <w:r w:rsidRPr="001227C3">
        <w:rPr>
          <w:rFonts w:ascii="Times New Roman" w:hAnsi="Times New Roman"/>
          <w:noProof/>
          <w:sz w:val="28"/>
          <w:szCs w:val="28"/>
          <w:lang w:eastAsia="ru-RU"/>
        </w:rPr>
        <w:drawing>
          <wp:inline distT="0" distB="0" distL="0" distR="0" wp14:anchorId="73380568" wp14:editId="6CB648F2">
            <wp:extent cx="5623424" cy="4210050"/>
            <wp:effectExtent l="0" t="0" r="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756">
                      <a:extLst>
                        <a:ext uri="{28A0092B-C50C-407E-A947-70E740481C1C}">
                          <a14:useLocalDpi xmlns:a14="http://schemas.microsoft.com/office/drawing/2010/main" val="0"/>
                        </a:ext>
                      </a:extLst>
                    </a:blip>
                    <a:srcRect/>
                    <a:stretch>
                      <a:fillRect/>
                    </a:stretch>
                  </pic:blipFill>
                  <pic:spPr bwMode="auto">
                    <a:xfrm>
                      <a:off x="0" y="0"/>
                      <a:ext cx="5656513" cy="4234822"/>
                    </a:xfrm>
                    <a:prstGeom prst="rect">
                      <a:avLst/>
                    </a:prstGeom>
                    <a:noFill/>
                    <a:ln>
                      <a:noFill/>
                    </a:ln>
                  </pic:spPr>
                </pic:pic>
              </a:graphicData>
            </a:graphic>
          </wp:inline>
        </w:drawing>
      </w:r>
    </w:p>
    <w:p w14:paraId="77DB3B81" w14:textId="77777777" w:rsidR="005964BE" w:rsidRPr="001227C3" w:rsidRDefault="005964BE" w:rsidP="005964BE">
      <w:pPr>
        <w:spacing w:line="28" w:lineRule="atLeast"/>
        <w:contextualSpacing/>
        <w:rPr>
          <w:rFonts w:ascii="Times New Roman" w:hAnsi="Times New Roman"/>
          <w:sz w:val="28"/>
          <w:szCs w:val="28"/>
        </w:rPr>
      </w:pPr>
    </w:p>
    <w:p w14:paraId="1403D201" w14:textId="39EF1673" w:rsidR="00136DA2" w:rsidRPr="00FD1B8C" w:rsidRDefault="00492F5A" w:rsidP="00083BC3">
      <w:pPr>
        <w:spacing w:line="28" w:lineRule="atLeast"/>
        <w:ind w:firstLine="709"/>
        <w:contextualSpacing/>
        <w:jc w:val="center"/>
        <w:rPr>
          <w:rFonts w:ascii="Times New Roman" w:hAnsi="Times New Roman"/>
          <w:sz w:val="24"/>
          <w:szCs w:val="24"/>
        </w:rPr>
      </w:pPr>
      <w:r w:rsidRPr="00FD1B8C">
        <w:rPr>
          <w:rFonts w:ascii="Times New Roman" w:hAnsi="Times New Roman"/>
          <w:sz w:val="24"/>
          <w:szCs w:val="24"/>
        </w:rPr>
        <w:t>Рис</w:t>
      </w:r>
      <w:r w:rsidR="00030185" w:rsidRPr="00FD1B8C">
        <w:rPr>
          <w:rFonts w:ascii="Times New Roman" w:hAnsi="Times New Roman"/>
          <w:sz w:val="24"/>
          <w:szCs w:val="24"/>
          <w:lang w:val="uk-UA"/>
        </w:rPr>
        <w:t>.</w:t>
      </w:r>
      <w:r w:rsidR="00136DA2" w:rsidRPr="00FD1B8C">
        <w:rPr>
          <w:rFonts w:ascii="Times New Roman" w:hAnsi="Times New Roman"/>
          <w:sz w:val="24"/>
          <w:szCs w:val="24"/>
        </w:rPr>
        <w:t xml:space="preserve"> 6.5</w:t>
      </w:r>
      <w:r w:rsidR="00030185" w:rsidRPr="00FD1B8C">
        <w:rPr>
          <w:rFonts w:ascii="Times New Roman" w:hAnsi="Times New Roman"/>
          <w:sz w:val="24"/>
          <w:szCs w:val="24"/>
          <w:lang w:val="uk-UA"/>
        </w:rPr>
        <w:t>.</w:t>
      </w:r>
      <w:r w:rsidR="00136DA2" w:rsidRPr="00FD1B8C">
        <w:rPr>
          <w:rFonts w:ascii="Times New Roman" w:hAnsi="Times New Roman"/>
          <w:sz w:val="24"/>
          <w:szCs w:val="24"/>
        </w:rPr>
        <w:t xml:space="preserve"> Статична характеристика за каналом «температура розчину на вході в ММ – темпера</w:t>
      </w:r>
      <w:r w:rsidR="005964BE">
        <w:rPr>
          <w:rFonts w:ascii="Times New Roman" w:hAnsi="Times New Roman"/>
          <w:sz w:val="24"/>
          <w:szCs w:val="24"/>
          <w:lang w:val="uk-UA"/>
        </w:rPr>
        <w:t>тура</w:t>
      </w:r>
      <w:r w:rsidR="00136DA2" w:rsidRPr="00FD1B8C">
        <w:rPr>
          <w:rFonts w:ascii="Times New Roman" w:hAnsi="Times New Roman"/>
          <w:sz w:val="24"/>
          <w:szCs w:val="24"/>
        </w:rPr>
        <w:t xml:space="preserve"> розчину на виході з ММ»</w:t>
      </w:r>
    </w:p>
    <w:p w14:paraId="719C2B54" w14:textId="77777777" w:rsidR="00030185" w:rsidRDefault="00030185" w:rsidP="00083BC3">
      <w:pPr>
        <w:spacing w:line="28" w:lineRule="atLeast"/>
        <w:ind w:firstLine="709"/>
        <w:contextualSpacing/>
        <w:jc w:val="both"/>
        <w:rPr>
          <w:rFonts w:ascii="Times New Roman" w:hAnsi="Times New Roman"/>
          <w:sz w:val="28"/>
          <w:szCs w:val="28"/>
        </w:rPr>
      </w:pPr>
    </w:p>
    <w:p w14:paraId="3086AEDD" w14:textId="77777777" w:rsidR="005964BE" w:rsidRDefault="005964BE" w:rsidP="00083BC3">
      <w:pPr>
        <w:spacing w:line="28" w:lineRule="atLeast"/>
        <w:ind w:firstLine="709"/>
        <w:contextualSpacing/>
        <w:jc w:val="both"/>
        <w:rPr>
          <w:rFonts w:ascii="Times New Roman" w:hAnsi="Times New Roman"/>
          <w:sz w:val="28"/>
          <w:szCs w:val="28"/>
        </w:rPr>
      </w:pPr>
    </w:p>
    <w:p w14:paraId="0F3733D9"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З рис. 6.5 видно, що зі збільшенням температури розчину на вході в ММ, температура розчину на виході з ММ підвищується.</w:t>
      </w:r>
    </w:p>
    <w:p w14:paraId="53CCC8E6"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Перехідні процеси лінеаризованої (6.16) моделі представлені на рис. 6.6 – 6.9.</w:t>
      </w:r>
    </w:p>
    <w:p w14:paraId="7243FAD1"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noProof/>
          <w:sz w:val="28"/>
          <w:szCs w:val="28"/>
          <w:lang w:eastAsia="ru-RU"/>
        </w:rPr>
        <w:lastRenderedPageBreak/>
        <w:drawing>
          <wp:inline distT="0" distB="0" distL="0" distR="0" wp14:anchorId="4031A55D" wp14:editId="2819635A">
            <wp:extent cx="5033888" cy="3747655"/>
            <wp:effectExtent l="0" t="0" r="0" b="5715"/>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57">
                      <a:extLst>
                        <a:ext uri="{28A0092B-C50C-407E-A947-70E740481C1C}">
                          <a14:useLocalDpi xmlns:a14="http://schemas.microsoft.com/office/drawing/2010/main" val="0"/>
                        </a:ext>
                      </a:extLst>
                    </a:blip>
                    <a:srcRect/>
                    <a:stretch>
                      <a:fillRect/>
                    </a:stretch>
                  </pic:blipFill>
                  <pic:spPr bwMode="auto">
                    <a:xfrm>
                      <a:off x="0" y="0"/>
                      <a:ext cx="5136855" cy="3824313"/>
                    </a:xfrm>
                    <a:prstGeom prst="rect">
                      <a:avLst/>
                    </a:prstGeom>
                    <a:noFill/>
                    <a:ln>
                      <a:noFill/>
                    </a:ln>
                  </pic:spPr>
                </pic:pic>
              </a:graphicData>
            </a:graphic>
          </wp:inline>
        </w:drawing>
      </w:r>
    </w:p>
    <w:p w14:paraId="34FA06E8" w14:textId="77777777" w:rsidR="00136DA2" w:rsidRPr="00FD1B8C" w:rsidRDefault="00492F5A" w:rsidP="00083BC3">
      <w:pPr>
        <w:pStyle w:val="af8"/>
        <w:spacing w:line="28" w:lineRule="atLeast"/>
        <w:contextualSpacing/>
        <w:jc w:val="center"/>
        <w:rPr>
          <w:b w:val="0"/>
          <w:sz w:val="24"/>
          <w:szCs w:val="24"/>
          <w:lang w:val="uk-UA"/>
        </w:rPr>
      </w:pPr>
      <w:r w:rsidRPr="00FD1B8C">
        <w:rPr>
          <w:b w:val="0"/>
          <w:sz w:val="24"/>
          <w:szCs w:val="24"/>
        </w:rPr>
        <w:t>Рис</w:t>
      </w:r>
      <w:r w:rsidR="00030185" w:rsidRPr="00FD1B8C">
        <w:rPr>
          <w:b w:val="0"/>
          <w:sz w:val="24"/>
          <w:szCs w:val="24"/>
          <w:lang w:val="uk-UA"/>
        </w:rPr>
        <w:t>.</w:t>
      </w:r>
      <w:r w:rsidR="00136DA2" w:rsidRPr="00FD1B8C">
        <w:rPr>
          <w:b w:val="0"/>
          <w:sz w:val="24"/>
          <w:szCs w:val="24"/>
        </w:rPr>
        <w:t xml:space="preserve"> 6.</w:t>
      </w:r>
      <w:r w:rsidR="00136DA2" w:rsidRPr="00FD1B8C">
        <w:rPr>
          <w:b w:val="0"/>
          <w:sz w:val="24"/>
          <w:szCs w:val="24"/>
          <w:lang w:val="uk-UA"/>
        </w:rPr>
        <w:t>6</w:t>
      </w:r>
      <w:r w:rsidR="00030185" w:rsidRPr="00FD1B8C">
        <w:rPr>
          <w:b w:val="0"/>
          <w:sz w:val="24"/>
          <w:szCs w:val="24"/>
          <w:lang w:val="uk-UA"/>
        </w:rPr>
        <w:t>.</w:t>
      </w:r>
      <w:r w:rsidR="00136DA2" w:rsidRPr="00FD1B8C">
        <w:rPr>
          <w:b w:val="0"/>
          <w:sz w:val="24"/>
          <w:szCs w:val="24"/>
          <w:lang w:val="uk-UA"/>
        </w:rPr>
        <w:t xml:space="preserve"> Перехідний процес за каналом «температура розчину на вході в ММ – темпера розчину на виході з ММ»</w:t>
      </w:r>
    </w:p>
    <w:p w14:paraId="76E7CA2B" w14:textId="77777777" w:rsidR="00136DA2" w:rsidRPr="001227C3" w:rsidRDefault="00136DA2" w:rsidP="00083BC3">
      <w:pPr>
        <w:keepNext/>
        <w:spacing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w:drawing>
          <wp:inline distT="0" distB="0" distL="0" distR="0" wp14:anchorId="15DD852C" wp14:editId="71053BD9">
            <wp:extent cx="5070764" cy="3920019"/>
            <wp:effectExtent l="0" t="0" r="0" b="4445"/>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58">
                      <a:extLst>
                        <a:ext uri="{28A0092B-C50C-407E-A947-70E740481C1C}">
                          <a14:useLocalDpi xmlns:a14="http://schemas.microsoft.com/office/drawing/2010/main" val="0"/>
                        </a:ext>
                      </a:extLst>
                    </a:blip>
                    <a:srcRect/>
                    <a:stretch>
                      <a:fillRect/>
                    </a:stretch>
                  </pic:blipFill>
                  <pic:spPr bwMode="auto">
                    <a:xfrm>
                      <a:off x="0" y="0"/>
                      <a:ext cx="5130142" cy="3965922"/>
                    </a:xfrm>
                    <a:prstGeom prst="rect">
                      <a:avLst/>
                    </a:prstGeom>
                    <a:noFill/>
                    <a:ln>
                      <a:noFill/>
                    </a:ln>
                  </pic:spPr>
                </pic:pic>
              </a:graphicData>
            </a:graphic>
          </wp:inline>
        </w:drawing>
      </w:r>
    </w:p>
    <w:p w14:paraId="3543D64C" w14:textId="77777777" w:rsidR="00136DA2" w:rsidRPr="00FD1B8C" w:rsidRDefault="00492F5A" w:rsidP="00083BC3">
      <w:pPr>
        <w:pStyle w:val="af8"/>
        <w:spacing w:line="28" w:lineRule="atLeast"/>
        <w:contextualSpacing/>
        <w:jc w:val="center"/>
        <w:rPr>
          <w:b w:val="0"/>
          <w:sz w:val="24"/>
          <w:szCs w:val="24"/>
          <w:lang w:val="uk-UA"/>
        </w:rPr>
      </w:pPr>
      <w:r w:rsidRPr="00FD1B8C">
        <w:rPr>
          <w:b w:val="0"/>
          <w:sz w:val="24"/>
          <w:szCs w:val="24"/>
        </w:rPr>
        <w:t>Рис</w:t>
      </w:r>
      <w:r w:rsidR="00030185" w:rsidRPr="00FD1B8C">
        <w:rPr>
          <w:b w:val="0"/>
          <w:sz w:val="24"/>
          <w:szCs w:val="24"/>
          <w:lang w:val="uk-UA"/>
        </w:rPr>
        <w:t>.</w:t>
      </w:r>
      <w:r w:rsidR="00136DA2" w:rsidRPr="00FD1B8C">
        <w:rPr>
          <w:b w:val="0"/>
          <w:sz w:val="24"/>
          <w:szCs w:val="24"/>
        </w:rPr>
        <w:t xml:space="preserve"> 6.</w:t>
      </w:r>
      <w:r w:rsidR="00136DA2" w:rsidRPr="00FD1B8C">
        <w:rPr>
          <w:b w:val="0"/>
          <w:sz w:val="24"/>
          <w:szCs w:val="24"/>
          <w:lang w:val="uk-UA"/>
        </w:rPr>
        <w:t>7</w:t>
      </w:r>
      <w:r w:rsidR="00030185" w:rsidRPr="00FD1B8C">
        <w:rPr>
          <w:b w:val="0"/>
          <w:sz w:val="24"/>
          <w:szCs w:val="24"/>
          <w:lang w:val="uk-UA"/>
        </w:rPr>
        <w:t>.</w:t>
      </w:r>
      <w:r w:rsidR="00136DA2" w:rsidRPr="00FD1B8C">
        <w:rPr>
          <w:b w:val="0"/>
          <w:sz w:val="24"/>
          <w:szCs w:val="24"/>
          <w:lang w:val="uk-UA"/>
        </w:rPr>
        <w:t xml:space="preserve"> Перехідний процес за каналом «температура розчину на вході в ММ – темпера дистиляту на виході з ММ»</w:t>
      </w:r>
    </w:p>
    <w:p w14:paraId="0680F30F" w14:textId="77777777" w:rsidR="00136DA2" w:rsidRPr="001227C3" w:rsidRDefault="00136DA2" w:rsidP="00083BC3">
      <w:pPr>
        <w:spacing w:line="28" w:lineRule="atLeast"/>
        <w:contextualSpacing/>
        <w:rPr>
          <w:rFonts w:ascii="Times New Roman" w:hAnsi="Times New Roman"/>
          <w:sz w:val="28"/>
          <w:szCs w:val="28"/>
        </w:rPr>
      </w:pPr>
    </w:p>
    <w:p w14:paraId="1BF94AF0" w14:textId="77777777" w:rsidR="00136DA2" w:rsidRPr="001227C3" w:rsidRDefault="00136DA2" w:rsidP="00083BC3">
      <w:pPr>
        <w:keepNext/>
        <w:spacing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w:lastRenderedPageBreak/>
        <w:drawing>
          <wp:inline distT="0" distB="0" distL="0" distR="0" wp14:anchorId="4005052B" wp14:editId="70D5F0F6">
            <wp:extent cx="5067300" cy="3695700"/>
            <wp:effectExtent l="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59">
                      <a:extLst>
                        <a:ext uri="{28A0092B-C50C-407E-A947-70E740481C1C}">
                          <a14:useLocalDpi xmlns:a14="http://schemas.microsoft.com/office/drawing/2010/main" val="0"/>
                        </a:ext>
                      </a:extLst>
                    </a:blip>
                    <a:srcRect/>
                    <a:stretch>
                      <a:fillRect/>
                    </a:stretch>
                  </pic:blipFill>
                  <pic:spPr bwMode="auto">
                    <a:xfrm>
                      <a:off x="0" y="0"/>
                      <a:ext cx="5067300" cy="3695700"/>
                    </a:xfrm>
                    <a:prstGeom prst="rect">
                      <a:avLst/>
                    </a:prstGeom>
                    <a:noFill/>
                    <a:ln>
                      <a:noFill/>
                    </a:ln>
                  </pic:spPr>
                </pic:pic>
              </a:graphicData>
            </a:graphic>
          </wp:inline>
        </w:drawing>
      </w:r>
    </w:p>
    <w:p w14:paraId="45BC8D6A" w14:textId="77777777" w:rsidR="00136DA2" w:rsidRPr="00FD1B8C" w:rsidRDefault="00492F5A" w:rsidP="00083BC3">
      <w:pPr>
        <w:pStyle w:val="af8"/>
        <w:spacing w:line="28" w:lineRule="atLeast"/>
        <w:contextualSpacing/>
        <w:jc w:val="center"/>
        <w:rPr>
          <w:b w:val="0"/>
          <w:sz w:val="24"/>
          <w:szCs w:val="24"/>
          <w:lang w:val="uk-UA"/>
        </w:rPr>
      </w:pPr>
      <w:r w:rsidRPr="00FD1B8C">
        <w:rPr>
          <w:b w:val="0"/>
          <w:sz w:val="24"/>
          <w:szCs w:val="24"/>
          <w:lang w:val="uk-UA"/>
        </w:rPr>
        <w:t>Рис</w:t>
      </w:r>
      <w:r w:rsidR="00030185" w:rsidRPr="00FD1B8C">
        <w:rPr>
          <w:b w:val="0"/>
          <w:sz w:val="24"/>
          <w:szCs w:val="24"/>
          <w:lang w:val="uk-UA"/>
        </w:rPr>
        <w:t>.</w:t>
      </w:r>
      <w:r w:rsidR="00136DA2" w:rsidRPr="00FD1B8C">
        <w:rPr>
          <w:b w:val="0"/>
          <w:sz w:val="24"/>
          <w:szCs w:val="24"/>
          <w:lang w:val="uk-UA"/>
        </w:rPr>
        <w:t xml:space="preserve"> 6.8</w:t>
      </w:r>
      <w:r w:rsidR="00030185" w:rsidRPr="00FD1B8C">
        <w:rPr>
          <w:b w:val="0"/>
          <w:sz w:val="24"/>
          <w:szCs w:val="24"/>
          <w:lang w:val="uk-UA"/>
        </w:rPr>
        <w:t>.</w:t>
      </w:r>
      <w:r w:rsidR="00136DA2" w:rsidRPr="00FD1B8C">
        <w:rPr>
          <w:b w:val="0"/>
          <w:sz w:val="24"/>
          <w:szCs w:val="24"/>
          <w:lang w:val="uk-UA"/>
        </w:rPr>
        <w:t xml:space="preserve"> Перехідний процес за каналом «температура розчину на вході в ММ –концентрація розчинуна виході з ММ»</w:t>
      </w:r>
    </w:p>
    <w:p w14:paraId="6D89E622" w14:textId="77777777" w:rsidR="00136DA2" w:rsidRPr="001227C3" w:rsidRDefault="00136DA2" w:rsidP="00083BC3">
      <w:pPr>
        <w:spacing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w:drawing>
          <wp:inline distT="0" distB="0" distL="0" distR="0" wp14:anchorId="01213556" wp14:editId="5A89F464">
            <wp:extent cx="5038725" cy="3762375"/>
            <wp:effectExtent l="0" t="0" r="9525" b="9525"/>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60">
                      <a:extLst>
                        <a:ext uri="{28A0092B-C50C-407E-A947-70E740481C1C}">
                          <a14:useLocalDpi xmlns:a14="http://schemas.microsoft.com/office/drawing/2010/main" val="0"/>
                        </a:ext>
                      </a:extLst>
                    </a:blip>
                    <a:srcRect/>
                    <a:stretch>
                      <a:fillRect/>
                    </a:stretch>
                  </pic:blipFill>
                  <pic:spPr bwMode="auto">
                    <a:xfrm>
                      <a:off x="0" y="0"/>
                      <a:ext cx="5038725" cy="3762375"/>
                    </a:xfrm>
                    <a:prstGeom prst="rect">
                      <a:avLst/>
                    </a:prstGeom>
                    <a:noFill/>
                    <a:ln>
                      <a:noFill/>
                    </a:ln>
                  </pic:spPr>
                </pic:pic>
              </a:graphicData>
            </a:graphic>
          </wp:inline>
        </w:drawing>
      </w:r>
    </w:p>
    <w:p w14:paraId="5E4EA341" w14:textId="77777777" w:rsidR="00136DA2" w:rsidRPr="00FD1B8C" w:rsidRDefault="00492F5A" w:rsidP="00083BC3">
      <w:pPr>
        <w:pStyle w:val="af8"/>
        <w:spacing w:line="28" w:lineRule="atLeast"/>
        <w:contextualSpacing/>
        <w:jc w:val="center"/>
        <w:rPr>
          <w:b w:val="0"/>
          <w:sz w:val="24"/>
          <w:szCs w:val="24"/>
          <w:lang w:val="uk-UA"/>
        </w:rPr>
      </w:pPr>
      <w:r w:rsidRPr="00FD1B8C">
        <w:rPr>
          <w:b w:val="0"/>
          <w:sz w:val="24"/>
          <w:szCs w:val="24"/>
          <w:lang w:val="uk-UA"/>
        </w:rPr>
        <w:t>Рис</w:t>
      </w:r>
      <w:r w:rsidR="00030185" w:rsidRPr="00FD1B8C">
        <w:rPr>
          <w:b w:val="0"/>
          <w:sz w:val="24"/>
          <w:szCs w:val="24"/>
          <w:lang w:val="uk-UA"/>
        </w:rPr>
        <w:t>.</w:t>
      </w:r>
      <w:r w:rsidR="00136DA2" w:rsidRPr="00FD1B8C">
        <w:rPr>
          <w:b w:val="0"/>
          <w:sz w:val="24"/>
          <w:szCs w:val="24"/>
          <w:lang w:val="uk-UA"/>
        </w:rPr>
        <w:t xml:space="preserve"> 6.9</w:t>
      </w:r>
      <w:r w:rsidR="00030185" w:rsidRPr="00FD1B8C">
        <w:rPr>
          <w:b w:val="0"/>
          <w:sz w:val="24"/>
          <w:szCs w:val="24"/>
          <w:lang w:val="uk-UA"/>
        </w:rPr>
        <w:t>.</w:t>
      </w:r>
      <w:r w:rsidR="00136DA2" w:rsidRPr="00FD1B8C">
        <w:rPr>
          <w:b w:val="0"/>
          <w:sz w:val="24"/>
          <w:szCs w:val="24"/>
          <w:lang w:val="uk-UA"/>
        </w:rPr>
        <w:t xml:space="preserve"> Перехідний процес за каналом «температура розчину на вході в ММ – перепад температур на виході з ММ»</w:t>
      </w:r>
    </w:p>
    <w:p w14:paraId="09D9ED07" w14:textId="77777777" w:rsidR="00136DA2" w:rsidRPr="001227C3" w:rsidRDefault="00136DA2" w:rsidP="00083BC3">
      <w:pPr>
        <w:spacing w:line="28" w:lineRule="atLeast"/>
        <w:contextualSpacing/>
        <w:rPr>
          <w:rFonts w:ascii="Times New Roman" w:hAnsi="Times New Roman"/>
          <w:sz w:val="28"/>
          <w:szCs w:val="28"/>
        </w:rPr>
      </w:pPr>
    </w:p>
    <w:p w14:paraId="0866D50D"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Як видно з рис. 6.6 – 6.9 час перехідних процесів лінеаризованої становить близько 60 с. </w:t>
      </w:r>
    </w:p>
    <w:p w14:paraId="6C080D57"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lastRenderedPageBreak/>
        <w:t>Для синтезу системи керування процесом КМД розглядається установка КМД як система «нагрівач – ММ», яка представлена на рис. 6.10.</w:t>
      </w:r>
    </w:p>
    <w:p w14:paraId="0BF4B699" w14:textId="77777777" w:rsidR="00136DA2" w:rsidRPr="001227C3" w:rsidRDefault="00136DA2" w:rsidP="00083BC3">
      <w:pPr>
        <w:spacing w:line="28" w:lineRule="atLeast"/>
        <w:ind w:firstLine="708"/>
        <w:contextualSpacing/>
        <w:jc w:val="center"/>
        <w:rPr>
          <w:rFonts w:ascii="Times New Roman" w:hAnsi="Times New Roman"/>
          <w:sz w:val="28"/>
          <w:szCs w:val="28"/>
          <w:lang w:val="en-US"/>
        </w:rPr>
      </w:pPr>
      <w:r w:rsidRPr="001227C3">
        <w:rPr>
          <w:rFonts w:ascii="Times New Roman" w:hAnsi="Times New Roman"/>
          <w:sz w:val="28"/>
          <w:szCs w:val="28"/>
        </w:rPr>
        <w:object w:dxaOrig="8145" w:dyaOrig="2820" w14:anchorId="339AAC1E">
          <v:shape id="_x0000_i1391" type="#_x0000_t75" style="width:410.9pt;height:137.3pt" o:ole="">
            <v:imagedata r:id="rId761" o:title=""/>
          </v:shape>
          <o:OLEObject Type="Embed" ProgID="Visio.Drawing.11" ShapeID="_x0000_i1391" DrawAspect="Content" ObjectID="_1718716064" r:id="rId762"/>
        </w:object>
      </w:r>
    </w:p>
    <w:p w14:paraId="460DC5F3" w14:textId="77777777" w:rsidR="00136DA2" w:rsidRPr="00616464" w:rsidRDefault="00492F5A" w:rsidP="00083BC3">
      <w:pPr>
        <w:spacing w:line="28" w:lineRule="atLeast"/>
        <w:ind w:firstLine="708"/>
        <w:contextualSpacing/>
        <w:jc w:val="center"/>
        <w:rPr>
          <w:rFonts w:ascii="Times New Roman" w:hAnsi="Times New Roman"/>
          <w:sz w:val="24"/>
          <w:szCs w:val="24"/>
        </w:rPr>
      </w:pPr>
      <w:r w:rsidRPr="00616464">
        <w:rPr>
          <w:rFonts w:ascii="Times New Roman" w:hAnsi="Times New Roman"/>
          <w:sz w:val="24"/>
          <w:szCs w:val="24"/>
        </w:rPr>
        <w:t>Рис</w:t>
      </w:r>
      <w:r w:rsidR="00030185" w:rsidRPr="00616464">
        <w:rPr>
          <w:rFonts w:ascii="Times New Roman" w:hAnsi="Times New Roman"/>
          <w:sz w:val="24"/>
          <w:szCs w:val="24"/>
          <w:lang w:val="uk-UA"/>
        </w:rPr>
        <w:t>.</w:t>
      </w:r>
      <w:r w:rsidR="00136DA2" w:rsidRPr="00616464">
        <w:rPr>
          <w:rFonts w:ascii="Times New Roman" w:hAnsi="Times New Roman"/>
          <w:sz w:val="24"/>
          <w:szCs w:val="24"/>
        </w:rPr>
        <w:t xml:space="preserve"> 6.10</w:t>
      </w:r>
      <w:r w:rsidR="00030185" w:rsidRPr="00616464">
        <w:rPr>
          <w:rFonts w:ascii="Times New Roman" w:hAnsi="Times New Roman"/>
          <w:sz w:val="24"/>
          <w:szCs w:val="24"/>
          <w:lang w:val="uk-UA"/>
        </w:rPr>
        <w:t>.</w:t>
      </w:r>
      <w:r w:rsidR="00136DA2" w:rsidRPr="00616464">
        <w:rPr>
          <w:rFonts w:ascii="Times New Roman" w:hAnsi="Times New Roman"/>
          <w:sz w:val="24"/>
          <w:szCs w:val="24"/>
        </w:rPr>
        <w:t xml:space="preserve"> Установка КМД</w:t>
      </w:r>
    </w:p>
    <w:p w14:paraId="196FE83A" w14:textId="77777777" w:rsidR="00136DA2" w:rsidRPr="001227C3" w:rsidRDefault="00136DA2" w:rsidP="00083BC3">
      <w:pPr>
        <w:spacing w:line="28" w:lineRule="atLeast"/>
        <w:ind w:firstLine="708"/>
        <w:contextualSpacing/>
        <w:jc w:val="both"/>
        <w:rPr>
          <w:rFonts w:ascii="Times New Roman" w:hAnsi="Times New Roman"/>
          <w:sz w:val="28"/>
          <w:szCs w:val="28"/>
        </w:rPr>
      </w:pPr>
    </w:p>
    <w:p w14:paraId="752CB097"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На вхід установки КДМ (рис. 6.10) у нагрівач подаються витрати гріючої пари та розчину, у нагрівачі підігрівається розчин до температури 66 °C, який потім надходить до ММ, на виході ММ вимірюється перепад температур розчину і дистиляту. Збуреннями у системі φ є теплофізичні властивості розчину.</w:t>
      </w:r>
    </w:p>
    <w:p w14:paraId="4E7F818C"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При розробці математичної моделі нагрівача припускали, що він є об’єктом з зосередженими параметрами. Для нагрівача з паровою рубашкою передача тепла розчину представлена рівняннями:</w:t>
      </w:r>
    </w:p>
    <w:p w14:paraId="0C99B8E5" w14:textId="77777777" w:rsidR="00136DA2" w:rsidRPr="001227C3" w:rsidRDefault="00136DA2" w:rsidP="00083BC3">
      <w:pPr>
        <w:spacing w:line="28" w:lineRule="atLeast"/>
        <w:contextualSpacing/>
        <w:rPr>
          <w:rFonts w:ascii="Times New Roman" w:hAnsi="Times New Roman"/>
          <w:sz w:val="28"/>
          <w:szCs w:val="28"/>
        </w:rPr>
      </w:pPr>
    </w:p>
    <w:p w14:paraId="0056E54A"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68"/>
          <w:sz w:val="28"/>
          <w:szCs w:val="28"/>
        </w:rPr>
        <w:object w:dxaOrig="7140" w:dyaOrig="1500" w14:anchorId="4FC9DB7B">
          <v:shape id="_x0000_i1392" type="#_x0000_t75" style="width:5in;height:78.7pt" o:ole="">
            <v:imagedata r:id="rId763" o:title=""/>
          </v:shape>
          <o:OLEObject Type="Embed" ProgID="Equation.DSMT4" ShapeID="_x0000_i1392" DrawAspect="Content" ObjectID="_1718716065" r:id="rId764"/>
        </w:object>
      </w:r>
      <w:r w:rsidRPr="001227C3">
        <w:rPr>
          <w:rFonts w:ascii="Times New Roman" w:hAnsi="Times New Roman"/>
          <w:sz w:val="28"/>
          <w:szCs w:val="28"/>
        </w:rPr>
        <w:tab/>
        <w:t>(6.17)</w:t>
      </w:r>
    </w:p>
    <w:p w14:paraId="20A6EEEC" w14:textId="77777777" w:rsidR="00136DA2" w:rsidRPr="001227C3" w:rsidRDefault="00136DA2" w:rsidP="00083BC3">
      <w:pPr>
        <w:spacing w:line="28" w:lineRule="atLeast"/>
        <w:contextualSpacing/>
        <w:rPr>
          <w:rFonts w:ascii="Times New Roman" w:hAnsi="Times New Roman"/>
          <w:sz w:val="28"/>
          <w:szCs w:val="28"/>
        </w:rPr>
      </w:pPr>
    </w:p>
    <w:p w14:paraId="3F289F90" w14:textId="77777777" w:rsidR="00136DA2" w:rsidRPr="001227C3" w:rsidRDefault="00136DA2" w:rsidP="00083BC3">
      <w:pPr>
        <w:spacing w:line="28" w:lineRule="atLeast"/>
        <w:ind w:left="709"/>
        <w:contextualSpacing/>
        <w:jc w:val="both"/>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i/>
          <w:sz w:val="28"/>
          <w:szCs w:val="28"/>
        </w:rPr>
        <w:t>G</w:t>
      </w:r>
      <w:r w:rsidRPr="001227C3">
        <w:rPr>
          <w:rFonts w:ascii="Times New Roman" w:hAnsi="Times New Roman"/>
          <w:i/>
          <w:sz w:val="28"/>
          <w:szCs w:val="28"/>
          <w:vertAlign w:val="subscript"/>
        </w:rPr>
        <w:t>П</w:t>
      </w:r>
      <w:r w:rsidRPr="001227C3">
        <w:rPr>
          <w:rFonts w:ascii="Times New Roman" w:hAnsi="Times New Roman"/>
          <w:sz w:val="28"/>
          <w:szCs w:val="28"/>
        </w:rPr>
        <w:t>,</w:t>
      </w:r>
      <w:r w:rsidRPr="001227C3">
        <w:rPr>
          <w:rFonts w:ascii="Times New Roman" w:hAnsi="Times New Roman"/>
          <w:i/>
          <w:sz w:val="28"/>
          <w:szCs w:val="28"/>
        </w:rPr>
        <w:t xml:space="preserve"> θ</w:t>
      </w:r>
      <w:r w:rsidRPr="001227C3">
        <w:rPr>
          <w:rFonts w:ascii="Times New Roman" w:hAnsi="Times New Roman"/>
          <w:i/>
          <w:sz w:val="28"/>
          <w:szCs w:val="28"/>
          <w:vertAlign w:val="subscript"/>
        </w:rPr>
        <w:t>П</w:t>
      </w:r>
      <w:r w:rsidRPr="001227C3">
        <w:rPr>
          <w:rFonts w:ascii="Times New Roman" w:hAnsi="Times New Roman"/>
          <w:sz w:val="28"/>
          <w:szCs w:val="28"/>
        </w:rPr>
        <w:t xml:space="preserve"> –витрата гріючої пари, температура гріючої пари, кг/с, К;</w:t>
      </w:r>
    </w:p>
    <w:p w14:paraId="147E38A6" w14:textId="77777777" w:rsidR="00136DA2" w:rsidRPr="001227C3" w:rsidRDefault="00136DA2" w:rsidP="00083BC3">
      <w:pPr>
        <w:spacing w:line="28" w:lineRule="atLeast"/>
        <w:ind w:left="703"/>
        <w:contextualSpacing/>
        <w:jc w:val="both"/>
        <w:rPr>
          <w:rFonts w:ascii="Times New Roman" w:hAnsi="Times New Roman"/>
          <w:sz w:val="28"/>
          <w:szCs w:val="28"/>
        </w:rPr>
      </w:pPr>
      <w:r w:rsidRPr="001227C3">
        <w:rPr>
          <w:rFonts w:ascii="Times New Roman" w:hAnsi="Times New Roman"/>
          <w:position w:val="-12"/>
          <w:sz w:val="28"/>
          <w:szCs w:val="28"/>
        </w:rPr>
        <w:object w:dxaOrig="600" w:dyaOrig="380" w14:anchorId="0DF5DCB2">
          <v:shape id="_x0000_i1393" type="#_x0000_t75" style="width:29.3pt;height:21.1pt" o:ole="">
            <v:imagedata r:id="rId765" o:title=""/>
          </v:shape>
          <o:OLEObject Type="Embed" ProgID="Equation.DSMT4" ShapeID="_x0000_i1393" DrawAspect="Content" ObjectID="_1718716066" r:id="rId766"/>
        </w:object>
      </w:r>
      <w:r w:rsidRPr="001227C3">
        <w:rPr>
          <w:rFonts w:ascii="Times New Roman" w:hAnsi="Times New Roman"/>
          <w:sz w:val="28"/>
          <w:szCs w:val="28"/>
        </w:rPr>
        <w:t xml:space="preserve"> –  ентальпія пари та ентальпія конденсату, Дж/кг;</w:t>
      </w:r>
    </w:p>
    <w:p w14:paraId="494FE9E8" w14:textId="77777777" w:rsidR="00136DA2" w:rsidRPr="001227C3" w:rsidRDefault="00136DA2" w:rsidP="00083BC3">
      <w:pPr>
        <w:spacing w:line="28" w:lineRule="atLeast"/>
        <w:ind w:left="703"/>
        <w:contextualSpacing/>
        <w:jc w:val="both"/>
        <w:rPr>
          <w:rFonts w:ascii="Times New Roman" w:hAnsi="Times New Roman"/>
          <w:sz w:val="28"/>
          <w:szCs w:val="28"/>
        </w:rPr>
      </w:pPr>
      <w:r w:rsidRPr="001227C3">
        <w:rPr>
          <w:rFonts w:ascii="Times New Roman" w:hAnsi="Times New Roman"/>
          <w:i/>
          <w:sz w:val="28"/>
          <w:szCs w:val="28"/>
        </w:rPr>
        <w:t>k</w:t>
      </w:r>
      <w:r w:rsidRPr="001227C3">
        <w:rPr>
          <w:rFonts w:ascii="Times New Roman" w:hAnsi="Times New Roman"/>
          <w:i/>
          <w:sz w:val="28"/>
          <w:szCs w:val="28"/>
          <w:vertAlign w:val="subscript"/>
        </w:rPr>
        <w:t>Т</w:t>
      </w:r>
      <w:r w:rsidRPr="001227C3">
        <w:rPr>
          <w:rFonts w:ascii="Times New Roman" w:hAnsi="Times New Roman"/>
          <w:sz w:val="28"/>
          <w:szCs w:val="28"/>
        </w:rPr>
        <w:t xml:space="preserve"> –  коефіцієнт теплопередачі від гріючої пари до розчину, Вт/(м</w:t>
      </w:r>
      <w:r w:rsidRPr="001227C3">
        <w:rPr>
          <w:rFonts w:ascii="Times New Roman" w:hAnsi="Times New Roman"/>
          <w:sz w:val="28"/>
          <w:szCs w:val="28"/>
          <w:vertAlign w:val="superscript"/>
        </w:rPr>
        <w:t>2</w:t>
      </w:r>
      <w:r w:rsidRPr="001227C3">
        <w:rPr>
          <w:rFonts w:ascii="Times New Roman" w:hAnsi="Times New Roman"/>
          <w:sz w:val="28"/>
          <w:szCs w:val="28"/>
        </w:rPr>
        <w:t>∙К);</w:t>
      </w:r>
    </w:p>
    <w:p w14:paraId="19CD4C90" w14:textId="77777777" w:rsidR="00136DA2" w:rsidRPr="001227C3" w:rsidRDefault="00136DA2" w:rsidP="00083BC3">
      <w:pPr>
        <w:spacing w:line="28" w:lineRule="atLeast"/>
        <w:ind w:left="703"/>
        <w:contextualSpacing/>
        <w:jc w:val="both"/>
        <w:rPr>
          <w:rFonts w:ascii="Times New Roman" w:hAnsi="Times New Roman"/>
          <w:sz w:val="28"/>
          <w:szCs w:val="28"/>
        </w:rPr>
      </w:pPr>
      <w:r w:rsidRPr="001227C3">
        <w:rPr>
          <w:rFonts w:ascii="Times New Roman" w:hAnsi="Times New Roman"/>
          <w:i/>
          <w:sz w:val="28"/>
          <w:szCs w:val="28"/>
          <w:lang w:val="en-US"/>
        </w:rPr>
        <w:t>F</w:t>
      </w:r>
      <w:r w:rsidRPr="001227C3">
        <w:rPr>
          <w:rFonts w:ascii="Times New Roman" w:hAnsi="Times New Roman"/>
          <w:i/>
          <w:sz w:val="28"/>
          <w:szCs w:val="28"/>
          <w:vertAlign w:val="subscript"/>
        </w:rPr>
        <w:t>Т</w:t>
      </w:r>
      <w:r w:rsidRPr="001227C3">
        <w:rPr>
          <w:rFonts w:ascii="Times New Roman" w:hAnsi="Times New Roman"/>
          <w:sz w:val="28"/>
          <w:szCs w:val="28"/>
        </w:rPr>
        <w:t>– площа теплообміну, м</w:t>
      </w:r>
      <w:r w:rsidRPr="001227C3">
        <w:rPr>
          <w:rFonts w:ascii="Times New Roman" w:hAnsi="Times New Roman"/>
          <w:sz w:val="28"/>
          <w:szCs w:val="28"/>
          <w:vertAlign w:val="superscript"/>
        </w:rPr>
        <w:t>2</w:t>
      </w:r>
      <w:r w:rsidRPr="001227C3">
        <w:rPr>
          <w:rFonts w:ascii="Times New Roman" w:hAnsi="Times New Roman"/>
          <w:sz w:val="28"/>
          <w:szCs w:val="28"/>
        </w:rPr>
        <w:t>;</w:t>
      </w:r>
    </w:p>
    <w:p w14:paraId="73FEFDA3" w14:textId="77777777" w:rsidR="00136DA2" w:rsidRPr="001227C3" w:rsidRDefault="00136DA2" w:rsidP="00083BC3">
      <w:pPr>
        <w:spacing w:line="28" w:lineRule="atLeast"/>
        <w:ind w:left="709"/>
        <w:contextualSpacing/>
        <w:jc w:val="both"/>
        <w:rPr>
          <w:rFonts w:ascii="Times New Roman" w:hAnsi="Times New Roman"/>
          <w:sz w:val="28"/>
          <w:szCs w:val="28"/>
        </w:rPr>
      </w:pPr>
      <w:r w:rsidRPr="001227C3">
        <w:rPr>
          <w:rFonts w:ascii="Times New Roman" w:hAnsi="Times New Roman"/>
          <w:i/>
          <w:sz w:val="28"/>
          <w:szCs w:val="28"/>
          <w:lang w:val="en-US"/>
        </w:rPr>
        <w:t>V</w:t>
      </w:r>
      <w:r w:rsidRPr="001227C3">
        <w:rPr>
          <w:rFonts w:ascii="Times New Roman" w:hAnsi="Times New Roman"/>
          <w:i/>
          <w:sz w:val="28"/>
          <w:szCs w:val="28"/>
          <w:vertAlign w:val="subscript"/>
        </w:rPr>
        <w:t>ПТ</w:t>
      </w:r>
      <w:r w:rsidRPr="001227C3">
        <w:rPr>
          <w:rFonts w:ascii="Times New Roman" w:hAnsi="Times New Roman"/>
          <w:sz w:val="28"/>
          <w:szCs w:val="28"/>
        </w:rPr>
        <w:t xml:space="preserve">, </w:t>
      </w:r>
      <w:r w:rsidRPr="001227C3">
        <w:rPr>
          <w:rFonts w:ascii="Times New Roman" w:hAnsi="Times New Roman"/>
          <w:i/>
          <w:sz w:val="28"/>
          <w:szCs w:val="28"/>
          <w:lang w:val="en-US"/>
        </w:rPr>
        <w:t>V</w:t>
      </w:r>
      <w:r w:rsidRPr="001227C3">
        <w:rPr>
          <w:rFonts w:ascii="Times New Roman" w:hAnsi="Times New Roman"/>
          <w:i/>
          <w:sz w:val="28"/>
          <w:szCs w:val="28"/>
          <w:vertAlign w:val="subscript"/>
        </w:rPr>
        <w:t>РТ</w:t>
      </w:r>
      <w:r w:rsidRPr="001227C3">
        <w:rPr>
          <w:rFonts w:ascii="Times New Roman" w:hAnsi="Times New Roman"/>
          <w:sz w:val="28"/>
          <w:szCs w:val="28"/>
        </w:rPr>
        <w:t>– об’єм каналу гріючої пари і розчину,м</w:t>
      </w:r>
      <w:r w:rsidRPr="001227C3">
        <w:rPr>
          <w:rFonts w:ascii="Times New Roman" w:hAnsi="Times New Roman"/>
          <w:sz w:val="28"/>
          <w:szCs w:val="28"/>
          <w:vertAlign w:val="superscript"/>
        </w:rPr>
        <w:t>3</w:t>
      </w:r>
      <w:r w:rsidRPr="001227C3">
        <w:rPr>
          <w:rFonts w:ascii="Times New Roman" w:hAnsi="Times New Roman"/>
          <w:sz w:val="28"/>
          <w:szCs w:val="28"/>
        </w:rPr>
        <w:t>;</w:t>
      </w:r>
    </w:p>
    <w:p w14:paraId="18554171" w14:textId="77777777" w:rsidR="00136DA2" w:rsidRPr="001227C3" w:rsidRDefault="00136DA2" w:rsidP="00083BC3">
      <w:pPr>
        <w:spacing w:line="28" w:lineRule="atLeast"/>
        <w:ind w:left="709"/>
        <w:contextualSpacing/>
        <w:jc w:val="both"/>
        <w:rPr>
          <w:rFonts w:ascii="Times New Roman" w:hAnsi="Times New Roman"/>
          <w:sz w:val="28"/>
          <w:szCs w:val="28"/>
        </w:rPr>
      </w:pPr>
      <w:r w:rsidRPr="001227C3">
        <w:rPr>
          <w:rFonts w:ascii="Times New Roman" w:hAnsi="Times New Roman"/>
          <w:i/>
          <w:sz w:val="28"/>
          <w:szCs w:val="28"/>
          <w:lang w:val="en-US"/>
        </w:rPr>
        <w:t>ρ</w:t>
      </w:r>
      <w:r w:rsidRPr="001227C3">
        <w:rPr>
          <w:rFonts w:ascii="Times New Roman" w:hAnsi="Times New Roman"/>
          <w:i/>
          <w:sz w:val="28"/>
          <w:szCs w:val="28"/>
          <w:vertAlign w:val="subscript"/>
        </w:rPr>
        <w:t>П</w:t>
      </w:r>
      <w:r w:rsidRPr="001227C3">
        <w:rPr>
          <w:rFonts w:ascii="Times New Roman" w:hAnsi="Times New Roman"/>
          <w:sz w:val="28"/>
          <w:szCs w:val="28"/>
        </w:rPr>
        <w:t xml:space="preserve">, </w:t>
      </w:r>
      <w:r w:rsidRPr="001227C3">
        <w:rPr>
          <w:rFonts w:ascii="Times New Roman" w:hAnsi="Times New Roman"/>
          <w:i/>
          <w:sz w:val="28"/>
          <w:szCs w:val="28"/>
          <w:lang w:val="en-US"/>
        </w:rPr>
        <w:t>c</w:t>
      </w:r>
      <w:r w:rsidRPr="001227C3">
        <w:rPr>
          <w:rFonts w:ascii="Times New Roman" w:hAnsi="Times New Roman"/>
          <w:i/>
          <w:sz w:val="28"/>
          <w:szCs w:val="28"/>
          <w:vertAlign w:val="subscript"/>
        </w:rPr>
        <w:t>П</w:t>
      </w:r>
      <w:r w:rsidRPr="001227C3">
        <w:rPr>
          <w:rFonts w:ascii="Times New Roman" w:hAnsi="Times New Roman"/>
          <w:sz w:val="28"/>
          <w:szCs w:val="28"/>
        </w:rPr>
        <w:t xml:space="preserve"> – густина і теплоємкість гріючої пари, кг/м</w:t>
      </w:r>
      <w:r w:rsidRPr="001227C3">
        <w:rPr>
          <w:rFonts w:ascii="Times New Roman" w:hAnsi="Times New Roman"/>
          <w:sz w:val="28"/>
          <w:szCs w:val="28"/>
          <w:vertAlign w:val="superscript"/>
        </w:rPr>
        <w:t>3</w:t>
      </w:r>
      <w:r w:rsidRPr="001227C3">
        <w:rPr>
          <w:rFonts w:ascii="Times New Roman" w:hAnsi="Times New Roman"/>
          <w:sz w:val="28"/>
          <w:szCs w:val="28"/>
        </w:rPr>
        <w:t>, Дж/(кг∙К);</w:t>
      </w:r>
    </w:p>
    <w:p w14:paraId="19BC3CD5" w14:textId="77777777" w:rsidR="00136DA2" w:rsidRPr="001227C3" w:rsidRDefault="00136DA2" w:rsidP="00083BC3">
      <w:pPr>
        <w:spacing w:line="28" w:lineRule="atLeast"/>
        <w:ind w:left="703"/>
        <w:contextualSpacing/>
        <w:jc w:val="both"/>
        <w:rPr>
          <w:rFonts w:ascii="Times New Roman" w:hAnsi="Times New Roman"/>
          <w:sz w:val="28"/>
          <w:szCs w:val="28"/>
        </w:rPr>
      </w:pPr>
      <w:r w:rsidRPr="001227C3">
        <w:rPr>
          <w:rFonts w:ascii="Times New Roman" w:hAnsi="Times New Roman"/>
          <w:i/>
          <w:sz w:val="28"/>
          <w:szCs w:val="28"/>
          <w:lang w:val="en-US"/>
        </w:rPr>
        <w:t>c</w:t>
      </w:r>
      <w:r w:rsidRPr="001227C3">
        <w:rPr>
          <w:rFonts w:ascii="Times New Roman" w:hAnsi="Times New Roman"/>
          <w:i/>
          <w:sz w:val="28"/>
          <w:szCs w:val="28"/>
          <w:vertAlign w:val="subscript"/>
        </w:rPr>
        <w:t>РН0</w:t>
      </w:r>
      <w:r w:rsidRPr="001227C3">
        <w:rPr>
          <w:rFonts w:ascii="Times New Roman" w:hAnsi="Times New Roman"/>
          <w:sz w:val="28"/>
          <w:szCs w:val="28"/>
        </w:rPr>
        <w:t>,</w:t>
      </w:r>
      <w:r w:rsidRPr="001227C3">
        <w:rPr>
          <w:rFonts w:ascii="Times New Roman" w:hAnsi="Times New Roman"/>
          <w:i/>
          <w:sz w:val="28"/>
          <w:szCs w:val="28"/>
        </w:rPr>
        <w:t xml:space="preserve"> θ</w:t>
      </w:r>
      <w:r w:rsidRPr="001227C3">
        <w:rPr>
          <w:rFonts w:ascii="Times New Roman" w:hAnsi="Times New Roman"/>
          <w:i/>
          <w:sz w:val="28"/>
          <w:szCs w:val="28"/>
          <w:vertAlign w:val="subscript"/>
        </w:rPr>
        <w:t>РН0</w:t>
      </w:r>
      <w:r w:rsidRPr="001227C3">
        <w:rPr>
          <w:rFonts w:ascii="Times New Roman" w:hAnsi="Times New Roman"/>
          <w:sz w:val="28"/>
          <w:szCs w:val="28"/>
        </w:rPr>
        <w:t xml:space="preserve"> – теплоємкість і початкова температура розчину на вході в теплообмінник, Дж/(кг∙К), К.</w:t>
      </w:r>
    </w:p>
    <w:p w14:paraId="6576745E"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Після лінеаризації система рівнянь (6.17) у просторі стану має вигляд</w:t>
      </w:r>
    </w:p>
    <w:p w14:paraId="0C5B34CF" w14:textId="77777777" w:rsidR="00136DA2" w:rsidRPr="001227C3" w:rsidRDefault="00136DA2" w:rsidP="00083BC3">
      <w:pPr>
        <w:spacing w:line="28" w:lineRule="atLeast"/>
        <w:ind w:firstLine="709"/>
        <w:contextualSpacing/>
        <w:jc w:val="right"/>
        <w:rPr>
          <w:rFonts w:ascii="Times New Roman" w:hAnsi="Times New Roman"/>
          <w:sz w:val="28"/>
          <w:szCs w:val="28"/>
        </w:rPr>
      </w:pPr>
    </w:p>
    <w:p w14:paraId="2205A9F0" w14:textId="77777777" w:rsidR="00136DA2" w:rsidRPr="001227C3" w:rsidRDefault="00136DA2" w:rsidP="00083BC3">
      <w:pPr>
        <w:spacing w:line="28" w:lineRule="atLeast"/>
        <w:ind w:firstLine="709"/>
        <w:contextualSpacing/>
        <w:jc w:val="right"/>
        <w:rPr>
          <w:rFonts w:ascii="Times New Roman" w:hAnsi="Times New Roman"/>
          <w:sz w:val="28"/>
          <w:szCs w:val="28"/>
        </w:rPr>
      </w:pPr>
      <w:r w:rsidRPr="001227C3">
        <w:rPr>
          <w:rFonts w:ascii="Times New Roman" w:hAnsi="Times New Roman"/>
          <w:position w:val="-68"/>
          <w:sz w:val="28"/>
          <w:szCs w:val="28"/>
        </w:rPr>
        <w:object w:dxaOrig="3500" w:dyaOrig="1500" w14:anchorId="2C20586E">
          <v:shape id="_x0000_i1394" type="#_x0000_t75" style="width:171.85pt;height:78.7pt" o:ole="">
            <v:imagedata r:id="rId767" o:title=""/>
          </v:shape>
          <o:OLEObject Type="Embed" ProgID="Equation.DSMT4" ShapeID="_x0000_i1394" DrawAspect="Content" ObjectID="_1718716067" r:id="rId768"/>
        </w:objec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(6.18)</w:t>
      </w:r>
    </w:p>
    <w:p w14:paraId="4E5533A1" w14:textId="77777777" w:rsidR="00136DA2" w:rsidRPr="001227C3" w:rsidRDefault="00136DA2" w:rsidP="00083BC3">
      <w:pPr>
        <w:spacing w:line="28" w:lineRule="atLeast"/>
        <w:contextualSpacing/>
        <w:rPr>
          <w:rFonts w:ascii="Times New Roman" w:hAnsi="Times New Roman"/>
          <w:sz w:val="28"/>
          <w:szCs w:val="28"/>
        </w:rPr>
      </w:pPr>
    </w:p>
    <w:p w14:paraId="35AA805B"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де підстановки</w:t>
      </w:r>
    </w:p>
    <w:p w14:paraId="690AE6DE" w14:textId="77777777" w:rsidR="00136DA2" w:rsidRPr="001227C3" w:rsidRDefault="00136DA2" w:rsidP="00083BC3">
      <w:pPr>
        <w:spacing w:line="28" w:lineRule="atLeast"/>
        <w:contextualSpacing/>
        <w:rPr>
          <w:rFonts w:ascii="Times New Roman" w:hAnsi="Times New Roman"/>
          <w:sz w:val="28"/>
          <w:szCs w:val="28"/>
        </w:rPr>
      </w:pPr>
    </w:p>
    <w:p w14:paraId="6247BB3F" w14:textId="77777777" w:rsidR="00136DA2" w:rsidRPr="001227C3" w:rsidRDefault="00136DA2" w:rsidP="00083BC3">
      <w:pPr>
        <w:spacing w:line="28" w:lineRule="atLeast"/>
        <w:contextualSpacing/>
        <w:jc w:val="center"/>
        <w:rPr>
          <w:rFonts w:ascii="Times New Roman" w:hAnsi="Times New Roman"/>
          <w:sz w:val="28"/>
          <w:szCs w:val="28"/>
        </w:rPr>
      </w:pPr>
      <w:r w:rsidRPr="001227C3">
        <w:rPr>
          <w:rFonts w:ascii="Times New Roman" w:hAnsi="Times New Roman"/>
          <w:position w:val="-72"/>
          <w:sz w:val="28"/>
          <w:szCs w:val="28"/>
        </w:rPr>
        <w:object w:dxaOrig="5980" w:dyaOrig="1579" w14:anchorId="6FED3D8A">
          <v:shape id="_x0000_i1395" type="#_x0000_t75" style="width:302.4pt;height:78.7pt" o:ole="">
            <v:imagedata r:id="rId769" o:title=""/>
          </v:shape>
          <o:OLEObject Type="Embed" ProgID="Equation.DSMT4" ShapeID="_x0000_i1395" DrawAspect="Content" ObjectID="_1718716068" r:id="rId770"/>
        </w:object>
      </w:r>
    </w:p>
    <w:p w14:paraId="74E74F9A" w14:textId="77777777" w:rsidR="00136DA2" w:rsidRPr="001227C3" w:rsidRDefault="00136DA2" w:rsidP="00083BC3">
      <w:pPr>
        <w:spacing w:line="28" w:lineRule="atLeast"/>
        <w:ind w:firstLine="709"/>
        <w:contextualSpacing/>
        <w:rPr>
          <w:rFonts w:ascii="Times New Roman" w:hAnsi="Times New Roman"/>
          <w:sz w:val="28"/>
          <w:szCs w:val="28"/>
        </w:rPr>
      </w:pPr>
    </w:p>
    <w:p w14:paraId="68E5C07A"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Вектором стану системи (6.18) є температура пари на вході в теплообмінник і температура розчину на виході з теплообмінника.</w:t>
      </w:r>
    </w:p>
    <w:p w14:paraId="5115FA23"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Математична модель ММ з зосередженими параметрами, яка розроблена  має два рівняння теплового балансу, які мають вид</w:t>
      </w:r>
    </w:p>
    <w:p w14:paraId="5329E72E" w14:textId="77777777" w:rsidR="00136DA2" w:rsidRPr="001227C3" w:rsidRDefault="00136DA2" w:rsidP="00083BC3">
      <w:pPr>
        <w:spacing w:line="28" w:lineRule="atLeast"/>
        <w:ind w:firstLine="709"/>
        <w:contextualSpacing/>
        <w:jc w:val="right"/>
        <w:rPr>
          <w:rFonts w:ascii="Times New Roman" w:hAnsi="Times New Roman"/>
          <w:sz w:val="28"/>
          <w:szCs w:val="28"/>
        </w:rPr>
      </w:pPr>
    </w:p>
    <w:p w14:paraId="0996C115" w14:textId="77777777" w:rsidR="00136DA2" w:rsidRPr="001227C3" w:rsidRDefault="00136DA2" w:rsidP="00083BC3">
      <w:pPr>
        <w:spacing w:line="28" w:lineRule="atLeast"/>
        <w:ind w:firstLine="709"/>
        <w:contextualSpacing/>
        <w:jc w:val="right"/>
        <w:rPr>
          <w:rFonts w:ascii="Times New Roman" w:hAnsi="Times New Roman"/>
          <w:sz w:val="28"/>
          <w:szCs w:val="28"/>
        </w:rPr>
      </w:pPr>
      <w:r w:rsidRPr="001227C3">
        <w:rPr>
          <w:rFonts w:ascii="Times New Roman" w:hAnsi="Times New Roman"/>
          <w:position w:val="-70"/>
          <w:sz w:val="28"/>
          <w:szCs w:val="28"/>
        </w:rPr>
        <w:object w:dxaOrig="3780" w:dyaOrig="1540" w14:anchorId="7B5EBF34">
          <v:shape id="_x0000_i1396" type="#_x0000_t75" style="width:186.7pt;height:78.7pt" o:ole="">
            <v:imagedata r:id="rId771" o:title=""/>
          </v:shape>
          <o:OLEObject Type="Embed" ProgID="Equation.DSMT4" ShapeID="_x0000_i1396" DrawAspect="Content" ObjectID="_1718716069" r:id="rId772"/>
        </w:objec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(6.19)</w:t>
      </w:r>
    </w:p>
    <w:p w14:paraId="7779EF48" w14:textId="77777777" w:rsidR="00136DA2" w:rsidRPr="001227C3" w:rsidRDefault="00136DA2" w:rsidP="00083BC3">
      <w:pPr>
        <w:spacing w:line="28" w:lineRule="atLeast"/>
        <w:ind w:firstLine="709"/>
        <w:contextualSpacing/>
        <w:jc w:val="right"/>
        <w:rPr>
          <w:rFonts w:ascii="Times New Roman" w:hAnsi="Times New Roman"/>
          <w:sz w:val="28"/>
          <w:szCs w:val="28"/>
        </w:rPr>
      </w:pPr>
    </w:p>
    <w:p w14:paraId="1BDDA740"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Узагальнена математична модель установки КМД (рис. 6.10) має вигляд</w:t>
      </w:r>
    </w:p>
    <w:p w14:paraId="2166131A" w14:textId="77777777" w:rsidR="00136DA2" w:rsidRPr="001227C3" w:rsidRDefault="00136DA2" w:rsidP="00083BC3">
      <w:pPr>
        <w:spacing w:line="28" w:lineRule="atLeast"/>
        <w:ind w:firstLine="709"/>
        <w:contextualSpacing/>
        <w:rPr>
          <w:rFonts w:ascii="Times New Roman" w:hAnsi="Times New Roman"/>
          <w:sz w:val="28"/>
          <w:szCs w:val="28"/>
        </w:rPr>
      </w:pPr>
    </w:p>
    <w:p w14:paraId="63F77F8B"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52"/>
          <w:sz w:val="28"/>
          <w:szCs w:val="28"/>
        </w:rPr>
        <w:object w:dxaOrig="2160" w:dyaOrig="1180" w14:anchorId="7CDA39A1">
          <v:shape id="_x0000_i1397" type="#_x0000_t75" style="width:108pt;height:57.6pt" o:ole="">
            <v:imagedata r:id="rId773" o:title=""/>
          </v:shape>
          <o:OLEObject Type="Embed" ProgID="Equation.DSMT4" ShapeID="_x0000_i1397" DrawAspect="Content" ObjectID="_1718716070" r:id="rId774"/>
        </w:objec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(6.20)</w:t>
      </w:r>
    </w:p>
    <w:p w14:paraId="28E4F30E" w14:textId="77777777" w:rsidR="00136DA2" w:rsidRPr="001227C3" w:rsidRDefault="00136DA2" w:rsidP="00083BC3">
      <w:pPr>
        <w:spacing w:line="28" w:lineRule="atLeast"/>
        <w:contextualSpacing/>
        <w:rPr>
          <w:rFonts w:ascii="Times New Roman" w:hAnsi="Times New Roman"/>
          <w:sz w:val="28"/>
          <w:szCs w:val="28"/>
        </w:rPr>
      </w:pPr>
    </w:p>
    <w:p w14:paraId="724D27B7" w14:textId="77777777" w:rsidR="00136DA2" w:rsidRPr="001227C3" w:rsidRDefault="00136DA2" w:rsidP="00083BC3">
      <w:pPr>
        <w:spacing w:line="28" w:lineRule="atLeast"/>
        <w:contextualSpacing/>
        <w:rPr>
          <w:rFonts w:ascii="Times New Roman" w:hAnsi="Times New Roman"/>
          <w:sz w:val="28"/>
          <w:szCs w:val="28"/>
        </w:rPr>
      </w:pPr>
      <w:r w:rsidRPr="001227C3">
        <w:rPr>
          <w:rFonts w:ascii="Times New Roman" w:hAnsi="Times New Roman"/>
          <w:sz w:val="28"/>
          <w:szCs w:val="28"/>
        </w:rPr>
        <w:t>де</w:t>
      </w:r>
    </w:p>
    <w:p w14:paraId="14F98A33" w14:textId="77777777" w:rsidR="00136DA2" w:rsidRPr="001227C3" w:rsidRDefault="00136DA2" w:rsidP="00083BC3">
      <w:pPr>
        <w:spacing w:line="28" w:lineRule="atLeast"/>
        <w:contextualSpacing/>
        <w:rPr>
          <w:rFonts w:ascii="Times New Roman" w:hAnsi="Times New Roman"/>
          <w:sz w:val="28"/>
          <w:szCs w:val="28"/>
        </w:rPr>
      </w:pPr>
    </w:p>
    <w:p w14:paraId="44377D9A" w14:textId="77777777" w:rsidR="00136DA2" w:rsidRPr="001227C3" w:rsidRDefault="00136DA2" w:rsidP="00083BC3">
      <w:pPr>
        <w:spacing w:line="28" w:lineRule="atLeast"/>
        <w:contextualSpacing/>
        <w:jc w:val="center"/>
        <w:rPr>
          <w:rFonts w:ascii="Times New Roman" w:hAnsi="Times New Roman"/>
          <w:sz w:val="28"/>
          <w:szCs w:val="28"/>
        </w:rPr>
      </w:pPr>
      <w:r w:rsidRPr="001227C3">
        <w:rPr>
          <w:rFonts w:ascii="Times New Roman" w:hAnsi="Times New Roman"/>
          <w:position w:val="-80"/>
          <w:sz w:val="28"/>
          <w:szCs w:val="28"/>
        </w:rPr>
        <w:object w:dxaOrig="8040" w:dyaOrig="1740" w14:anchorId="5AE1CC8C">
          <v:shape id="_x0000_i1398" type="#_x0000_t75" style="width:402.25pt;height:86.4pt" o:ole="">
            <v:imagedata r:id="rId775" o:title=""/>
          </v:shape>
          <o:OLEObject Type="Embed" ProgID="Equation.DSMT4" ShapeID="_x0000_i1398" DrawAspect="Content" ObjectID="_1718716071" r:id="rId776"/>
        </w:object>
      </w:r>
    </w:p>
    <w:p w14:paraId="1FDA43D4" w14:textId="77777777" w:rsidR="00136DA2" w:rsidRPr="001227C3" w:rsidRDefault="00136DA2" w:rsidP="00083BC3">
      <w:pPr>
        <w:spacing w:line="28" w:lineRule="atLeast"/>
        <w:contextualSpacing/>
        <w:rPr>
          <w:rFonts w:ascii="Times New Roman" w:hAnsi="Times New Roman"/>
          <w:sz w:val="28"/>
          <w:szCs w:val="28"/>
        </w:rPr>
      </w:pPr>
    </w:p>
    <w:p w14:paraId="1368EF6A" w14:textId="77777777" w:rsidR="00136DA2" w:rsidRPr="001227C3" w:rsidRDefault="00136DA2" w:rsidP="00083BC3">
      <w:pPr>
        <w:spacing w:line="28" w:lineRule="atLeast"/>
        <w:contextualSpacing/>
        <w:rPr>
          <w:rFonts w:ascii="Times New Roman" w:hAnsi="Times New Roman"/>
          <w:sz w:val="28"/>
          <w:szCs w:val="28"/>
        </w:rPr>
      </w:pPr>
      <w:r w:rsidRPr="001227C3">
        <w:rPr>
          <w:rFonts w:ascii="Times New Roman" w:hAnsi="Times New Roman"/>
          <w:sz w:val="28"/>
          <w:szCs w:val="28"/>
        </w:rPr>
        <w:t>з початковими умовами</w:t>
      </w:r>
    </w:p>
    <w:p w14:paraId="3BB56F5A" w14:textId="77777777" w:rsidR="00136DA2" w:rsidRPr="001227C3" w:rsidRDefault="00136DA2" w:rsidP="00083BC3">
      <w:pPr>
        <w:spacing w:line="28" w:lineRule="atLeast"/>
        <w:contextualSpacing/>
        <w:rPr>
          <w:rFonts w:ascii="Times New Roman" w:hAnsi="Times New Roman"/>
          <w:sz w:val="28"/>
          <w:szCs w:val="28"/>
        </w:rPr>
      </w:pPr>
    </w:p>
    <w:p w14:paraId="3A7DB23A"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82"/>
          <w:sz w:val="28"/>
          <w:szCs w:val="28"/>
        </w:rPr>
        <w:object w:dxaOrig="3100" w:dyaOrig="1780" w14:anchorId="237108D4">
          <v:shape id="_x0000_i1399" type="#_x0000_t75" style="width:158.4pt;height:86.4pt" o:ole="">
            <v:imagedata r:id="rId777" o:title=""/>
          </v:shape>
          <o:OLEObject Type="Embed" ProgID="Equation.DSMT4" ShapeID="_x0000_i1399" DrawAspect="Content" ObjectID="_1718716072" r:id="rId778"/>
        </w:objec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(6.21)</w:t>
      </w:r>
    </w:p>
    <w:p w14:paraId="032B2F72" w14:textId="77777777" w:rsidR="00136DA2" w:rsidRPr="001227C3" w:rsidRDefault="00136DA2" w:rsidP="00083BC3">
      <w:pPr>
        <w:spacing w:line="28" w:lineRule="atLeast"/>
        <w:contextualSpacing/>
        <w:rPr>
          <w:rFonts w:ascii="Times New Roman" w:hAnsi="Times New Roman"/>
          <w:sz w:val="28"/>
          <w:szCs w:val="28"/>
        </w:rPr>
      </w:pPr>
    </w:p>
    <w:p w14:paraId="2AC7C9C2"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Температурна поляризація негативно впливає на продуктивність процесу КМД за рахунок зменшення температури розчину на поверхні </w:t>
      </w:r>
      <w:r w:rsidRPr="001227C3">
        <w:rPr>
          <w:rFonts w:ascii="Times New Roman" w:hAnsi="Times New Roman"/>
          <w:sz w:val="28"/>
          <w:szCs w:val="28"/>
        </w:rPr>
        <w:lastRenderedPageBreak/>
        <w:t>випаровування. Основний вплив на рівень температурної поляризації мають умови теплопередачі через мембрану. Також завдяки концентраційній поляризації збільшується концентрація розчинних речовин у примембранному шарі з віддаючої сторони мембрани, що негативно впливає на продуктивність процесу.</w:t>
      </w:r>
    </w:p>
    <w:p w14:paraId="4D93EACC"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В результаті забруднення поверхні мембрани в процесі роботи змінюється її термічний опір. Поверхня мембрани гідрофобна і при тривалому контакті з водним розчином змінюється гідрофобно-гідрофільний баланс поверхневого шару мембрани, що впливає на продуктивність процесу. Зміна характеристик мембрани впливає на величину коефіцієнтів теплопередачі через мембрану і дифузії пари через мембрану.</w:t>
      </w:r>
    </w:p>
    <w:p w14:paraId="3EA3845A"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Для більш детального аналізу невизначеностей параметрів математичної моделі ММ, яка входить в установку КМД (рис. 6.10) представимо математичну модель установки КМД (6.20) у вигляді структурної схеми. Структурна схема математичної моделі установки КМД представлена на рис. 6.11.</w:t>
      </w:r>
    </w:p>
    <w:p w14:paraId="22194E48" w14:textId="77777777" w:rsidR="00136DA2" w:rsidRPr="00616464" w:rsidRDefault="00136DA2" w:rsidP="00083BC3">
      <w:pPr>
        <w:spacing w:line="28" w:lineRule="atLeast"/>
        <w:contextualSpacing/>
        <w:jc w:val="center"/>
        <w:rPr>
          <w:rFonts w:ascii="Times New Roman" w:hAnsi="Times New Roman"/>
          <w:sz w:val="24"/>
          <w:szCs w:val="24"/>
        </w:rPr>
      </w:pPr>
      <w:r w:rsidRPr="001227C3">
        <w:rPr>
          <w:rFonts w:ascii="Times New Roman" w:hAnsi="Times New Roman"/>
          <w:sz w:val="28"/>
          <w:szCs w:val="28"/>
        </w:rPr>
        <w:object w:dxaOrig="10215" w:dyaOrig="9195" w14:anchorId="426C6B0E">
          <v:shape id="_x0000_i1400" type="#_x0000_t75" style="width:468pt;height:418.1pt" o:ole="">
            <v:imagedata r:id="rId779" o:title=""/>
          </v:shape>
          <o:OLEObject Type="Embed" ProgID="Visio.Drawing.11" ShapeID="_x0000_i1400" DrawAspect="Content" ObjectID="_1718716073" r:id="rId780"/>
        </w:object>
      </w:r>
      <w:r w:rsidR="00492F5A" w:rsidRPr="00616464">
        <w:rPr>
          <w:rFonts w:ascii="Times New Roman" w:hAnsi="Times New Roman"/>
          <w:sz w:val="24"/>
          <w:szCs w:val="24"/>
        </w:rPr>
        <w:t>Рис</w:t>
      </w:r>
      <w:r w:rsidR="00030185" w:rsidRPr="00616464">
        <w:rPr>
          <w:rFonts w:ascii="Times New Roman" w:hAnsi="Times New Roman"/>
          <w:sz w:val="24"/>
          <w:szCs w:val="24"/>
          <w:lang w:val="uk-UA"/>
        </w:rPr>
        <w:t>.</w:t>
      </w:r>
      <w:r w:rsidRPr="00616464">
        <w:rPr>
          <w:rFonts w:ascii="Times New Roman" w:hAnsi="Times New Roman"/>
          <w:sz w:val="24"/>
          <w:szCs w:val="24"/>
        </w:rPr>
        <w:t xml:space="preserve"> 6.11</w:t>
      </w:r>
      <w:r w:rsidR="00030185" w:rsidRPr="00616464">
        <w:rPr>
          <w:rFonts w:ascii="Times New Roman" w:hAnsi="Times New Roman"/>
          <w:sz w:val="24"/>
          <w:szCs w:val="24"/>
          <w:lang w:val="uk-UA"/>
        </w:rPr>
        <w:t>.</w:t>
      </w:r>
      <w:r w:rsidRPr="00616464">
        <w:rPr>
          <w:rFonts w:ascii="Times New Roman" w:hAnsi="Times New Roman"/>
          <w:sz w:val="24"/>
          <w:szCs w:val="24"/>
        </w:rPr>
        <w:t xml:space="preserve"> Структурна схема математичної моделі установки КМД</w:t>
      </w:r>
    </w:p>
    <w:p w14:paraId="3FDCF4FA" w14:textId="77777777" w:rsidR="00136DA2" w:rsidRPr="001227C3" w:rsidRDefault="00136DA2" w:rsidP="00083BC3">
      <w:pPr>
        <w:spacing w:line="28" w:lineRule="atLeast"/>
        <w:ind w:firstLine="709"/>
        <w:contextualSpacing/>
        <w:rPr>
          <w:rFonts w:ascii="Times New Roman" w:hAnsi="Times New Roman"/>
          <w:sz w:val="28"/>
          <w:szCs w:val="28"/>
        </w:rPr>
      </w:pPr>
    </w:p>
    <w:p w14:paraId="1AAEE5FA"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lastRenderedPageBreak/>
        <w:t>З рис. 6.11 видно, мультиплікативне входженняневизначеності в параметри ММ, отже, маємо мультиплікативну невизначеність параметрів за виходом. Для математичного опису невизначеності параметрів застосуємо верхнє дробово-лінійне перетворення (ДЛП) [101]:</w:t>
      </w:r>
    </w:p>
    <w:p w14:paraId="42B9626A" w14:textId="77777777" w:rsidR="00136DA2" w:rsidRPr="00616464" w:rsidRDefault="00136DA2" w:rsidP="00083BC3">
      <w:pPr>
        <w:spacing w:line="28" w:lineRule="atLeast"/>
        <w:contextualSpacing/>
        <w:jc w:val="right"/>
        <w:rPr>
          <w:rFonts w:ascii="Times New Roman" w:hAnsi="Times New Roman"/>
          <w:sz w:val="28"/>
          <w:szCs w:val="28"/>
        </w:rPr>
      </w:pPr>
    </w:p>
    <w:p w14:paraId="5D0157FE"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i/>
          <w:sz w:val="28"/>
          <w:szCs w:val="28"/>
        </w:rPr>
        <w:t>a</w:t>
      </w:r>
      <w:r w:rsidRPr="001227C3">
        <w:rPr>
          <w:rFonts w:ascii="Times New Roman" w:hAnsi="Times New Roman"/>
          <w:i/>
          <w:sz w:val="28"/>
          <w:szCs w:val="28"/>
          <w:vertAlign w:val="subscript"/>
        </w:rPr>
        <w:t>ij</w:t>
      </w:r>
      <w:r w:rsidRPr="001227C3">
        <w:rPr>
          <w:rFonts w:ascii="Times New Roman" w:hAnsi="Times New Roman"/>
          <w:sz w:val="28"/>
          <w:szCs w:val="28"/>
        </w:rPr>
        <w:t xml:space="preserve"> = </w:t>
      </w:r>
      <w:r w:rsidRPr="001227C3">
        <w:rPr>
          <w:rFonts w:ascii="Times New Roman" w:hAnsi="Times New Roman"/>
          <w:i/>
          <w:sz w:val="28"/>
          <w:szCs w:val="28"/>
        </w:rPr>
        <w:t>F</w:t>
      </w:r>
      <w:r w:rsidRPr="001227C3">
        <w:rPr>
          <w:rFonts w:ascii="Times New Roman" w:hAnsi="Times New Roman"/>
          <w:i/>
          <w:sz w:val="28"/>
          <w:szCs w:val="28"/>
          <w:vertAlign w:val="subscript"/>
        </w:rPr>
        <w:t>U</w:t>
      </w:r>
      <w:r w:rsidRPr="001227C3">
        <w:rPr>
          <w:rFonts w:ascii="Times New Roman" w:hAnsi="Times New Roman"/>
          <w:sz w:val="28"/>
          <w:szCs w:val="28"/>
        </w:rPr>
        <w:t>(</w:t>
      </w:r>
      <w:r w:rsidRPr="001227C3">
        <w:rPr>
          <w:rFonts w:ascii="Times New Roman" w:hAnsi="Times New Roman"/>
          <w:i/>
          <w:sz w:val="28"/>
          <w:szCs w:val="28"/>
        </w:rPr>
        <w:t>M</w:t>
      </w:r>
      <w:r w:rsidRPr="001227C3">
        <w:rPr>
          <w:rFonts w:ascii="Times New Roman" w:hAnsi="Times New Roman"/>
          <w:i/>
          <w:sz w:val="28"/>
          <w:szCs w:val="28"/>
          <w:vertAlign w:val="subscript"/>
        </w:rPr>
        <w:t>ij</w:t>
      </w:r>
      <w:r w:rsidRPr="001227C3">
        <w:rPr>
          <w:rFonts w:ascii="Times New Roman" w:hAnsi="Times New Roman"/>
          <w:sz w:val="28"/>
          <w:szCs w:val="28"/>
        </w:rPr>
        <w:t>,</w:t>
      </w:r>
      <w:r w:rsidRPr="001227C3">
        <w:rPr>
          <w:rFonts w:ascii="Times New Roman" w:hAnsi="Times New Roman"/>
          <w:i/>
          <w:sz w:val="28"/>
          <w:szCs w:val="28"/>
        </w:rPr>
        <w:t>δ</w:t>
      </w:r>
      <w:r w:rsidRPr="001227C3">
        <w:rPr>
          <w:rFonts w:ascii="Times New Roman" w:hAnsi="Times New Roman"/>
          <w:i/>
          <w:sz w:val="28"/>
          <w:szCs w:val="28"/>
          <w:vertAlign w:val="subscript"/>
        </w:rPr>
        <w:t>ij</w: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(6.22)</w:t>
      </w:r>
    </w:p>
    <w:p w14:paraId="1799A329" w14:textId="77777777" w:rsidR="00136DA2" w:rsidRPr="001227C3" w:rsidRDefault="00136DA2" w:rsidP="00083BC3">
      <w:pPr>
        <w:spacing w:line="28" w:lineRule="atLeast"/>
        <w:contextualSpacing/>
        <w:rPr>
          <w:rFonts w:ascii="Times New Roman" w:hAnsi="Times New Roman"/>
          <w:sz w:val="28"/>
          <w:szCs w:val="28"/>
        </w:rPr>
      </w:pPr>
    </w:p>
    <w:p w14:paraId="7C152758" w14:textId="77777777" w:rsidR="00136DA2" w:rsidRPr="001227C3" w:rsidRDefault="00136DA2" w:rsidP="00083BC3">
      <w:pPr>
        <w:spacing w:line="28" w:lineRule="atLeast"/>
        <w:ind w:left="708"/>
        <w:contextualSpacing/>
        <w:rPr>
          <w:rFonts w:ascii="Times New Roman" w:hAnsi="Times New Roman"/>
          <w:sz w:val="28"/>
          <w:szCs w:val="28"/>
        </w:rPr>
      </w:pPr>
      <w:r w:rsidRPr="001227C3">
        <w:rPr>
          <w:rFonts w:ascii="Times New Roman" w:hAnsi="Times New Roman"/>
          <w:sz w:val="28"/>
          <w:szCs w:val="28"/>
        </w:rPr>
        <w:t>де</w:t>
      </w:r>
      <w:r w:rsidR="00C9644D">
        <w:rPr>
          <w:rFonts w:ascii="Times New Roman" w:hAnsi="Times New Roman"/>
          <w:sz w:val="28"/>
          <w:szCs w:val="28"/>
          <w:lang w:val="uk-UA"/>
        </w:rPr>
        <w:t xml:space="preserve"> </w:t>
      </w:r>
      <w:r w:rsidRPr="001227C3">
        <w:rPr>
          <w:rFonts w:ascii="Times New Roman" w:hAnsi="Times New Roman"/>
          <w:i/>
          <w:sz w:val="28"/>
          <w:szCs w:val="28"/>
          <w:lang w:val="en-US"/>
        </w:rPr>
        <w:t>ij</w:t>
      </w:r>
      <w:r w:rsidRPr="001227C3">
        <w:rPr>
          <w:rFonts w:ascii="Times New Roman" w:hAnsi="Times New Roman"/>
          <w:sz w:val="28"/>
          <w:szCs w:val="28"/>
        </w:rPr>
        <w:t xml:space="preserve"> – відповідні індекси параметрів математичної моделі ММ;</w:t>
      </w:r>
    </w:p>
    <w:p w14:paraId="529357CC" w14:textId="77777777" w:rsidR="00136DA2" w:rsidRPr="001227C3" w:rsidRDefault="00136DA2" w:rsidP="00083BC3">
      <w:pPr>
        <w:spacing w:line="28" w:lineRule="atLeast"/>
        <w:ind w:left="708"/>
        <w:contextualSpacing/>
        <w:rPr>
          <w:rFonts w:ascii="Times New Roman" w:hAnsi="Times New Roman"/>
          <w:sz w:val="28"/>
          <w:szCs w:val="28"/>
        </w:rPr>
      </w:pPr>
      <w:r w:rsidRPr="001227C3">
        <w:rPr>
          <w:rFonts w:ascii="Times New Roman" w:hAnsi="Times New Roman"/>
          <w:i/>
          <w:sz w:val="28"/>
          <w:szCs w:val="28"/>
        </w:rPr>
        <w:t>F</w:t>
      </w:r>
      <w:r w:rsidRPr="001227C3">
        <w:rPr>
          <w:rFonts w:ascii="Times New Roman" w:hAnsi="Times New Roman"/>
          <w:i/>
          <w:sz w:val="28"/>
          <w:szCs w:val="28"/>
          <w:vertAlign w:val="subscript"/>
        </w:rPr>
        <w:t>U</w:t>
      </w:r>
      <w:r w:rsidRPr="001227C3">
        <w:rPr>
          <w:rFonts w:ascii="Times New Roman" w:hAnsi="Times New Roman"/>
          <w:sz w:val="28"/>
          <w:szCs w:val="28"/>
        </w:rPr>
        <w:t xml:space="preserve"> – оператор верхнього ДЛП;</w:t>
      </w:r>
    </w:p>
    <w:p w14:paraId="799C1E9F" w14:textId="77777777" w:rsidR="00136DA2" w:rsidRPr="001227C3" w:rsidRDefault="00136DA2" w:rsidP="00083BC3">
      <w:pPr>
        <w:spacing w:line="28" w:lineRule="atLeast"/>
        <w:ind w:left="708"/>
        <w:contextualSpacing/>
        <w:rPr>
          <w:rFonts w:ascii="Times New Roman" w:hAnsi="Times New Roman"/>
          <w:sz w:val="28"/>
          <w:szCs w:val="28"/>
        </w:rPr>
      </w:pPr>
      <w:r w:rsidRPr="001227C3">
        <w:rPr>
          <w:rFonts w:ascii="Times New Roman" w:hAnsi="Times New Roman"/>
          <w:i/>
          <w:sz w:val="28"/>
          <w:szCs w:val="28"/>
        </w:rPr>
        <w:t>δ</w:t>
      </w:r>
      <w:r w:rsidRPr="001227C3">
        <w:rPr>
          <w:rFonts w:ascii="Times New Roman" w:hAnsi="Times New Roman"/>
          <w:i/>
          <w:sz w:val="28"/>
          <w:szCs w:val="28"/>
          <w:vertAlign w:val="subscript"/>
        </w:rPr>
        <w:t>ij</w:t>
      </w:r>
      <w:r w:rsidRPr="001227C3">
        <w:rPr>
          <w:rFonts w:ascii="Times New Roman" w:hAnsi="Times New Roman"/>
          <w:sz w:val="28"/>
          <w:szCs w:val="28"/>
        </w:rPr>
        <w:t xml:space="preserve"> – параметри відносних збурень коефіцієнтів </w:t>
      </w:r>
      <w:r w:rsidRPr="001227C3">
        <w:rPr>
          <w:rFonts w:ascii="Times New Roman" w:hAnsi="Times New Roman"/>
          <w:i/>
          <w:sz w:val="28"/>
          <w:szCs w:val="28"/>
          <w:lang w:val="en-US"/>
        </w:rPr>
        <w:t>ij</w:t>
      </w:r>
      <w:r w:rsidRPr="001227C3">
        <w:rPr>
          <w:rFonts w:ascii="Times New Roman" w:hAnsi="Times New Roman"/>
          <w:sz w:val="28"/>
          <w:szCs w:val="28"/>
        </w:rPr>
        <w:t>-го коефіцієнта;</w:t>
      </w:r>
    </w:p>
    <w:p w14:paraId="754FC114" w14:textId="77777777" w:rsidR="00136DA2" w:rsidRPr="001227C3" w:rsidRDefault="00136DA2" w:rsidP="00083BC3">
      <w:pPr>
        <w:spacing w:line="28" w:lineRule="atLeast"/>
        <w:ind w:left="708"/>
        <w:contextualSpacing/>
        <w:rPr>
          <w:rFonts w:ascii="Times New Roman" w:hAnsi="Times New Roman"/>
          <w:sz w:val="28"/>
          <w:szCs w:val="28"/>
        </w:rPr>
      </w:pPr>
      <w:r w:rsidRPr="001227C3">
        <w:rPr>
          <w:rFonts w:ascii="Times New Roman" w:hAnsi="Times New Roman"/>
          <w:i/>
          <w:sz w:val="28"/>
          <w:szCs w:val="28"/>
          <w:lang w:val="en-US"/>
        </w:rPr>
        <w:t>M</w:t>
      </w:r>
      <w:r w:rsidRPr="001227C3">
        <w:rPr>
          <w:rFonts w:ascii="Times New Roman" w:hAnsi="Times New Roman"/>
          <w:i/>
          <w:sz w:val="28"/>
          <w:szCs w:val="28"/>
          <w:vertAlign w:val="subscript"/>
          <w:lang w:val="en-US"/>
        </w:rPr>
        <w:t>ij</w:t>
      </w:r>
      <w:r w:rsidRPr="001227C3">
        <w:rPr>
          <w:rFonts w:ascii="Times New Roman" w:hAnsi="Times New Roman"/>
          <w:sz w:val="28"/>
          <w:szCs w:val="28"/>
        </w:rPr>
        <w:t xml:space="preserve"> – мультиплікативна невизначеність за виходом.</w:t>
      </w:r>
    </w:p>
    <w:p w14:paraId="0FAF1E45" w14:textId="77777777" w:rsidR="00136DA2" w:rsidRPr="001227C3" w:rsidRDefault="00136DA2" w:rsidP="00083BC3">
      <w:pPr>
        <w:spacing w:line="28" w:lineRule="atLeast"/>
        <w:ind w:firstLine="709"/>
        <w:contextualSpacing/>
        <w:rPr>
          <w:rFonts w:ascii="Times New Roman" w:hAnsi="Times New Roman"/>
          <w:sz w:val="28"/>
          <w:szCs w:val="28"/>
        </w:rPr>
      </w:pPr>
      <w:r w:rsidRPr="001227C3">
        <w:rPr>
          <w:rFonts w:ascii="Times New Roman" w:hAnsi="Times New Roman"/>
          <w:sz w:val="28"/>
          <w:szCs w:val="28"/>
        </w:rPr>
        <w:t>Відповідні верхні ДЛП коефіцієнтів математичної моделі ММ можна представити структурною схемою</w:t>
      </w:r>
    </w:p>
    <w:p w14:paraId="4C28F63C" w14:textId="77777777" w:rsidR="00136DA2" w:rsidRPr="001227C3" w:rsidRDefault="00136DA2" w:rsidP="00083BC3">
      <w:pPr>
        <w:spacing w:line="28" w:lineRule="atLeast"/>
        <w:ind w:firstLine="709"/>
        <w:contextualSpacing/>
        <w:rPr>
          <w:rFonts w:ascii="Times New Roman" w:hAnsi="Times New Roman"/>
          <w:sz w:val="28"/>
          <w:szCs w:val="28"/>
        </w:rPr>
      </w:pPr>
    </w:p>
    <w:p w14:paraId="5A7B4C56" w14:textId="77777777" w:rsidR="00136DA2" w:rsidRPr="001227C3" w:rsidRDefault="00136DA2"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object w:dxaOrig="2619" w:dyaOrig="2039" w14:anchorId="5453E136">
          <v:shape id="_x0000_i1401" type="#_x0000_t75" style="width:122.9pt;height:101.3pt" o:ole="">
            <v:imagedata r:id="rId781" o:title=""/>
          </v:shape>
          <o:OLEObject Type="Embed" ProgID="Visio.Drawing.11" ShapeID="_x0000_i1401" DrawAspect="Content" ObjectID="_1718716074" r:id="rId782"/>
        </w:object>
      </w:r>
    </w:p>
    <w:p w14:paraId="472C78B3" w14:textId="77777777" w:rsidR="00136DA2" w:rsidRPr="001227C3" w:rsidRDefault="00492F5A"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t>Рис</w:t>
      </w:r>
      <w:r w:rsidR="00136DA2" w:rsidRPr="001227C3">
        <w:rPr>
          <w:rFonts w:ascii="Times New Roman" w:hAnsi="Times New Roman"/>
          <w:sz w:val="28"/>
          <w:szCs w:val="28"/>
        </w:rPr>
        <w:t xml:space="preserve"> 6.12 Структурна схема верхнього ДЛП коефіцієнтів з невизначеностями</w:t>
      </w:r>
    </w:p>
    <w:p w14:paraId="101F55BA"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На рис. 6.12 представлена структурна схема верхнього ДЛП коефіцієнтів з невизначеностями ММ. На рис. 6.12 позначено:</w:t>
      </w:r>
    </w:p>
    <w:p w14:paraId="1D288D39" w14:textId="77777777" w:rsidR="00136DA2" w:rsidRPr="001227C3" w:rsidRDefault="00136DA2" w:rsidP="00083BC3">
      <w:pPr>
        <w:pStyle w:val="ac"/>
        <w:numPr>
          <w:ilvl w:val="0"/>
          <w:numId w:val="11"/>
        </w:numPr>
        <w:spacing w:after="0" w:line="28" w:lineRule="atLeast"/>
        <w:jc w:val="both"/>
        <w:rPr>
          <w:rFonts w:ascii="Times New Roman" w:hAnsi="Times New Roman"/>
          <w:sz w:val="28"/>
          <w:szCs w:val="28"/>
        </w:rPr>
      </w:pPr>
      <w:r w:rsidRPr="001227C3">
        <w:rPr>
          <w:rFonts w:ascii="Times New Roman" w:hAnsi="Times New Roman"/>
          <w:i/>
          <w:sz w:val="28"/>
          <w:szCs w:val="28"/>
          <w:lang w:val="en-US"/>
        </w:rPr>
        <w:t>x</w:t>
      </w:r>
      <w:r w:rsidRPr="001227C3">
        <w:rPr>
          <w:rFonts w:ascii="Times New Roman" w:hAnsi="Times New Roman"/>
          <w:i/>
          <w:sz w:val="28"/>
          <w:szCs w:val="28"/>
          <w:vertAlign w:val="subscript"/>
          <w:lang w:val="en-US"/>
        </w:rPr>
        <w:t>k</w:t>
      </w:r>
      <w:r w:rsidRPr="001227C3">
        <w:rPr>
          <w:rFonts w:ascii="Times New Roman" w:hAnsi="Times New Roman"/>
          <w:sz w:val="28"/>
          <w:szCs w:val="28"/>
        </w:rPr>
        <w:t xml:space="preserve"> – відповідні температури на вході </w:t>
      </w:r>
      <w:r w:rsidRPr="001227C3">
        <w:rPr>
          <w:rFonts w:ascii="Times New Roman" w:hAnsi="Times New Roman"/>
          <w:i/>
          <w:sz w:val="28"/>
          <w:szCs w:val="28"/>
        </w:rPr>
        <w:t>θ</w:t>
      </w:r>
      <w:r w:rsidRPr="001227C3">
        <w:rPr>
          <w:rFonts w:ascii="Times New Roman" w:hAnsi="Times New Roman"/>
          <w:i/>
          <w:sz w:val="28"/>
          <w:szCs w:val="28"/>
          <w:vertAlign w:val="subscript"/>
        </w:rPr>
        <w:t>РН</w:t>
      </w:r>
      <w:r w:rsidRPr="001227C3">
        <w:rPr>
          <w:rFonts w:ascii="Times New Roman" w:hAnsi="Times New Roman"/>
          <w:sz w:val="28"/>
          <w:szCs w:val="28"/>
        </w:rPr>
        <w:t xml:space="preserve"> або </w:t>
      </w:r>
      <w:r w:rsidRPr="001227C3">
        <w:rPr>
          <w:rFonts w:ascii="Times New Roman" w:hAnsi="Times New Roman"/>
          <w:i/>
          <w:sz w:val="28"/>
          <w:szCs w:val="28"/>
        </w:rPr>
        <w:t>θ</w:t>
      </w:r>
      <w:r w:rsidRPr="001227C3">
        <w:rPr>
          <w:rFonts w:ascii="Times New Roman" w:hAnsi="Times New Roman"/>
          <w:i/>
          <w:sz w:val="28"/>
          <w:szCs w:val="28"/>
          <w:vertAlign w:val="subscript"/>
        </w:rPr>
        <w:t>ДН</w:t>
      </w:r>
      <w:r w:rsidRPr="001227C3">
        <w:rPr>
          <w:rFonts w:ascii="Times New Roman" w:hAnsi="Times New Roman"/>
          <w:sz w:val="28"/>
          <w:szCs w:val="28"/>
        </w:rPr>
        <w:t>;</w:t>
      </w:r>
    </w:p>
    <w:p w14:paraId="37BE9694" w14:textId="77777777" w:rsidR="00136DA2" w:rsidRPr="001227C3" w:rsidRDefault="00136DA2" w:rsidP="00083BC3">
      <w:pPr>
        <w:pStyle w:val="ac"/>
        <w:numPr>
          <w:ilvl w:val="0"/>
          <w:numId w:val="11"/>
        </w:numPr>
        <w:spacing w:after="0" w:line="28" w:lineRule="atLeast"/>
        <w:jc w:val="both"/>
        <w:rPr>
          <w:rFonts w:ascii="Times New Roman" w:hAnsi="Times New Roman"/>
          <w:sz w:val="28"/>
          <w:szCs w:val="28"/>
        </w:rPr>
      </w:pPr>
      <w:r w:rsidRPr="001227C3">
        <w:rPr>
          <w:rFonts w:ascii="Times New Roman" w:hAnsi="Times New Roman"/>
          <w:i/>
          <w:sz w:val="28"/>
          <w:szCs w:val="28"/>
        </w:rPr>
        <w:t>y</w:t>
      </w:r>
      <w:r w:rsidRPr="001227C3">
        <w:rPr>
          <w:rFonts w:ascii="Times New Roman" w:hAnsi="Times New Roman"/>
          <w:i/>
          <w:sz w:val="28"/>
          <w:szCs w:val="28"/>
          <w:vertAlign w:val="subscript"/>
        </w:rPr>
        <w:t>ij</w:t>
      </w:r>
      <w:r w:rsidRPr="001227C3">
        <w:rPr>
          <w:rFonts w:ascii="Times New Roman" w:hAnsi="Times New Roman"/>
          <w:sz w:val="28"/>
          <w:szCs w:val="28"/>
        </w:rPr>
        <w:t xml:space="preserve"> та </w:t>
      </w:r>
      <w:r w:rsidRPr="001227C3">
        <w:rPr>
          <w:rFonts w:ascii="Times New Roman" w:hAnsi="Times New Roman"/>
          <w:i/>
          <w:sz w:val="28"/>
          <w:szCs w:val="28"/>
        </w:rPr>
        <w:t>u</w:t>
      </w:r>
      <w:r w:rsidRPr="001227C3">
        <w:rPr>
          <w:rFonts w:ascii="Times New Roman" w:hAnsi="Times New Roman"/>
          <w:i/>
          <w:sz w:val="28"/>
          <w:szCs w:val="28"/>
          <w:vertAlign w:val="subscript"/>
        </w:rPr>
        <w:t>ij</w:t>
      </w:r>
      <w:r w:rsidRPr="001227C3">
        <w:rPr>
          <w:rFonts w:ascii="Times New Roman" w:hAnsi="Times New Roman"/>
          <w:sz w:val="28"/>
          <w:szCs w:val="28"/>
        </w:rPr>
        <w:t xml:space="preserve"> – виходи та входи збурень </w:t>
      </w:r>
      <w:r w:rsidRPr="001227C3">
        <w:rPr>
          <w:rFonts w:ascii="Times New Roman" w:hAnsi="Times New Roman"/>
          <w:i/>
          <w:sz w:val="28"/>
          <w:szCs w:val="28"/>
        </w:rPr>
        <w:t>δ</w:t>
      </w:r>
      <w:r w:rsidRPr="001227C3">
        <w:rPr>
          <w:rFonts w:ascii="Times New Roman" w:hAnsi="Times New Roman"/>
          <w:i/>
          <w:sz w:val="28"/>
          <w:szCs w:val="28"/>
          <w:vertAlign w:val="subscript"/>
        </w:rPr>
        <w:t>ij</w:t>
      </w:r>
      <w:r w:rsidRPr="001227C3">
        <w:rPr>
          <w:rFonts w:ascii="Times New Roman" w:hAnsi="Times New Roman"/>
          <w:sz w:val="28"/>
          <w:szCs w:val="28"/>
        </w:rPr>
        <w:t xml:space="preserve"> відповідно;</w:t>
      </w:r>
    </w:p>
    <w:p w14:paraId="25A3818F" w14:textId="77777777" w:rsidR="00136DA2" w:rsidRPr="001227C3" w:rsidRDefault="00136DA2" w:rsidP="00083BC3">
      <w:pPr>
        <w:pStyle w:val="ac"/>
        <w:numPr>
          <w:ilvl w:val="0"/>
          <w:numId w:val="11"/>
        </w:numPr>
        <w:spacing w:after="0" w:line="28" w:lineRule="atLeast"/>
        <w:jc w:val="both"/>
        <w:rPr>
          <w:rFonts w:ascii="Times New Roman" w:hAnsi="Times New Roman"/>
          <w:sz w:val="28"/>
          <w:szCs w:val="28"/>
        </w:rPr>
      </w:pPr>
      <w:r w:rsidRPr="001227C3">
        <w:rPr>
          <w:rFonts w:ascii="Times New Roman" w:hAnsi="Times New Roman"/>
          <w:i/>
          <w:sz w:val="28"/>
          <w:szCs w:val="28"/>
          <w:lang w:val="en-US"/>
        </w:rPr>
        <w:t>v</w:t>
      </w:r>
      <w:r w:rsidRPr="001227C3">
        <w:rPr>
          <w:rFonts w:ascii="Times New Roman" w:hAnsi="Times New Roman"/>
          <w:i/>
          <w:sz w:val="28"/>
          <w:szCs w:val="28"/>
          <w:vertAlign w:val="subscript"/>
        </w:rPr>
        <w:t>ij</w:t>
      </w:r>
      <w:r w:rsidRPr="001227C3">
        <w:rPr>
          <w:rFonts w:ascii="Times New Roman" w:hAnsi="Times New Roman"/>
          <w:sz w:val="28"/>
          <w:szCs w:val="28"/>
        </w:rPr>
        <w:t xml:space="preserve"> – відповідні температури на виході </w:t>
      </w:r>
      <w:r w:rsidRPr="001227C3">
        <w:rPr>
          <w:rFonts w:ascii="Times New Roman" w:hAnsi="Times New Roman"/>
          <w:i/>
          <w:sz w:val="28"/>
          <w:szCs w:val="28"/>
        </w:rPr>
        <w:t>θ</w:t>
      </w:r>
      <w:r w:rsidRPr="001227C3">
        <w:rPr>
          <w:rFonts w:ascii="Times New Roman" w:hAnsi="Times New Roman"/>
          <w:i/>
          <w:sz w:val="28"/>
          <w:szCs w:val="28"/>
          <w:vertAlign w:val="subscript"/>
        </w:rPr>
        <w:t>РК</w:t>
      </w:r>
      <w:r w:rsidRPr="001227C3">
        <w:rPr>
          <w:rFonts w:ascii="Times New Roman" w:hAnsi="Times New Roman"/>
          <w:sz w:val="28"/>
          <w:szCs w:val="28"/>
        </w:rPr>
        <w:t xml:space="preserve"> або </w:t>
      </w:r>
      <w:r w:rsidRPr="001227C3">
        <w:rPr>
          <w:rFonts w:ascii="Times New Roman" w:hAnsi="Times New Roman"/>
          <w:i/>
          <w:sz w:val="28"/>
          <w:szCs w:val="28"/>
        </w:rPr>
        <w:t>θ</w:t>
      </w:r>
      <w:r w:rsidRPr="001227C3">
        <w:rPr>
          <w:rFonts w:ascii="Times New Roman" w:hAnsi="Times New Roman"/>
          <w:i/>
          <w:sz w:val="28"/>
          <w:szCs w:val="28"/>
          <w:vertAlign w:val="subscript"/>
        </w:rPr>
        <w:t>ДК</w:t>
      </w:r>
      <w:r w:rsidRPr="001227C3">
        <w:rPr>
          <w:rFonts w:ascii="Times New Roman" w:hAnsi="Times New Roman"/>
          <w:sz w:val="28"/>
          <w:szCs w:val="28"/>
        </w:rPr>
        <w:t xml:space="preserve"> з урахуванням збурень </w:t>
      </w:r>
      <w:r w:rsidRPr="001227C3">
        <w:rPr>
          <w:rFonts w:ascii="Times New Roman" w:hAnsi="Times New Roman"/>
          <w:i/>
          <w:sz w:val="28"/>
          <w:szCs w:val="28"/>
        </w:rPr>
        <w:t>δ</w:t>
      </w:r>
      <w:r w:rsidRPr="001227C3">
        <w:rPr>
          <w:rFonts w:ascii="Times New Roman" w:hAnsi="Times New Roman"/>
          <w:i/>
          <w:sz w:val="28"/>
          <w:szCs w:val="28"/>
          <w:vertAlign w:val="subscript"/>
        </w:rPr>
        <w:t>ij</w:t>
      </w:r>
      <w:r w:rsidRPr="001227C3">
        <w:rPr>
          <w:rFonts w:ascii="Times New Roman" w:hAnsi="Times New Roman"/>
          <w:sz w:val="28"/>
          <w:szCs w:val="28"/>
        </w:rPr>
        <w:t>.</w:t>
      </w:r>
    </w:p>
    <w:p w14:paraId="0CAE23F8"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Визначається невизначеність наступним виразом</w:t>
      </w:r>
    </w:p>
    <w:p w14:paraId="0FA68C7B" w14:textId="77777777" w:rsidR="00136DA2" w:rsidRPr="001227C3" w:rsidRDefault="00136DA2" w:rsidP="00083BC3">
      <w:pPr>
        <w:spacing w:line="28" w:lineRule="atLeast"/>
        <w:contextualSpacing/>
        <w:rPr>
          <w:rFonts w:ascii="Times New Roman" w:hAnsi="Times New Roman"/>
          <w:sz w:val="28"/>
          <w:szCs w:val="28"/>
        </w:rPr>
      </w:pPr>
    </w:p>
    <w:p w14:paraId="036804AF"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38"/>
          <w:sz w:val="28"/>
          <w:szCs w:val="28"/>
        </w:rPr>
        <w:object w:dxaOrig="1820" w:dyaOrig="900" w14:anchorId="30F3A863">
          <v:shape id="_x0000_i1402" type="#_x0000_t75" style="width:93.1pt;height:42.7pt" o:ole="">
            <v:imagedata r:id="rId783" o:title=""/>
          </v:shape>
          <o:OLEObject Type="Embed" ProgID="Equation.DSMT4" ShapeID="_x0000_i1402" DrawAspect="Content" ObjectID="_1718716075" r:id="rId784"/>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(6.23)</w:t>
      </w:r>
    </w:p>
    <w:p w14:paraId="48885151" w14:textId="77777777" w:rsidR="00136DA2" w:rsidRPr="001227C3" w:rsidRDefault="00136DA2" w:rsidP="00083BC3">
      <w:pPr>
        <w:spacing w:line="28" w:lineRule="atLeast"/>
        <w:ind w:left="709"/>
        <w:contextualSpacing/>
        <w:rPr>
          <w:rFonts w:ascii="Times New Roman" w:hAnsi="Times New Roman"/>
          <w:sz w:val="28"/>
          <w:szCs w:val="28"/>
        </w:rPr>
      </w:pPr>
    </w:p>
    <w:p w14:paraId="30A45C8E" w14:textId="77777777" w:rsidR="00136DA2" w:rsidRPr="001227C3" w:rsidRDefault="00136DA2" w:rsidP="00083BC3">
      <w:pPr>
        <w:spacing w:line="28" w:lineRule="atLeast"/>
        <w:ind w:left="709"/>
        <w:contextualSpacing/>
        <w:jc w:val="both"/>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position w:val="-14"/>
          <w:sz w:val="28"/>
          <w:szCs w:val="28"/>
        </w:rPr>
        <w:object w:dxaOrig="300" w:dyaOrig="380" w14:anchorId="0E8FBAA8">
          <v:shape id="_x0000_i1403" type="#_x0000_t75" style="width:14.4pt;height:21.1pt" o:ole="">
            <v:imagedata r:id="rId785" o:title=""/>
          </v:shape>
          <o:OLEObject Type="Embed" ProgID="Equation.3" ShapeID="_x0000_i1403" DrawAspect="Content" ObjectID="_1718716076" r:id="rId786"/>
        </w:object>
      </w:r>
      <w:r w:rsidRPr="001227C3">
        <w:rPr>
          <w:rFonts w:ascii="Times New Roman" w:hAnsi="Times New Roman"/>
          <w:sz w:val="28"/>
          <w:szCs w:val="28"/>
        </w:rPr>
        <w:t xml:space="preserve"> – коефіцієнти математичної моделі за відсутності невизначеностей;</w:t>
      </w:r>
    </w:p>
    <w:p w14:paraId="2C7F7C0B" w14:textId="77777777" w:rsidR="00136DA2" w:rsidRPr="001227C3" w:rsidRDefault="00136DA2" w:rsidP="00083BC3">
      <w:pPr>
        <w:spacing w:line="28" w:lineRule="atLeast"/>
        <w:ind w:left="709"/>
        <w:contextualSpacing/>
        <w:jc w:val="both"/>
        <w:rPr>
          <w:rFonts w:ascii="Times New Roman" w:hAnsi="Times New Roman"/>
          <w:sz w:val="28"/>
          <w:szCs w:val="28"/>
        </w:rPr>
      </w:pPr>
      <w:r w:rsidRPr="001227C3">
        <w:rPr>
          <w:rFonts w:ascii="Times New Roman" w:hAnsi="Times New Roman"/>
          <w:i/>
          <w:sz w:val="28"/>
          <w:szCs w:val="28"/>
        </w:rPr>
        <w:t>p</w:t>
      </w:r>
      <w:r w:rsidRPr="001227C3">
        <w:rPr>
          <w:rFonts w:ascii="Times New Roman" w:hAnsi="Times New Roman"/>
          <w:i/>
          <w:sz w:val="28"/>
          <w:szCs w:val="28"/>
          <w:vertAlign w:val="subscript"/>
        </w:rPr>
        <w:t>ij</w:t>
      </w:r>
      <w:r w:rsidRPr="001227C3">
        <w:rPr>
          <w:rFonts w:ascii="Times New Roman" w:hAnsi="Times New Roman"/>
          <w:sz w:val="28"/>
          <w:szCs w:val="28"/>
        </w:rPr>
        <w:t xml:space="preserve"> – відсоток невизначеності.</w:t>
      </w:r>
    </w:p>
    <w:p w14:paraId="31C67E46"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Оскільки, невизначеності параметрів математичної моделі ММ змінюються у відомих діапазонах, то і коефіцієнти моделі,у яку входять ці параметри теж змінюються в відомих діапазонах. Коефіцієнти в які входить мультиплікативна невизначеність, описуються виразом</w:t>
      </w:r>
    </w:p>
    <w:p w14:paraId="26E719D3" w14:textId="77777777" w:rsidR="00136DA2" w:rsidRPr="001227C3" w:rsidRDefault="00136DA2" w:rsidP="00083BC3">
      <w:pPr>
        <w:spacing w:line="28" w:lineRule="atLeast"/>
        <w:contextualSpacing/>
        <w:jc w:val="right"/>
        <w:rPr>
          <w:rFonts w:ascii="Times New Roman" w:hAnsi="Times New Roman"/>
          <w:sz w:val="28"/>
          <w:szCs w:val="28"/>
        </w:rPr>
      </w:pPr>
    </w:p>
    <w:p w14:paraId="0AD677B1"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16"/>
          <w:sz w:val="28"/>
          <w:szCs w:val="28"/>
        </w:rPr>
        <w:object w:dxaOrig="2000" w:dyaOrig="420" w14:anchorId="3AF86698">
          <v:shape id="_x0000_i1404" type="#_x0000_t75" style="width:101.3pt;height:21.1pt" o:ole="">
            <v:imagedata r:id="rId787" o:title=""/>
          </v:shape>
          <o:OLEObject Type="Embed" ProgID="Equation.3" ShapeID="_x0000_i1404" DrawAspect="Content" ObjectID="_1718716077" r:id="rId788"/>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(6.24)</w:t>
      </w:r>
    </w:p>
    <w:p w14:paraId="60BA7214" w14:textId="77777777" w:rsidR="00136DA2" w:rsidRPr="001227C3" w:rsidRDefault="00136DA2" w:rsidP="00083BC3">
      <w:pPr>
        <w:spacing w:line="28" w:lineRule="atLeast"/>
        <w:ind w:firstLine="708"/>
        <w:contextualSpacing/>
        <w:rPr>
          <w:rFonts w:ascii="Times New Roman" w:hAnsi="Times New Roman"/>
          <w:sz w:val="28"/>
          <w:szCs w:val="28"/>
        </w:rPr>
      </w:pPr>
    </w:p>
    <w:p w14:paraId="6BB74C9E"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lastRenderedPageBreak/>
        <w:t>З досліджень процесу КМД, який проведений в розділі 2, випливає, що параметри відносних збурень коефіцієнтів математичної моделі змінюються в наступних межах</w:t>
      </w:r>
    </w:p>
    <w:p w14:paraId="7203440E" w14:textId="77777777" w:rsidR="00136DA2" w:rsidRPr="001227C3" w:rsidRDefault="00136DA2" w:rsidP="00083BC3">
      <w:pPr>
        <w:spacing w:line="28" w:lineRule="atLeast"/>
        <w:contextualSpacing/>
        <w:rPr>
          <w:rFonts w:ascii="Times New Roman" w:hAnsi="Times New Roman"/>
          <w:sz w:val="28"/>
          <w:szCs w:val="28"/>
        </w:rPr>
      </w:pPr>
    </w:p>
    <w:p w14:paraId="0256B444"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sz w:val="28"/>
          <w:szCs w:val="28"/>
        </w:rPr>
        <w:t xml:space="preserve">0 ≤ </w:t>
      </w:r>
      <w:r w:rsidRPr="001227C3">
        <w:rPr>
          <w:rFonts w:ascii="Times New Roman" w:hAnsi="Times New Roman"/>
          <w:i/>
          <w:sz w:val="28"/>
          <w:szCs w:val="28"/>
        </w:rPr>
        <w:t>δ</w:t>
      </w:r>
      <w:r w:rsidRPr="001227C3">
        <w:rPr>
          <w:rFonts w:ascii="Times New Roman" w:hAnsi="Times New Roman"/>
          <w:i/>
          <w:sz w:val="28"/>
          <w:szCs w:val="28"/>
          <w:vertAlign w:val="subscript"/>
        </w:rPr>
        <w:t>ij</w:t>
      </w:r>
      <w:r w:rsidRPr="001227C3">
        <w:rPr>
          <w:rFonts w:ascii="Times New Roman" w:hAnsi="Times New Roman"/>
          <w:sz w:val="28"/>
          <w:szCs w:val="28"/>
        </w:rPr>
        <w:t xml:space="preserve"> ≤ 1.</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(6.25)</w:t>
      </w:r>
    </w:p>
    <w:p w14:paraId="534E4CD3" w14:textId="77777777" w:rsidR="00136DA2" w:rsidRPr="001227C3" w:rsidRDefault="00136DA2" w:rsidP="00083BC3">
      <w:pPr>
        <w:spacing w:line="28" w:lineRule="atLeast"/>
        <w:contextualSpacing/>
        <w:jc w:val="both"/>
        <w:rPr>
          <w:rFonts w:ascii="Times New Roman" w:hAnsi="Times New Roman"/>
          <w:sz w:val="28"/>
          <w:szCs w:val="28"/>
        </w:rPr>
      </w:pPr>
    </w:p>
    <w:p w14:paraId="7DE6165D"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В нерівності (6.25) значенню – 0 відповідає нова мембрана (без забруднень), а значенню 1 забруднена мембрана (тобто мембрана має найбільше забруднення при якому ще можливо ведення процесу).</w:t>
      </w:r>
    </w:p>
    <w:p w14:paraId="7EF4EB36"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Коефіцієнти, що враховують відсоток невизначеності </w:t>
      </w:r>
      <w:r w:rsidRPr="001227C3">
        <w:rPr>
          <w:rFonts w:ascii="Times New Roman" w:hAnsi="Times New Roman"/>
          <w:i/>
          <w:sz w:val="28"/>
          <w:szCs w:val="28"/>
        </w:rPr>
        <w:t>p</w:t>
      </w:r>
      <w:r w:rsidRPr="001227C3">
        <w:rPr>
          <w:rFonts w:ascii="Times New Roman" w:hAnsi="Times New Roman"/>
          <w:i/>
          <w:sz w:val="28"/>
          <w:szCs w:val="28"/>
          <w:vertAlign w:val="subscript"/>
        </w:rPr>
        <w:t>ij</w:t>
      </w:r>
      <w:r w:rsidRPr="001227C3">
        <w:rPr>
          <w:rFonts w:ascii="Times New Roman" w:hAnsi="Times New Roman"/>
          <w:sz w:val="28"/>
          <w:szCs w:val="28"/>
        </w:rPr>
        <w:t xml:space="preserve"> визначаються з максимально припустимих значень параметрів моделі ММ, що спричинюють невизначеність. У рівняння в які входить даний коефіцієнт значення підставляться не у відсотках, а у частках.</w:t>
      </w:r>
    </w:p>
    <w:p w14:paraId="14F07985"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На рис. 6.13 переставлена структурна схема установки КМД з урахуванням невизначеностей математичної моделі ММ за допомогою  верхнього ДЛП.</w:t>
      </w:r>
    </w:p>
    <w:p w14:paraId="6872A361" w14:textId="77777777" w:rsidR="00136DA2" w:rsidRPr="001227C3" w:rsidRDefault="00136DA2"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object w:dxaOrig="13582" w:dyaOrig="12221" w14:anchorId="6684AB76">
          <v:shape id="_x0000_i1405" type="#_x0000_t75" style="width:468pt;height:416.65pt" o:ole="">
            <v:imagedata r:id="rId789" o:title=""/>
          </v:shape>
          <o:OLEObject Type="Embed" ProgID="Visio.Drawing.11" ShapeID="_x0000_i1405" DrawAspect="Content" ObjectID="_1718716078" r:id="rId790"/>
        </w:object>
      </w:r>
      <w:r w:rsidR="00492F5A" w:rsidRPr="00616464">
        <w:rPr>
          <w:rFonts w:ascii="Times New Roman" w:hAnsi="Times New Roman"/>
          <w:sz w:val="24"/>
          <w:szCs w:val="24"/>
        </w:rPr>
        <w:t>Рис</w:t>
      </w:r>
      <w:r w:rsidR="00030185" w:rsidRPr="00616464">
        <w:rPr>
          <w:rFonts w:ascii="Times New Roman" w:hAnsi="Times New Roman"/>
          <w:sz w:val="24"/>
          <w:szCs w:val="24"/>
          <w:lang w:val="uk-UA"/>
        </w:rPr>
        <w:t>.</w:t>
      </w:r>
      <w:r w:rsidRPr="00616464">
        <w:rPr>
          <w:rFonts w:ascii="Times New Roman" w:hAnsi="Times New Roman"/>
          <w:sz w:val="24"/>
          <w:szCs w:val="24"/>
        </w:rPr>
        <w:t xml:space="preserve"> 6.13</w:t>
      </w:r>
      <w:r w:rsidR="00030185" w:rsidRPr="00616464">
        <w:rPr>
          <w:rFonts w:ascii="Times New Roman" w:hAnsi="Times New Roman"/>
          <w:sz w:val="24"/>
          <w:szCs w:val="24"/>
          <w:lang w:val="uk-UA"/>
        </w:rPr>
        <w:t>.</w:t>
      </w:r>
      <w:r w:rsidRPr="00616464">
        <w:rPr>
          <w:rFonts w:ascii="Times New Roman" w:hAnsi="Times New Roman"/>
          <w:sz w:val="24"/>
          <w:szCs w:val="24"/>
        </w:rPr>
        <w:t xml:space="preserve"> Структурна схема математичної моделі установки КМД з урахуванням невизначеностей процесу</w:t>
      </w:r>
    </w:p>
    <w:p w14:paraId="10F2A5B2" w14:textId="77777777" w:rsidR="00136DA2" w:rsidRPr="001227C3" w:rsidRDefault="00136DA2" w:rsidP="00083BC3">
      <w:pPr>
        <w:spacing w:line="28" w:lineRule="atLeast"/>
        <w:ind w:firstLine="709"/>
        <w:contextualSpacing/>
        <w:rPr>
          <w:rFonts w:ascii="Times New Roman" w:hAnsi="Times New Roman"/>
          <w:sz w:val="28"/>
          <w:szCs w:val="28"/>
        </w:rPr>
      </w:pPr>
    </w:p>
    <w:p w14:paraId="47CB4EE4"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lastRenderedPageBreak/>
        <w:t>На рис. 6.13 показано застосування верхнього ДЛП для коефіцієнтів математичної моделі ММ, що мають невизначеності. Виходячи з даної структурної схеми та (6.23) запишемо відповідні рівняння для кожного коефіцієнта:</w:t>
      </w:r>
    </w:p>
    <w:p w14:paraId="5D9E67A1" w14:textId="77777777" w:rsidR="00136DA2" w:rsidRPr="001227C3" w:rsidRDefault="00136DA2" w:rsidP="00083BC3">
      <w:pPr>
        <w:pStyle w:val="ac"/>
        <w:numPr>
          <w:ilvl w:val="0"/>
          <w:numId w:val="11"/>
        </w:numPr>
        <w:spacing w:after="0" w:line="28" w:lineRule="atLeast"/>
        <w:jc w:val="both"/>
        <w:rPr>
          <w:rFonts w:ascii="Times New Roman" w:hAnsi="Times New Roman"/>
          <w:sz w:val="28"/>
          <w:szCs w:val="28"/>
          <w:lang w:val="en-US"/>
        </w:rPr>
      </w:pPr>
      <w:r w:rsidRPr="001227C3">
        <w:rPr>
          <w:rFonts w:ascii="Times New Roman" w:hAnsi="Times New Roman"/>
          <w:sz w:val="28"/>
          <w:szCs w:val="28"/>
        </w:rPr>
        <w:t xml:space="preserve">для </w:t>
      </w:r>
      <w:r w:rsidRPr="001227C3">
        <w:rPr>
          <w:rFonts w:ascii="Times New Roman" w:hAnsi="Times New Roman"/>
          <w:i/>
          <w:sz w:val="28"/>
          <w:szCs w:val="28"/>
          <w:lang w:val="en-US"/>
        </w:rPr>
        <w:t>a</w:t>
      </w:r>
      <w:r w:rsidRPr="001227C3">
        <w:rPr>
          <w:rFonts w:ascii="Times New Roman" w:hAnsi="Times New Roman"/>
          <w:sz w:val="28"/>
          <w:szCs w:val="28"/>
          <w:vertAlign w:val="subscript"/>
          <w:lang w:val="en-US"/>
        </w:rPr>
        <w:t>15</w:t>
      </w:r>
      <w:r w:rsidRPr="001227C3">
        <w:rPr>
          <w:rFonts w:ascii="Times New Roman" w:hAnsi="Times New Roman"/>
          <w:sz w:val="28"/>
          <w:szCs w:val="28"/>
        </w:rPr>
        <w:t>маємо</w:t>
      </w:r>
      <w:r w:rsidRPr="001227C3">
        <w:rPr>
          <w:rFonts w:ascii="Times New Roman" w:hAnsi="Times New Roman"/>
          <w:sz w:val="28"/>
          <w:szCs w:val="28"/>
          <w:lang w:val="en-US"/>
        </w:rPr>
        <w:t>:</w:t>
      </w:r>
    </w:p>
    <w:p w14:paraId="20FA6D6C" w14:textId="77777777" w:rsidR="00136DA2" w:rsidRPr="001227C3" w:rsidRDefault="00136DA2" w:rsidP="00083BC3">
      <w:pPr>
        <w:spacing w:line="28" w:lineRule="atLeast"/>
        <w:ind w:firstLine="708"/>
        <w:contextualSpacing/>
        <w:jc w:val="right"/>
        <w:rPr>
          <w:rFonts w:ascii="Times New Roman" w:hAnsi="Times New Roman"/>
          <w:sz w:val="28"/>
          <w:szCs w:val="28"/>
        </w:rPr>
      </w:pPr>
    </w:p>
    <w:p w14:paraId="42448B38" w14:textId="77777777" w:rsidR="00136DA2" w:rsidRPr="001227C3" w:rsidRDefault="00136DA2" w:rsidP="00083BC3">
      <w:pPr>
        <w:spacing w:line="28" w:lineRule="atLeast"/>
        <w:ind w:firstLine="708"/>
        <w:contextualSpacing/>
        <w:jc w:val="right"/>
        <w:rPr>
          <w:rFonts w:ascii="Times New Roman" w:hAnsi="Times New Roman"/>
          <w:sz w:val="28"/>
          <w:szCs w:val="28"/>
        </w:rPr>
      </w:pPr>
      <w:r w:rsidRPr="001227C3">
        <w:rPr>
          <w:rFonts w:ascii="Times New Roman" w:hAnsi="Times New Roman"/>
          <w:position w:val="-58"/>
          <w:sz w:val="28"/>
          <w:szCs w:val="28"/>
        </w:rPr>
        <w:object w:dxaOrig="2840" w:dyaOrig="1300" w14:anchorId="0AB2AA55">
          <v:shape id="_x0000_i1406" type="#_x0000_t75" style="width:2in;height:64.3pt" o:ole="">
            <v:imagedata r:id="rId791" o:title=""/>
          </v:shape>
          <o:OLEObject Type="Embed" ProgID="Equation.DSMT4" ShapeID="_x0000_i1406" DrawAspect="Content" ObjectID="_1718716079" r:id="rId792"/>
        </w:objec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(6.26)</w:t>
      </w:r>
    </w:p>
    <w:p w14:paraId="5A9DCC04" w14:textId="77777777" w:rsidR="00136DA2" w:rsidRPr="001227C3" w:rsidRDefault="00136DA2" w:rsidP="00083BC3">
      <w:pPr>
        <w:spacing w:line="28" w:lineRule="atLeast"/>
        <w:ind w:firstLine="708"/>
        <w:contextualSpacing/>
        <w:jc w:val="right"/>
        <w:rPr>
          <w:rFonts w:ascii="Times New Roman" w:hAnsi="Times New Roman"/>
          <w:sz w:val="28"/>
          <w:szCs w:val="28"/>
        </w:rPr>
      </w:pPr>
    </w:p>
    <w:p w14:paraId="72A8AC23" w14:textId="77777777" w:rsidR="00136DA2" w:rsidRPr="001227C3" w:rsidRDefault="00136DA2" w:rsidP="00083BC3">
      <w:pPr>
        <w:pStyle w:val="ac"/>
        <w:numPr>
          <w:ilvl w:val="0"/>
          <w:numId w:val="11"/>
        </w:numPr>
        <w:spacing w:after="0" w:line="28" w:lineRule="atLeast"/>
        <w:jc w:val="both"/>
        <w:rPr>
          <w:rFonts w:ascii="Times New Roman" w:hAnsi="Times New Roman"/>
          <w:sz w:val="28"/>
          <w:szCs w:val="28"/>
          <w:lang w:val="en-US"/>
        </w:rPr>
      </w:pPr>
      <w:r w:rsidRPr="001227C3">
        <w:rPr>
          <w:rFonts w:ascii="Times New Roman" w:hAnsi="Times New Roman"/>
          <w:sz w:val="28"/>
          <w:szCs w:val="28"/>
        </w:rPr>
        <w:t xml:space="preserve">для </w:t>
      </w:r>
      <w:r w:rsidRPr="001227C3">
        <w:rPr>
          <w:rFonts w:ascii="Times New Roman" w:hAnsi="Times New Roman"/>
          <w:i/>
          <w:sz w:val="28"/>
          <w:szCs w:val="28"/>
          <w:lang w:val="en-US"/>
        </w:rPr>
        <w:t>a</w:t>
      </w:r>
      <w:r w:rsidRPr="001227C3">
        <w:rPr>
          <w:rFonts w:ascii="Times New Roman" w:hAnsi="Times New Roman"/>
          <w:sz w:val="28"/>
          <w:szCs w:val="28"/>
          <w:vertAlign w:val="subscript"/>
          <w:lang w:val="en-US"/>
        </w:rPr>
        <w:t>1</w:t>
      </w:r>
      <w:r w:rsidRPr="001227C3">
        <w:rPr>
          <w:rFonts w:ascii="Times New Roman" w:hAnsi="Times New Roman"/>
          <w:sz w:val="28"/>
          <w:szCs w:val="28"/>
          <w:vertAlign w:val="subscript"/>
        </w:rPr>
        <w:t>6</w:t>
      </w:r>
      <w:r w:rsidRPr="001227C3">
        <w:rPr>
          <w:rFonts w:ascii="Times New Roman" w:hAnsi="Times New Roman"/>
          <w:sz w:val="28"/>
          <w:szCs w:val="28"/>
        </w:rPr>
        <w:t>маємо</w:t>
      </w:r>
      <w:r w:rsidRPr="001227C3">
        <w:rPr>
          <w:rFonts w:ascii="Times New Roman" w:hAnsi="Times New Roman"/>
          <w:sz w:val="28"/>
          <w:szCs w:val="28"/>
          <w:lang w:val="en-US"/>
        </w:rPr>
        <w:t>:</w:t>
      </w:r>
    </w:p>
    <w:p w14:paraId="4BE0B021" w14:textId="77777777" w:rsidR="00136DA2" w:rsidRPr="001227C3" w:rsidRDefault="00136DA2" w:rsidP="00083BC3">
      <w:pPr>
        <w:spacing w:line="28" w:lineRule="atLeast"/>
        <w:ind w:firstLine="708"/>
        <w:contextualSpacing/>
        <w:jc w:val="right"/>
        <w:rPr>
          <w:rFonts w:ascii="Times New Roman" w:hAnsi="Times New Roman"/>
          <w:sz w:val="28"/>
          <w:szCs w:val="28"/>
        </w:rPr>
      </w:pPr>
    </w:p>
    <w:p w14:paraId="05D1ADBF" w14:textId="77777777" w:rsidR="00136DA2" w:rsidRPr="001227C3" w:rsidRDefault="00136DA2" w:rsidP="00083BC3">
      <w:pPr>
        <w:spacing w:line="28" w:lineRule="atLeast"/>
        <w:ind w:firstLine="708"/>
        <w:contextualSpacing/>
        <w:jc w:val="right"/>
        <w:rPr>
          <w:rFonts w:ascii="Times New Roman" w:hAnsi="Times New Roman"/>
          <w:sz w:val="28"/>
          <w:szCs w:val="28"/>
        </w:rPr>
      </w:pPr>
      <w:r w:rsidRPr="001227C3">
        <w:rPr>
          <w:rFonts w:ascii="Times New Roman" w:hAnsi="Times New Roman"/>
          <w:position w:val="-58"/>
          <w:sz w:val="28"/>
          <w:szCs w:val="28"/>
        </w:rPr>
        <w:object w:dxaOrig="2880" w:dyaOrig="1300" w14:anchorId="033D37E7">
          <v:shape id="_x0000_i1407" type="#_x0000_t75" style="width:2in;height:64.3pt" o:ole="">
            <v:imagedata r:id="rId793" o:title=""/>
          </v:shape>
          <o:OLEObject Type="Embed" ProgID="Equation.DSMT4" ShapeID="_x0000_i1407" DrawAspect="Content" ObjectID="_1718716080" r:id="rId794"/>
        </w:objec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(6.27)</w:t>
      </w:r>
    </w:p>
    <w:p w14:paraId="58031E00" w14:textId="77777777" w:rsidR="00136DA2" w:rsidRPr="001227C3" w:rsidRDefault="00136DA2" w:rsidP="00083BC3">
      <w:pPr>
        <w:spacing w:line="28" w:lineRule="atLeast"/>
        <w:ind w:firstLine="708"/>
        <w:contextualSpacing/>
        <w:jc w:val="right"/>
        <w:rPr>
          <w:rFonts w:ascii="Times New Roman" w:hAnsi="Times New Roman"/>
          <w:sz w:val="28"/>
          <w:szCs w:val="28"/>
        </w:rPr>
      </w:pPr>
    </w:p>
    <w:p w14:paraId="0AA2C6E3" w14:textId="77777777" w:rsidR="00136DA2" w:rsidRPr="001227C3" w:rsidRDefault="00136DA2" w:rsidP="00083BC3">
      <w:pPr>
        <w:pStyle w:val="ac"/>
        <w:numPr>
          <w:ilvl w:val="0"/>
          <w:numId w:val="11"/>
        </w:numPr>
        <w:spacing w:after="0" w:line="28" w:lineRule="atLeast"/>
        <w:jc w:val="both"/>
        <w:rPr>
          <w:rFonts w:ascii="Times New Roman" w:hAnsi="Times New Roman"/>
          <w:sz w:val="28"/>
          <w:szCs w:val="28"/>
          <w:lang w:val="en-US"/>
        </w:rPr>
      </w:pPr>
      <w:r w:rsidRPr="001227C3">
        <w:rPr>
          <w:rFonts w:ascii="Times New Roman" w:hAnsi="Times New Roman"/>
          <w:sz w:val="28"/>
          <w:szCs w:val="28"/>
        </w:rPr>
        <w:t xml:space="preserve">для </w:t>
      </w:r>
      <w:r w:rsidRPr="001227C3">
        <w:rPr>
          <w:rFonts w:ascii="Times New Roman" w:hAnsi="Times New Roman"/>
          <w:i/>
          <w:sz w:val="28"/>
          <w:szCs w:val="28"/>
          <w:lang w:val="en-US"/>
        </w:rPr>
        <w:t>a</w:t>
      </w:r>
      <w:r w:rsidRPr="001227C3">
        <w:rPr>
          <w:rFonts w:ascii="Times New Roman" w:hAnsi="Times New Roman"/>
          <w:sz w:val="28"/>
          <w:szCs w:val="28"/>
          <w:vertAlign w:val="subscript"/>
        </w:rPr>
        <w:t>25</w:t>
      </w:r>
      <w:r w:rsidRPr="001227C3">
        <w:rPr>
          <w:rFonts w:ascii="Times New Roman" w:hAnsi="Times New Roman"/>
          <w:sz w:val="28"/>
          <w:szCs w:val="28"/>
        </w:rPr>
        <w:t>маємо</w:t>
      </w:r>
      <w:r w:rsidRPr="001227C3">
        <w:rPr>
          <w:rFonts w:ascii="Times New Roman" w:hAnsi="Times New Roman"/>
          <w:sz w:val="28"/>
          <w:szCs w:val="28"/>
          <w:lang w:val="en-US"/>
        </w:rPr>
        <w:t>:</w:t>
      </w:r>
    </w:p>
    <w:p w14:paraId="21B4A09F" w14:textId="77777777" w:rsidR="00136DA2" w:rsidRPr="001227C3" w:rsidRDefault="00136DA2" w:rsidP="00083BC3">
      <w:pPr>
        <w:spacing w:line="28" w:lineRule="atLeast"/>
        <w:ind w:firstLine="708"/>
        <w:contextualSpacing/>
        <w:jc w:val="right"/>
        <w:rPr>
          <w:rFonts w:ascii="Times New Roman" w:hAnsi="Times New Roman"/>
          <w:sz w:val="28"/>
          <w:szCs w:val="28"/>
        </w:rPr>
      </w:pPr>
    </w:p>
    <w:p w14:paraId="2982C968" w14:textId="77777777" w:rsidR="00136DA2" w:rsidRPr="001227C3" w:rsidRDefault="00136DA2" w:rsidP="00083BC3">
      <w:pPr>
        <w:spacing w:line="28" w:lineRule="atLeast"/>
        <w:ind w:firstLine="708"/>
        <w:contextualSpacing/>
        <w:jc w:val="right"/>
        <w:rPr>
          <w:rFonts w:ascii="Times New Roman" w:hAnsi="Times New Roman"/>
          <w:sz w:val="28"/>
          <w:szCs w:val="28"/>
        </w:rPr>
      </w:pPr>
      <w:r w:rsidRPr="001227C3">
        <w:rPr>
          <w:rFonts w:ascii="Times New Roman" w:hAnsi="Times New Roman"/>
          <w:position w:val="-58"/>
          <w:sz w:val="28"/>
          <w:szCs w:val="28"/>
        </w:rPr>
        <w:object w:dxaOrig="2900" w:dyaOrig="1300" w14:anchorId="5E965529">
          <v:shape id="_x0000_i1408" type="#_x0000_t75" style="width:2in;height:64.3pt" o:ole="">
            <v:imagedata r:id="rId795" o:title=""/>
          </v:shape>
          <o:OLEObject Type="Embed" ProgID="Equation.DSMT4" ShapeID="_x0000_i1408" DrawAspect="Content" ObjectID="_1718716081" r:id="rId796"/>
        </w:objec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(6.28)</w:t>
      </w:r>
    </w:p>
    <w:p w14:paraId="197565DD" w14:textId="77777777" w:rsidR="00136DA2" w:rsidRPr="001227C3" w:rsidRDefault="00136DA2" w:rsidP="00083BC3">
      <w:pPr>
        <w:spacing w:line="28" w:lineRule="atLeast"/>
        <w:ind w:firstLine="708"/>
        <w:contextualSpacing/>
        <w:jc w:val="right"/>
        <w:rPr>
          <w:rFonts w:ascii="Times New Roman" w:hAnsi="Times New Roman"/>
          <w:sz w:val="28"/>
          <w:szCs w:val="28"/>
        </w:rPr>
      </w:pPr>
    </w:p>
    <w:p w14:paraId="47D182E9" w14:textId="77777777" w:rsidR="00136DA2" w:rsidRPr="001227C3" w:rsidRDefault="00136DA2" w:rsidP="00083BC3">
      <w:pPr>
        <w:pStyle w:val="ac"/>
        <w:numPr>
          <w:ilvl w:val="0"/>
          <w:numId w:val="11"/>
        </w:numPr>
        <w:spacing w:after="0" w:line="28" w:lineRule="atLeast"/>
        <w:jc w:val="both"/>
        <w:rPr>
          <w:rFonts w:ascii="Times New Roman" w:hAnsi="Times New Roman"/>
          <w:sz w:val="28"/>
          <w:szCs w:val="28"/>
          <w:lang w:val="en-US"/>
        </w:rPr>
      </w:pPr>
      <w:r w:rsidRPr="001227C3">
        <w:rPr>
          <w:rFonts w:ascii="Times New Roman" w:hAnsi="Times New Roman"/>
          <w:sz w:val="28"/>
          <w:szCs w:val="28"/>
        </w:rPr>
        <w:t xml:space="preserve">для </w:t>
      </w:r>
      <w:r w:rsidRPr="001227C3">
        <w:rPr>
          <w:rFonts w:ascii="Times New Roman" w:hAnsi="Times New Roman"/>
          <w:i/>
          <w:sz w:val="28"/>
          <w:szCs w:val="28"/>
          <w:lang w:val="en-US"/>
        </w:rPr>
        <w:t>a</w:t>
      </w:r>
      <w:r w:rsidRPr="001227C3">
        <w:rPr>
          <w:rFonts w:ascii="Times New Roman" w:hAnsi="Times New Roman"/>
          <w:sz w:val="28"/>
          <w:szCs w:val="28"/>
          <w:vertAlign w:val="subscript"/>
        </w:rPr>
        <w:t>26</w:t>
      </w:r>
      <w:r w:rsidRPr="001227C3">
        <w:rPr>
          <w:rFonts w:ascii="Times New Roman" w:hAnsi="Times New Roman"/>
          <w:sz w:val="28"/>
          <w:szCs w:val="28"/>
        </w:rPr>
        <w:t>маємо</w:t>
      </w:r>
      <w:r w:rsidRPr="001227C3">
        <w:rPr>
          <w:rFonts w:ascii="Times New Roman" w:hAnsi="Times New Roman"/>
          <w:sz w:val="28"/>
          <w:szCs w:val="28"/>
          <w:lang w:val="en-US"/>
        </w:rPr>
        <w:t>:</w:t>
      </w:r>
    </w:p>
    <w:p w14:paraId="4B980441" w14:textId="77777777" w:rsidR="00136DA2" w:rsidRPr="001227C3" w:rsidRDefault="00136DA2" w:rsidP="00083BC3">
      <w:pPr>
        <w:spacing w:line="28" w:lineRule="atLeast"/>
        <w:ind w:firstLine="708"/>
        <w:contextualSpacing/>
        <w:rPr>
          <w:rFonts w:ascii="Times New Roman" w:hAnsi="Times New Roman"/>
          <w:sz w:val="28"/>
          <w:szCs w:val="28"/>
        </w:rPr>
      </w:pPr>
    </w:p>
    <w:p w14:paraId="21E802C3" w14:textId="77777777" w:rsidR="00136DA2" w:rsidRPr="001227C3" w:rsidRDefault="00136DA2" w:rsidP="00083BC3">
      <w:pPr>
        <w:spacing w:line="28" w:lineRule="atLeast"/>
        <w:ind w:firstLine="708"/>
        <w:contextualSpacing/>
        <w:jc w:val="right"/>
        <w:rPr>
          <w:rFonts w:ascii="Times New Roman" w:hAnsi="Times New Roman"/>
          <w:sz w:val="28"/>
          <w:szCs w:val="28"/>
        </w:rPr>
      </w:pPr>
      <w:r w:rsidRPr="001227C3">
        <w:rPr>
          <w:rFonts w:ascii="Times New Roman" w:hAnsi="Times New Roman"/>
          <w:position w:val="-58"/>
          <w:sz w:val="28"/>
          <w:szCs w:val="28"/>
        </w:rPr>
        <w:object w:dxaOrig="2920" w:dyaOrig="1300" w14:anchorId="484DE13C">
          <v:shape id="_x0000_i1409" type="#_x0000_t75" style="width:2in;height:64.3pt" o:ole="">
            <v:imagedata r:id="rId797" o:title=""/>
          </v:shape>
          <o:OLEObject Type="Embed" ProgID="Equation.DSMT4" ShapeID="_x0000_i1409" DrawAspect="Content" ObjectID="_1718716082" r:id="rId798"/>
        </w:objec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(6.29)</w:t>
      </w:r>
    </w:p>
    <w:p w14:paraId="5CBEC1D0" w14:textId="77777777" w:rsidR="00136DA2" w:rsidRPr="001227C3" w:rsidRDefault="00136DA2" w:rsidP="00083BC3">
      <w:pPr>
        <w:spacing w:line="28" w:lineRule="atLeast"/>
        <w:ind w:firstLine="708"/>
        <w:contextualSpacing/>
        <w:jc w:val="right"/>
        <w:rPr>
          <w:rFonts w:ascii="Times New Roman" w:hAnsi="Times New Roman"/>
          <w:sz w:val="28"/>
          <w:szCs w:val="28"/>
        </w:rPr>
      </w:pPr>
    </w:p>
    <w:p w14:paraId="1D1E33A3"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Після відповідних алгебраїчних перетворень (6.27) – (2.29) представимо відповідні рівняння теплового балансу ММ з урахуванням невизначеностей коефіцієнтів математичної моделі ММ:</w:t>
      </w:r>
    </w:p>
    <w:p w14:paraId="2AAFBD59" w14:textId="77777777" w:rsidR="00136DA2" w:rsidRPr="001227C3" w:rsidRDefault="00136DA2" w:rsidP="00083BC3">
      <w:pPr>
        <w:pStyle w:val="ac"/>
        <w:numPr>
          <w:ilvl w:val="0"/>
          <w:numId w:val="11"/>
        </w:numPr>
        <w:spacing w:after="0" w:line="28" w:lineRule="atLeast"/>
        <w:jc w:val="both"/>
        <w:rPr>
          <w:rFonts w:ascii="Times New Roman" w:hAnsi="Times New Roman"/>
          <w:sz w:val="28"/>
          <w:szCs w:val="28"/>
        </w:rPr>
      </w:pPr>
      <w:r w:rsidRPr="001227C3">
        <w:rPr>
          <w:rFonts w:ascii="Times New Roman" w:hAnsi="Times New Roman"/>
          <w:sz w:val="28"/>
          <w:szCs w:val="28"/>
        </w:rPr>
        <w:t>канал розчину:</w:t>
      </w:r>
    </w:p>
    <w:p w14:paraId="32FFBD99" w14:textId="77777777" w:rsidR="00136DA2" w:rsidRPr="001227C3" w:rsidRDefault="00136DA2" w:rsidP="00083BC3">
      <w:pPr>
        <w:spacing w:line="28" w:lineRule="atLeast"/>
        <w:ind w:firstLine="708"/>
        <w:contextualSpacing/>
        <w:rPr>
          <w:rFonts w:ascii="Times New Roman" w:hAnsi="Times New Roman"/>
          <w:sz w:val="28"/>
          <w:szCs w:val="28"/>
        </w:rPr>
      </w:pPr>
    </w:p>
    <w:p w14:paraId="18196E40"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102"/>
          <w:sz w:val="28"/>
          <w:szCs w:val="28"/>
        </w:rPr>
        <w:object w:dxaOrig="5679" w:dyaOrig="2460" w14:anchorId="6EC69562">
          <v:shape id="_x0000_i1410" type="#_x0000_t75" style="width:280.3pt;height:122.9pt" o:ole="">
            <v:imagedata r:id="rId799" o:title=""/>
          </v:shape>
          <o:OLEObject Type="Embed" ProgID="Equation.DSMT4" ShapeID="_x0000_i1410" DrawAspect="Content" ObjectID="_1718716083" r:id="rId800"/>
        </w:object>
      </w:r>
      <w:r w:rsidRPr="001227C3">
        <w:rPr>
          <w:rFonts w:ascii="Times New Roman" w:hAnsi="Times New Roman"/>
          <w:sz w:val="28"/>
          <w:szCs w:val="28"/>
        </w:rPr>
        <w:tab/>
      </w:r>
      <w:r w:rsidR="00030185">
        <w:rPr>
          <w:rFonts w:ascii="Times New Roman" w:hAnsi="Times New Roman"/>
          <w:sz w:val="28"/>
          <w:szCs w:val="28"/>
        </w:rPr>
        <w:tab/>
      </w:r>
      <w:r w:rsidRPr="001227C3">
        <w:rPr>
          <w:rFonts w:ascii="Times New Roman" w:hAnsi="Times New Roman"/>
          <w:sz w:val="28"/>
          <w:szCs w:val="28"/>
        </w:rPr>
        <w:t>(6.30)</w:t>
      </w:r>
    </w:p>
    <w:p w14:paraId="22A754A9" w14:textId="77777777" w:rsidR="00136DA2" w:rsidRPr="001227C3" w:rsidRDefault="00136DA2" w:rsidP="00083BC3">
      <w:pPr>
        <w:spacing w:line="28" w:lineRule="atLeast"/>
        <w:ind w:firstLine="708"/>
        <w:contextualSpacing/>
        <w:rPr>
          <w:rFonts w:ascii="Times New Roman" w:hAnsi="Times New Roman"/>
          <w:sz w:val="28"/>
          <w:szCs w:val="28"/>
        </w:rPr>
      </w:pPr>
    </w:p>
    <w:p w14:paraId="08678ED8" w14:textId="77777777" w:rsidR="00136DA2" w:rsidRPr="001227C3" w:rsidRDefault="00136DA2" w:rsidP="00083BC3">
      <w:pPr>
        <w:pStyle w:val="ac"/>
        <w:numPr>
          <w:ilvl w:val="0"/>
          <w:numId w:val="11"/>
        </w:numPr>
        <w:spacing w:after="0" w:line="28" w:lineRule="atLeast"/>
        <w:jc w:val="both"/>
        <w:rPr>
          <w:rFonts w:ascii="Times New Roman" w:hAnsi="Times New Roman"/>
          <w:sz w:val="28"/>
          <w:szCs w:val="28"/>
        </w:rPr>
      </w:pPr>
      <w:r w:rsidRPr="001227C3">
        <w:rPr>
          <w:rFonts w:ascii="Times New Roman" w:hAnsi="Times New Roman"/>
          <w:sz w:val="28"/>
          <w:szCs w:val="28"/>
        </w:rPr>
        <w:t>канал дистиляту:</w:t>
      </w:r>
    </w:p>
    <w:p w14:paraId="07DFB7D5" w14:textId="77777777" w:rsidR="00136DA2" w:rsidRPr="001227C3" w:rsidRDefault="00136DA2" w:rsidP="00083BC3">
      <w:pPr>
        <w:spacing w:line="28" w:lineRule="atLeast"/>
        <w:contextualSpacing/>
        <w:jc w:val="right"/>
        <w:rPr>
          <w:rFonts w:ascii="Times New Roman" w:hAnsi="Times New Roman"/>
          <w:sz w:val="28"/>
          <w:szCs w:val="28"/>
        </w:rPr>
      </w:pPr>
    </w:p>
    <w:p w14:paraId="2C9C252C"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102"/>
          <w:sz w:val="28"/>
          <w:szCs w:val="28"/>
        </w:rPr>
        <w:object w:dxaOrig="4860" w:dyaOrig="2500" w14:anchorId="535DC198">
          <v:shape id="_x0000_i1411" type="#_x0000_t75" style="width:244.3pt;height:122.9pt" o:ole="">
            <v:imagedata r:id="rId801" o:title=""/>
          </v:shape>
          <o:OLEObject Type="Embed" ProgID="Equation.DSMT4" ShapeID="_x0000_i1411" DrawAspect="Content" ObjectID="_1718716084" r:id="rId802"/>
        </w:objec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(6.31)</w:t>
      </w:r>
    </w:p>
    <w:p w14:paraId="7D4AC4B3" w14:textId="77777777" w:rsidR="00136DA2" w:rsidRPr="001227C3" w:rsidRDefault="00136DA2" w:rsidP="00083BC3">
      <w:pPr>
        <w:spacing w:line="28" w:lineRule="atLeast"/>
        <w:ind w:firstLine="708"/>
        <w:contextualSpacing/>
        <w:rPr>
          <w:rFonts w:ascii="Times New Roman" w:hAnsi="Times New Roman"/>
          <w:sz w:val="28"/>
          <w:szCs w:val="28"/>
        </w:rPr>
      </w:pPr>
    </w:p>
    <w:p w14:paraId="3868FE50" w14:textId="77777777" w:rsidR="00136DA2" w:rsidRPr="001227C3" w:rsidRDefault="00136DA2" w:rsidP="00083BC3">
      <w:pPr>
        <w:spacing w:line="28" w:lineRule="atLeast"/>
        <w:ind w:firstLine="708"/>
        <w:contextualSpacing/>
        <w:jc w:val="both"/>
        <w:rPr>
          <w:rFonts w:ascii="Times New Roman" w:hAnsi="Times New Roman"/>
          <w:sz w:val="28"/>
          <w:szCs w:val="28"/>
        </w:rPr>
      </w:pPr>
    </w:p>
    <w:p w14:paraId="2EF1237F"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Представимо рівняння (6.30) – (6.31) у векторно-матричному вигляді, тоді математична модель установки КМД  набуває вигляду</w:t>
      </w:r>
    </w:p>
    <w:p w14:paraId="73EB9035" w14:textId="77777777" w:rsidR="00136DA2" w:rsidRPr="001227C3" w:rsidRDefault="00136DA2" w:rsidP="00083BC3">
      <w:pPr>
        <w:spacing w:line="28" w:lineRule="atLeast"/>
        <w:contextualSpacing/>
        <w:rPr>
          <w:rFonts w:ascii="Times New Roman" w:hAnsi="Times New Roman"/>
          <w:sz w:val="28"/>
          <w:szCs w:val="28"/>
        </w:rPr>
      </w:pPr>
    </w:p>
    <w:p w14:paraId="2F082FA0"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186"/>
          <w:sz w:val="28"/>
          <w:szCs w:val="28"/>
        </w:rPr>
        <w:object w:dxaOrig="2520" w:dyaOrig="3860" w14:anchorId="4ED8BAC3">
          <v:shape id="_x0000_i1412" type="#_x0000_t75" style="width:129.6pt;height:193.9pt" o:ole="">
            <v:imagedata r:id="rId803" o:title=""/>
          </v:shape>
          <o:OLEObject Type="Embed" ProgID="Equation.DSMT4" ShapeID="_x0000_i1412" DrawAspect="Content" ObjectID="_1718716085" r:id="rId804"/>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00030185">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(6.32)</w:t>
      </w:r>
    </w:p>
    <w:p w14:paraId="6817D607" w14:textId="77777777" w:rsidR="00136DA2" w:rsidRPr="001227C3" w:rsidRDefault="00136DA2" w:rsidP="00083BC3">
      <w:pPr>
        <w:spacing w:line="28" w:lineRule="atLeast"/>
        <w:contextualSpacing/>
        <w:rPr>
          <w:rFonts w:ascii="Times New Roman" w:hAnsi="Times New Roman"/>
          <w:sz w:val="28"/>
          <w:szCs w:val="28"/>
        </w:rPr>
      </w:pPr>
    </w:p>
    <w:p w14:paraId="757AC0A1" w14:textId="77777777" w:rsidR="00136DA2" w:rsidRPr="001227C3" w:rsidRDefault="00136DA2" w:rsidP="00083BC3">
      <w:pPr>
        <w:spacing w:line="28" w:lineRule="atLeast"/>
        <w:contextualSpacing/>
        <w:rPr>
          <w:rFonts w:ascii="Times New Roman" w:hAnsi="Times New Roman"/>
          <w:sz w:val="28"/>
          <w:szCs w:val="28"/>
        </w:rPr>
      </w:pPr>
      <w:r w:rsidRPr="001227C3">
        <w:rPr>
          <w:rFonts w:ascii="Times New Roman" w:hAnsi="Times New Roman"/>
          <w:sz w:val="28"/>
          <w:szCs w:val="28"/>
        </w:rPr>
        <w:t>де матриця перетворень</w:t>
      </w:r>
    </w:p>
    <w:p w14:paraId="013CC486" w14:textId="77777777" w:rsidR="00136DA2" w:rsidRPr="001227C3" w:rsidRDefault="00136DA2" w:rsidP="00083BC3">
      <w:pPr>
        <w:spacing w:line="28" w:lineRule="atLeast"/>
        <w:contextualSpacing/>
        <w:rPr>
          <w:rFonts w:ascii="Times New Roman" w:hAnsi="Times New Roman"/>
          <w:sz w:val="28"/>
          <w:szCs w:val="28"/>
        </w:rPr>
      </w:pPr>
    </w:p>
    <w:p w14:paraId="134BE8AD" w14:textId="77777777" w:rsidR="00136DA2" w:rsidRPr="001227C3" w:rsidRDefault="00136DA2" w:rsidP="00083BC3">
      <w:pPr>
        <w:spacing w:line="28" w:lineRule="atLeast"/>
        <w:contextualSpacing/>
        <w:jc w:val="center"/>
        <w:rPr>
          <w:rFonts w:ascii="Times New Roman" w:hAnsi="Times New Roman"/>
          <w:sz w:val="28"/>
          <w:szCs w:val="28"/>
        </w:rPr>
      </w:pPr>
      <w:r w:rsidRPr="001227C3">
        <w:rPr>
          <w:rFonts w:ascii="Times New Roman" w:hAnsi="Times New Roman"/>
          <w:position w:val="-186"/>
          <w:sz w:val="28"/>
          <w:szCs w:val="28"/>
        </w:rPr>
        <w:object w:dxaOrig="5780" w:dyaOrig="3860" w14:anchorId="6B819CCF">
          <v:shape id="_x0000_i1413" type="#_x0000_t75" style="width:258.25pt;height:173.3pt" o:ole="">
            <v:imagedata r:id="rId805" o:title=""/>
          </v:shape>
          <o:OLEObject Type="Embed" ProgID="Equation.DSMT4" ShapeID="_x0000_i1413" DrawAspect="Content" ObjectID="_1718716086" r:id="rId806"/>
        </w:object>
      </w:r>
      <w:r w:rsidRPr="001227C3">
        <w:rPr>
          <w:rFonts w:ascii="Times New Roman" w:hAnsi="Times New Roman"/>
          <w:sz w:val="28"/>
          <w:szCs w:val="28"/>
        </w:rPr>
        <w:t>.</w:t>
      </w:r>
    </w:p>
    <w:p w14:paraId="6229FDD4" w14:textId="77777777" w:rsidR="00136DA2" w:rsidRPr="001227C3" w:rsidRDefault="00136DA2" w:rsidP="00083BC3">
      <w:pPr>
        <w:spacing w:line="28" w:lineRule="atLeast"/>
        <w:contextualSpacing/>
        <w:rPr>
          <w:rFonts w:ascii="Times New Roman" w:hAnsi="Times New Roman"/>
          <w:sz w:val="28"/>
          <w:szCs w:val="28"/>
        </w:rPr>
      </w:pPr>
    </w:p>
    <w:p w14:paraId="7FFB9035" w14:textId="77777777" w:rsidR="00136DA2" w:rsidRPr="001227C3" w:rsidRDefault="00136DA2" w:rsidP="00083BC3">
      <w:pPr>
        <w:spacing w:line="28" w:lineRule="atLeast"/>
        <w:contextualSpacing/>
        <w:rPr>
          <w:rFonts w:ascii="Times New Roman" w:hAnsi="Times New Roman"/>
          <w:sz w:val="28"/>
          <w:szCs w:val="28"/>
        </w:rPr>
      </w:pPr>
      <w:r w:rsidRPr="001227C3">
        <w:rPr>
          <w:rFonts w:ascii="Times New Roman" w:hAnsi="Times New Roman"/>
          <w:sz w:val="28"/>
          <w:szCs w:val="28"/>
        </w:rPr>
        <w:t>Входи та виходи невизначеностей зв’язані наступним співвідношенням</w:t>
      </w:r>
    </w:p>
    <w:p w14:paraId="70D82FD8" w14:textId="77777777" w:rsidR="00136DA2" w:rsidRPr="001227C3" w:rsidRDefault="00136DA2" w:rsidP="00083BC3">
      <w:pPr>
        <w:spacing w:line="28" w:lineRule="atLeast"/>
        <w:contextualSpacing/>
        <w:rPr>
          <w:rFonts w:ascii="Times New Roman" w:hAnsi="Times New Roman"/>
          <w:sz w:val="28"/>
          <w:szCs w:val="28"/>
        </w:rPr>
      </w:pPr>
    </w:p>
    <w:p w14:paraId="30B07592"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78"/>
          <w:sz w:val="28"/>
          <w:szCs w:val="28"/>
        </w:rPr>
        <w:object w:dxaOrig="2000" w:dyaOrig="1700" w14:anchorId="6669A676">
          <v:shape id="_x0000_i1414" type="#_x0000_t75" style="width:101.3pt;height:86.4pt" o:ole="">
            <v:imagedata r:id="rId807" o:title=""/>
          </v:shape>
          <o:OLEObject Type="Embed" ProgID="Equation.DSMT4" ShapeID="_x0000_i1414" DrawAspect="Content" ObjectID="_1718716087" r:id="rId808"/>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(6.33)</w:t>
      </w:r>
    </w:p>
    <w:p w14:paraId="7C9B1E81" w14:textId="77777777" w:rsidR="00136DA2" w:rsidRPr="001227C3" w:rsidRDefault="00136DA2" w:rsidP="00083BC3">
      <w:pPr>
        <w:spacing w:line="28" w:lineRule="atLeast"/>
        <w:contextualSpacing/>
        <w:rPr>
          <w:rFonts w:ascii="Times New Roman" w:hAnsi="Times New Roman"/>
          <w:sz w:val="28"/>
          <w:szCs w:val="28"/>
        </w:rPr>
      </w:pPr>
    </w:p>
    <w:p w14:paraId="65EE2B1B" w14:textId="77777777" w:rsidR="00136DA2" w:rsidRPr="001227C3" w:rsidRDefault="00136DA2" w:rsidP="00083BC3">
      <w:pPr>
        <w:spacing w:line="28" w:lineRule="atLeast"/>
        <w:contextualSpacing/>
        <w:rPr>
          <w:rFonts w:ascii="Times New Roman" w:hAnsi="Times New Roman"/>
          <w:sz w:val="28"/>
          <w:szCs w:val="28"/>
        </w:rPr>
      </w:pPr>
      <w:r w:rsidRPr="001227C3">
        <w:rPr>
          <w:rFonts w:ascii="Times New Roman" w:hAnsi="Times New Roman"/>
          <w:sz w:val="28"/>
          <w:szCs w:val="28"/>
        </w:rPr>
        <w:t>де матриця невизначеностей</w:t>
      </w:r>
    </w:p>
    <w:p w14:paraId="7CF8888A" w14:textId="77777777" w:rsidR="00136DA2" w:rsidRPr="001227C3" w:rsidRDefault="00136DA2" w:rsidP="00083BC3">
      <w:pPr>
        <w:spacing w:line="28" w:lineRule="atLeast"/>
        <w:contextualSpacing/>
        <w:rPr>
          <w:rFonts w:ascii="Times New Roman" w:hAnsi="Times New Roman"/>
          <w:sz w:val="28"/>
          <w:szCs w:val="28"/>
        </w:rPr>
      </w:pPr>
    </w:p>
    <w:p w14:paraId="659B1F40" w14:textId="77777777" w:rsidR="00136DA2" w:rsidRPr="001227C3" w:rsidRDefault="00136DA2" w:rsidP="00083BC3">
      <w:pPr>
        <w:spacing w:line="28" w:lineRule="atLeast"/>
        <w:contextualSpacing/>
        <w:jc w:val="center"/>
        <w:rPr>
          <w:rFonts w:ascii="Times New Roman" w:hAnsi="Times New Roman"/>
          <w:sz w:val="28"/>
          <w:szCs w:val="28"/>
        </w:rPr>
      </w:pPr>
      <w:r w:rsidRPr="001227C3">
        <w:rPr>
          <w:rFonts w:ascii="Times New Roman" w:hAnsi="Times New Roman"/>
          <w:position w:val="-78"/>
          <w:sz w:val="28"/>
          <w:szCs w:val="28"/>
        </w:rPr>
        <w:object w:dxaOrig="2840" w:dyaOrig="1700" w14:anchorId="7E23E10B">
          <v:shape id="_x0000_i1415" type="#_x0000_t75" style="width:2in;height:86.4pt" o:ole="">
            <v:imagedata r:id="rId809" o:title=""/>
          </v:shape>
          <o:OLEObject Type="Embed" ProgID="Equation.DSMT4" ShapeID="_x0000_i1415" DrawAspect="Content" ObjectID="_1718716088" r:id="rId810"/>
        </w:object>
      </w:r>
      <w:r w:rsidRPr="001227C3">
        <w:rPr>
          <w:rFonts w:ascii="Times New Roman" w:hAnsi="Times New Roman"/>
          <w:sz w:val="28"/>
          <w:szCs w:val="28"/>
        </w:rPr>
        <w:t>.</w:t>
      </w:r>
    </w:p>
    <w:p w14:paraId="0B0AC3AD" w14:textId="77777777" w:rsidR="00136DA2" w:rsidRPr="001227C3" w:rsidRDefault="00136DA2" w:rsidP="00083BC3">
      <w:pPr>
        <w:spacing w:line="28" w:lineRule="atLeast"/>
        <w:contextualSpacing/>
        <w:rPr>
          <w:rFonts w:ascii="Times New Roman" w:hAnsi="Times New Roman"/>
          <w:sz w:val="28"/>
          <w:szCs w:val="28"/>
        </w:rPr>
      </w:pPr>
    </w:p>
    <w:p w14:paraId="37018D21"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Перепишемо математичну модель (6.32) у вигляді четвірки матриць </w:t>
      </w:r>
    </w:p>
    <w:p w14:paraId="518FF731" w14:textId="77777777" w:rsidR="00136DA2" w:rsidRPr="001227C3" w:rsidRDefault="00136DA2" w:rsidP="00083BC3">
      <w:pPr>
        <w:spacing w:line="28" w:lineRule="atLeast"/>
        <w:ind w:firstLine="709"/>
        <w:contextualSpacing/>
        <w:rPr>
          <w:rFonts w:ascii="Times New Roman" w:hAnsi="Times New Roman"/>
          <w:sz w:val="28"/>
          <w:szCs w:val="28"/>
        </w:rPr>
      </w:pPr>
    </w:p>
    <w:p w14:paraId="1B0AE23A"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56"/>
          <w:sz w:val="28"/>
          <w:szCs w:val="28"/>
        </w:rPr>
        <w:object w:dxaOrig="2439" w:dyaOrig="1260" w14:anchorId="417D5D94">
          <v:shape id="_x0000_i1416" type="#_x0000_t75" style="width:122.4pt;height:65.3pt" o:ole="">
            <v:imagedata r:id="rId811" o:title=""/>
          </v:shape>
          <o:OLEObject Type="Embed" ProgID="Equation.DSMT4" ShapeID="_x0000_i1416" DrawAspect="Content" ObjectID="_1718716089" r:id="rId812"/>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w:t>
      </w:r>
      <w:r w:rsidRPr="001227C3">
        <w:rPr>
          <w:rFonts w:ascii="Times New Roman" w:hAnsi="Times New Roman"/>
          <w:sz w:val="28"/>
          <w:szCs w:val="28"/>
          <w:lang w:val="en-US"/>
        </w:rPr>
        <w:t>6</w:t>
      </w:r>
      <w:r w:rsidRPr="001227C3">
        <w:rPr>
          <w:rFonts w:ascii="Times New Roman" w:hAnsi="Times New Roman"/>
          <w:sz w:val="28"/>
          <w:szCs w:val="28"/>
        </w:rPr>
        <w:t>.</w:t>
      </w:r>
      <w:r w:rsidRPr="001227C3">
        <w:rPr>
          <w:rFonts w:ascii="Times New Roman" w:hAnsi="Times New Roman"/>
          <w:sz w:val="28"/>
          <w:szCs w:val="28"/>
          <w:lang w:val="en-US"/>
        </w:rPr>
        <w:t>34</w:t>
      </w:r>
      <w:r w:rsidRPr="001227C3">
        <w:rPr>
          <w:rFonts w:ascii="Times New Roman" w:hAnsi="Times New Roman"/>
          <w:sz w:val="28"/>
          <w:szCs w:val="28"/>
        </w:rPr>
        <w:t>)</w:t>
      </w:r>
    </w:p>
    <w:p w14:paraId="0B95933B" w14:textId="77777777" w:rsidR="00136DA2" w:rsidRPr="001227C3" w:rsidRDefault="00136DA2" w:rsidP="00083BC3">
      <w:pPr>
        <w:spacing w:line="28" w:lineRule="atLeast"/>
        <w:contextualSpacing/>
        <w:rPr>
          <w:rFonts w:ascii="Times New Roman" w:hAnsi="Times New Roman"/>
          <w:sz w:val="28"/>
          <w:szCs w:val="28"/>
        </w:rPr>
      </w:pPr>
    </w:p>
    <w:p w14:paraId="043DEED7" w14:textId="77777777" w:rsidR="00136DA2" w:rsidRPr="001227C3" w:rsidRDefault="00136DA2" w:rsidP="00083BC3">
      <w:pPr>
        <w:spacing w:line="28" w:lineRule="atLeast"/>
        <w:contextualSpacing/>
        <w:rPr>
          <w:rFonts w:ascii="Times New Roman" w:hAnsi="Times New Roman"/>
          <w:sz w:val="28"/>
          <w:szCs w:val="28"/>
        </w:rPr>
      </w:pPr>
      <w:r w:rsidRPr="001227C3">
        <w:rPr>
          <w:rFonts w:ascii="Times New Roman" w:hAnsi="Times New Roman"/>
          <w:sz w:val="28"/>
          <w:szCs w:val="28"/>
        </w:rPr>
        <w:t>де матриця аналізу стану</w:t>
      </w:r>
    </w:p>
    <w:p w14:paraId="57006E9E" w14:textId="77777777" w:rsidR="00136DA2" w:rsidRPr="001227C3" w:rsidRDefault="00136DA2" w:rsidP="00083BC3">
      <w:pPr>
        <w:spacing w:line="28" w:lineRule="atLeast"/>
        <w:contextualSpacing/>
        <w:rPr>
          <w:rFonts w:ascii="Times New Roman" w:hAnsi="Times New Roman"/>
          <w:sz w:val="28"/>
          <w:szCs w:val="28"/>
        </w:rPr>
      </w:pPr>
    </w:p>
    <w:p w14:paraId="46A08C4C" w14:textId="77777777" w:rsidR="00136DA2" w:rsidRPr="001227C3" w:rsidRDefault="00136DA2" w:rsidP="00083BC3">
      <w:pPr>
        <w:spacing w:line="28" w:lineRule="atLeast"/>
        <w:contextualSpacing/>
        <w:jc w:val="center"/>
        <w:rPr>
          <w:rFonts w:ascii="Times New Roman" w:hAnsi="Times New Roman"/>
          <w:sz w:val="28"/>
          <w:szCs w:val="28"/>
        </w:rPr>
      </w:pPr>
      <w:r w:rsidRPr="001227C3">
        <w:rPr>
          <w:rFonts w:ascii="Times New Roman" w:hAnsi="Times New Roman"/>
          <w:position w:val="-78"/>
          <w:sz w:val="28"/>
          <w:szCs w:val="28"/>
        </w:rPr>
        <w:object w:dxaOrig="2980" w:dyaOrig="1700" w14:anchorId="017BD6E7">
          <v:shape id="_x0000_i1417" type="#_x0000_t75" style="width:150.7pt;height:86.4pt" o:ole="">
            <v:imagedata r:id="rId813" o:title=""/>
          </v:shape>
          <o:OLEObject Type="Embed" ProgID="Equation.DSMT4" ShapeID="_x0000_i1417" DrawAspect="Content" ObjectID="_1718716090" r:id="rId814"/>
        </w:object>
      </w:r>
    </w:p>
    <w:p w14:paraId="183324D7" w14:textId="77777777" w:rsidR="00136DA2" w:rsidRPr="001227C3" w:rsidRDefault="00136DA2" w:rsidP="00083BC3">
      <w:pPr>
        <w:spacing w:line="28" w:lineRule="atLeast"/>
        <w:contextualSpacing/>
        <w:rPr>
          <w:rFonts w:ascii="Times New Roman" w:hAnsi="Times New Roman"/>
          <w:sz w:val="28"/>
          <w:szCs w:val="28"/>
        </w:rPr>
      </w:pPr>
    </w:p>
    <w:p w14:paraId="7D190ECA"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lastRenderedPageBreak/>
        <w:t>матриці входів невизначеності процесу КМД та подачі гріючої пари відповідно</w:t>
      </w:r>
    </w:p>
    <w:p w14:paraId="45594E8C" w14:textId="77777777" w:rsidR="00136DA2" w:rsidRPr="001227C3" w:rsidRDefault="00136DA2" w:rsidP="00083BC3">
      <w:pPr>
        <w:spacing w:line="28" w:lineRule="atLeast"/>
        <w:contextualSpacing/>
        <w:jc w:val="center"/>
        <w:rPr>
          <w:rFonts w:ascii="Times New Roman" w:hAnsi="Times New Roman"/>
          <w:sz w:val="28"/>
          <w:szCs w:val="28"/>
        </w:rPr>
      </w:pPr>
    </w:p>
    <w:p w14:paraId="0E2731BF" w14:textId="77777777" w:rsidR="00136DA2" w:rsidRPr="001227C3" w:rsidRDefault="00136DA2" w:rsidP="00083BC3">
      <w:pPr>
        <w:spacing w:line="28" w:lineRule="atLeast"/>
        <w:contextualSpacing/>
        <w:jc w:val="center"/>
        <w:rPr>
          <w:rFonts w:ascii="Times New Roman" w:hAnsi="Times New Roman"/>
          <w:sz w:val="28"/>
          <w:szCs w:val="28"/>
        </w:rPr>
      </w:pPr>
      <w:r w:rsidRPr="001227C3">
        <w:rPr>
          <w:rFonts w:ascii="Times New Roman" w:hAnsi="Times New Roman"/>
          <w:position w:val="-78"/>
          <w:sz w:val="28"/>
          <w:szCs w:val="28"/>
        </w:rPr>
        <w:object w:dxaOrig="4500" w:dyaOrig="1700" w14:anchorId="06F0111F">
          <v:shape id="_x0000_i1418" type="#_x0000_t75" style="width:223.2pt;height:86.4pt" o:ole="">
            <v:imagedata r:id="rId815" o:title=""/>
          </v:shape>
          <o:OLEObject Type="Embed" ProgID="Equation.DSMT4" ShapeID="_x0000_i1418" DrawAspect="Content" ObjectID="_1718716091" r:id="rId816"/>
        </w:object>
      </w:r>
    </w:p>
    <w:p w14:paraId="10AC1A8C" w14:textId="77777777" w:rsidR="00136DA2" w:rsidRPr="001227C3" w:rsidRDefault="00136DA2" w:rsidP="00083BC3">
      <w:pPr>
        <w:spacing w:line="28" w:lineRule="atLeast"/>
        <w:contextualSpacing/>
        <w:rPr>
          <w:rFonts w:ascii="Times New Roman" w:hAnsi="Times New Roman"/>
          <w:sz w:val="28"/>
          <w:szCs w:val="28"/>
        </w:rPr>
      </w:pPr>
    </w:p>
    <w:p w14:paraId="35831C24" w14:textId="77777777" w:rsidR="00136DA2" w:rsidRPr="001227C3" w:rsidRDefault="00136DA2" w:rsidP="00083BC3">
      <w:pPr>
        <w:spacing w:line="28" w:lineRule="atLeast"/>
        <w:contextualSpacing/>
        <w:rPr>
          <w:rFonts w:ascii="Times New Roman" w:hAnsi="Times New Roman"/>
          <w:sz w:val="28"/>
          <w:szCs w:val="28"/>
        </w:rPr>
      </w:pPr>
      <w:r w:rsidRPr="001227C3">
        <w:rPr>
          <w:rFonts w:ascii="Times New Roman" w:hAnsi="Times New Roman"/>
          <w:sz w:val="28"/>
          <w:szCs w:val="28"/>
        </w:rPr>
        <w:t>матриці виходів невизначеностей та перепаду температур на виході установки КМД відповідно</w:t>
      </w:r>
    </w:p>
    <w:p w14:paraId="01DB5C29" w14:textId="77777777" w:rsidR="00136DA2" w:rsidRPr="001227C3" w:rsidRDefault="00136DA2" w:rsidP="00083BC3">
      <w:pPr>
        <w:spacing w:line="28" w:lineRule="atLeast"/>
        <w:contextualSpacing/>
        <w:jc w:val="center"/>
        <w:rPr>
          <w:rFonts w:ascii="Times New Roman" w:hAnsi="Times New Roman"/>
          <w:sz w:val="28"/>
          <w:szCs w:val="28"/>
        </w:rPr>
      </w:pPr>
    </w:p>
    <w:p w14:paraId="576B4485" w14:textId="77777777" w:rsidR="00136DA2" w:rsidRPr="001227C3" w:rsidRDefault="00136DA2" w:rsidP="00083BC3">
      <w:pPr>
        <w:spacing w:line="28" w:lineRule="atLeast"/>
        <w:contextualSpacing/>
        <w:jc w:val="center"/>
        <w:rPr>
          <w:rFonts w:ascii="Times New Roman" w:hAnsi="Times New Roman"/>
          <w:sz w:val="28"/>
          <w:szCs w:val="28"/>
        </w:rPr>
      </w:pPr>
      <w:r w:rsidRPr="001227C3">
        <w:rPr>
          <w:rFonts w:ascii="Times New Roman" w:hAnsi="Times New Roman"/>
          <w:position w:val="-78"/>
          <w:sz w:val="28"/>
          <w:szCs w:val="28"/>
        </w:rPr>
        <w:object w:dxaOrig="5220" w:dyaOrig="1700" w14:anchorId="42CD8464">
          <v:shape id="_x0000_i1419" type="#_x0000_t75" style="width:258.7pt;height:86.4pt" o:ole="">
            <v:imagedata r:id="rId817" o:title=""/>
          </v:shape>
          <o:OLEObject Type="Embed" ProgID="Equation.DSMT4" ShapeID="_x0000_i1419" DrawAspect="Content" ObjectID="_1718716092" r:id="rId818"/>
        </w:object>
      </w:r>
    </w:p>
    <w:p w14:paraId="493081ED" w14:textId="77777777" w:rsidR="00136DA2" w:rsidRPr="001227C3" w:rsidRDefault="00136DA2" w:rsidP="00083BC3">
      <w:pPr>
        <w:spacing w:line="28" w:lineRule="atLeast"/>
        <w:contextualSpacing/>
        <w:rPr>
          <w:rFonts w:ascii="Times New Roman" w:hAnsi="Times New Roman"/>
          <w:b/>
          <w:sz w:val="28"/>
          <w:szCs w:val="28"/>
        </w:rPr>
      </w:pPr>
    </w:p>
    <w:p w14:paraId="64F5493F" w14:textId="77777777" w:rsidR="00136DA2" w:rsidRPr="001227C3" w:rsidRDefault="00136DA2" w:rsidP="00083BC3">
      <w:pPr>
        <w:spacing w:line="28" w:lineRule="atLeast"/>
        <w:contextualSpacing/>
        <w:rPr>
          <w:rFonts w:ascii="Times New Roman" w:hAnsi="Times New Roman"/>
          <w:i/>
          <w:sz w:val="28"/>
          <w:szCs w:val="28"/>
        </w:rPr>
      </w:pPr>
      <w:r w:rsidRPr="001227C3">
        <w:rPr>
          <w:rFonts w:ascii="Times New Roman" w:hAnsi="Times New Roman"/>
          <w:b/>
          <w:sz w:val="28"/>
          <w:szCs w:val="28"/>
        </w:rPr>
        <w:t>D</w:t>
      </w:r>
      <w:r w:rsidRPr="001227C3">
        <w:rPr>
          <w:rFonts w:ascii="Times New Roman" w:hAnsi="Times New Roman"/>
          <w:sz w:val="28"/>
          <w:szCs w:val="28"/>
          <w:vertAlign w:val="subscript"/>
        </w:rPr>
        <w:t>12</w:t>
      </w:r>
      <w:r w:rsidRPr="001227C3">
        <w:rPr>
          <w:rFonts w:ascii="Times New Roman" w:hAnsi="Times New Roman"/>
          <w:sz w:val="28"/>
          <w:szCs w:val="28"/>
        </w:rPr>
        <w:t xml:space="preserve"> = [1 1 1 1]</w:t>
      </w:r>
      <w:r w:rsidRPr="001227C3">
        <w:rPr>
          <w:rFonts w:ascii="Times New Roman" w:hAnsi="Times New Roman"/>
          <w:sz w:val="28"/>
          <w:szCs w:val="28"/>
          <w:vertAlign w:val="superscript"/>
          <w:lang w:val="en-US"/>
        </w:rPr>
        <w:t>T</w:t>
      </w:r>
      <w:r w:rsidRPr="001227C3">
        <w:rPr>
          <w:rFonts w:ascii="Times New Roman" w:hAnsi="Times New Roman"/>
          <w:sz w:val="28"/>
          <w:szCs w:val="28"/>
        </w:rPr>
        <w:t>,</w:t>
      </w:r>
      <w:r w:rsidR="00DD2126">
        <w:rPr>
          <w:rFonts w:ascii="Times New Roman" w:hAnsi="Times New Roman"/>
          <w:sz w:val="28"/>
          <w:szCs w:val="28"/>
          <w:lang w:val="uk-UA"/>
        </w:rPr>
        <w:t xml:space="preserve"> </w:t>
      </w:r>
      <w:r w:rsidRPr="001227C3">
        <w:rPr>
          <w:rFonts w:ascii="Times New Roman" w:hAnsi="Times New Roman"/>
          <w:b/>
          <w:sz w:val="28"/>
          <w:szCs w:val="28"/>
        </w:rPr>
        <w:t>D</w:t>
      </w:r>
      <w:r w:rsidRPr="001227C3">
        <w:rPr>
          <w:rFonts w:ascii="Times New Roman" w:hAnsi="Times New Roman"/>
          <w:sz w:val="28"/>
          <w:szCs w:val="28"/>
          <w:vertAlign w:val="subscript"/>
        </w:rPr>
        <w:t>21</w:t>
      </w:r>
      <w:r w:rsidRPr="001227C3">
        <w:rPr>
          <w:rFonts w:ascii="Times New Roman" w:hAnsi="Times New Roman"/>
          <w:sz w:val="28"/>
          <w:szCs w:val="28"/>
        </w:rPr>
        <w:t>= [1 1 1 1] – прямі зв’язки, що пов’язують входи та виходи невизначеності [102];</w:t>
      </w:r>
    </w:p>
    <w:p w14:paraId="3107E229" w14:textId="77777777" w:rsidR="00136DA2" w:rsidRPr="001227C3" w:rsidRDefault="00136DA2" w:rsidP="00083BC3">
      <w:pPr>
        <w:spacing w:line="28" w:lineRule="atLeast"/>
        <w:contextualSpacing/>
        <w:rPr>
          <w:rFonts w:ascii="Times New Roman" w:hAnsi="Times New Roman"/>
          <w:sz w:val="28"/>
          <w:szCs w:val="28"/>
        </w:rPr>
      </w:pPr>
      <w:r w:rsidRPr="001227C3">
        <w:rPr>
          <w:rFonts w:ascii="Times New Roman" w:hAnsi="Times New Roman"/>
          <w:b/>
          <w:sz w:val="28"/>
          <w:szCs w:val="28"/>
        </w:rPr>
        <w:t>D</w:t>
      </w:r>
      <w:r w:rsidRPr="001227C3">
        <w:rPr>
          <w:rFonts w:ascii="Times New Roman" w:hAnsi="Times New Roman"/>
          <w:sz w:val="28"/>
          <w:szCs w:val="28"/>
          <w:vertAlign w:val="subscript"/>
        </w:rPr>
        <w:t>11</w:t>
      </w:r>
      <w:r w:rsidRPr="001227C3">
        <w:rPr>
          <w:rFonts w:ascii="Times New Roman" w:hAnsi="Times New Roman"/>
          <w:sz w:val="28"/>
          <w:szCs w:val="28"/>
        </w:rPr>
        <w:t xml:space="preserve">, </w:t>
      </w:r>
      <w:r w:rsidRPr="001227C3">
        <w:rPr>
          <w:rFonts w:ascii="Times New Roman" w:hAnsi="Times New Roman"/>
          <w:b/>
          <w:sz w:val="28"/>
          <w:szCs w:val="28"/>
        </w:rPr>
        <w:t>D</w:t>
      </w:r>
      <w:r w:rsidRPr="001227C3">
        <w:rPr>
          <w:rFonts w:ascii="Times New Roman" w:hAnsi="Times New Roman"/>
          <w:sz w:val="28"/>
          <w:szCs w:val="28"/>
          <w:vertAlign w:val="subscript"/>
        </w:rPr>
        <w:t>22</w:t>
      </w:r>
      <w:r w:rsidRPr="001227C3">
        <w:rPr>
          <w:rFonts w:ascii="Times New Roman" w:hAnsi="Times New Roman"/>
          <w:sz w:val="28"/>
          <w:szCs w:val="28"/>
        </w:rPr>
        <w:t xml:space="preserve"> – матриці прямих зв’язків (нульові).</w:t>
      </w:r>
    </w:p>
    <w:p w14:paraId="167C046E" w14:textId="77777777" w:rsidR="00136DA2" w:rsidRPr="001227C3" w:rsidRDefault="00136DA2" w:rsidP="00083BC3">
      <w:pPr>
        <w:spacing w:line="28" w:lineRule="atLeast"/>
        <w:ind w:firstLine="709"/>
        <w:contextualSpacing/>
        <w:rPr>
          <w:rFonts w:ascii="Times New Roman" w:hAnsi="Times New Roman"/>
          <w:sz w:val="28"/>
          <w:szCs w:val="28"/>
        </w:rPr>
      </w:pPr>
      <w:r w:rsidRPr="001227C3">
        <w:rPr>
          <w:rFonts w:ascii="Times New Roman" w:hAnsi="Times New Roman"/>
          <w:sz w:val="28"/>
          <w:szCs w:val="28"/>
        </w:rPr>
        <w:t>Для наглядності представимо модель (6.32) у просторі станів</w:t>
      </w:r>
    </w:p>
    <w:p w14:paraId="2EC2B904" w14:textId="77777777" w:rsidR="00136DA2" w:rsidRPr="001227C3" w:rsidRDefault="00136DA2" w:rsidP="00083BC3">
      <w:pPr>
        <w:spacing w:line="28" w:lineRule="atLeast"/>
        <w:ind w:firstLine="709"/>
        <w:contextualSpacing/>
        <w:rPr>
          <w:rFonts w:ascii="Times New Roman" w:hAnsi="Times New Roman"/>
          <w:sz w:val="28"/>
          <w:szCs w:val="28"/>
        </w:rPr>
      </w:pPr>
    </w:p>
    <w:p w14:paraId="7F40AC1C" w14:textId="77777777" w:rsidR="00136DA2" w:rsidRPr="001227C3" w:rsidRDefault="00136DA2" w:rsidP="00083BC3">
      <w:pPr>
        <w:spacing w:line="28" w:lineRule="atLeast"/>
        <w:ind w:firstLine="709"/>
        <w:contextualSpacing/>
        <w:jc w:val="right"/>
        <w:rPr>
          <w:rFonts w:ascii="Times New Roman" w:hAnsi="Times New Roman"/>
          <w:sz w:val="28"/>
          <w:szCs w:val="28"/>
        </w:rPr>
      </w:pPr>
      <w:r w:rsidRPr="001227C3">
        <w:rPr>
          <w:rFonts w:ascii="Times New Roman" w:hAnsi="Times New Roman"/>
          <w:position w:val="-90"/>
          <w:sz w:val="28"/>
          <w:szCs w:val="28"/>
        </w:rPr>
        <w:object w:dxaOrig="3000" w:dyaOrig="1939" w14:anchorId="615CC329">
          <v:shape id="_x0000_i1420" type="#_x0000_t75" style="width:150.7pt;height:93.1pt" o:ole="">
            <v:imagedata r:id="rId819" o:title=""/>
          </v:shape>
          <o:OLEObject Type="Embed" ProgID="Equation.DSMT4" ShapeID="_x0000_i1420" DrawAspect="Content" ObjectID="_1718716093" r:id="rId820"/>
        </w:objec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(6.35)</w:t>
      </w:r>
    </w:p>
    <w:p w14:paraId="6F17B052" w14:textId="77777777" w:rsidR="00136DA2" w:rsidRPr="001227C3" w:rsidRDefault="00136DA2" w:rsidP="00083BC3">
      <w:pPr>
        <w:spacing w:line="28" w:lineRule="atLeast"/>
        <w:contextualSpacing/>
        <w:rPr>
          <w:rFonts w:ascii="Times New Roman" w:hAnsi="Times New Roman"/>
          <w:sz w:val="28"/>
          <w:szCs w:val="28"/>
        </w:rPr>
      </w:pPr>
    </w:p>
    <w:p w14:paraId="7AD42742" w14:textId="77777777" w:rsidR="00136DA2" w:rsidRPr="001227C3" w:rsidRDefault="00136DA2" w:rsidP="00083BC3">
      <w:pPr>
        <w:spacing w:line="28" w:lineRule="atLeast"/>
        <w:contextualSpacing/>
        <w:rPr>
          <w:rFonts w:ascii="Times New Roman" w:hAnsi="Times New Roman"/>
          <w:sz w:val="28"/>
          <w:szCs w:val="28"/>
        </w:rPr>
      </w:pPr>
      <w:r w:rsidRPr="001227C3">
        <w:rPr>
          <w:rFonts w:ascii="Times New Roman" w:hAnsi="Times New Roman"/>
          <w:sz w:val="28"/>
          <w:szCs w:val="28"/>
        </w:rPr>
        <w:t>де виходи та входи невизначеностей відповідно</w:t>
      </w:r>
    </w:p>
    <w:p w14:paraId="37F2F75A" w14:textId="77777777" w:rsidR="00030185" w:rsidRDefault="00030185" w:rsidP="00083BC3">
      <w:pPr>
        <w:spacing w:line="28" w:lineRule="atLeast"/>
        <w:contextualSpacing/>
        <w:jc w:val="center"/>
        <w:rPr>
          <w:rFonts w:ascii="Times New Roman" w:hAnsi="Times New Roman"/>
          <w:sz w:val="28"/>
          <w:szCs w:val="28"/>
        </w:rPr>
      </w:pPr>
    </w:p>
    <w:p w14:paraId="7F081294" w14:textId="77777777" w:rsidR="00136DA2" w:rsidRPr="001227C3" w:rsidRDefault="00136DA2" w:rsidP="00083BC3">
      <w:pPr>
        <w:spacing w:line="28" w:lineRule="atLeast"/>
        <w:contextualSpacing/>
        <w:jc w:val="center"/>
        <w:rPr>
          <w:rFonts w:ascii="Times New Roman" w:hAnsi="Times New Roman"/>
          <w:sz w:val="28"/>
          <w:szCs w:val="28"/>
        </w:rPr>
      </w:pPr>
      <w:r w:rsidRPr="001227C3">
        <w:rPr>
          <w:rFonts w:ascii="Times New Roman" w:hAnsi="Times New Roman"/>
          <w:position w:val="-78"/>
          <w:sz w:val="28"/>
          <w:szCs w:val="28"/>
        </w:rPr>
        <w:object w:dxaOrig="2560" w:dyaOrig="1700" w14:anchorId="3EB7E159">
          <v:shape id="_x0000_i1421" type="#_x0000_t75" style="width:129.6pt;height:86.4pt" o:ole="">
            <v:imagedata r:id="rId821" o:title=""/>
          </v:shape>
          <o:OLEObject Type="Embed" ProgID="Equation.DSMT4" ShapeID="_x0000_i1421" DrawAspect="Content" ObjectID="_1718716094" r:id="rId822"/>
        </w:object>
      </w:r>
    </w:p>
    <w:p w14:paraId="73BDC4A1" w14:textId="77777777" w:rsidR="00030185" w:rsidRDefault="00030185" w:rsidP="00083BC3">
      <w:pPr>
        <w:spacing w:line="28" w:lineRule="atLeast"/>
        <w:ind w:firstLine="709"/>
        <w:contextualSpacing/>
        <w:jc w:val="both"/>
        <w:rPr>
          <w:rFonts w:ascii="Times New Roman" w:hAnsi="Times New Roman"/>
          <w:sz w:val="28"/>
          <w:szCs w:val="28"/>
        </w:rPr>
      </w:pPr>
    </w:p>
    <w:p w14:paraId="522D40E9"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Представимо математичну модель установки КМД  в операторній формі, що є найбільш зручною для синтезу робастного керування</w:t>
      </w:r>
    </w:p>
    <w:p w14:paraId="2D1FFE31" w14:textId="77777777" w:rsidR="00030185" w:rsidRDefault="00030185" w:rsidP="00083BC3">
      <w:pPr>
        <w:spacing w:after="100" w:line="28" w:lineRule="atLeast"/>
        <w:contextualSpacing/>
        <w:jc w:val="right"/>
        <w:rPr>
          <w:rFonts w:ascii="Times New Roman" w:hAnsi="Times New Roman"/>
          <w:sz w:val="28"/>
          <w:szCs w:val="28"/>
        </w:rPr>
      </w:pPr>
    </w:p>
    <w:p w14:paraId="3F676595" w14:textId="77777777" w:rsidR="00136DA2" w:rsidRPr="001227C3" w:rsidRDefault="00136DA2" w:rsidP="00083BC3">
      <w:pPr>
        <w:spacing w:after="100" w:line="28" w:lineRule="atLeast"/>
        <w:contextualSpacing/>
        <w:jc w:val="right"/>
        <w:rPr>
          <w:rFonts w:ascii="Times New Roman" w:hAnsi="Times New Roman"/>
          <w:sz w:val="28"/>
          <w:szCs w:val="28"/>
        </w:rPr>
      </w:pPr>
      <w:r w:rsidRPr="001227C3">
        <w:rPr>
          <w:rFonts w:ascii="Times New Roman" w:hAnsi="Times New Roman"/>
          <w:sz w:val="28"/>
          <w:szCs w:val="28"/>
        </w:rPr>
        <w:t>Δ</w:t>
      </w:r>
      <w:r w:rsidRPr="001227C3">
        <w:rPr>
          <w:rFonts w:ascii="Times New Roman" w:hAnsi="Times New Roman"/>
          <w:i/>
          <w:sz w:val="28"/>
          <w:szCs w:val="28"/>
        </w:rPr>
        <w:t>θ</w:t>
      </w:r>
      <w:r w:rsidRPr="001227C3">
        <w:rPr>
          <w:rFonts w:ascii="Times New Roman" w:hAnsi="Times New Roman"/>
          <w:sz w:val="28"/>
          <w:szCs w:val="28"/>
        </w:rPr>
        <w:t xml:space="preserve"> = </w:t>
      </w:r>
      <w:r w:rsidRPr="001227C3">
        <w:rPr>
          <w:rFonts w:ascii="Times New Roman" w:hAnsi="Times New Roman"/>
          <w:i/>
          <w:sz w:val="28"/>
          <w:szCs w:val="28"/>
        </w:rPr>
        <w:t>F</w:t>
      </w:r>
      <w:r w:rsidRPr="001227C3">
        <w:rPr>
          <w:rFonts w:ascii="Times New Roman" w:hAnsi="Times New Roman"/>
          <w:i/>
          <w:sz w:val="28"/>
          <w:szCs w:val="28"/>
          <w:vertAlign w:val="subscript"/>
        </w:rPr>
        <w:t>U</w:t>
      </w:r>
      <w:r w:rsidRPr="001227C3">
        <w:rPr>
          <w:rFonts w:ascii="Times New Roman" w:hAnsi="Times New Roman"/>
          <w:sz w:val="28"/>
          <w:szCs w:val="28"/>
        </w:rPr>
        <w:t>(</w:t>
      </w:r>
      <w:r w:rsidRPr="001227C3">
        <w:rPr>
          <w:rFonts w:ascii="Times New Roman" w:hAnsi="Times New Roman"/>
          <w:b/>
          <w:sz w:val="28"/>
          <w:szCs w:val="28"/>
        </w:rPr>
        <w:t>G</w:t>
      </w:r>
      <w:r w:rsidRPr="001227C3">
        <w:rPr>
          <w:rFonts w:ascii="Times New Roman" w:hAnsi="Times New Roman"/>
          <w:sz w:val="28"/>
          <w:szCs w:val="28"/>
        </w:rPr>
        <w:t>,</w:t>
      </w:r>
      <w:r w:rsidRPr="001227C3">
        <w:rPr>
          <w:rFonts w:ascii="Times New Roman" w:hAnsi="Times New Roman"/>
          <w:b/>
          <w:sz w:val="28"/>
          <w:szCs w:val="28"/>
        </w:rPr>
        <w:t>Δ</w:t>
      </w:r>
      <w:r w:rsidRPr="001227C3">
        <w:rPr>
          <w:rFonts w:ascii="Times New Roman" w:hAnsi="Times New Roman"/>
          <w:sz w:val="28"/>
          <w:szCs w:val="28"/>
        </w:rPr>
        <w:t>)</w:t>
      </w:r>
      <w:r w:rsidRPr="001227C3">
        <w:rPr>
          <w:rFonts w:ascii="Times New Roman" w:hAnsi="Times New Roman"/>
          <w:i/>
          <w:sz w:val="28"/>
          <w:szCs w:val="28"/>
          <w:lang w:val="en-US"/>
        </w:rPr>
        <w:t>G</w:t>
      </w:r>
      <w:r w:rsidRPr="001227C3">
        <w:rPr>
          <w:rFonts w:ascii="Times New Roman" w:hAnsi="Times New Roman"/>
          <w:i/>
          <w:sz w:val="28"/>
          <w:szCs w:val="28"/>
          <w:vertAlign w:val="subscript"/>
        </w:rPr>
        <w:t>П</w: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(6.36)</w:t>
      </w:r>
    </w:p>
    <w:p w14:paraId="7CB0DF6A" w14:textId="77777777" w:rsidR="00136DA2" w:rsidRPr="001227C3" w:rsidRDefault="00136DA2" w:rsidP="00083BC3">
      <w:pPr>
        <w:spacing w:after="100" w:line="28" w:lineRule="atLeast"/>
        <w:contextualSpacing/>
        <w:rPr>
          <w:rFonts w:ascii="Times New Roman" w:hAnsi="Times New Roman"/>
          <w:sz w:val="28"/>
          <w:szCs w:val="28"/>
        </w:rPr>
      </w:pPr>
    </w:p>
    <w:p w14:paraId="2877E0FE" w14:textId="77777777" w:rsidR="00136DA2" w:rsidRDefault="00136DA2" w:rsidP="00083BC3">
      <w:pPr>
        <w:spacing w:after="100" w:line="28" w:lineRule="atLeast"/>
        <w:ind w:firstLine="708"/>
        <w:contextualSpacing/>
        <w:jc w:val="both"/>
        <w:rPr>
          <w:rFonts w:ascii="Times New Roman" w:hAnsi="Times New Roman"/>
          <w:sz w:val="28"/>
          <w:szCs w:val="28"/>
        </w:rPr>
      </w:pPr>
      <w:r w:rsidRPr="001227C3">
        <w:rPr>
          <w:rFonts w:ascii="Times New Roman" w:hAnsi="Times New Roman"/>
          <w:sz w:val="28"/>
          <w:szCs w:val="28"/>
        </w:rPr>
        <w:lastRenderedPageBreak/>
        <w:t>Структурна схема математичної моделі установки КМД у згорнутому вигляді із застосуванням верхнього ДЛП представлена на рис. 6.14.</w:t>
      </w:r>
    </w:p>
    <w:p w14:paraId="3B37B685" w14:textId="77777777" w:rsidR="00594E3D" w:rsidRPr="001227C3" w:rsidRDefault="00594E3D" w:rsidP="00083BC3">
      <w:pPr>
        <w:spacing w:after="100" w:line="28" w:lineRule="atLeast"/>
        <w:ind w:firstLine="708"/>
        <w:contextualSpacing/>
        <w:jc w:val="both"/>
        <w:rPr>
          <w:rFonts w:ascii="Times New Roman" w:hAnsi="Times New Roman"/>
          <w:sz w:val="28"/>
          <w:szCs w:val="28"/>
        </w:rPr>
      </w:pPr>
    </w:p>
    <w:p w14:paraId="19FF30F0" w14:textId="77777777" w:rsidR="00136DA2" w:rsidRPr="001227C3" w:rsidRDefault="00136DA2" w:rsidP="00083BC3">
      <w:pPr>
        <w:spacing w:after="100" w:line="28" w:lineRule="atLeast"/>
        <w:contextualSpacing/>
        <w:jc w:val="center"/>
        <w:rPr>
          <w:rFonts w:ascii="Times New Roman" w:hAnsi="Times New Roman"/>
          <w:b/>
          <w:sz w:val="28"/>
          <w:szCs w:val="28"/>
        </w:rPr>
      </w:pPr>
      <w:r w:rsidRPr="001227C3">
        <w:rPr>
          <w:rFonts w:ascii="Times New Roman" w:hAnsi="Times New Roman"/>
          <w:b/>
          <w:noProof/>
          <w:sz w:val="28"/>
          <w:szCs w:val="28"/>
          <w:lang w:eastAsia="ru-RU"/>
        </w:rPr>
        <mc:AlternateContent>
          <mc:Choice Requires="wpc">
            <w:drawing>
              <wp:inline distT="0" distB="0" distL="0" distR="0" wp14:anchorId="2F4CEAED" wp14:editId="7971973C">
                <wp:extent cx="2929432" cy="1333500"/>
                <wp:effectExtent l="0" t="0" r="0" b="0"/>
                <wp:docPr id="221" name="Полотно 22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76" name="AutoShape 7"/>
                        <wps:cNvCnPr>
                          <a:cxnSpLocks noChangeShapeType="1"/>
                        </wps:cNvCnPr>
                        <wps:spPr bwMode="auto">
                          <a:xfrm flipH="1">
                            <a:off x="564515" y="709295"/>
                            <a:ext cx="224155" cy="635"/>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77" name="AutoShape 8"/>
                        <wps:cNvCnPr>
                          <a:cxnSpLocks noChangeShapeType="1"/>
                        </wps:cNvCnPr>
                        <wps:spPr bwMode="auto">
                          <a:xfrm>
                            <a:off x="50800" y="901700"/>
                            <a:ext cx="73469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8" name="Text Box 9"/>
                        <wps:cNvSpPr txBox="1">
                          <a:spLocks noChangeArrowheads="1"/>
                        </wps:cNvSpPr>
                        <wps:spPr bwMode="auto">
                          <a:xfrm>
                            <a:off x="788035" y="594995"/>
                            <a:ext cx="658495" cy="408305"/>
                          </a:xfrm>
                          <a:prstGeom prst="rect">
                            <a:avLst/>
                          </a:prstGeom>
                          <a:solidFill>
                            <a:srgbClr val="FFFFFF"/>
                          </a:solidFill>
                          <a:ln w="9525">
                            <a:solidFill>
                              <a:srgbClr val="000000"/>
                            </a:solidFill>
                            <a:miter lim="800000"/>
                            <a:headEnd/>
                            <a:tailEnd/>
                          </a:ln>
                        </wps:spPr>
                        <wps:txbx>
                          <w:txbxContent>
                            <w:p w14:paraId="135BA22E" w14:textId="77777777" w:rsidR="0027772F" w:rsidRPr="002A2CA4" w:rsidRDefault="0027772F" w:rsidP="00136DA2">
                              <w:pPr>
                                <w:jc w:val="center"/>
                                <w:rPr>
                                  <w:sz w:val="6"/>
                                  <w:szCs w:val="6"/>
                                </w:rPr>
                              </w:pPr>
                            </w:p>
                            <w:p w14:paraId="3D696BAB" w14:textId="77777777" w:rsidR="0027772F" w:rsidRPr="00F42F4D" w:rsidRDefault="0027772F" w:rsidP="00136DA2">
                              <w:pPr>
                                <w:jc w:val="center"/>
                                <w:rPr>
                                  <w:b/>
                                  <w:szCs w:val="28"/>
                                </w:rPr>
                              </w:pPr>
                              <w:r w:rsidRPr="00F42F4D">
                                <w:rPr>
                                  <w:b/>
                                  <w:szCs w:val="28"/>
                                  <w:lang w:val="en-US"/>
                                </w:rPr>
                                <w:t>G</w:t>
                              </w:r>
                            </w:p>
                          </w:txbxContent>
                        </wps:txbx>
                        <wps:bodyPr rot="0" vert="horz" wrap="square" lIns="91440" tIns="45720" rIns="91440" bIns="45720" anchor="t" anchorCtr="0" upright="1">
                          <a:noAutofit/>
                        </wps:bodyPr>
                      </wps:wsp>
                      <wps:wsp>
                        <wps:cNvPr id="179" name="AutoShape 10"/>
                        <wps:cNvCnPr>
                          <a:cxnSpLocks noChangeShapeType="1"/>
                        </wps:cNvCnPr>
                        <wps:spPr bwMode="auto">
                          <a:xfrm>
                            <a:off x="1446530" y="890905"/>
                            <a:ext cx="83693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 name="Text Box 11"/>
                        <wps:cNvSpPr txBox="1">
                          <a:spLocks noChangeArrowheads="1"/>
                        </wps:cNvSpPr>
                        <wps:spPr bwMode="auto">
                          <a:xfrm>
                            <a:off x="785495" y="177800"/>
                            <a:ext cx="658495" cy="286385"/>
                          </a:xfrm>
                          <a:prstGeom prst="rect">
                            <a:avLst/>
                          </a:prstGeom>
                          <a:solidFill>
                            <a:srgbClr val="FFFFFF"/>
                          </a:solidFill>
                          <a:ln w="9525">
                            <a:solidFill>
                              <a:srgbClr val="000000"/>
                            </a:solidFill>
                            <a:miter lim="800000"/>
                            <a:headEnd/>
                            <a:tailEnd/>
                          </a:ln>
                        </wps:spPr>
                        <wps:txbx>
                          <w:txbxContent>
                            <w:p w14:paraId="0ECEA814" w14:textId="77777777" w:rsidR="0027772F" w:rsidRPr="00F42F4D" w:rsidRDefault="0027772F" w:rsidP="00136DA2">
                              <w:pPr>
                                <w:jc w:val="center"/>
                                <w:rPr>
                                  <w:b/>
                                  <w:szCs w:val="28"/>
                                </w:rPr>
                              </w:pPr>
                              <w:r w:rsidRPr="00F42F4D">
                                <w:rPr>
                                  <w:b/>
                                  <w:szCs w:val="28"/>
                                </w:rPr>
                                <w:t>Δ</w:t>
                              </w:r>
                            </w:p>
                          </w:txbxContent>
                        </wps:txbx>
                        <wps:bodyPr rot="0" vert="horz" wrap="square" lIns="91440" tIns="45720" rIns="91440" bIns="45720" anchor="t" anchorCtr="0" upright="1">
                          <a:noAutofit/>
                        </wps:bodyPr>
                      </wps:wsp>
                      <wps:wsp>
                        <wps:cNvPr id="181" name="AutoShape 12"/>
                        <wps:cNvCnPr>
                          <a:cxnSpLocks noChangeShapeType="1"/>
                        </wps:cNvCnPr>
                        <wps:spPr bwMode="auto">
                          <a:xfrm>
                            <a:off x="1443990" y="323850"/>
                            <a:ext cx="242570" cy="635"/>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82" name="AutoShape 13"/>
                        <wps:cNvCnPr>
                          <a:cxnSpLocks noChangeShapeType="1"/>
                        </wps:cNvCnPr>
                        <wps:spPr bwMode="auto">
                          <a:xfrm flipH="1">
                            <a:off x="564515" y="321310"/>
                            <a:ext cx="22098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AutoShape 14"/>
                        <wps:cNvCnPr>
                          <a:cxnSpLocks noChangeShapeType="1"/>
                        </wps:cNvCnPr>
                        <wps:spPr bwMode="auto">
                          <a:xfrm flipH="1" flipV="1">
                            <a:off x="564515" y="321945"/>
                            <a:ext cx="2540" cy="387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 name="AutoShape 15"/>
                        <wps:cNvCnPr>
                          <a:cxnSpLocks noChangeShapeType="1"/>
                        </wps:cNvCnPr>
                        <wps:spPr bwMode="auto">
                          <a:xfrm>
                            <a:off x="1443990" y="713740"/>
                            <a:ext cx="2457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AutoShape 16"/>
                        <wps:cNvCnPr>
                          <a:cxnSpLocks noChangeShapeType="1"/>
                        </wps:cNvCnPr>
                        <wps:spPr bwMode="auto">
                          <a:xfrm flipV="1">
                            <a:off x="1686560" y="326390"/>
                            <a:ext cx="635" cy="387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 name="Text Box 17"/>
                        <wps:cNvSpPr txBox="1">
                          <a:spLocks noChangeArrowheads="1"/>
                        </wps:cNvSpPr>
                        <wps:spPr bwMode="auto">
                          <a:xfrm>
                            <a:off x="1648460" y="328295"/>
                            <a:ext cx="525780" cy="2876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B2A6C8" w14:textId="77777777" w:rsidR="0027772F" w:rsidRPr="00B3119D" w:rsidRDefault="0027772F" w:rsidP="00136DA2">
                              <w:pPr>
                                <w:rPr>
                                  <w:szCs w:val="28"/>
                                </w:rPr>
                              </w:pPr>
                              <w:r w:rsidRPr="0012267F">
                                <w:rPr>
                                  <w:i/>
                                  <w:szCs w:val="28"/>
                                  <w:lang w:val="en-US"/>
                                </w:rPr>
                                <w:t>y</w:t>
                              </w:r>
                              <w:r w:rsidRPr="0012267F">
                                <w:rPr>
                                  <w:i/>
                                  <w:szCs w:val="28"/>
                                  <w:vertAlign w:val="subscript"/>
                                  <w:lang w:val="en-US"/>
                                </w:rPr>
                                <w:t>ij</w:t>
                              </w:r>
                            </w:p>
                          </w:txbxContent>
                        </wps:txbx>
                        <wps:bodyPr rot="0" vert="horz" wrap="square" lIns="91440" tIns="45720" rIns="91440" bIns="45720" anchor="t" anchorCtr="0" upright="1">
                          <a:noAutofit/>
                        </wps:bodyPr>
                      </wps:wsp>
                      <wps:wsp>
                        <wps:cNvPr id="187" name="Text Box 18"/>
                        <wps:cNvSpPr txBox="1">
                          <a:spLocks noChangeArrowheads="1"/>
                        </wps:cNvSpPr>
                        <wps:spPr bwMode="auto">
                          <a:xfrm>
                            <a:off x="215900" y="282575"/>
                            <a:ext cx="422910" cy="2889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C8E180" w14:textId="77777777" w:rsidR="0027772F" w:rsidRPr="00B3119D" w:rsidRDefault="0027772F" w:rsidP="00136DA2">
                              <w:pPr>
                                <w:rPr>
                                  <w:szCs w:val="28"/>
                                </w:rPr>
                              </w:pPr>
                              <w:r w:rsidRPr="0012267F">
                                <w:rPr>
                                  <w:i/>
                                  <w:szCs w:val="28"/>
                                  <w:lang w:val="en-US"/>
                                </w:rPr>
                                <w:t>u</w:t>
                              </w:r>
                              <w:r w:rsidRPr="0012267F">
                                <w:rPr>
                                  <w:i/>
                                  <w:szCs w:val="28"/>
                                  <w:vertAlign w:val="subscript"/>
                                  <w:lang w:val="en-US"/>
                                </w:rPr>
                                <w:t>ij</w:t>
                              </w:r>
                            </w:p>
                          </w:txbxContent>
                        </wps:txbx>
                        <wps:bodyPr rot="0" vert="horz" wrap="square" lIns="91440" tIns="45720" rIns="91440" bIns="45720" anchor="t" anchorCtr="0" upright="1">
                          <a:noAutofit/>
                        </wps:bodyPr>
                      </wps:wsp>
                      <wps:wsp>
                        <wps:cNvPr id="188" name="Text Box 19"/>
                        <wps:cNvSpPr txBox="1">
                          <a:spLocks noChangeArrowheads="1"/>
                        </wps:cNvSpPr>
                        <wps:spPr bwMode="auto">
                          <a:xfrm>
                            <a:off x="1270" y="599440"/>
                            <a:ext cx="441960" cy="2876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D1FC33" w14:textId="77777777" w:rsidR="0027772F" w:rsidRPr="00B3119D" w:rsidRDefault="0027772F" w:rsidP="00136DA2">
                              <w:pPr>
                                <w:rPr>
                                  <w:i/>
                                  <w:szCs w:val="28"/>
                                </w:rPr>
                              </w:pPr>
                              <w:r w:rsidRPr="00B3119D">
                                <w:rPr>
                                  <w:i/>
                                  <w:szCs w:val="28"/>
                                  <w:lang w:val="en-US"/>
                                </w:rPr>
                                <w:t>G</w:t>
                              </w:r>
                              <w:r w:rsidRPr="00B3119D">
                                <w:rPr>
                                  <w:i/>
                                  <w:szCs w:val="28"/>
                                  <w:vertAlign w:val="subscript"/>
                                </w:rPr>
                                <w:t>П</w:t>
                              </w:r>
                            </w:p>
                          </w:txbxContent>
                        </wps:txbx>
                        <wps:bodyPr rot="0" vert="horz" wrap="square" lIns="91440" tIns="45720" rIns="91440" bIns="45720" anchor="t" anchorCtr="0" upright="1">
                          <a:noAutofit/>
                        </wps:bodyPr>
                      </wps:wsp>
                      <wps:wsp>
                        <wps:cNvPr id="189" name="Text Box 20"/>
                        <wps:cNvSpPr txBox="1">
                          <a:spLocks noChangeArrowheads="1"/>
                        </wps:cNvSpPr>
                        <wps:spPr bwMode="auto">
                          <a:xfrm>
                            <a:off x="1775460" y="610870"/>
                            <a:ext cx="544830" cy="2889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370FD" w14:textId="77777777" w:rsidR="0027772F" w:rsidRPr="00B3119D" w:rsidRDefault="0027772F" w:rsidP="00136DA2">
                              <w:pPr>
                                <w:rPr>
                                  <w:szCs w:val="28"/>
                                </w:rPr>
                              </w:pPr>
                              <w:r w:rsidRPr="000C2ECA">
                                <w:rPr>
                                  <w:szCs w:val="28"/>
                                </w:rPr>
                                <w:t>Δ</w:t>
                              </w:r>
                              <w:r w:rsidRPr="00EE36FD">
                                <w:rPr>
                                  <w:i/>
                                  <w:szCs w:val="28"/>
                                </w:rPr>
                                <w:t>θ</w:t>
                              </w:r>
                            </w:p>
                          </w:txbxContent>
                        </wps:txbx>
                        <wps:bodyPr rot="0" vert="horz" wrap="square" lIns="91440" tIns="45720" rIns="91440" bIns="45720" anchor="t" anchorCtr="0" upright="1">
                          <a:noAutofit/>
                        </wps:bodyPr>
                      </wps:wsp>
                    </wpc:wpc>
                  </a:graphicData>
                </a:graphic>
              </wp:inline>
            </w:drawing>
          </mc:Choice>
          <mc:Fallback>
            <w:pict>
              <v:group w14:anchorId="2F4CEAED" id="Полотно 221" o:spid="_x0000_s1166" editas="canvas" style="width:230.65pt;height:105pt;mso-position-horizontal-relative:char;mso-position-vertical-relative:line" coordsize="29292,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">
                <v:shape id="_x0000_s1167" type="#_x0000_t75" style="position:absolute;width:29292;height:13335;visibility:visible;mso-wrap-style:square">
                  <v:fill o:detectmouseclick="t"/>
                  <v:path o:connecttype="none"/>
                </v:shape>
                <v:shapetype id="_x0000_t32" coordsize="21600,21600" o:spt="32" o:oned="t" path="m,l21600,21600e" filled="f">
                  <v:path arrowok="t" fillok="f" o:connecttype="none"/>
                  <o:lock v:ext="edit" shapetype="t"/>
                </v:shapetype>
                <v:shape id="AutoShape 7" o:spid="_x0000_s1168" type="#_x0000_t32" style="position:absolute;left:5645;top:7092;width:2241;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By8cMAAADcAAAADwAAAGRycy9kb3ducmV2LnhtbERPTWvCQBC9F/wPywi9NRulqEQ3ImJp&#10;KHiotoK3ITvZpM3OhuxW03/fFQre5vE+Z7UebCsu1PvGsYJJkoIgLp1u2Cj4OL48LUD4gKyxdUwK&#10;fsnDOh89rDDT7srvdDkEI2II+wwV1CF0mZS+rMmiT1xHHLnK9RZDhL2RusdrDLetnKbpTFpsODbU&#10;2NG2pvL78GMV4Ik3pzf9ev4sqrnfGfO8l1+FUo/jYbMEEWgId/G/u9Bx/nwGt2fiBT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zgcvHDAAAA3AAAAA8AAAAAAAAAAAAA&#10;AAAAoQIAAGRycy9kb3ducmV2LnhtbFBLBQYAAAAABAAEAPkAAACRAwAAAAA=&#10;">
                  <v:stroke startarrow="block"/>
                </v:shape>
                <v:shape id="AutoShape 8" o:spid="_x0000_s1169" type="#_x0000_t32" style="position:absolute;left:508;top:9017;width:7346;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DFncQAAADcAAAADwAAAGRycy9kb3ducmV2LnhtbERPTWvCQBC9F/wPywi91U16qDW6igiW&#10;YumhWoLehuyYBLOzYXc10V/vFoTe5vE+Z7boTSMu5HxtWUE6SkAQF1bXXCr43a1f3kH4gKyxsUwK&#10;ruRhMR88zTDTtuMfumxDKWII+wwVVCG0mZS+qMigH9mWOHJH6wyGCF0ptcMuhptGvibJmzRYc2yo&#10;sKVVRcVpezYK9l+Tc37Nv2mTp5PNAZ3xt92HUs/DfjkFEagP/+KH+1PH+eMx/D0TL5D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UMWdxAAAANwAAAAPAAAAAAAAAAAA&#10;AAAAAKECAABkcnMvZG93bnJldi54bWxQSwUGAAAAAAQABAD5AAAAkgMAAAAA&#10;">
                  <v:stroke endarrow="block"/>
                </v:shape>
                <v:shape id="Text Box 9" o:spid="_x0000_s1170" type="#_x0000_t202" style="position:absolute;left:7880;top:5949;width:6585;height:40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BDXcYA&#10;AADcAAAADwAAAGRycy9kb3ducmV2LnhtbESPT2/CMAzF70h8h8hIu0wjZUz86QhomjTEbhtDcLUa&#10;01ZrnJJkpfv282ESN1vv+b2fV5veNaqjEGvPBibjDBRx4W3NpYHD19vDAlRMyBYbz2TglyJs1sPB&#10;CnPrr/xJ3T6VSkI45migSqnNtY5FRQ7j2LfEop19cJhkDaW2Aa8S7hr9mGUz7bBmaaiwpdeKiu/9&#10;jzOweNp1p/g+/TgWs3OzTPfzbnsJxtyN+pdnUIn6dDP/X++s4M+FVp6RCf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6BDXcYAAADcAAAADwAAAAAAAAAAAAAAAACYAgAAZHJz&#10;L2Rvd25yZXYueG1sUEsFBgAAAAAEAAQA9QAAAIsDAAAAAA==&#10;">
                  <v:textbox>
                    <w:txbxContent>
                      <w:p w14:paraId="135BA22E" w14:textId="77777777" w:rsidR="0027772F" w:rsidRPr="002A2CA4" w:rsidRDefault="0027772F" w:rsidP="00136DA2">
                        <w:pPr>
                          <w:jc w:val="center"/>
                          <w:rPr>
                            <w:sz w:val="6"/>
                            <w:szCs w:val="6"/>
                          </w:rPr>
                        </w:pPr>
                      </w:p>
                      <w:p w14:paraId="3D696BAB" w14:textId="77777777" w:rsidR="0027772F" w:rsidRPr="00F42F4D" w:rsidRDefault="0027772F" w:rsidP="00136DA2">
                        <w:pPr>
                          <w:jc w:val="center"/>
                          <w:rPr>
                            <w:b/>
                            <w:szCs w:val="28"/>
                          </w:rPr>
                        </w:pPr>
                        <w:r w:rsidRPr="00F42F4D">
                          <w:rPr>
                            <w:b/>
                            <w:szCs w:val="28"/>
                            <w:lang w:val="en-US"/>
                          </w:rPr>
                          <w:t>G</w:t>
                        </w:r>
                      </w:p>
                    </w:txbxContent>
                  </v:textbox>
                </v:shape>
                <v:shape id="AutoShape 10" o:spid="_x0000_s1171" type="#_x0000_t32" style="position:absolute;left:14465;top:8909;width:8369;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P0dMQAAADcAAAADwAAAGRycy9kb3ducmV2LnhtbERPS2vCQBC+F/oflhG81Y09WJO6BilU&#10;xNKDD4K9DdlpEpqdDbtrjP56t1DobT6+5yzywbSiJ+cbywqmkwQEcWl1w5WC4+H9aQ7CB2SNrWVS&#10;cCUP+fLxYYGZthfeUb8PlYgh7DNUUIfQZVL6siaDfmI74sh9W2cwROgqqR1eYrhp5XOSzKTBhmND&#10;jR291VT+7M9GwekjPRfX4pO2xTTdfqEz/nZYKzUeDatXEIGG8C/+c290nP+Swu8z8QK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R0xAAAANwAAAAPAAAAAAAAAAAA&#10;AAAAAKECAABkcnMvZG93bnJldi54bWxQSwUGAAAAAAQABAD5AAAAkgMAAAAA&#10;">
                  <v:stroke endarrow="block"/>
                </v:shape>
                <v:shape id="Text Box 11" o:spid="_x0000_s1172" type="#_x0000_t202" style="position:absolute;left:7854;top:1778;width:6585;height:2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M/fMYA&#10;AADcAAAADwAAAGRycy9kb3ducmV2LnhtbESPQU/CQBCF7yb+h82YeCGwVQmUykKMiQZuiASuk+7Q&#10;NnZn6+5a6r93DiTeZvLevPfNcj24VvUUYuPZwMMkA0VcettwZeDw+TbOQcWEbLH1TAZ+KcJ6dXuz&#10;xML6C39Qv0+VkhCOBRqoU+oKrWNZk8M48R2xaGcfHCZZQ6VtwIuEu1Y/ZtlMO2xYGmrs6LWm8mv/&#10;4wzk001/itun3bGcndtFGs379+9gzP3d8PIMKtGQ/s3X640V/Fzw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M/fMYAAADcAAAADwAAAAAAAAAAAAAAAACYAgAAZHJz&#10;L2Rvd25yZXYueG1sUEsFBgAAAAAEAAQA9QAAAIsDAAAAAA==&#10;">
                  <v:textbox>
                    <w:txbxContent>
                      <w:p w14:paraId="0ECEA814" w14:textId="77777777" w:rsidR="0027772F" w:rsidRPr="00F42F4D" w:rsidRDefault="0027772F" w:rsidP="00136DA2">
                        <w:pPr>
                          <w:jc w:val="center"/>
                          <w:rPr>
                            <w:b/>
                            <w:szCs w:val="28"/>
                          </w:rPr>
                        </w:pPr>
                        <w:r w:rsidRPr="00F42F4D">
                          <w:rPr>
                            <w:b/>
                            <w:szCs w:val="28"/>
                          </w:rPr>
                          <w:t>Δ</w:t>
                        </w:r>
                      </w:p>
                    </w:txbxContent>
                  </v:textbox>
                </v:shape>
                <v:shape id="AutoShape 12" o:spid="_x0000_s1173" type="#_x0000_t32" style="position:absolute;left:14439;top:3238;width:2426;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IJqMUAAADcAAAADwAAAGRycy9kb3ducmV2LnhtbESPT4vCMBDF78J+hzALexFN9bCWaloW&#10;qeDBg3/2sMehGdtiMylNWuu3N8KCtxnem/d7s8lG04iBOldbVrCYRyCIC6trLhX8XnazGITzyBob&#10;y6TgQQ6y9GOywUTbO59oOPtShBB2CSqovG8TKV1RkUE3ty1x0K62M+jD2pVSd3gP4aaRyyj6lgZr&#10;DoQKW9pWVNzOvXlxpz3pv/w4zf1uv+y3xeqQx0p9fY4/axCeRv82/1/vdagfL+D1TJhApk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zIJqMUAAADcAAAADwAAAAAAAAAA&#10;AAAAAAChAgAAZHJzL2Rvd25yZXYueG1sUEsFBgAAAAAEAAQA+QAAAJMDAAAAAA==&#10;">
                  <v:stroke startarrow="block"/>
                </v:shape>
                <v:shape id="AutoShape 13" o:spid="_x0000_s1174" type="#_x0000_t32" style="position:absolute;left:5645;top:3213;width:2209;height:5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Q6HsIAAADcAAAADwAAAGRycy9kb3ducmV2LnhtbERPTYvCMBC9C/6HMIIX0bQellKNsiwI&#10;4kFY7cHjkIxt2WbSTWKt/36zsLC3ebzP2e5H24mBfGgdK8hXGQhi7UzLtYLqelgWIEJENtg5JgUv&#10;CrDfTSdbLI178icNl1iLFMKhRAVNjH0pZdANWQwr1xMn7u68xZigr6Xx+EzhtpPrLHuTFltODQ32&#10;9NGQ/ro8rIL2VJ2rYfEdvS5O+c3n4XrrtFLz2fi+ARFpjP/iP/fRpPnFGn6fSRfI3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Q6HsIAAADcAAAADwAAAAAAAAAAAAAA&#10;AAChAgAAZHJzL2Rvd25yZXYueG1sUEsFBgAAAAAEAAQA+QAAAJADAAAAAA==&#10;"/>
                <v:shape id="AutoShape 14" o:spid="_x0000_s1175" type="#_x0000_t32" style="position:absolute;left:5645;top:3219;width:25;height:388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nSesQAAADcAAAADwAAAGRycy9kb3ducmV2LnhtbERPTWvCQBC9F/oflin0Is2mFYtEVwmW&#10;ggSKmhZyHbJjkpqdDdnVxH/fFYTe5vE+Z7keTSsu1LvGsoLXKAZBXFrdcKXg5/vzZQ7CeWSNrWVS&#10;cCUH69XjwxITbQc+0CX3lQgh7BJUUHvfJVK6siaDLrIdceCOtjfoA+wrqXscQrhp5Vscv0uDDYeG&#10;Gjva1FSe8rNR4L8m2ez3sNulOfNHus+KU7oplHp+GtMFCE+j/xff3Vsd5s+ncHsmXC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udJ6xAAAANwAAAAPAAAAAAAAAAAA&#10;AAAAAKECAABkcnMvZG93bnJldi54bWxQSwUGAAAAAAQABAD5AAAAkgMAAAAA&#10;"/>
                <v:shape id="AutoShape 15" o:spid="_x0000_s1176" type="#_x0000_t32" style="position:absolute;left:14439;top:7137;width:245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CHmsMAAADcAAAADwAAAGRycy9kb3ducmV2LnhtbERPTWsCMRC9F/wPYQq9lJq11CKrUdaC&#10;UAUP2nofN+MmdDPZbqKu/94Igrd5vM+ZzDpXixO1wXpWMOhnIIhLry1XCn5/Fm8jECEia6w9k4IL&#10;BZhNe08TzLU/84ZO21iJFMIhRwUmxiaXMpSGHIa+b4gTd/Ctw5hgW0nd4jmFu1q+Z9mndGg5NRhs&#10;6MtQ+bc9OgXr5WBe7I1drjb/dj1cFPWxet0p9fLcFWMQkbr4EN/d3zrNH33A7Zl0gZx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Ah5rDAAAA3AAAAA8AAAAAAAAAAAAA&#10;AAAAoQIAAGRycy9kb3ducmV2LnhtbFBLBQYAAAAABAAEAPkAAACRAwAAAAA=&#10;"/>
                <v:shape id="AutoShape 16" o:spid="_x0000_s1177" type="#_x0000_t32" style="position:absolute;left:16865;top:3263;width:6;height:38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2iasIAAADcAAAADwAAAGRycy9kb3ducmV2LnhtbERPTWvCQBC9F/wPywheim4iKCF1lSIU&#10;xEOhmoPHYXeahGZn4+42xn/fLQje5vE+Z7MbbScG8qF1rCBfZCCItTMt1wqq88e8ABEissHOMSm4&#10;U4DddvKywdK4G3/RcIq1SCEcSlTQxNiXUgbdkMWwcD1x4r6dtxgT9LU0Hm8p3HZymWVrabHl1NBg&#10;T/uG9M/p1ypoj9VnNbxeo9fFMb/4PJwvnVZqNh3f30BEGuNT/HAfTJpfrOD/mXSB3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y2iasIAAADcAAAADwAAAAAAAAAAAAAA&#10;AAChAgAAZHJzL2Rvd25yZXYueG1sUEsFBgAAAAAEAAQA+QAAAJADAAAAAA==&#10;"/>
                <v:shape id="Text Box 17" o:spid="_x0000_s1178" type="#_x0000_t202" style="position:absolute;left:16484;top:3282;width:5258;height:2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TqsMA&#10;AADcAAAADwAAAGRycy9kb3ducmV2LnhtbESPQYvCMBCF74L/IYzgRTTVg5RqFBGFFVZhq97HZmyr&#10;zaQ0We3+eyMseJvhvXnfm/myNZV4UONKywrGowgEcWZ1ybmC03E7jEE4j6yxskwK/sjBctHtzDHR&#10;9sk/9Eh9LkIIuwQVFN7XiZQuK8igG9maOGhX2xj0YW1yqRt8hnBTyUkUTaXBkgOhwJrWBWX39NcE&#10;7qaN6/Ple33bpYPLbXLgch+zUv1eu5qB8NT6j/n/+kuH+vEU3s+ECe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ETqsMAAADcAAAADwAAAAAAAAAAAAAAAACYAgAAZHJzL2Rv&#10;d25yZXYueG1sUEsFBgAAAAAEAAQA9QAAAIgDAAAAAA==&#10;" stroked="f">
                  <v:fill opacity="0"/>
                  <v:textbox>
                    <w:txbxContent>
                      <w:p w14:paraId="4DB2A6C8" w14:textId="77777777" w:rsidR="0027772F" w:rsidRPr="00B3119D" w:rsidRDefault="0027772F" w:rsidP="00136DA2">
                        <w:pPr>
                          <w:rPr>
                            <w:szCs w:val="28"/>
                          </w:rPr>
                        </w:pPr>
                        <w:r w:rsidRPr="0012267F">
                          <w:rPr>
                            <w:i/>
                            <w:szCs w:val="28"/>
                            <w:lang w:val="en-US"/>
                          </w:rPr>
                          <w:t>y</w:t>
                        </w:r>
                        <w:r w:rsidRPr="0012267F">
                          <w:rPr>
                            <w:i/>
                            <w:szCs w:val="28"/>
                            <w:vertAlign w:val="subscript"/>
                            <w:lang w:val="en-US"/>
                          </w:rPr>
                          <w:t>ij</w:t>
                        </w:r>
                      </w:p>
                    </w:txbxContent>
                  </v:textbox>
                </v:shape>
                <v:shape id="Text Box 18" o:spid="_x0000_s1179" type="#_x0000_t202" style="position:absolute;left:2159;top:2825;width:4229;height:2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22McYA&#10;AADcAAAADwAAAGRycy9kb3ducmV2LnhtbESPQWvCQBCF74L/YRmhF9FNc7AhdZUSWmihFYx6H7PT&#10;JDY7G7LbJP77rlDwNsN787436+1oGtFT52rLCh6XEQjiwuqaSwXHw9siAeE8ssbGMim4koPtZjpZ&#10;Y6rtwHvqc1+KEMIuRQWV920qpSsqMuiWtiUO2rftDPqwdqXUHQ4h3DQyjqKVNFhzIFTYUlZR8ZP/&#10;msB9HZP2dP7MLh/5/HyJd1x/JazUw2x8eQbhafR38//1uw71kye4PRMm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22McYAAADcAAAADwAAAAAAAAAAAAAAAACYAgAAZHJz&#10;L2Rvd25yZXYueG1sUEsFBgAAAAAEAAQA9QAAAIsDAAAAAA==&#10;" stroked="f">
                  <v:fill opacity="0"/>
                  <v:textbox>
                    <w:txbxContent>
                      <w:p w14:paraId="16C8E180" w14:textId="77777777" w:rsidR="0027772F" w:rsidRPr="00B3119D" w:rsidRDefault="0027772F" w:rsidP="00136DA2">
                        <w:pPr>
                          <w:rPr>
                            <w:szCs w:val="28"/>
                          </w:rPr>
                        </w:pPr>
                        <w:r w:rsidRPr="0012267F">
                          <w:rPr>
                            <w:i/>
                            <w:szCs w:val="28"/>
                            <w:lang w:val="en-US"/>
                          </w:rPr>
                          <w:t>u</w:t>
                        </w:r>
                        <w:r w:rsidRPr="0012267F">
                          <w:rPr>
                            <w:i/>
                            <w:szCs w:val="28"/>
                            <w:vertAlign w:val="subscript"/>
                            <w:lang w:val="en-US"/>
                          </w:rPr>
                          <w:t>ij</w:t>
                        </w:r>
                      </w:p>
                    </w:txbxContent>
                  </v:textbox>
                </v:shape>
                <v:shape id="Text Box 19" o:spid="_x0000_s1180" type="#_x0000_t202" style="position:absolute;left:12;top:5994;width:4420;height:2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IiQ8QA&#10;AADcAAAADwAAAGRycy9kb3ducmV2LnhtbESPTWvCQBCG70L/wzIFL1I3eighdQ1FWrCgBaO9j9lp&#10;PpqdDdmtxn/fORS8zTDvxzOrfHSdutAQGs8GFvMEFHHpbcOVgdPx/SkFFSKyxc4zGbhRgHz9MFlh&#10;Zv2VD3QpYqUkhEOGBuoY+0zrUNbkMMx9Tyy3bz84jLIOlbYDXiXcdXqZJM/aYcPSUGNPm5rKn+LX&#10;Se/bmPZf592m/Shm53b5yc0+ZWOmj+PrC6hIY7yL/91bK/ip0MozMoF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CIkPEAAAA3AAAAA8AAAAAAAAAAAAAAAAAmAIAAGRycy9k&#10;b3ducmV2LnhtbFBLBQYAAAAABAAEAPUAAACJAwAAAAA=&#10;" stroked="f">
                  <v:fill opacity="0"/>
                  <v:textbox>
                    <w:txbxContent>
                      <w:p w14:paraId="40D1FC33" w14:textId="77777777" w:rsidR="0027772F" w:rsidRPr="00B3119D" w:rsidRDefault="0027772F" w:rsidP="00136DA2">
                        <w:pPr>
                          <w:rPr>
                            <w:i/>
                            <w:szCs w:val="28"/>
                          </w:rPr>
                        </w:pPr>
                        <w:r w:rsidRPr="00B3119D">
                          <w:rPr>
                            <w:i/>
                            <w:szCs w:val="28"/>
                            <w:lang w:val="en-US"/>
                          </w:rPr>
                          <w:t>G</w:t>
                        </w:r>
                        <w:r w:rsidRPr="00B3119D">
                          <w:rPr>
                            <w:i/>
                            <w:szCs w:val="28"/>
                            <w:vertAlign w:val="subscript"/>
                          </w:rPr>
                          <w:t>П</w:t>
                        </w:r>
                      </w:p>
                    </w:txbxContent>
                  </v:textbox>
                </v:shape>
                <v:shape id="Text Box 20" o:spid="_x0000_s1181" type="#_x0000_t202" style="position:absolute;left:17754;top:6108;width:5448;height:2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6H2MYA&#10;AADcAAAADwAAAGRycy9kb3ducmV2LnhtbESPQWvCQBCF74L/YRmhl6Kb5iAxdZUSWmihFYx6H7PT&#10;JDY7G7LbJP77rlDwNsN787436+1oGtFT52rLCp4WEQjiwuqaSwXHw9s8AeE8ssbGMim4koPtZjpZ&#10;Y6rtwHvqc1+KEMIuRQWV920qpSsqMugWtiUO2rftDPqwdqXUHQ4h3DQyjqKlNFhzIFTYUlZR8ZP/&#10;msB9HZP2dP7MLh/54/kS77j+Sliph9n48gzC0+jv5v/rdx3qJyu4PRMm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w6H2MYAAADcAAAADwAAAAAAAAAAAAAAAACYAgAAZHJz&#10;L2Rvd25yZXYueG1sUEsFBgAAAAAEAAQA9QAAAIsDAAAAAA==&#10;" stroked="f">
                  <v:fill opacity="0"/>
                  <v:textbox>
                    <w:txbxContent>
                      <w:p w14:paraId="6E5370FD" w14:textId="77777777" w:rsidR="0027772F" w:rsidRPr="00B3119D" w:rsidRDefault="0027772F" w:rsidP="00136DA2">
                        <w:pPr>
                          <w:rPr>
                            <w:szCs w:val="28"/>
                          </w:rPr>
                        </w:pPr>
                        <w:r w:rsidRPr="000C2ECA">
                          <w:rPr>
                            <w:szCs w:val="28"/>
                          </w:rPr>
                          <w:t>Δ</w:t>
                        </w:r>
                        <w:r w:rsidRPr="00EE36FD">
                          <w:rPr>
                            <w:i/>
                            <w:szCs w:val="28"/>
                          </w:rPr>
                          <w:t>θ</w:t>
                        </w:r>
                      </w:p>
                    </w:txbxContent>
                  </v:textbox>
                </v:shape>
                <w10:anchorlock/>
              </v:group>
            </w:pict>
          </mc:Fallback>
        </mc:AlternateContent>
      </w:r>
    </w:p>
    <w:p w14:paraId="2394E753" w14:textId="77777777" w:rsidR="00594E3D" w:rsidRDefault="00594E3D" w:rsidP="00083BC3">
      <w:pPr>
        <w:spacing w:line="28" w:lineRule="atLeast"/>
        <w:contextualSpacing/>
        <w:jc w:val="center"/>
        <w:rPr>
          <w:rFonts w:ascii="Times New Roman" w:eastAsia="TimesNewRomanPSMT" w:hAnsi="Times New Roman"/>
          <w:sz w:val="28"/>
          <w:szCs w:val="28"/>
        </w:rPr>
      </w:pPr>
    </w:p>
    <w:p w14:paraId="6E0537A8" w14:textId="77777777" w:rsidR="00136DA2" w:rsidRPr="001227C3" w:rsidRDefault="00492F5A" w:rsidP="00083BC3">
      <w:pPr>
        <w:spacing w:line="28" w:lineRule="atLeast"/>
        <w:contextualSpacing/>
        <w:jc w:val="center"/>
        <w:rPr>
          <w:rFonts w:ascii="Times New Roman" w:eastAsia="TimesNewRomanPSMT" w:hAnsi="Times New Roman"/>
          <w:sz w:val="28"/>
          <w:szCs w:val="28"/>
        </w:rPr>
      </w:pPr>
      <w:r w:rsidRPr="001227C3">
        <w:rPr>
          <w:rFonts w:ascii="Times New Roman" w:eastAsia="TimesNewRomanPSMT" w:hAnsi="Times New Roman"/>
          <w:sz w:val="28"/>
          <w:szCs w:val="28"/>
        </w:rPr>
        <w:t>Рис</w:t>
      </w:r>
      <w:r w:rsidR="00030185">
        <w:rPr>
          <w:rFonts w:ascii="Times New Roman" w:eastAsia="TimesNewRomanPSMT" w:hAnsi="Times New Roman"/>
          <w:sz w:val="28"/>
          <w:szCs w:val="28"/>
          <w:lang w:val="uk-UA"/>
        </w:rPr>
        <w:t>.</w:t>
      </w:r>
      <w:r w:rsidR="00136DA2" w:rsidRPr="001227C3">
        <w:rPr>
          <w:rFonts w:ascii="Times New Roman" w:eastAsia="TimesNewRomanPSMT" w:hAnsi="Times New Roman"/>
          <w:sz w:val="28"/>
          <w:szCs w:val="28"/>
        </w:rPr>
        <w:t xml:space="preserve"> 6.14</w:t>
      </w:r>
      <w:r w:rsidR="00030185">
        <w:rPr>
          <w:rFonts w:ascii="Times New Roman" w:eastAsia="TimesNewRomanPSMT" w:hAnsi="Times New Roman"/>
          <w:sz w:val="28"/>
          <w:szCs w:val="28"/>
          <w:lang w:val="uk-UA"/>
        </w:rPr>
        <w:t>.</w:t>
      </w:r>
      <w:r w:rsidR="00136DA2" w:rsidRPr="001227C3">
        <w:rPr>
          <w:rFonts w:ascii="Times New Roman" w:eastAsia="TimesNewRomanPSMT" w:hAnsi="Times New Roman"/>
          <w:sz w:val="28"/>
          <w:szCs w:val="28"/>
        </w:rPr>
        <w:t xml:space="preserve"> Структурна схема математичної моделі установки КМД із застосуванням верхнього ДЛП</w:t>
      </w:r>
    </w:p>
    <w:p w14:paraId="59352B61" w14:textId="77777777" w:rsidR="001B072B" w:rsidRDefault="001B072B" w:rsidP="00083BC3">
      <w:pPr>
        <w:spacing w:line="28" w:lineRule="atLeast"/>
        <w:ind w:firstLine="708"/>
        <w:contextualSpacing/>
        <w:jc w:val="both"/>
        <w:rPr>
          <w:rFonts w:ascii="Times New Roman" w:hAnsi="Times New Roman"/>
          <w:sz w:val="28"/>
          <w:szCs w:val="28"/>
        </w:rPr>
      </w:pPr>
    </w:p>
    <w:p w14:paraId="67CE121C" w14:textId="77777777" w:rsidR="00136DA2"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Математична модель установки КМД (рис. 6.12), яка враховує передачу тепла через мембрану з потоком пари і завдяки теплопередачі через полімерну структуру мембрани, а також невизначеності процесу. </w:t>
      </w:r>
    </w:p>
    <w:p w14:paraId="227B2376" w14:textId="77777777" w:rsidR="00594E3D" w:rsidRPr="001227C3" w:rsidRDefault="00594E3D" w:rsidP="00083BC3">
      <w:pPr>
        <w:spacing w:line="28" w:lineRule="atLeast"/>
        <w:ind w:firstLine="708"/>
        <w:contextualSpacing/>
        <w:jc w:val="both"/>
        <w:rPr>
          <w:rFonts w:ascii="Times New Roman" w:hAnsi="Times New Roman"/>
          <w:sz w:val="28"/>
          <w:szCs w:val="28"/>
        </w:rPr>
      </w:pPr>
    </w:p>
    <w:p w14:paraId="6799AF42" w14:textId="77777777" w:rsidR="00136DA2" w:rsidRPr="001227C3" w:rsidRDefault="00136DA2" w:rsidP="00083BC3">
      <w:pPr>
        <w:spacing w:line="28" w:lineRule="atLeast"/>
        <w:ind w:firstLine="708"/>
        <w:contextualSpacing/>
        <w:jc w:val="right"/>
        <w:rPr>
          <w:rFonts w:ascii="Times New Roman" w:hAnsi="Times New Roman"/>
          <w:sz w:val="28"/>
          <w:szCs w:val="28"/>
        </w:rPr>
      </w:pPr>
    </w:p>
    <w:p w14:paraId="0DE5772F" w14:textId="77777777" w:rsidR="0074381F" w:rsidRPr="0074381F" w:rsidRDefault="0074381F" w:rsidP="00083BC3">
      <w:pPr>
        <w:spacing w:line="28" w:lineRule="atLeast"/>
        <w:ind w:firstLine="708"/>
        <w:contextualSpacing/>
        <w:jc w:val="right"/>
        <w:rPr>
          <w:rFonts w:ascii="Times New Roman" w:hAnsi="Times New Roman"/>
          <w:sz w:val="24"/>
          <w:szCs w:val="24"/>
        </w:rPr>
      </w:pPr>
      <w:r w:rsidRPr="0074381F">
        <w:rPr>
          <w:rFonts w:ascii="Times New Roman" w:hAnsi="Times New Roman"/>
          <w:sz w:val="24"/>
          <w:szCs w:val="24"/>
        </w:rPr>
        <w:t>Таблиця 6.1</w:t>
      </w:r>
    </w:p>
    <w:p w14:paraId="3719F162" w14:textId="77777777" w:rsidR="00136DA2" w:rsidRDefault="00136DA2" w:rsidP="0074381F">
      <w:pPr>
        <w:spacing w:line="28" w:lineRule="atLeast"/>
        <w:ind w:firstLine="708"/>
        <w:contextualSpacing/>
        <w:jc w:val="center"/>
        <w:rPr>
          <w:rFonts w:ascii="Times New Roman" w:hAnsi="Times New Roman"/>
          <w:b/>
          <w:sz w:val="24"/>
          <w:szCs w:val="24"/>
        </w:rPr>
      </w:pPr>
      <w:r w:rsidRPr="0074381F">
        <w:rPr>
          <w:rFonts w:ascii="Times New Roman" w:hAnsi="Times New Roman"/>
          <w:b/>
          <w:sz w:val="24"/>
          <w:szCs w:val="24"/>
        </w:rPr>
        <w:t>Вихідні дані невизначеностей математичної моделі</w:t>
      </w:r>
    </w:p>
    <w:p w14:paraId="690C3297" w14:textId="77777777" w:rsidR="00594E3D" w:rsidRPr="0074381F" w:rsidRDefault="00594E3D" w:rsidP="0074381F">
      <w:pPr>
        <w:spacing w:line="28" w:lineRule="atLeast"/>
        <w:ind w:firstLine="708"/>
        <w:contextualSpacing/>
        <w:jc w:val="center"/>
        <w:rPr>
          <w:rFonts w:ascii="Times New Roman" w:hAnsi="Times New Roman"/>
          <w:b/>
          <w:sz w:val="24"/>
          <w:szCs w:val="24"/>
        </w:rPr>
      </w:pPr>
    </w:p>
    <w:tbl>
      <w:tblPr>
        <w:tblW w:w="98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61"/>
        <w:gridCol w:w="2268"/>
        <w:gridCol w:w="1701"/>
        <w:gridCol w:w="1522"/>
      </w:tblGrid>
      <w:tr w:rsidR="00136DA2" w:rsidRPr="001227C3" w14:paraId="0AF70BBE" w14:textId="77777777" w:rsidTr="00404CEF">
        <w:tc>
          <w:tcPr>
            <w:tcW w:w="4361" w:type="dxa"/>
            <w:tcBorders>
              <w:top w:val="single" w:sz="6" w:space="0" w:color="auto"/>
              <w:left w:val="single" w:sz="6" w:space="0" w:color="auto"/>
              <w:bottom w:val="single" w:sz="4" w:space="0" w:color="auto"/>
              <w:right w:val="single" w:sz="6" w:space="0" w:color="auto"/>
            </w:tcBorders>
            <w:vAlign w:val="center"/>
          </w:tcPr>
          <w:p w14:paraId="794E15FD" w14:textId="77777777" w:rsidR="00136DA2" w:rsidRPr="001227C3" w:rsidRDefault="00136DA2"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t>Параметр</w:t>
            </w:r>
          </w:p>
        </w:tc>
        <w:tc>
          <w:tcPr>
            <w:tcW w:w="2268" w:type="dxa"/>
            <w:tcBorders>
              <w:top w:val="single" w:sz="6" w:space="0" w:color="auto"/>
              <w:left w:val="single" w:sz="6" w:space="0" w:color="auto"/>
              <w:bottom w:val="single" w:sz="4" w:space="0" w:color="auto"/>
              <w:right w:val="single" w:sz="6" w:space="0" w:color="auto"/>
            </w:tcBorders>
            <w:vAlign w:val="center"/>
          </w:tcPr>
          <w:p w14:paraId="43AE7F80" w14:textId="77777777" w:rsidR="00136DA2" w:rsidRPr="001227C3" w:rsidRDefault="00136DA2"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t>Позначення параметра</w:t>
            </w:r>
          </w:p>
        </w:tc>
        <w:tc>
          <w:tcPr>
            <w:tcW w:w="1701" w:type="dxa"/>
            <w:tcBorders>
              <w:top w:val="single" w:sz="6" w:space="0" w:color="auto"/>
              <w:left w:val="single" w:sz="6" w:space="0" w:color="auto"/>
              <w:bottom w:val="single" w:sz="4" w:space="0" w:color="auto"/>
              <w:right w:val="single" w:sz="6" w:space="0" w:color="auto"/>
            </w:tcBorders>
            <w:vAlign w:val="center"/>
          </w:tcPr>
          <w:p w14:paraId="185E1D41" w14:textId="77777777" w:rsidR="00136DA2" w:rsidRPr="001227C3" w:rsidRDefault="00136DA2"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t>Одиниця вимірювання</w:t>
            </w:r>
          </w:p>
        </w:tc>
        <w:tc>
          <w:tcPr>
            <w:tcW w:w="1522" w:type="dxa"/>
            <w:tcBorders>
              <w:top w:val="single" w:sz="6" w:space="0" w:color="auto"/>
              <w:left w:val="single" w:sz="6" w:space="0" w:color="auto"/>
              <w:bottom w:val="single" w:sz="4" w:space="0" w:color="auto"/>
              <w:right w:val="single" w:sz="6" w:space="0" w:color="auto"/>
            </w:tcBorders>
            <w:vAlign w:val="center"/>
          </w:tcPr>
          <w:p w14:paraId="6D951297" w14:textId="77777777" w:rsidR="00136DA2" w:rsidRPr="001227C3" w:rsidRDefault="00136DA2"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t>Значення</w:t>
            </w:r>
          </w:p>
        </w:tc>
      </w:tr>
      <w:tr w:rsidR="00136DA2" w:rsidRPr="001227C3" w14:paraId="6AA76E5E" w14:textId="77777777" w:rsidTr="00404CEF">
        <w:trPr>
          <w:trHeight w:val="188"/>
        </w:trPr>
        <w:tc>
          <w:tcPr>
            <w:tcW w:w="4361" w:type="dxa"/>
            <w:tcBorders>
              <w:top w:val="single" w:sz="4" w:space="0" w:color="auto"/>
              <w:left w:val="single" w:sz="4" w:space="0" w:color="auto"/>
              <w:bottom w:val="nil"/>
              <w:right w:val="single" w:sz="4" w:space="0" w:color="auto"/>
            </w:tcBorders>
          </w:tcPr>
          <w:p w14:paraId="428A2641" w14:textId="77777777" w:rsidR="00136DA2" w:rsidRPr="001227C3" w:rsidRDefault="00136DA2" w:rsidP="00083BC3">
            <w:pPr>
              <w:spacing w:line="28" w:lineRule="atLeast"/>
              <w:contextualSpacing/>
              <w:rPr>
                <w:rFonts w:ascii="Times New Roman" w:hAnsi="Times New Roman"/>
                <w:sz w:val="28"/>
                <w:szCs w:val="28"/>
                <w:lang w:val="en-US"/>
              </w:rPr>
            </w:pPr>
            <w:r w:rsidRPr="001227C3">
              <w:rPr>
                <w:rFonts w:ascii="Times New Roman" w:hAnsi="Times New Roman"/>
                <w:sz w:val="28"/>
                <w:szCs w:val="28"/>
              </w:rPr>
              <w:t>Сумарний термічний опір забруднень</w:t>
            </w:r>
          </w:p>
        </w:tc>
        <w:tc>
          <w:tcPr>
            <w:tcW w:w="2268" w:type="dxa"/>
            <w:tcBorders>
              <w:top w:val="single" w:sz="4" w:space="0" w:color="auto"/>
              <w:left w:val="single" w:sz="4" w:space="0" w:color="auto"/>
              <w:bottom w:val="nil"/>
              <w:right w:val="single" w:sz="4" w:space="0" w:color="auto"/>
            </w:tcBorders>
          </w:tcPr>
          <w:p w14:paraId="48EA6839" w14:textId="77777777" w:rsidR="00136DA2" w:rsidRPr="001227C3" w:rsidRDefault="00136DA2" w:rsidP="00083BC3">
            <w:pPr>
              <w:spacing w:line="28" w:lineRule="atLeast"/>
              <w:contextualSpacing/>
              <w:jc w:val="both"/>
              <w:rPr>
                <w:rFonts w:ascii="Times New Roman" w:hAnsi="Times New Roman"/>
                <w:i/>
                <w:sz w:val="28"/>
                <w:szCs w:val="28"/>
                <w:vertAlign w:val="subscript"/>
                <w:lang w:val="en-US"/>
              </w:rPr>
            </w:pPr>
            <w:r w:rsidRPr="001227C3">
              <w:rPr>
                <w:rFonts w:ascii="Times New Roman" w:hAnsi="Times New Roman"/>
                <w:sz w:val="28"/>
                <w:szCs w:val="28"/>
              </w:rPr>
              <w:t>Σ</w:t>
            </w:r>
            <w:r w:rsidRPr="001227C3">
              <w:rPr>
                <w:rFonts w:ascii="Times New Roman" w:hAnsi="Times New Roman"/>
                <w:i/>
                <w:sz w:val="28"/>
                <w:szCs w:val="28"/>
                <w:lang w:val="en-US"/>
              </w:rPr>
              <w:t>r</w:t>
            </w:r>
            <w:r w:rsidRPr="001227C3">
              <w:rPr>
                <w:rFonts w:ascii="Times New Roman" w:hAnsi="Times New Roman"/>
                <w:i/>
                <w:sz w:val="28"/>
                <w:szCs w:val="28"/>
                <w:vertAlign w:val="subscript"/>
                <w:lang w:val="en-US"/>
              </w:rPr>
              <w:t>i</w:t>
            </w:r>
          </w:p>
        </w:tc>
        <w:tc>
          <w:tcPr>
            <w:tcW w:w="1701" w:type="dxa"/>
            <w:tcBorders>
              <w:top w:val="single" w:sz="4" w:space="0" w:color="auto"/>
              <w:left w:val="single" w:sz="4" w:space="0" w:color="auto"/>
              <w:bottom w:val="nil"/>
              <w:right w:val="single" w:sz="4" w:space="0" w:color="auto"/>
            </w:tcBorders>
          </w:tcPr>
          <w:p w14:paraId="63AD4007" w14:textId="77777777" w:rsidR="00136DA2" w:rsidRPr="001227C3" w:rsidRDefault="00136DA2" w:rsidP="00083BC3">
            <w:pPr>
              <w:spacing w:line="28" w:lineRule="atLeast"/>
              <w:contextualSpacing/>
              <w:jc w:val="both"/>
              <w:rPr>
                <w:rFonts w:ascii="Times New Roman" w:hAnsi="Times New Roman"/>
                <w:i/>
                <w:sz w:val="28"/>
                <w:szCs w:val="28"/>
                <w:lang w:val="en-US"/>
              </w:rPr>
            </w:pPr>
            <w:r w:rsidRPr="001227C3">
              <w:rPr>
                <w:rFonts w:ascii="Times New Roman" w:hAnsi="Times New Roman"/>
                <w:sz w:val="28"/>
                <w:szCs w:val="28"/>
              </w:rPr>
              <w:t>(</w:t>
            </w:r>
            <w:r w:rsidRPr="001227C3">
              <w:rPr>
                <w:rFonts w:ascii="Times New Roman" w:hAnsi="Times New Roman"/>
                <w:i/>
                <w:sz w:val="28"/>
                <w:szCs w:val="28"/>
              </w:rPr>
              <w:t>м</w:t>
            </w:r>
            <w:r w:rsidRPr="001227C3">
              <w:rPr>
                <w:rFonts w:ascii="Times New Roman" w:hAnsi="Times New Roman"/>
                <w:sz w:val="28"/>
                <w:szCs w:val="28"/>
                <w:vertAlign w:val="superscript"/>
              </w:rPr>
              <w:t>2</w:t>
            </w:r>
            <w:r w:rsidRPr="001227C3">
              <w:rPr>
                <w:rFonts w:ascii="Times New Roman" w:hAnsi="Times New Roman"/>
                <w:sz w:val="28"/>
                <w:szCs w:val="28"/>
              </w:rPr>
              <w:t>∙</w:t>
            </w:r>
            <w:r w:rsidRPr="001227C3">
              <w:rPr>
                <w:rFonts w:ascii="Times New Roman" w:hAnsi="Times New Roman"/>
                <w:i/>
                <w:sz w:val="28"/>
                <w:szCs w:val="28"/>
              </w:rPr>
              <w:t>К</w:t>
            </w:r>
            <w:r w:rsidRPr="001227C3">
              <w:rPr>
                <w:rFonts w:ascii="Times New Roman" w:hAnsi="Times New Roman"/>
                <w:sz w:val="28"/>
                <w:szCs w:val="28"/>
              </w:rPr>
              <w:t>)/</w:t>
            </w:r>
            <w:r w:rsidRPr="001227C3">
              <w:rPr>
                <w:rFonts w:ascii="Times New Roman" w:hAnsi="Times New Roman"/>
                <w:i/>
                <w:sz w:val="28"/>
                <w:szCs w:val="28"/>
              </w:rPr>
              <w:t>Вт</w:t>
            </w:r>
          </w:p>
        </w:tc>
        <w:tc>
          <w:tcPr>
            <w:tcW w:w="1522" w:type="dxa"/>
            <w:tcBorders>
              <w:top w:val="single" w:sz="4" w:space="0" w:color="auto"/>
              <w:left w:val="single" w:sz="4" w:space="0" w:color="auto"/>
              <w:bottom w:val="nil"/>
              <w:right w:val="single" w:sz="4" w:space="0" w:color="auto"/>
            </w:tcBorders>
          </w:tcPr>
          <w:p w14:paraId="087E26E9"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1,53∙10</w:t>
            </w:r>
            <w:r w:rsidRPr="001227C3">
              <w:rPr>
                <w:rFonts w:ascii="Times New Roman" w:hAnsi="Times New Roman"/>
                <w:sz w:val="28"/>
                <w:szCs w:val="28"/>
                <w:vertAlign w:val="superscript"/>
              </w:rPr>
              <w:t>-4</w:t>
            </w:r>
          </w:p>
        </w:tc>
      </w:tr>
      <w:tr w:rsidR="00136DA2" w:rsidRPr="001227C3" w14:paraId="65CFA8E5" w14:textId="77777777" w:rsidTr="00404CEF">
        <w:trPr>
          <w:trHeight w:val="289"/>
        </w:trPr>
        <w:tc>
          <w:tcPr>
            <w:tcW w:w="4361" w:type="dxa"/>
            <w:tcBorders>
              <w:top w:val="nil"/>
              <w:left w:val="single" w:sz="4" w:space="0" w:color="auto"/>
              <w:bottom w:val="single" w:sz="4" w:space="0" w:color="auto"/>
              <w:right w:val="single" w:sz="4" w:space="0" w:color="auto"/>
            </w:tcBorders>
          </w:tcPr>
          <w:p w14:paraId="3441EF0E" w14:textId="77777777" w:rsidR="00136DA2" w:rsidRPr="001227C3" w:rsidRDefault="00136DA2" w:rsidP="00083BC3">
            <w:pPr>
              <w:spacing w:line="28" w:lineRule="atLeast"/>
              <w:contextualSpacing/>
              <w:rPr>
                <w:rFonts w:ascii="Times New Roman" w:hAnsi="Times New Roman"/>
                <w:sz w:val="28"/>
                <w:szCs w:val="28"/>
              </w:rPr>
            </w:pPr>
            <w:r w:rsidRPr="001227C3">
              <w:rPr>
                <w:rFonts w:ascii="Times New Roman" w:hAnsi="Times New Roman"/>
                <w:sz w:val="28"/>
                <w:szCs w:val="28"/>
              </w:rPr>
              <w:t>Коефіцієнт пористості мембрани</w:t>
            </w:r>
          </w:p>
        </w:tc>
        <w:tc>
          <w:tcPr>
            <w:tcW w:w="2268" w:type="dxa"/>
            <w:tcBorders>
              <w:top w:val="nil"/>
              <w:left w:val="single" w:sz="4" w:space="0" w:color="auto"/>
              <w:bottom w:val="single" w:sz="4" w:space="0" w:color="auto"/>
              <w:right w:val="single" w:sz="4" w:space="0" w:color="auto"/>
            </w:tcBorders>
          </w:tcPr>
          <w:p w14:paraId="607CBCEF"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ε</w:t>
            </w:r>
          </w:p>
        </w:tc>
        <w:tc>
          <w:tcPr>
            <w:tcW w:w="1701" w:type="dxa"/>
            <w:tcBorders>
              <w:top w:val="nil"/>
              <w:left w:val="single" w:sz="4" w:space="0" w:color="auto"/>
              <w:bottom w:val="single" w:sz="4" w:space="0" w:color="auto"/>
              <w:right w:val="single" w:sz="4" w:space="0" w:color="auto"/>
            </w:tcBorders>
          </w:tcPr>
          <w:p w14:paraId="2C68F64A"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w:t>
            </w:r>
          </w:p>
        </w:tc>
        <w:tc>
          <w:tcPr>
            <w:tcW w:w="1522" w:type="dxa"/>
            <w:tcBorders>
              <w:top w:val="nil"/>
              <w:left w:val="single" w:sz="4" w:space="0" w:color="auto"/>
              <w:bottom w:val="single" w:sz="4" w:space="0" w:color="auto"/>
              <w:right w:val="single" w:sz="4" w:space="0" w:color="auto"/>
            </w:tcBorders>
          </w:tcPr>
          <w:p w14:paraId="51BD4A13"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0,6</w:t>
            </w:r>
          </w:p>
        </w:tc>
      </w:tr>
    </w:tbl>
    <w:p w14:paraId="6A8F4BE8" w14:textId="77777777" w:rsidR="00136DA2" w:rsidRPr="001227C3" w:rsidRDefault="00136DA2" w:rsidP="00083BC3">
      <w:pPr>
        <w:spacing w:line="28" w:lineRule="atLeast"/>
        <w:contextualSpacing/>
        <w:rPr>
          <w:rFonts w:ascii="Times New Roman" w:hAnsi="Times New Roman"/>
          <w:sz w:val="28"/>
          <w:szCs w:val="28"/>
        </w:rPr>
      </w:pPr>
    </w:p>
    <w:p w14:paraId="165FE0A5" w14:textId="77777777" w:rsidR="00136DA2"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Дослідження математичної моделі з невизначеностями проводились в частотній області. Результати дослідження представлені на рис. 6.15.</w:t>
      </w:r>
    </w:p>
    <w:p w14:paraId="11996ADD" w14:textId="77777777" w:rsidR="00025EBA" w:rsidRPr="001227C3" w:rsidRDefault="00025EBA" w:rsidP="00025EBA">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На рис. 6.15 показано АЧХ установки КМД за відсутності параметричної невизначеності процесу при максимальному значенні параметрів, що спричинюють невизначеність. Як видно з рисунку невизначеності суттєво впливають на процес КМД в високочастотній області.</w:t>
      </w:r>
    </w:p>
    <w:p w14:paraId="7739D9DA" w14:textId="066FAA49" w:rsidR="001B072B" w:rsidRDefault="001B072B" w:rsidP="00083BC3">
      <w:pPr>
        <w:spacing w:line="28" w:lineRule="atLeast"/>
        <w:ind w:firstLine="709"/>
        <w:contextualSpacing/>
        <w:jc w:val="both"/>
        <w:rPr>
          <w:rFonts w:ascii="Times New Roman" w:hAnsi="Times New Roman"/>
          <w:sz w:val="28"/>
          <w:szCs w:val="28"/>
        </w:rPr>
      </w:pPr>
    </w:p>
    <w:p w14:paraId="01677E14" w14:textId="77777777" w:rsidR="001B072B" w:rsidRDefault="001B072B" w:rsidP="00083BC3">
      <w:pPr>
        <w:spacing w:line="28" w:lineRule="atLeast"/>
        <w:ind w:firstLine="709"/>
        <w:contextualSpacing/>
        <w:jc w:val="both"/>
        <w:rPr>
          <w:rFonts w:ascii="Times New Roman" w:hAnsi="Times New Roman"/>
          <w:sz w:val="28"/>
          <w:szCs w:val="28"/>
        </w:rPr>
      </w:pPr>
    </w:p>
    <w:p w14:paraId="7A5C7EBB" w14:textId="77777777" w:rsidR="001B072B" w:rsidRPr="001227C3" w:rsidRDefault="001B072B" w:rsidP="00083BC3">
      <w:pPr>
        <w:spacing w:line="28" w:lineRule="atLeast"/>
        <w:ind w:firstLine="709"/>
        <w:contextualSpacing/>
        <w:jc w:val="both"/>
        <w:rPr>
          <w:rFonts w:ascii="Times New Roman" w:hAnsi="Times New Roman"/>
          <w:sz w:val="28"/>
          <w:szCs w:val="28"/>
        </w:rPr>
      </w:pPr>
    </w:p>
    <w:p w14:paraId="4976D85A" w14:textId="77777777" w:rsidR="00136DA2" w:rsidRPr="001227C3" w:rsidRDefault="00136DA2" w:rsidP="00083BC3">
      <w:pPr>
        <w:spacing w:line="28" w:lineRule="atLeast"/>
        <w:contextualSpacing/>
        <w:jc w:val="center"/>
        <w:rPr>
          <w:rFonts w:ascii="Times New Roman" w:hAnsi="Times New Roman"/>
          <w:noProof/>
          <w:sz w:val="28"/>
          <w:szCs w:val="28"/>
        </w:rPr>
      </w:pPr>
      <w:r w:rsidRPr="001227C3">
        <w:rPr>
          <w:rFonts w:ascii="Times New Roman" w:hAnsi="Times New Roman"/>
          <w:noProof/>
          <w:sz w:val="28"/>
          <w:szCs w:val="28"/>
          <w:lang w:eastAsia="ru-RU"/>
        </w:rPr>
        <w:lastRenderedPageBreak/>
        <w:drawing>
          <wp:inline distT="0" distB="0" distL="0" distR="0" wp14:anchorId="27E7D7B4" wp14:editId="15C3E31E">
            <wp:extent cx="4657725" cy="3600450"/>
            <wp:effectExtent l="0" t="0" r="9525"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23">
                      <a:extLst>
                        <a:ext uri="{28A0092B-C50C-407E-A947-70E740481C1C}">
                          <a14:useLocalDpi xmlns:a14="http://schemas.microsoft.com/office/drawing/2010/main" val="0"/>
                        </a:ext>
                      </a:extLst>
                    </a:blip>
                    <a:srcRect/>
                    <a:stretch>
                      <a:fillRect/>
                    </a:stretch>
                  </pic:blipFill>
                  <pic:spPr bwMode="auto">
                    <a:xfrm>
                      <a:off x="0" y="0"/>
                      <a:ext cx="4657725" cy="3600450"/>
                    </a:xfrm>
                    <a:prstGeom prst="rect">
                      <a:avLst/>
                    </a:prstGeom>
                    <a:noFill/>
                    <a:ln>
                      <a:noFill/>
                    </a:ln>
                  </pic:spPr>
                </pic:pic>
              </a:graphicData>
            </a:graphic>
          </wp:inline>
        </w:drawing>
      </w:r>
    </w:p>
    <w:p w14:paraId="6F56C2D8" w14:textId="77777777" w:rsidR="00136DA2" w:rsidRPr="00616464" w:rsidRDefault="00492F5A" w:rsidP="00083BC3">
      <w:pPr>
        <w:spacing w:line="28" w:lineRule="atLeast"/>
        <w:contextualSpacing/>
        <w:jc w:val="center"/>
        <w:rPr>
          <w:rFonts w:ascii="Times New Roman" w:eastAsia="TimesNewRomanPSMT" w:hAnsi="Times New Roman"/>
          <w:bCs/>
          <w:sz w:val="24"/>
          <w:szCs w:val="24"/>
        </w:rPr>
      </w:pPr>
      <w:r w:rsidRPr="00616464">
        <w:rPr>
          <w:rFonts w:ascii="Times New Roman" w:eastAsia="TimesNewRomanPSMT" w:hAnsi="Times New Roman"/>
          <w:sz w:val="24"/>
          <w:szCs w:val="24"/>
        </w:rPr>
        <w:t>Рис</w:t>
      </w:r>
      <w:r w:rsidR="001B072B" w:rsidRPr="00616464">
        <w:rPr>
          <w:rFonts w:ascii="Times New Roman" w:eastAsia="TimesNewRomanPSMT" w:hAnsi="Times New Roman"/>
          <w:sz w:val="24"/>
          <w:szCs w:val="24"/>
          <w:lang w:val="uk-UA"/>
        </w:rPr>
        <w:t>.</w:t>
      </w:r>
      <w:r w:rsidR="00136DA2" w:rsidRPr="00616464">
        <w:rPr>
          <w:rFonts w:ascii="Times New Roman" w:eastAsia="TimesNewRomanPSMT" w:hAnsi="Times New Roman"/>
          <w:sz w:val="24"/>
          <w:szCs w:val="24"/>
        </w:rPr>
        <w:t xml:space="preserve"> 6.15</w:t>
      </w:r>
      <w:r w:rsidR="001B072B" w:rsidRPr="00616464">
        <w:rPr>
          <w:rFonts w:ascii="Times New Roman" w:eastAsia="TimesNewRomanPSMT" w:hAnsi="Times New Roman"/>
          <w:sz w:val="24"/>
          <w:szCs w:val="24"/>
          <w:lang w:val="uk-UA"/>
        </w:rPr>
        <w:t xml:space="preserve">. </w:t>
      </w:r>
      <w:r w:rsidR="00136DA2" w:rsidRPr="00616464">
        <w:rPr>
          <w:rFonts w:ascii="Times New Roman" w:eastAsia="TimesNewRomanPSMT" w:hAnsi="Times New Roman"/>
          <w:bCs/>
          <w:sz w:val="24"/>
          <w:szCs w:val="24"/>
        </w:rPr>
        <w:t>Діаграми Боде установки в умовах невизначеності</w:t>
      </w:r>
    </w:p>
    <w:p w14:paraId="6E7DC39D" w14:textId="77777777" w:rsidR="00136DA2" w:rsidRPr="00616464" w:rsidRDefault="00136DA2" w:rsidP="00083BC3">
      <w:pPr>
        <w:spacing w:line="28" w:lineRule="atLeast"/>
        <w:contextualSpacing/>
        <w:jc w:val="center"/>
        <w:rPr>
          <w:rFonts w:ascii="Times New Roman" w:eastAsia="TimesNewRomanPSMT" w:hAnsi="Times New Roman"/>
          <w:sz w:val="24"/>
          <w:szCs w:val="24"/>
        </w:rPr>
      </w:pPr>
      <w:r w:rsidRPr="00616464">
        <w:rPr>
          <w:rFonts w:ascii="Times New Roman" w:eastAsia="TimesNewRomanPSMT" w:hAnsi="Times New Roman"/>
          <w:sz w:val="24"/>
          <w:szCs w:val="24"/>
        </w:rPr>
        <w:t>1 – за відсутності невизначеностей; 2 – при максимальному відхиленні параметрів, що спричинюють невизначеність</w:t>
      </w:r>
    </w:p>
    <w:p w14:paraId="69C654A5" w14:textId="77777777" w:rsidR="001B072B" w:rsidRDefault="001B072B" w:rsidP="00083BC3">
      <w:pPr>
        <w:spacing w:line="28" w:lineRule="atLeast"/>
        <w:ind w:firstLine="709"/>
        <w:contextualSpacing/>
        <w:jc w:val="both"/>
        <w:rPr>
          <w:rFonts w:ascii="Times New Roman" w:hAnsi="Times New Roman"/>
          <w:sz w:val="28"/>
          <w:szCs w:val="28"/>
        </w:rPr>
      </w:pPr>
    </w:p>
    <w:p w14:paraId="337881A3" w14:textId="77777777" w:rsidR="00136DA2" w:rsidRPr="001227C3" w:rsidRDefault="00136DA2" w:rsidP="00083BC3">
      <w:pPr>
        <w:spacing w:line="28" w:lineRule="atLeast"/>
        <w:ind w:firstLine="709"/>
        <w:contextualSpacing/>
        <w:jc w:val="both"/>
        <w:rPr>
          <w:rFonts w:ascii="Times New Roman" w:hAnsi="Times New Roman"/>
          <w:sz w:val="28"/>
          <w:szCs w:val="28"/>
        </w:rPr>
      </w:pPr>
    </w:p>
    <w:p w14:paraId="31120AE1" w14:textId="77777777" w:rsidR="00136DA2" w:rsidRPr="001227C3" w:rsidRDefault="00DD2126" w:rsidP="00314306">
      <w:pPr>
        <w:spacing w:line="28" w:lineRule="atLeast"/>
        <w:contextualSpacing/>
        <w:jc w:val="both"/>
        <w:rPr>
          <w:rFonts w:ascii="Times New Roman" w:hAnsi="Times New Roman"/>
          <w:b/>
          <w:sz w:val="28"/>
          <w:szCs w:val="28"/>
        </w:rPr>
      </w:pPr>
      <w:r>
        <w:rPr>
          <w:rFonts w:ascii="Times New Roman" w:hAnsi="Times New Roman"/>
          <w:b/>
          <w:sz w:val="28"/>
          <w:szCs w:val="28"/>
        </w:rPr>
        <w:t>6</w:t>
      </w:r>
      <w:r w:rsidR="00136DA2" w:rsidRPr="001227C3">
        <w:rPr>
          <w:rFonts w:ascii="Times New Roman" w:hAnsi="Times New Roman"/>
          <w:b/>
          <w:sz w:val="28"/>
          <w:szCs w:val="28"/>
        </w:rPr>
        <w:t>.2</w:t>
      </w:r>
      <w:r>
        <w:rPr>
          <w:rFonts w:ascii="Times New Roman" w:hAnsi="Times New Roman"/>
          <w:b/>
          <w:sz w:val="28"/>
          <w:szCs w:val="28"/>
          <w:lang w:val="uk-UA"/>
        </w:rPr>
        <w:t>.</w:t>
      </w:r>
      <w:r w:rsidR="00136DA2" w:rsidRPr="001227C3">
        <w:rPr>
          <w:rFonts w:ascii="Times New Roman" w:hAnsi="Times New Roman"/>
          <w:b/>
          <w:sz w:val="28"/>
          <w:szCs w:val="28"/>
        </w:rPr>
        <w:t xml:space="preserve"> Система керування процесу контактної мембранної дистиляції</w:t>
      </w:r>
    </w:p>
    <w:p w14:paraId="1C382A37" w14:textId="77777777" w:rsidR="00136DA2" w:rsidRPr="001227C3" w:rsidRDefault="00136DA2" w:rsidP="00083BC3">
      <w:pPr>
        <w:pStyle w:val="ad"/>
        <w:spacing w:line="28" w:lineRule="atLeast"/>
        <w:ind w:firstLine="709"/>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Ставилася задача розробки системи керування процесу КМД, яка мала б зберігати стійкість та підтримувати показник якості в допустимих межах при зменшенні витрат на керування, при умові зміни характеристик мембрани в процесі експлуатації без використання методів адаптації.</w:t>
      </w:r>
    </w:p>
    <w:p w14:paraId="31B8369B" w14:textId="77777777" w:rsidR="00136DA2" w:rsidRPr="001227C3" w:rsidRDefault="00136DA2" w:rsidP="00083BC3">
      <w:pPr>
        <w:pStyle w:val="ad"/>
        <w:spacing w:line="28" w:lineRule="atLeast"/>
        <w:ind w:firstLine="709"/>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 xml:space="preserve">Методологія розробки системи керування полягає в тому, що з погляду стійкості та забезпечення працездатності системи керування за умови дії на неї параметричних збурень необхідно розглядати найнебезпечнішу ситуацію, в якій може опинитися система. Кількісні характеристики робастної системи оцінюються за допомогою так званої </w:t>
      </w:r>
      <w:r w:rsidRPr="001227C3">
        <w:rPr>
          <w:rFonts w:ascii="Times New Roman" w:hAnsi="Times New Roman"/>
          <w:i/>
          <w:sz w:val="28"/>
          <w:szCs w:val="28"/>
          <w:lang w:val="uk-UA"/>
        </w:rPr>
        <w:t>H</w:t>
      </w:r>
      <w:r w:rsidRPr="001227C3">
        <w:rPr>
          <w:rFonts w:ascii="Times New Roman" w:hAnsi="Times New Roman"/>
          <w:sz w:val="28"/>
          <w:szCs w:val="28"/>
          <w:vertAlign w:val="subscript"/>
          <w:lang w:val="uk-UA"/>
        </w:rPr>
        <w:t>∞</w:t>
      </w:r>
      <w:r w:rsidRPr="001227C3">
        <w:rPr>
          <w:rFonts w:ascii="Times New Roman" w:hAnsi="Times New Roman"/>
          <w:sz w:val="28"/>
          <w:szCs w:val="28"/>
          <w:lang w:val="uk-UA"/>
        </w:rPr>
        <w:t>-норми функції додаткової чутливості. Успішне розв’язання цієї задачі дає змогу уникати складніших, повільно-діючих та дорогих адаптивних систем.</w:t>
      </w:r>
    </w:p>
    <w:p w14:paraId="03139BC0" w14:textId="77777777" w:rsidR="00136DA2" w:rsidRPr="001227C3" w:rsidRDefault="00136DA2" w:rsidP="00083BC3">
      <w:pPr>
        <w:pStyle w:val="ad"/>
        <w:spacing w:line="28" w:lineRule="atLeast"/>
        <w:ind w:firstLine="709"/>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Розглянуто синтез робастного керування, що забезпечує роботу установки КМД в умовах зміни стану мембрани в процесі експлуатації і відповідно параметрів математичної моделі.</w:t>
      </w:r>
    </w:p>
    <w:p w14:paraId="224AB426" w14:textId="77777777" w:rsidR="00136DA2" w:rsidRPr="001227C3" w:rsidRDefault="00136DA2" w:rsidP="00083BC3">
      <w:pPr>
        <w:pStyle w:val="ad"/>
        <w:spacing w:line="28" w:lineRule="atLeast"/>
        <w:ind w:firstLine="709"/>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При погіршенні стану мембрани непрямими показниками зменшення проникності пари через мембрану є перепад температур між розчином і дистилятом на виході ММ. В якості керуючого впливу вибрано витрати гріючої пари на підігрів розчину. Підтримання заданого перепаду температур на виході ММ забезпечується зміною вхідної температури розчину. Якщо стан мембрани погіршується, то треба підвищувати вхідну температуру розчину, що призводить до збільшення рушійної сили процесу.</w:t>
      </w:r>
    </w:p>
    <w:p w14:paraId="26EDCD68" w14:textId="77777777" w:rsidR="00136DA2" w:rsidRPr="001227C3" w:rsidRDefault="00136DA2" w:rsidP="00083BC3">
      <w:pPr>
        <w:pStyle w:val="ad"/>
        <w:spacing w:line="28" w:lineRule="atLeast"/>
        <w:ind w:firstLine="709"/>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lastRenderedPageBreak/>
        <w:t>З метою визначення впливу невизначеностей на систему керування розв’язувалась задача оптимального керування зі зворотнім зв’язком</w:t>
      </w:r>
      <w:r w:rsidRPr="001227C3">
        <w:rPr>
          <w:rFonts w:ascii="Times New Roman" w:eastAsia="Times New Roman" w:hAnsi="Times New Roman"/>
          <w:sz w:val="28"/>
          <w:szCs w:val="28"/>
        </w:rPr>
        <w:t xml:space="preserve"> [103, 104]</w:t>
      </w:r>
      <w:r w:rsidRPr="001227C3">
        <w:rPr>
          <w:rFonts w:ascii="Times New Roman" w:eastAsia="Times New Roman" w:hAnsi="Times New Roman"/>
          <w:sz w:val="28"/>
          <w:szCs w:val="28"/>
          <w:lang w:val="uk-UA"/>
        </w:rPr>
        <w:t>. В якості критерія оптимальності використали критерій виду</w:t>
      </w:r>
    </w:p>
    <w:p w14:paraId="0BEDD0B9" w14:textId="77777777" w:rsidR="00136DA2" w:rsidRPr="001227C3" w:rsidRDefault="00136DA2" w:rsidP="00083BC3">
      <w:pPr>
        <w:spacing w:line="28" w:lineRule="atLeast"/>
        <w:contextualSpacing/>
        <w:jc w:val="right"/>
        <w:rPr>
          <w:rFonts w:ascii="Times New Roman" w:hAnsi="Times New Roman"/>
          <w:sz w:val="28"/>
          <w:szCs w:val="28"/>
        </w:rPr>
      </w:pPr>
    </w:p>
    <w:p w14:paraId="3D6CF6B0"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36"/>
          <w:sz w:val="28"/>
          <w:szCs w:val="28"/>
        </w:rPr>
        <w:object w:dxaOrig="4020" w:dyaOrig="859" w14:anchorId="4635668D">
          <v:shape id="_x0000_i1422" type="#_x0000_t75" style="width:201.6pt;height:42.7pt" o:ole="">
            <v:imagedata r:id="rId824" o:title=""/>
          </v:shape>
          <o:OLEObject Type="Embed" ProgID="Equation.DSMT4" ShapeID="_x0000_i1422" DrawAspect="Content" ObjectID="_1718716095" r:id="rId825"/>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(6.37)</w:t>
      </w:r>
    </w:p>
    <w:p w14:paraId="1840A198" w14:textId="77777777" w:rsidR="00136DA2" w:rsidRPr="001227C3" w:rsidRDefault="00136DA2" w:rsidP="00083BC3">
      <w:pPr>
        <w:pStyle w:val="ad"/>
        <w:spacing w:line="28" w:lineRule="atLeast"/>
        <w:contextualSpacing/>
        <w:jc w:val="both"/>
        <w:rPr>
          <w:rFonts w:ascii="Times New Roman" w:eastAsia="Times New Roman" w:hAnsi="Times New Roman"/>
          <w:sz w:val="28"/>
          <w:szCs w:val="28"/>
          <w:lang w:val="uk-UA"/>
        </w:rPr>
      </w:pPr>
    </w:p>
    <w:p w14:paraId="02840E07" w14:textId="77777777" w:rsidR="00136DA2" w:rsidRPr="001227C3" w:rsidRDefault="00136DA2" w:rsidP="00083BC3">
      <w:pPr>
        <w:pStyle w:val="ad"/>
        <w:spacing w:line="28" w:lineRule="atLeast"/>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де Δ</w:t>
      </w:r>
      <w:r w:rsidRPr="001227C3">
        <w:rPr>
          <w:rFonts w:ascii="Times New Roman" w:eastAsia="Times New Roman" w:hAnsi="Times New Roman"/>
          <w:i/>
          <w:sz w:val="28"/>
          <w:szCs w:val="28"/>
          <w:lang w:val="uk-UA"/>
        </w:rPr>
        <w:t>θ</w:t>
      </w:r>
      <w:r w:rsidRPr="001227C3">
        <w:rPr>
          <w:rFonts w:ascii="Times New Roman" w:eastAsia="Times New Roman" w:hAnsi="Times New Roman"/>
          <w:i/>
          <w:sz w:val="28"/>
          <w:szCs w:val="28"/>
          <w:vertAlign w:val="superscript"/>
          <w:lang w:val="uk-UA"/>
        </w:rPr>
        <w:t>зд</w:t>
      </w:r>
      <w:r w:rsidRPr="001227C3">
        <w:rPr>
          <w:rFonts w:ascii="Times New Roman" w:eastAsia="Times New Roman" w:hAnsi="Times New Roman"/>
          <w:sz w:val="28"/>
          <w:szCs w:val="28"/>
          <w:lang w:val="uk-UA"/>
        </w:rPr>
        <w:t xml:space="preserve"> – заданий перепад температур на виході ММ; </w:t>
      </w:r>
      <w:r w:rsidRPr="001227C3">
        <w:rPr>
          <w:rFonts w:ascii="Times New Roman" w:eastAsia="Times New Roman" w:hAnsi="Times New Roman"/>
          <w:i/>
          <w:sz w:val="28"/>
          <w:szCs w:val="28"/>
          <w:lang w:val="en-US"/>
        </w:rPr>
        <w:t>q</w:t>
      </w:r>
      <w:r w:rsidRPr="001227C3">
        <w:rPr>
          <w:rFonts w:ascii="Times New Roman" w:eastAsia="Times New Roman" w:hAnsi="Times New Roman"/>
          <w:sz w:val="28"/>
          <w:szCs w:val="28"/>
        </w:rPr>
        <w:t xml:space="preserve">, </w:t>
      </w:r>
      <w:r w:rsidRPr="001227C3">
        <w:rPr>
          <w:rFonts w:ascii="Times New Roman" w:eastAsia="Times New Roman" w:hAnsi="Times New Roman"/>
          <w:i/>
          <w:sz w:val="28"/>
          <w:szCs w:val="28"/>
          <w:lang w:val="en-US"/>
        </w:rPr>
        <w:t>r</w:t>
      </w:r>
      <w:r w:rsidRPr="001227C3">
        <w:rPr>
          <w:rFonts w:ascii="Times New Roman" w:eastAsia="Times New Roman" w:hAnsi="Times New Roman"/>
          <w:sz w:val="28"/>
          <w:szCs w:val="28"/>
        </w:rPr>
        <w:t xml:space="preserve"> –</w:t>
      </w:r>
      <w:r w:rsidRPr="001227C3">
        <w:rPr>
          <w:rFonts w:ascii="Times New Roman" w:eastAsia="Times New Roman" w:hAnsi="Times New Roman"/>
          <w:sz w:val="28"/>
          <w:szCs w:val="28"/>
          <w:lang w:val="uk-UA"/>
        </w:rPr>
        <w:t xml:space="preserve"> вагові коефіцієнти.</w:t>
      </w:r>
    </w:p>
    <w:p w14:paraId="1F1AD2CD" w14:textId="77777777" w:rsidR="00136DA2" w:rsidRPr="001227C3" w:rsidRDefault="00136DA2" w:rsidP="00083BC3">
      <w:pPr>
        <w:pStyle w:val="ad"/>
        <w:spacing w:line="28" w:lineRule="atLeast"/>
        <w:ind w:firstLine="709"/>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Отримали алгебраїчне рівняння Ріккаті</w:t>
      </w:r>
    </w:p>
    <w:p w14:paraId="6315B50D" w14:textId="77777777" w:rsidR="00136DA2" w:rsidRPr="001227C3" w:rsidRDefault="00136DA2" w:rsidP="00083BC3">
      <w:pPr>
        <w:pStyle w:val="ad"/>
        <w:spacing w:line="28" w:lineRule="atLeast"/>
        <w:ind w:firstLine="709"/>
        <w:contextualSpacing/>
        <w:jc w:val="right"/>
        <w:rPr>
          <w:rFonts w:ascii="Times New Roman" w:hAnsi="Times New Roman"/>
          <w:sz w:val="28"/>
          <w:szCs w:val="28"/>
          <w:lang w:val="uk-UA"/>
        </w:rPr>
      </w:pPr>
    </w:p>
    <w:p w14:paraId="52CF9581" w14:textId="77777777" w:rsidR="00136DA2" w:rsidRPr="001227C3" w:rsidRDefault="00136DA2" w:rsidP="00083BC3">
      <w:pPr>
        <w:pStyle w:val="ad"/>
        <w:spacing w:line="28" w:lineRule="atLeast"/>
        <w:ind w:firstLine="709"/>
        <w:contextualSpacing/>
        <w:jc w:val="right"/>
        <w:rPr>
          <w:rFonts w:ascii="Times New Roman" w:eastAsia="Times New Roman" w:hAnsi="Times New Roman"/>
          <w:sz w:val="28"/>
          <w:szCs w:val="28"/>
          <w:lang w:val="uk-UA"/>
        </w:rPr>
      </w:pPr>
      <w:r w:rsidRPr="001227C3">
        <w:rPr>
          <w:rFonts w:ascii="Times New Roman" w:hAnsi="Times New Roman"/>
          <w:position w:val="-26"/>
          <w:sz w:val="28"/>
          <w:szCs w:val="28"/>
          <w:lang w:val="uk-UA"/>
        </w:rPr>
        <w:object w:dxaOrig="4220" w:dyaOrig="700" w14:anchorId="09ABFF8D">
          <v:shape id="_x0000_i1423" type="#_x0000_t75" style="width:209.3pt;height:36pt" o:ole="">
            <v:imagedata r:id="rId826" o:title=""/>
          </v:shape>
          <o:OLEObject Type="Embed" ProgID="Equation.DSMT4" ShapeID="_x0000_i1423" DrawAspect="Content" ObjectID="_1718716096" r:id="rId827"/>
        </w:object>
      </w:r>
      <w:r w:rsidRPr="001227C3">
        <w:rPr>
          <w:rFonts w:ascii="Times New Roman" w:hAnsi="Times New Roman"/>
          <w:sz w:val="28"/>
          <w:szCs w:val="28"/>
        </w:rPr>
        <w:t>.</w:t>
      </w:r>
      <w:r w:rsidRPr="001227C3">
        <w:rPr>
          <w:rFonts w:ascii="Times New Roman" w:hAnsi="Times New Roman"/>
          <w:sz w:val="28"/>
          <w:szCs w:val="28"/>
          <w:lang w:val="uk-UA"/>
        </w:rPr>
        <w:tab/>
      </w:r>
      <w:r w:rsidRPr="001227C3">
        <w:rPr>
          <w:rFonts w:ascii="Times New Roman" w:hAnsi="Times New Roman"/>
          <w:sz w:val="28"/>
          <w:szCs w:val="28"/>
          <w:lang w:val="uk-UA"/>
        </w:rPr>
        <w:tab/>
      </w:r>
      <w:r w:rsidRPr="001227C3">
        <w:rPr>
          <w:rFonts w:ascii="Times New Roman" w:hAnsi="Times New Roman"/>
          <w:sz w:val="28"/>
          <w:szCs w:val="28"/>
          <w:lang w:val="uk-UA"/>
        </w:rPr>
        <w:tab/>
        <w:t>(6.38)</w:t>
      </w:r>
    </w:p>
    <w:p w14:paraId="00A75148" w14:textId="77777777" w:rsidR="00136DA2" w:rsidRPr="001227C3" w:rsidRDefault="00136DA2" w:rsidP="00083BC3">
      <w:pPr>
        <w:pStyle w:val="ad"/>
        <w:spacing w:line="28" w:lineRule="atLeast"/>
        <w:contextualSpacing/>
        <w:jc w:val="both"/>
        <w:rPr>
          <w:rFonts w:ascii="Times New Roman" w:eastAsia="Times New Roman" w:hAnsi="Times New Roman"/>
          <w:sz w:val="28"/>
          <w:szCs w:val="28"/>
          <w:lang w:val="uk-UA"/>
        </w:rPr>
      </w:pPr>
    </w:p>
    <w:p w14:paraId="2DE5DB59" w14:textId="77777777" w:rsidR="00136DA2" w:rsidRPr="001227C3" w:rsidRDefault="00136DA2" w:rsidP="00083BC3">
      <w:pPr>
        <w:pStyle w:val="ad"/>
        <w:spacing w:line="28" w:lineRule="atLeast"/>
        <w:ind w:firstLine="709"/>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Оптимальний закон керування визначався як</w:t>
      </w:r>
    </w:p>
    <w:p w14:paraId="661CB4E8" w14:textId="77777777" w:rsidR="00136DA2" w:rsidRPr="001227C3" w:rsidRDefault="00136DA2" w:rsidP="00083BC3">
      <w:pPr>
        <w:pStyle w:val="ad"/>
        <w:spacing w:line="28" w:lineRule="atLeast"/>
        <w:ind w:firstLine="709"/>
        <w:contextualSpacing/>
        <w:jc w:val="right"/>
        <w:rPr>
          <w:rFonts w:ascii="Times New Roman" w:hAnsi="Times New Roman"/>
          <w:sz w:val="28"/>
          <w:szCs w:val="28"/>
          <w:lang w:val="uk-UA"/>
        </w:rPr>
      </w:pPr>
    </w:p>
    <w:p w14:paraId="765509DF" w14:textId="77777777" w:rsidR="00136DA2" w:rsidRPr="001227C3" w:rsidRDefault="001B072B" w:rsidP="00083BC3">
      <w:pPr>
        <w:pStyle w:val="ad"/>
        <w:spacing w:line="28" w:lineRule="atLeast"/>
        <w:ind w:firstLine="709"/>
        <w:contextualSpacing/>
        <w:jc w:val="right"/>
        <w:rPr>
          <w:rFonts w:ascii="Times New Roman" w:eastAsia="Times New Roman" w:hAnsi="Times New Roman"/>
          <w:sz w:val="28"/>
          <w:szCs w:val="28"/>
          <w:lang w:val="uk-UA"/>
        </w:rPr>
      </w:pPr>
      <w:r w:rsidRPr="001227C3">
        <w:rPr>
          <w:rFonts w:ascii="Times New Roman" w:hAnsi="Times New Roman"/>
          <w:position w:val="-12"/>
          <w:sz w:val="28"/>
          <w:szCs w:val="28"/>
        </w:rPr>
        <w:object w:dxaOrig="1219" w:dyaOrig="380" w14:anchorId="26776CE9">
          <v:shape id="_x0000_i1424" type="#_x0000_t75" style="width:69.1pt;height:17.3pt" o:ole="">
            <v:imagedata r:id="rId828" o:title=""/>
          </v:shape>
          <o:OLEObject Type="Embed" ProgID="Equation.DSMT4" ShapeID="_x0000_i1424" DrawAspect="Content" ObjectID="_1718716097" r:id="rId829"/>
        </w:object>
      </w:r>
      <w:r w:rsidR="00136DA2" w:rsidRPr="001227C3">
        <w:rPr>
          <w:rFonts w:ascii="Times New Roman" w:hAnsi="Times New Roman"/>
          <w:sz w:val="28"/>
          <w:szCs w:val="28"/>
          <w:lang w:val="uk-UA"/>
        </w:rPr>
        <w:t>,</w:t>
      </w:r>
      <w:r>
        <w:rPr>
          <w:rFonts w:ascii="Times New Roman" w:hAnsi="Times New Roman"/>
          <w:sz w:val="28"/>
          <w:szCs w:val="28"/>
        </w:rPr>
        <w:tab/>
      </w:r>
      <w:r w:rsidR="00136DA2" w:rsidRPr="001227C3">
        <w:rPr>
          <w:rFonts w:ascii="Times New Roman" w:hAnsi="Times New Roman"/>
          <w:sz w:val="28"/>
          <w:szCs w:val="28"/>
        </w:rPr>
        <w:tab/>
      </w:r>
      <w:r w:rsidR="00136DA2" w:rsidRPr="001227C3">
        <w:rPr>
          <w:rFonts w:ascii="Times New Roman" w:hAnsi="Times New Roman"/>
          <w:sz w:val="28"/>
          <w:szCs w:val="28"/>
        </w:rPr>
        <w:tab/>
      </w:r>
      <w:r w:rsidR="00136DA2" w:rsidRPr="001227C3">
        <w:rPr>
          <w:rFonts w:ascii="Times New Roman" w:hAnsi="Times New Roman"/>
          <w:sz w:val="28"/>
          <w:szCs w:val="28"/>
        </w:rPr>
        <w:tab/>
      </w:r>
      <w:r w:rsidR="00136DA2" w:rsidRPr="001227C3">
        <w:rPr>
          <w:rFonts w:ascii="Times New Roman" w:hAnsi="Times New Roman"/>
          <w:sz w:val="28"/>
          <w:szCs w:val="28"/>
          <w:lang w:val="uk-UA"/>
        </w:rPr>
        <w:tab/>
        <w:t>(6.39)</w:t>
      </w:r>
    </w:p>
    <w:p w14:paraId="3768B396" w14:textId="77777777" w:rsidR="00136DA2" w:rsidRPr="001227C3" w:rsidRDefault="00136DA2" w:rsidP="00083BC3">
      <w:pPr>
        <w:pStyle w:val="ad"/>
        <w:spacing w:line="28" w:lineRule="atLeast"/>
        <w:contextualSpacing/>
        <w:jc w:val="both"/>
        <w:rPr>
          <w:rFonts w:ascii="Times New Roman" w:eastAsia="Times New Roman" w:hAnsi="Times New Roman"/>
          <w:sz w:val="28"/>
          <w:szCs w:val="28"/>
          <w:lang w:val="uk-UA"/>
        </w:rPr>
      </w:pPr>
    </w:p>
    <w:p w14:paraId="46BE59D5" w14:textId="77777777" w:rsidR="00136DA2" w:rsidRPr="001227C3" w:rsidRDefault="00136DA2" w:rsidP="00083BC3">
      <w:pPr>
        <w:pStyle w:val="ad"/>
        <w:spacing w:line="28" w:lineRule="atLeast"/>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де оптимальна ланка зворотного зв’язку</w:t>
      </w:r>
    </w:p>
    <w:p w14:paraId="0F892024" w14:textId="77777777" w:rsidR="00136DA2" w:rsidRPr="001227C3" w:rsidRDefault="00136DA2" w:rsidP="00083BC3">
      <w:pPr>
        <w:pStyle w:val="ad"/>
        <w:spacing w:line="28" w:lineRule="atLeast"/>
        <w:contextualSpacing/>
        <w:jc w:val="right"/>
        <w:rPr>
          <w:rFonts w:ascii="Times New Roman" w:hAnsi="Times New Roman"/>
          <w:sz w:val="28"/>
          <w:szCs w:val="28"/>
          <w:lang w:val="uk-UA"/>
        </w:rPr>
      </w:pPr>
    </w:p>
    <w:p w14:paraId="1AA2BDCD" w14:textId="77777777" w:rsidR="00136DA2" w:rsidRPr="001227C3" w:rsidRDefault="00136DA2" w:rsidP="00083BC3">
      <w:pPr>
        <w:pStyle w:val="ad"/>
        <w:spacing w:line="28" w:lineRule="atLeast"/>
        <w:contextualSpacing/>
        <w:jc w:val="right"/>
        <w:rPr>
          <w:rFonts w:ascii="Times New Roman" w:eastAsia="Times New Roman" w:hAnsi="Times New Roman"/>
          <w:sz w:val="28"/>
          <w:szCs w:val="28"/>
          <w:lang w:val="uk-UA"/>
        </w:rPr>
      </w:pPr>
      <w:r w:rsidRPr="001227C3">
        <w:rPr>
          <w:rFonts w:ascii="Times New Roman" w:hAnsi="Times New Roman"/>
          <w:position w:val="-26"/>
          <w:sz w:val="28"/>
          <w:szCs w:val="28"/>
        </w:rPr>
        <w:object w:dxaOrig="1359" w:dyaOrig="700" w14:anchorId="4E99F252">
          <v:shape id="_x0000_i1425" type="#_x0000_t75" style="width:65.3pt;height:36pt" o:ole="">
            <v:imagedata r:id="rId830" o:title=""/>
          </v:shape>
          <o:OLEObject Type="Embed" ProgID="Equation.DSMT4" ShapeID="_x0000_i1425" DrawAspect="Content" ObjectID="_1718716098" r:id="rId831"/>
        </w:object>
      </w:r>
      <w:r w:rsidRPr="001227C3">
        <w:rPr>
          <w:rFonts w:ascii="Times New Roman" w:hAnsi="Times New Roman"/>
          <w:sz w:val="28"/>
          <w:szCs w:val="28"/>
          <w:lang w:val="uk-UA"/>
        </w:rPr>
        <w:t>.</w:t>
      </w:r>
      <w:r w:rsidRPr="001227C3">
        <w:rPr>
          <w:rFonts w:ascii="Times New Roman" w:hAnsi="Times New Roman"/>
          <w:sz w:val="28"/>
          <w:szCs w:val="28"/>
          <w:lang w:val="uk-UA"/>
        </w:rPr>
        <w:tab/>
      </w:r>
      <w:r w:rsidRPr="001227C3">
        <w:rPr>
          <w:rFonts w:ascii="Times New Roman" w:hAnsi="Times New Roman"/>
          <w:sz w:val="28"/>
          <w:szCs w:val="28"/>
          <w:lang w:val="uk-UA"/>
        </w:rPr>
        <w:tab/>
      </w:r>
      <w:r w:rsidRPr="001227C3">
        <w:rPr>
          <w:rFonts w:ascii="Times New Roman" w:hAnsi="Times New Roman"/>
          <w:sz w:val="28"/>
          <w:szCs w:val="28"/>
          <w:lang w:val="uk-UA"/>
        </w:rPr>
        <w:tab/>
      </w:r>
      <w:r w:rsidR="00DD2126">
        <w:rPr>
          <w:rFonts w:ascii="Times New Roman" w:hAnsi="Times New Roman"/>
          <w:sz w:val="28"/>
          <w:szCs w:val="28"/>
          <w:lang w:val="uk-UA"/>
        </w:rPr>
        <w:tab/>
      </w:r>
      <w:r w:rsidRPr="001227C3">
        <w:rPr>
          <w:rFonts w:ascii="Times New Roman" w:hAnsi="Times New Roman"/>
          <w:sz w:val="28"/>
          <w:szCs w:val="28"/>
          <w:lang w:val="uk-UA"/>
        </w:rPr>
        <w:tab/>
      </w:r>
      <w:r w:rsidRPr="001227C3">
        <w:rPr>
          <w:rFonts w:ascii="Times New Roman" w:hAnsi="Times New Roman"/>
          <w:sz w:val="28"/>
          <w:szCs w:val="28"/>
          <w:lang w:val="uk-UA"/>
        </w:rPr>
        <w:tab/>
        <w:t>(6.40)</w:t>
      </w:r>
    </w:p>
    <w:p w14:paraId="70582834" w14:textId="77777777" w:rsidR="00136DA2" w:rsidRPr="001227C3" w:rsidRDefault="00136DA2" w:rsidP="00083BC3">
      <w:pPr>
        <w:pStyle w:val="ad"/>
        <w:spacing w:line="28" w:lineRule="atLeast"/>
        <w:ind w:firstLine="709"/>
        <w:contextualSpacing/>
        <w:jc w:val="both"/>
        <w:rPr>
          <w:rFonts w:ascii="Times New Roman" w:eastAsia="Times New Roman" w:hAnsi="Times New Roman"/>
          <w:sz w:val="28"/>
          <w:szCs w:val="28"/>
          <w:lang w:val="uk-UA"/>
        </w:rPr>
      </w:pPr>
    </w:p>
    <w:p w14:paraId="010B3EB7" w14:textId="77777777" w:rsidR="00136DA2" w:rsidRPr="001227C3" w:rsidRDefault="00136DA2" w:rsidP="00083BC3">
      <w:pPr>
        <w:pStyle w:val="ad"/>
        <w:spacing w:line="28" w:lineRule="atLeast"/>
        <w:ind w:firstLine="709"/>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Перевірялись умови керованості і спостережуваності задачі (6.37), а саме:</w:t>
      </w:r>
    </w:p>
    <w:p w14:paraId="2771B4A5" w14:textId="77777777" w:rsidR="00136DA2" w:rsidRPr="001227C3" w:rsidRDefault="00136DA2" w:rsidP="00083BC3">
      <w:pPr>
        <w:pStyle w:val="ad"/>
        <w:numPr>
          <w:ilvl w:val="0"/>
          <w:numId w:val="12"/>
        </w:numPr>
        <w:spacing w:line="28" w:lineRule="atLeast"/>
        <w:ind w:left="1066" w:hanging="357"/>
        <w:contextualSpacing/>
        <w:jc w:val="both"/>
        <w:rPr>
          <w:rFonts w:ascii="Times New Roman" w:eastAsia="Times New Roman" w:hAnsi="Times New Roman"/>
          <w:sz w:val="28"/>
          <w:szCs w:val="28"/>
        </w:rPr>
      </w:pPr>
      <w:r w:rsidRPr="001227C3">
        <w:rPr>
          <w:rFonts w:ascii="Times New Roman" w:hAnsi="Times New Roman"/>
          <w:sz w:val="28"/>
          <w:szCs w:val="28"/>
          <w:lang w:val="uk-UA"/>
        </w:rPr>
        <w:t xml:space="preserve">пара матриць </w:t>
      </w:r>
      <w:r w:rsidRPr="001227C3">
        <w:rPr>
          <w:rFonts w:ascii="Times New Roman" w:hAnsi="Times New Roman"/>
          <w:position w:val="-14"/>
          <w:sz w:val="28"/>
          <w:szCs w:val="28"/>
          <w:lang w:val="uk-UA"/>
        </w:rPr>
        <w:object w:dxaOrig="900" w:dyaOrig="420" w14:anchorId="02F21F2A">
          <v:shape id="_x0000_i1426" type="#_x0000_t75" style="width:42.7pt;height:21.1pt" o:ole="">
            <v:imagedata r:id="rId832" o:title=""/>
          </v:shape>
          <o:OLEObject Type="Embed" ProgID="Equation.DSMT4" ShapeID="_x0000_i1426" DrawAspect="Content" ObjectID="_1718716099" r:id="rId833"/>
        </w:object>
      </w:r>
      <w:r w:rsidRPr="001227C3">
        <w:rPr>
          <w:rFonts w:ascii="Times New Roman" w:hAnsi="Times New Roman"/>
          <w:sz w:val="28"/>
          <w:szCs w:val="28"/>
          <w:lang w:val="uk-UA"/>
        </w:rPr>
        <w:t xml:space="preserve"> має бути повністю керована. Матриця керованості має вигляд</w:t>
      </w:r>
    </w:p>
    <w:p w14:paraId="502BE054" w14:textId="77777777" w:rsidR="00136DA2" w:rsidRPr="001227C3" w:rsidRDefault="00136DA2" w:rsidP="00083BC3">
      <w:pPr>
        <w:pStyle w:val="ad"/>
        <w:spacing w:line="28" w:lineRule="atLeast"/>
        <w:contextualSpacing/>
        <w:jc w:val="right"/>
        <w:rPr>
          <w:rFonts w:ascii="Times New Roman" w:hAnsi="Times New Roman"/>
          <w:sz w:val="28"/>
          <w:szCs w:val="28"/>
          <w:lang w:val="uk-UA"/>
        </w:rPr>
      </w:pPr>
    </w:p>
    <w:p w14:paraId="3E49D94F" w14:textId="77777777" w:rsidR="00136DA2" w:rsidRDefault="00136DA2" w:rsidP="00083BC3">
      <w:pPr>
        <w:pStyle w:val="ad"/>
        <w:spacing w:line="28" w:lineRule="atLeast"/>
        <w:contextualSpacing/>
        <w:jc w:val="right"/>
        <w:rPr>
          <w:rFonts w:ascii="Times New Roman" w:hAnsi="Times New Roman"/>
          <w:sz w:val="28"/>
          <w:szCs w:val="28"/>
          <w:lang w:val="uk-UA"/>
        </w:rPr>
      </w:pPr>
      <w:r w:rsidRPr="001227C3">
        <w:rPr>
          <w:rFonts w:ascii="Times New Roman" w:hAnsi="Times New Roman"/>
          <w:position w:val="-118"/>
          <w:sz w:val="28"/>
          <w:szCs w:val="28"/>
          <w:lang w:val="uk-UA"/>
        </w:rPr>
        <w:object w:dxaOrig="7200" w:dyaOrig="2500" w14:anchorId="1DA24CE6">
          <v:shape id="_x0000_i1427" type="#_x0000_t75" style="width:5in;height:122.9pt" o:ole="">
            <v:imagedata r:id="rId834" o:title=""/>
          </v:shape>
          <o:OLEObject Type="Embed" ProgID="Equation.DSMT4" ShapeID="_x0000_i1427" DrawAspect="Content" ObjectID="_1718716100" r:id="rId835"/>
        </w:object>
      </w:r>
      <w:r w:rsidRPr="001227C3">
        <w:rPr>
          <w:rFonts w:ascii="Times New Roman" w:hAnsi="Times New Roman"/>
          <w:sz w:val="28"/>
          <w:szCs w:val="28"/>
          <w:lang w:val="uk-UA"/>
        </w:rPr>
        <w:t>;</w:t>
      </w:r>
      <w:r w:rsidRPr="001227C3">
        <w:rPr>
          <w:rFonts w:ascii="Times New Roman" w:hAnsi="Times New Roman"/>
          <w:sz w:val="28"/>
          <w:szCs w:val="28"/>
          <w:lang w:val="uk-UA"/>
        </w:rPr>
        <w:tab/>
        <w:t>(6.41)</w:t>
      </w:r>
    </w:p>
    <w:p w14:paraId="32228551" w14:textId="77777777" w:rsidR="001B072B" w:rsidRPr="001227C3" w:rsidRDefault="001B072B" w:rsidP="00083BC3">
      <w:pPr>
        <w:pStyle w:val="ad"/>
        <w:spacing w:line="28" w:lineRule="atLeast"/>
        <w:contextualSpacing/>
        <w:jc w:val="right"/>
        <w:rPr>
          <w:rFonts w:ascii="Times New Roman" w:hAnsi="Times New Roman"/>
          <w:sz w:val="28"/>
          <w:szCs w:val="28"/>
          <w:lang w:val="uk-UA"/>
        </w:rPr>
      </w:pPr>
    </w:p>
    <w:p w14:paraId="71613131" w14:textId="77777777" w:rsidR="00136DA2" w:rsidRPr="001227C3" w:rsidRDefault="00136DA2" w:rsidP="00083BC3">
      <w:pPr>
        <w:pStyle w:val="ad"/>
        <w:numPr>
          <w:ilvl w:val="0"/>
          <w:numId w:val="12"/>
        </w:numPr>
        <w:spacing w:line="28" w:lineRule="atLeast"/>
        <w:ind w:left="1066" w:hanging="357"/>
        <w:contextualSpacing/>
        <w:jc w:val="both"/>
        <w:rPr>
          <w:rFonts w:ascii="Times New Roman" w:eastAsia="Times New Roman" w:hAnsi="Times New Roman"/>
          <w:sz w:val="28"/>
          <w:szCs w:val="28"/>
        </w:rPr>
      </w:pPr>
      <w:r w:rsidRPr="001227C3">
        <w:rPr>
          <w:rFonts w:ascii="Times New Roman" w:hAnsi="Times New Roman"/>
          <w:sz w:val="28"/>
          <w:szCs w:val="28"/>
          <w:lang w:val="uk-UA"/>
        </w:rPr>
        <w:t xml:space="preserve">пара матриць </w:t>
      </w:r>
      <w:r w:rsidRPr="001227C3">
        <w:rPr>
          <w:rFonts w:ascii="Times New Roman" w:hAnsi="Times New Roman"/>
          <w:position w:val="-14"/>
          <w:sz w:val="28"/>
          <w:szCs w:val="28"/>
          <w:lang w:val="uk-UA"/>
        </w:rPr>
        <w:object w:dxaOrig="780" w:dyaOrig="420" w14:anchorId="766CE7B3">
          <v:shape id="_x0000_i1428" type="#_x0000_t75" style="width:36pt;height:21.1pt" o:ole="">
            <v:imagedata r:id="rId836" o:title=""/>
          </v:shape>
          <o:OLEObject Type="Embed" ProgID="Equation.DSMT4" ShapeID="_x0000_i1428" DrawAspect="Content" ObjectID="_1718716101" r:id="rId837"/>
        </w:object>
      </w:r>
      <w:r w:rsidRPr="001227C3">
        <w:rPr>
          <w:rFonts w:ascii="Times New Roman" w:hAnsi="Times New Roman"/>
          <w:sz w:val="28"/>
          <w:szCs w:val="28"/>
          <w:lang w:val="uk-UA"/>
        </w:rPr>
        <w:t xml:space="preserve"> має бути повністю спостережувана. Матриця спостережуваності має вигляд</w:t>
      </w:r>
    </w:p>
    <w:p w14:paraId="38A90A8E" w14:textId="77777777" w:rsidR="00136DA2" w:rsidRPr="001227C3" w:rsidRDefault="00136DA2" w:rsidP="00083BC3">
      <w:pPr>
        <w:pStyle w:val="ad"/>
        <w:spacing w:line="28" w:lineRule="atLeast"/>
        <w:ind w:left="1072"/>
        <w:contextualSpacing/>
        <w:jc w:val="right"/>
        <w:rPr>
          <w:rFonts w:ascii="Times New Roman" w:hAnsi="Times New Roman"/>
          <w:sz w:val="28"/>
          <w:szCs w:val="28"/>
        </w:rPr>
      </w:pPr>
    </w:p>
    <w:p w14:paraId="4806B6D6" w14:textId="77777777" w:rsidR="00136DA2" w:rsidRPr="001227C3" w:rsidRDefault="00136DA2" w:rsidP="00083BC3">
      <w:pPr>
        <w:pStyle w:val="ad"/>
        <w:spacing w:line="28" w:lineRule="atLeast"/>
        <w:contextualSpacing/>
        <w:jc w:val="right"/>
        <w:rPr>
          <w:rFonts w:ascii="Times New Roman" w:hAnsi="Times New Roman"/>
          <w:sz w:val="28"/>
          <w:szCs w:val="28"/>
          <w:lang w:val="uk-UA"/>
        </w:rPr>
      </w:pPr>
      <w:r w:rsidRPr="001227C3">
        <w:rPr>
          <w:rFonts w:ascii="Times New Roman" w:hAnsi="Times New Roman"/>
          <w:position w:val="-80"/>
          <w:sz w:val="28"/>
          <w:szCs w:val="28"/>
        </w:rPr>
        <w:object w:dxaOrig="3159" w:dyaOrig="1740" w14:anchorId="4B01AE32">
          <v:shape id="_x0000_i1429" type="#_x0000_t75" style="width:158.4pt;height:86.4pt" o:ole="">
            <v:imagedata r:id="rId838" o:title=""/>
          </v:shape>
          <o:OLEObject Type="Embed" ProgID="Equation.DSMT4" ShapeID="_x0000_i1429" DrawAspect="Content" ObjectID="_1718716102" r:id="rId839"/>
        </w:object>
      </w:r>
      <w:r w:rsidRPr="001227C3">
        <w:rPr>
          <w:rFonts w:ascii="Times New Roman" w:hAnsi="Times New Roman"/>
          <w:sz w:val="28"/>
          <w:szCs w:val="28"/>
          <w:lang w:val="uk-UA"/>
        </w:rPr>
        <w:t>.</w:t>
      </w:r>
      <w:r w:rsidRPr="001227C3">
        <w:rPr>
          <w:rFonts w:ascii="Times New Roman" w:hAnsi="Times New Roman"/>
          <w:sz w:val="28"/>
          <w:szCs w:val="28"/>
          <w:lang w:val="uk-UA"/>
        </w:rPr>
        <w:tab/>
      </w:r>
      <w:r w:rsidRPr="001227C3">
        <w:rPr>
          <w:rFonts w:ascii="Times New Roman" w:hAnsi="Times New Roman"/>
          <w:sz w:val="28"/>
          <w:szCs w:val="28"/>
          <w:lang w:val="uk-UA"/>
        </w:rPr>
        <w:tab/>
      </w:r>
      <w:r w:rsidRPr="001227C3">
        <w:rPr>
          <w:rFonts w:ascii="Times New Roman" w:hAnsi="Times New Roman"/>
          <w:sz w:val="28"/>
          <w:szCs w:val="28"/>
          <w:lang w:val="uk-UA"/>
        </w:rPr>
        <w:tab/>
      </w:r>
      <w:r w:rsidRPr="001227C3">
        <w:rPr>
          <w:rFonts w:ascii="Times New Roman" w:hAnsi="Times New Roman"/>
          <w:sz w:val="28"/>
          <w:szCs w:val="28"/>
          <w:lang w:val="uk-UA"/>
        </w:rPr>
        <w:tab/>
        <w:t>(6.42)</w:t>
      </w:r>
    </w:p>
    <w:p w14:paraId="44A113FF" w14:textId="77777777" w:rsidR="00136DA2" w:rsidRPr="001227C3" w:rsidRDefault="00136DA2" w:rsidP="00083BC3">
      <w:pPr>
        <w:pStyle w:val="ad"/>
        <w:spacing w:line="28" w:lineRule="atLeast"/>
        <w:contextualSpacing/>
        <w:jc w:val="both"/>
        <w:rPr>
          <w:rFonts w:ascii="Times New Roman" w:hAnsi="Times New Roman"/>
          <w:sz w:val="28"/>
          <w:szCs w:val="28"/>
          <w:lang w:val="en-US"/>
        </w:rPr>
      </w:pPr>
    </w:p>
    <w:p w14:paraId="7288F8D2" w14:textId="77777777" w:rsidR="00136DA2" w:rsidRPr="001227C3" w:rsidRDefault="00136DA2" w:rsidP="00083BC3">
      <w:pPr>
        <w:pStyle w:val="ad"/>
        <w:spacing w:line="28" w:lineRule="atLeast"/>
        <w:contextualSpacing/>
        <w:rPr>
          <w:rFonts w:ascii="Times New Roman" w:hAnsi="Times New Roman"/>
          <w:sz w:val="28"/>
          <w:szCs w:val="28"/>
        </w:rPr>
      </w:pPr>
      <w:r w:rsidRPr="001227C3">
        <w:rPr>
          <w:rFonts w:ascii="Times New Roman" w:hAnsi="Times New Roman"/>
          <w:sz w:val="28"/>
          <w:szCs w:val="28"/>
          <w:lang w:val="uk-UA"/>
        </w:rPr>
        <w:t>де</w:t>
      </w:r>
      <w:r w:rsidRPr="001227C3">
        <w:rPr>
          <w:rFonts w:ascii="Times New Roman" w:hAnsi="Times New Roman"/>
          <w:sz w:val="28"/>
          <w:szCs w:val="28"/>
        </w:rPr>
        <w:t xml:space="preserve"> </w:t>
      </w:r>
      <w:r w:rsidRPr="001227C3">
        <w:rPr>
          <w:rFonts w:ascii="Times New Roman" w:hAnsi="Times New Roman"/>
          <w:position w:val="-12"/>
          <w:sz w:val="28"/>
          <w:szCs w:val="28"/>
        </w:rPr>
        <w:object w:dxaOrig="720" w:dyaOrig="380" w14:anchorId="1A848ADC">
          <v:shape id="_x0000_i1430" type="#_x0000_t75" style="width:36pt;height:18.7pt" o:ole="">
            <v:imagedata r:id="rId840" o:title=""/>
          </v:shape>
          <o:OLEObject Type="Embed" ProgID="Equation.DSMT4" ShapeID="_x0000_i1430" DrawAspect="Content" ObjectID="_1718716103" r:id="rId841"/>
        </w:object>
      </w:r>
      <w:r w:rsidRPr="001227C3">
        <w:rPr>
          <w:rFonts w:ascii="Times New Roman" w:hAnsi="Times New Roman"/>
          <w:sz w:val="28"/>
          <w:szCs w:val="28"/>
        </w:rPr>
        <w:t xml:space="preserve">; </w:t>
      </w:r>
      <w:r w:rsidRPr="001227C3">
        <w:rPr>
          <w:rFonts w:ascii="Times New Roman" w:hAnsi="Times New Roman"/>
          <w:position w:val="-12"/>
          <w:sz w:val="28"/>
          <w:szCs w:val="28"/>
        </w:rPr>
        <w:object w:dxaOrig="740" w:dyaOrig="380" w14:anchorId="69CFD377">
          <v:shape id="_x0000_i1431" type="#_x0000_t75" style="width:36.95pt;height:18.7pt" o:ole="">
            <v:imagedata r:id="rId842" o:title=""/>
          </v:shape>
          <o:OLEObject Type="Embed" ProgID="Equation.DSMT4" ShapeID="_x0000_i1431" DrawAspect="Content" ObjectID="_1718716104" r:id="rId843"/>
        </w:object>
      </w:r>
      <w:r w:rsidRPr="001227C3">
        <w:rPr>
          <w:rFonts w:ascii="Times New Roman" w:hAnsi="Times New Roman"/>
          <w:sz w:val="28"/>
          <w:szCs w:val="28"/>
        </w:rPr>
        <w:t xml:space="preserve">; </w:t>
      </w:r>
      <w:r w:rsidRPr="001227C3">
        <w:rPr>
          <w:rFonts w:ascii="Times New Roman" w:hAnsi="Times New Roman"/>
          <w:position w:val="-12"/>
          <w:sz w:val="28"/>
          <w:szCs w:val="28"/>
        </w:rPr>
        <w:object w:dxaOrig="680" w:dyaOrig="380" w14:anchorId="64F06940">
          <v:shape id="_x0000_i1432" type="#_x0000_t75" style="width:33.6pt;height:18.7pt" o:ole="">
            <v:imagedata r:id="rId844" o:title=""/>
          </v:shape>
          <o:OLEObject Type="Embed" ProgID="Equation.DSMT4" ShapeID="_x0000_i1432" DrawAspect="Content" ObjectID="_1718716105" r:id="rId845"/>
        </w:object>
      </w:r>
      <w:r w:rsidRPr="001227C3">
        <w:rPr>
          <w:rFonts w:ascii="Times New Roman" w:hAnsi="Times New Roman"/>
          <w:sz w:val="28"/>
          <w:szCs w:val="28"/>
        </w:rPr>
        <w:t xml:space="preserve">; </w:t>
      </w:r>
      <w:r w:rsidRPr="001227C3">
        <w:rPr>
          <w:rFonts w:ascii="Times New Roman" w:hAnsi="Times New Roman"/>
          <w:position w:val="-12"/>
          <w:sz w:val="28"/>
          <w:szCs w:val="28"/>
        </w:rPr>
        <w:object w:dxaOrig="880" w:dyaOrig="380" w14:anchorId="7602A11A">
          <v:shape id="_x0000_i1433" type="#_x0000_t75" style="width:45.1pt;height:18.7pt" o:ole="">
            <v:imagedata r:id="rId846" o:title=""/>
          </v:shape>
          <o:OLEObject Type="Embed" ProgID="Equation.DSMT4" ShapeID="_x0000_i1433" DrawAspect="Content" ObjectID="_1718716106" r:id="rId847"/>
        </w:object>
      </w:r>
      <w:r w:rsidRPr="001227C3">
        <w:rPr>
          <w:rFonts w:ascii="Times New Roman" w:hAnsi="Times New Roman"/>
          <w:sz w:val="28"/>
          <w:szCs w:val="28"/>
        </w:rPr>
        <w:t xml:space="preserve">; </w:t>
      </w:r>
      <w:r w:rsidRPr="001227C3">
        <w:rPr>
          <w:rFonts w:ascii="Times New Roman" w:hAnsi="Times New Roman"/>
          <w:position w:val="-12"/>
          <w:sz w:val="28"/>
          <w:szCs w:val="28"/>
        </w:rPr>
        <w:object w:dxaOrig="740" w:dyaOrig="380" w14:anchorId="5DEB4F04">
          <v:shape id="_x0000_i1434" type="#_x0000_t75" style="width:36.95pt;height:18.7pt" o:ole="">
            <v:imagedata r:id="rId848" o:title=""/>
          </v:shape>
          <o:OLEObject Type="Embed" ProgID="Equation.DSMT4" ShapeID="_x0000_i1434" DrawAspect="Content" ObjectID="_1718716107" r:id="rId849"/>
        </w:object>
      </w:r>
      <w:r w:rsidRPr="001227C3">
        <w:rPr>
          <w:rFonts w:ascii="Times New Roman" w:hAnsi="Times New Roman"/>
          <w:sz w:val="28"/>
          <w:szCs w:val="28"/>
        </w:rPr>
        <w:t xml:space="preserve">; </w:t>
      </w:r>
      <w:r w:rsidRPr="001227C3">
        <w:rPr>
          <w:rFonts w:ascii="Times New Roman" w:hAnsi="Times New Roman"/>
          <w:position w:val="-12"/>
          <w:sz w:val="28"/>
          <w:szCs w:val="28"/>
        </w:rPr>
        <w:object w:dxaOrig="900" w:dyaOrig="380" w14:anchorId="27432DF0">
          <v:shape id="_x0000_i1435" type="#_x0000_t75" style="width:45.1pt;height:18.7pt" o:ole="">
            <v:imagedata r:id="rId850" o:title=""/>
          </v:shape>
          <o:OLEObject Type="Embed" ProgID="Equation.DSMT4" ShapeID="_x0000_i1435" DrawAspect="Content" ObjectID="_1718716108" r:id="rId851"/>
        </w:object>
      </w:r>
      <w:r w:rsidRPr="001227C3">
        <w:rPr>
          <w:rFonts w:ascii="Times New Roman" w:hAnsi="Times New Roman"/>
          <w:sz w:val="28"/>
          <w:szCs w:val="28"/>
        </w:rPr>
        <w:t xml:space="preserve">; </w:t>
      </w:r>
      <w:r w:rsidRPr="001227C3">
        <w:rPr>
          <w:rFonts w:ascii="Times New Roman" w:hAnsi="Times New Roman"/>
          <w:position w:val="-12"/>
          <w:sz w:val="28"/>
          <w:szCs w:val="28"/>
        </w:rPr>
        <w:object w:dxaOrig="1480" w:dyaOrig="380" w14:anchorId="57460FBA">
          <v:shape id="_x0000_i1436" type="#_x0000_t75" style="width:74.4pt;height:18.7pt" o:ole="">
            <v:imagedata r:id="rId852" o:title=""/>
          </v:shape>
          <o:OLEObject Type="Embed" ProgID="Equation.DSMT4" ShapeID="_x0000_i1436" DrawAspect="Content" ObjectID="_1718716109" r:id="rId853"/>
        </w:object>
      </w:r>
      <w:r w:rsidRPr="001227C3">
        <w:rPr>
          <w:rFonts w:ascii="Times New Roman" w:hAnsi="Times New Roman"/>
          <w:sz w:val="28"/>
          <w:szCs w:val="28"/>
        </w:rPr>
        <w:t xml:space="preserve">; </w:t>
      </w:r>
      <w:r w:rsidRPr="001227C3">
        <w:rPr>
          <w:rFonts w:ascii="Times New Roman" w:hAnsi="Times New Roman"/>
          <w:position w:val="-12"/>
          <w:sz w:val="28"/>
          <w:szCs w:val="28"/>
        </w:rPr>
        <w:object w:dxaOrig="1500" w:dyaOrig="380" w14:anchorId="35D62D9C">
          <v:shape id="_x0000_i1437" type="#_x0000_t75" style="width:74.9pt;height:18.7pt" o:ole="">
            <v:imagedata r:id="rId854" o:title=""/>
          </v:shape>
          <o:OLEObject Type="Embed" ProgID="Equation.DSMT4" ShapeID="_x0000_i1437" DrawAspect="Content" ObjectID="_1718716110" r:id="rId855"/>
        </w:object>
      </w:r>
      <w:r w:rsidRPr="001227C3">
        <w:rPr>
          <w:rFonts w:ascii="Times New Roman" w:hAnsi="Times New Roman"/>
          <w:sz w:val="28"/>
          <w:szCs w:val="28"/>
        </w:rPr>
        <w:t xml:space="preserve">; </w:t>
      </w:r>
      <w:r w:rsidRPr="001227C3">
        <w:rPr>
          <w:rFonts w:ascii="Times New Roman" w:hAnsi="Times New Roman"/>
          <w:position w:val="-12"/>
          <w:sz w:val="28"/>
          <w:szCs w:val="28"/>
        </w:rPr>
        <w:object w:dxaOrig="1180" w:dyaOrig="380" w14:anchorId="74A087BF">
          <v:shape id="_x0000_i1438" type="#_x0000_t75" style="width:59.05pt;height:18.7pt" o:ole="">
            <v:imagedata r:id="rId856" o:title=""/>
          </v:shape>
          <o:OLEObject Type="Embed" ProgID="Equation.DSMT4" ShapeID="_x0000_i1438" DrawAspect="Content" ObjectID="_1718716111" r:id="rId857"/>
        </w:object>
      </w:r>
      <w:r w:rsidRPr="001227C3">
        <w:rPr>
          <w:rFonts w:ascii="Times New Roman" w:hAnsi="Times New Roman"/>
          <w:sz w:val="28"/>
          <w:szCs w:val="28"/>
        </w:rPr>
        <w:t xml:space="preserve">; </w:t>
      </w:r>
      <w:r w:rsidRPr="001227C3">
        <w:rPr>
          <w:rFonts w:ascii="Times New Roman" w:hAnsi="Times New Roman"/>
          <w:position w:val="-14"/>
          <w:sz w:val="28"/>
          <w:szCs w:val="28"/>
        </w:rPr>
        <w:object w:dxaOrig="2640" w:dyaOrig="420" w14:anchorId="4D848E91">
          <v:shape id="_x0000_i1439" type="#_x0000_t75" style="width:132pt;height:21.1pt" o:ole="">
            <v:imagedata r:id="rId858" o:title=""/>
          </v:shape>
          <o:OLEObject Type="Embed" ProgID="Equation.DSMT4" ShapeID="_x0000_i1439" DrawAspect="Content" ObjectID="_1718716112" r:id="rId859"/>
        </w:object>
      </w:r>
      <w:r w:rsidRPr="001227C3">
        <w:rPr>
          <w:rFonts w:ascii="Times New Roman" w:hAnsi="Times New Roman"/>
          <w:sz w:val="28"/>
          <w:szCs w:val="28"/>
        </w:rPr>
        <w:t xml:space="preserve">; </w:t>
      </w:r>
      <w:r w:rsidRPr="001227C3">
        <w:rPr>
          <w:rFonts w:ascii="Times New Roman" w:hAnsi="Times New Roman"/>
          <w:position w:val="-14"/>
          <w:sz w:val="28"/>
          <w:szCs w:val="28"/>
        </w:rPr>
        <w:object w:dxaOrig="3560" w:dyaOrig="420" w14:anchorId="715E24F8">
          <v:shape id="_x0000_i1440" type="#_x0000_t75" style="width:180pt;height:21.1pt" o:ole="">
            <v:imagedata r:id="rId860" o:title=""/>
          </v:shape>
          <o:OLEObject Type="Embed" ProgID="Equation.DSMT4" ShapeID="_x0000_i1440" DrawAspect="Content" ObjectID="_1718716113" r:id="rId861"/>
        </w:object>
      </w:r>
      <w:r w:rsidRPr="001227C3">
        <w:rPr>
          <w:rFonts w:ascii="Times New Roman" w:hAnsi="Times New Roman"/>
          <w:sz w:val="28"/>
          <w:szCs w:val="28"/>
        </w:rPr>
        <w:t xml:space="preserve">; </w:t>
      </w:r>
      <w:r w:rsidRPr="001227C3">
        <w:rPr>
          <w:rFonts w:ascii="Times New Roman" w:hAnsi="Times New Roman"/>
          <w:position w:val="-14"/>
          <w:sz w:val="28"/>
          <w:szCs w:val="28"/>
        </w:rPr>
        <w:object w:dxaOrig="3780" w:dyaOrig="420" w14:anchorId="43BD2532">
          <v:shape id="_x0000_i1441" type="#_x0000_t75" style="width:186.7pt;height:21.1pt" o:ole="">
            <v:imagedata r:id="rId862" o:title=""/>
          </v:shape>
          <o:OLEObject Type="Embed" ProgID="Equation.DSMT4" ShapeID="_x0000_i1441" DrawAspect="Content" ObjectID="_1718716114" r:id="rId863"/>
        </w:object>
      </w:r>
      <w:r w:rsidRPr="001227C3">
        <w:rPr>
          <w:rFonts w:ascii="Times New Roman" w:hAnsi="Times New Roman"/>
          <w:sz w:val="28"/>
          <w:szCs w:val="28"/>
        </w:rPr>
        <w:t xml:space="preserve">;  </w:t>
      </w:r>
      <w:r w:rsidRPr="001227C3">
        <w:rPr>
          <w:rFonts w:ascii="Times New Roman" w:hAnsi="Times New Roman"/>
          <w:position w:val="-14"/>
          <w:sz w:val="28"/>
          <w:szCs w:val="28"/>
        </w:rPr>
        <w:object w:dxaOrig="3080" w:dyaOrig="420" w14:anchorId="4A48C69B">
          <v:shape id="_x0000_i1442" type="#_x0000_t75" style="width:150.7pt;height:21.1pt" o:ole="">
            <v:imagedata r:id="rId864" o:title=""/>
          </v:shape>
          <o:OLEObject Type="Embed" ProgID="Equation.DSMT4" ShapeID="_x0000_i1442" DrawAspect="Content" ObjectID="_1718716115" r:id="rId865"/>
        </w:object>
      </w:r>
      <w:r w:rsidRPr="001227C3">
        <w:rPr>
          <w:rFonts w:ascii="Times New Roman" w:hAnsi="Times New Roman"/>
          <w:sz w:val="28"/>
          <w:szCs w:val="28"/>
        </w:rPr>
        <w:t xml:space="preserve">; </w:t>
      </w:r>
      <w:r w:rsidRPr="001227C3">
        <w:rPr>
          <w:rFonts w:ascii="Times New Roman" w:hAnsi="Times New Roman"/>
          <w:position w:val="-18"/>
          <w:sz w:val="28"/>
          <w:szCs w:val="28"/>
        </w:rPr>
        <w:object w:dxaOrig="7260" w:dyaOrig="499" w14:anchorId="64F8012C">
          <v:shape id="_x0000_i1443" type="#_x0000_t75" style="width:363.85pt;height:24.95pt" o:ole="">
            <v:imagedata r:id="rId866" o:title=""/>
          </v:shape>
          <o:OLEObject Type="Embed" ProgID="Equation.DSMT4" ShapeID="_x0000_i1443" DrawAspect="Content" ObjectID="_1718716116" r:id="rId867"/>
        </w:object>
      </w:r>
      <w:r w:rsidRPr="001227C3">
        <w:rPr>
          <w:rFonts w:ascii="Times New Roman" w:hAnsi="Times New Roman"/>
          <w:sz w:val="28"/>
          <w:szCs w:val="28"/>
        </w:rPr>
        <w:t>;</w:t>
      </w:r>
    </w:p>
    <w:p w14:paraId="0BBE92AB" w14:textId="77777777" w:rsidR="00136DA2" w:rsidRPr="001227C3" w:rsidRDefault="00136DA2" w:rsidP="00083BC3">
      <w:pPr>
        <w:pStyle w:val="ad"/>
        <w:spacing w:line="28" w:lineRule="atLeast"/>
        <w:contextualSpacing/>
        <w:rPr>
          <w:rFonts w:ascii="Times New Roman" w:hAnsi="Times New Roman"/>
          <w:sz w:val="28"/>
          <w:szCs w:val="28"/>
        </w:rPr>
      </w:pPr>
      <w:r w:rsidRPr="001227C3">
        <w:rPr>
          <w:rFonts w:ascii="Times New Roman" w:hAnsi="Times New Roman"/>
          <w:position w:val="-18"/>
          <w:sz w:val="28"/>
          <w:szCs w:val="28"/>
        </w:rPr>
        <w:object w:dxaOrig="6280" w:dyaOrig="499" w14:anchorId="1951DF29">
          <v:shape id="_x0000_i1444" type="#_x0000_t75" style="width:314.4pt;height:24.95pt" o:ole="">
            <v:imagedata r:id="rId868" o:title=""/>
          </v:shape>
          <o:OLEObject Type="Embed" ProgID="Equation.DSMT4" ShapeID="_x0000_i1444" DrawAspect="Content" ObjectID="_1718716117" r:id="rId869"/>
        </w:object>
      </w:r>
      <w:r w:rsidRPr="001227C3">
        <w:rPr>
          <w:rFonts w:ascii="Times New Roman" w:hAnsi="Times New Roman"/>
          <w:sz w:val="28"/>
          <w:szCs w:val="28"/>
        </w:rPr>
        <w:t>;</w:t>
      </w:r>
    </w:p>
    <w:p w14:paraId="290D5FB2" w14:textId="77777777" w:rsidR="00136DA2" w:rsidRPr="001227C3" w:rsidRDefault="00136DA2" w:rsidP="00083BC3">
      <w:pPr>
        <w:pStyle w:val="ad"/>
        <w:spacing w:line="28" w:lineRule="atLeast"/>
        <w:contextualSpacing/>
        <w:rPr>
          <w:rFonts w:ascii="Times New Roman" w:hAnsi="Times New Roman"/>
          <w:sz w:val="28"/>
          <w:szCs w:val="28"/>
        </w:rPr>
      </w:pPr>
      <w:r w:rsidRPr="001227C3">
        <w:rPr>
          <w:rFonts w:ascii="Times New Roman" w:hAnsi="Times New Roman"/>
          <w:position w:val="-18"/>
          <w:sz w:val="28"/>
          <w:szCs w:val="28"/>
        </w:rPr>
        <w:object w:dxaOrig="6259" w:dyaOrig="499" w14:anchorId="74EAEA21">
          <v:shape id="_x0000_i1445" type="#_x0000_t75" style="width:312.5pt;height:24.95pt" o:ole="">
            <v:imagedata r:id="rId870" o:title=""/>
          </v:shape>
          <o:OLEObject Type="Embed" ProgID="Equation.DSMT4" ShapeID="_x0000_i1445" DrawAspect="Content" ObjectID="_1718716118" r:id="rId871"/>
        </w:object>
      </w:r>
      <w:r w:rsidRPr="001227C3">
        <w:rPr>
          <w:rFonts w:ascii="Times New Roman" w:hAnsi="Times New Roman"/>
          <w:sz w:val="28"/>
          <w:szCs w:val="28"/>
        </w:rPr>
        <w:t>.</w:t>
      </w:r>
    </w:p>
    <w:p w14:paraId="011D04A3" w14:textId="77777777" w:rsidR="00136DA2" w:rsidRPr="001227C3" w:rsidRDefault="00136DA2" w:rsidP="00083BC3">
      <w:pPr>
        <w:pStyle w:val="ad"/>
        <w:spacing w:line="28" w:lineRule="atLeast"/>
        <w:contextualSpacing/>
        <w:jc w:val="both"/>
        <w:rPr>
          <w:rFonts w:ascii="Times New Roman" w:eastAsia="Times New Roman" w:hAnsi="Times New Roman"/>
          <w:sz w:val="28"/>
          <w:szCs w:val="28"/>
          <w:lang w:val="uk-UA"/>
        </w:rPr>
      </w:pPr>
    </w:p>
    <w:p w14:paraId="514793F1" w14:textId="77777777" w:rsidR="00136DA2" w:rsidRPr="001227C3" w:rsidRDefault="00136DA2" w:rsidP="00083BC3">
      <w:pPr>
        <w:pStyle w:val="ad"/>
        <w:spacing w:line="28" w:lineRule="atLeast"/>
        <w:ind w:firstLine="708"/>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Система є повністю керована і спостережувана, оскільки матриці (6.41) і (6.42) мають повний ранг.</w:t>
      </w:r>
    </w:p>
    <w:p w14:paraId="42035D44" w14:textId="77777777" w:rsidR="00136DA2" w:rsidRPr="001227C3" w:rsidRDefault="00136DA2" w:rsidP="00083BC3">
      <w:pPr>
        <w:pStyle w:val="ad"/>
        <w:spacing w:line="28" w:lineRule="atLeast"/>
        <w:ind w:firstLine="709"/>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Проведено порівняльний аналіз системи керування з оптимальним лінійним регулятором і ПІД регулятором при наявності та відсутності невизначеностей, результати представлені на рис. 6.16, значення критеріїв оптимальності наведено в табл. 6.2.</w:t>
      </w:r>
    </w:p>
    <w:p w14:paraId="7504C9C8" w14:textId="77777777" w:rsidR="00136DA2" w:rsidRPr="001227C3" w:rsidRDefault="00136DA2" w:rsidP="00083BC3">
      <w:pPr>
        <w:spacing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w:drawing>
          <wp:inline distT="0" distB="0" distL="0" distR="0" wp14:anchorId="7324E3B4" wp14:editId="16ECB55E">
            <wp:extent cx="5010150" cy="3743325"/>
            <wp:effectExtent l="0" t="0" r="0" b="9525"/>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72">
                      <a:extLst>
                        <a:ext uri="{28A0092B-C50C-407E-A947-70E740481C1C}">
                          <a14:useLocalDpi xmlns:a14="http://schemas.microsoft.com/office/drawing/2010/main" val="0"/>
                        </a:ext>
                      </a:extLst>
                    </a:blip>
                    <a:srcRect/>
                    <a:stretch>
                      <a:fillRect/>
                    </a:stretch>
                  </pic:blipFill>
                  <pic:spPr bwMode="auto">
                    <a:xfrm>
                      <a:off x="0" y="0"/>
                      <a:ext cx="5010150" cy="3743325"/>
                    </a:xfrm>
                    <a:prstGeom prst="rect">
                      <a:avLst/>
                    </a:prstGeom>
                    <a:noFill/>
                    <a:ln>
                      <a:noFill/>
                    </a:ln>
                  </pic:spPr>
                </pic:pic>
              </a:graphicData>
            </a:graphic>
          </wp:inline>
        </w:drawing>
      </w:r>
    </w:p>
    <w:p w14:paraId="53BDEAD3" w14:textId="77777777" w:rsidR="00136DA2" w:rsidRPr="00616464" w:rsidRDefault="00A25F44" w:rsidP="00083BC3">
      <w:pPr>
        <w:spacing w:after="100" w:line="28" w:lineRule="atLeast"/>
        <w:contextualSpacing/>
        <w:jc w:val="center"/>
        <w:outlineLvl w:val="0"/>
        <w:rPr>
          <w:rFonts w:ascii="Times New Roman" w:hAnsi="Times New Roman"/>
          <w:sz w:val="24"/>
          <w:szCs w:val="24"/>
        </w:rPr>
      </w:pPr>
      <w:r w:rsidRPr="00616464">
        <w:rPr>
          <w:rFonts w:ascii="Times New Roman" w:hAnsi="Times New Roman"/>
          <w:sz w:val="24"/>
          <w:szCs w:val="24"/>
        </w:rPr>
        <w:t>Рис</w:t>
      </w:r>
      <w:r w:rsidR="001B072B" w:rsidRPr="00616464">
        <w:rPr>
          <w:rFonts w:ascii="Times New Roman" w:hAnsi="Times New Roman"/>
          <w:sz w:val="24"/>
          <w:szCs w:val="24"/>
          <w:lang w:val="uk-UA"/>
        </w:rPr>
        <w:t>.</w:t>
      </w:r>
      <w:r w:rsidR="00136DA2" w:rsidRPr="00616464">
        <w:rPr>
          <w:rFonts w:ascii="Times New Roman" w:hAnsi="Times New Roman"/>
          <w:sz w:val="24"/>
          <w:szCs w:val="24"/>
        </w:rPr>
        <w:t xml:space="preserve"> 6.16</w:t>
      </w:r>
      <w:r w:rsidR="001B072B" w:rsidRPr="00616464">
        <w:rPr>
          <w:rFonts w:ascii="Times New Roman" w:hAnsi="Times New Roman"/>
          <w:sz w:val="24"/>
          <w:szCs w:val="24"/>
          <w:lang w:val="uk-UA"/>
        </w:rPr>
        <w:t>.</w:t>
      </w:r>
      <w:r w:rsidR="00136DA2" w:rsidRPr="00616464">
        <w:rPr>
          <w:rFonts w:ascii="Times New Roman" w:hAnsi="Times New Roman"/>
          <w:sz w:val="24"/>
          <w:szCs w:val="24"/>
        </w:rPr>
        <w:t xml:space="preserve"> Порівняння результатів роботи систем керування</w:t>
      </w:r>
    </w:p>
    <w:p w14:paraId="37E69385" w14:textId="77777777" w:rsidR="00136DA2" w:rsidRPr="00616464" w:rsidRDefault="00136DA2" w:rsidP="00083BC3">
      <w:pPr>
        <w:spacing w:line="28" w:lineRule="atLeast"/>
        <w:contextualSpacing/>
        <w:jc w:val="center"/>
        <w:rPr>
          <w:rFonts w:ascii="Times New Roman" w:hAnsi="Times New Roman"/>
          <w:sz w:val="24"/>
          <w:szCs w:val="24"/>
        </w:rPr>
      </w:pPr>
      <w:r w:rsidRPr="00616464">
        <w:rPr>
          <w:rFonts w:ascii="Times New Roman" w:hAnsi="Times New Roman"/>
          <w:sz w:val="24"/>
          <w:szCs w:val="24"/>
        </w:rPr>
        <w:t>1 – ПІ регулятор за відсутності невизначеностей;</w:t>
      </w:r>
    </w:p>
    <w:p w14:paraId="23B61A41" w14:textId="77777777" w:rsidR="00136DA2" w:rsidRPr="00616464" w:rsidRDefault="00136DA2" w:rsidP="00083BC3">
      <w:pPr>
        <w:spacing w:line="28" w:lineRule="atLeast"/>
        <w:contextualSpacing/>
        <w:jc w:val="center"/>
        <w:rPr>
          <w:rFonts w:ascii="Times New Roman" w:hAnsi="Times New Roman"/>
          <w:sz w:val="24"/>
          <w:szCs w:val="24"/>
        </w:rPr>
      </w:pPr>
      <w:r w:rsidRPr="00616464">
        <w:rPr>
          <w:rFonts w:ascii="Times New Roman" w:hAnsi="Times New Roman"/>
          <w:sz w:val="24"/>
          <w:szCs w:val="24"/>
        </w:rPr>
        <w:t>2 – лінійний оптимальний регулятор за відсутності невизначеностей;</w:t>
      </w:r>
    </w:p>
    <w:p w14:paraId="1C19E74A" w14:textId="77777777" w:rsidR="00136DA2" w:rsidRPr="00616464" w:rsidRDefault="00136DA2" w:rsidP="00083BC3">
      <w:pPr>
        <w:spacing w:line="28" w:lineRule="atLeast"/>
        <w:contextualSpacing/>
        <w:jc w:val="center"/>
        <w:rPr>
          <w:rFonts w:ascii="Times New Roman" w:hAnsi="Times New Roman"/>
          <w:sz w:val="24"/>
          <w:szCs w:val="24"/>
        </w:rPr>
      </w:pPr>
      <w:r w:rsidRPr="00616464">
        <w:rPr>
          <w:rFonts w:ascii="Times New Roman" w:hAnsi="Times New Roman"/>
          <w:sz w:val="24"/>
          <w:szCs w:val="24"/>
        </w:rPr>
        <w:t>3 - ПІ регулятор за наявності невизначеностей;</w:t>
      </w:r>
    </w:p>
    <w:p w14:paraId="28CAB3C9" w14:textId="77777777" w:rsidR="00136DA2" w:rsidRPr="00616464" w:rsidRDefault="00136DA2" w:rsidP="00083BC3">
      <w:pPr>
        <w:spacing w:line="28" w:lineRule="atLeast"/>
        <w:contextualSpacing/>
        <w:jc w:val="center"/>
        <w:rPr>
          <w:rFonts w:ascii="Times New Roman" w:hAnsi="Times New Roman"/>
          <w:sz w:val="24"/>
          <w:szCs w:val="24"/>
        </w:rPr>
      </w:pPr>
      <w:r w:rsidRPr="00616464">
        <w:rPr>
          <w:rFonts w:ascii="Times New Roman" w:hAnsi="Times New Roman"/>
          <w:sz w:val="24"/>
          <w:szCs w:val="24"/>
        </w:rPr>
        <w:t>4 – лінійний оптимальний регулят</w:t>
      </w:r>
      <w:r w:rsidR="001B072B" w:rsidRPr="00616464">
        <w:rPr>
          <w:rFonts w:ascii="Times New Roman" w:hAnsi="Times New Roman"/>
          <w:sz w:val="24"/>
          <w:szCs w:val="24"/>
        </w:rPr>
        <w:t>ор за наявності невизначеностей</w:t>
      </w:r>
    </w:p>
    <w:p w14:paraId="035FFED0" w14:textId="77777777" w:rsidR="001B2CEB" w:rsidRPr="001227C3" w:rsidRDefault="001B2CEB" w:rsidP="00083BC3">
      <w:pPr>
        <w:spacing w:line="28" w:lineRule="atLeast"/>
        <w:contextualSpacing/>
        <w:rPr>
          <w:rFonts w:ascii="Times New Roman" w:hAnsi="Times New Roman"/>
          <w:sz w:val="28"/>
          <w:szCs w:val="28"/>
        </w:rPr>
      </w:pPr>
    </w:p>
    <w:p w14:paraId="14BF2E68" w14:textId="77777777" w:rsidR="00616464" w:rsidRPr="00616464" w:rsidRDefault="00616464" w:rsidP="00083BC3">
      <w:pPr>
        <w:spacing w:line="28" w:lineRule="atLeast"/>
        <w:contextualSpacing/>
        <w:jc w:val="right"/>
        <w:rPr>
          <w:rFonts w:ascii="Times New Roman" w:hAnsi="Times New Roman"/>
          <w:sz w:val="24"/>
          <w:szCs w:val="24"/>
        </w:rPr>
      </w:pPr>
      <w:r w:rsidRPr="00616464">
        <w:rPr>
          <w:rFonts w:ascii="Times New Roman" w:hAnsi="Times New Roman"/>
          <w:sz w:val="24"/>
          <w:szCs w:val="24"/>
        </w:rPr>
        <w:t>Таблиця 6.2</w:t>
      </w:r>
    </w:p>
    <w:p w14:paraId="05641225" w14:textId="77777777" w:rsidR="00136DA2" w:rsidRPr="00616464" w:rsidRDefault="00136DA2" w:rsidP="00616464">
      <w:pPr>
        <w:spacing w:line="28" w:lineRule="atLeast"/>
        <w:contextualSpacing/>
        <w:jc w:val="center"/>
        <w:rPr>
          <w:rFonts w:ascii="Times New Roman" w:hAnsi="Times New Roman"/>
          <w:b/>
          <w:sz w:val="24"/>
          <w:szCs w:val="24"/>
        </w:rPr>
      </w:pPr>
      <w:r w:rsidRPr="00616464">
        <w:rPr>
          <w:rFonts w:ascii="Times New Roman" w:hAnsi="Times New Roman"/>
          <w:b/>
          <w:sz w:val="24"/>
          <w:szCs w:val="24"/>
        </w:rPr>
        <w:t>Порівняння систем керування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4"/>
        <w:gridCol w:w="3518"/>
        <w:gridCol w:w="2701"/>
        <w:gridCol w:w="1598"/>
      </w:tblGrid>
      <w:tr w:rsidR="00DF2AC3" w:rsidRPr="001227C3" w14:paraId="3E30036C" w14:textId="77777777" w:rsidTr="001B072B">
        <w:tc>
          <w:tcPr>
            <w:tcW w:w="930" w:type="pct"/>
            <w:shd w:val="clear" w:color="auto" w:fill="auto"/>
            <w:vAlign w:val="center"/>
          </w:tcPr>
          <w:p w14:paraId="6B18B80E" w14:textId="77777777" w:rsidR="00DF2AC3" w:rsidRPr="001227C3" w:rsidRDefault="00DF2AC3"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t>Регулятор</w:t>
            </w:r>
          </w:p>
        </w:tc>
        <w:tc>
          <w:tcPr>
            <w:tcW w:w="1798" w:type="pct"/>
            <w:shd w:val="clear" w:color="auto" w:fill="auto"/>
            <w:vAlign w:val="center"/>
          </w:tcPr>
          <w:p w14:paraId="2E59EE25" w14:textId="77777777" w:rsidR="00DF2AC3" w:rsidRPr="001227C3" w:rsidRDefault="00DF2AC3"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t>Критерій оптимальності</w:t>
            </w:r>
          </w:p>
        </w:tc>
        <w:tc>
          <w:tcPr>
            <w:tcW w:w="1424" w:type="pct"/>
            <w:shd w:val="clear" w:color="auto" w:fill="auto"/>
            <w:vAlign w:val="center"/>
          </w:tcPr>
          <w:p w14:paraId="4B11BB10" w14:textId="77777777" w:rsidR="00DF2AC3" w:rsidRPr="001227C3" w:rsidRDefault="00DF2AC3"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t>Наявність невизначеностей</w:t>
            </w:r>
          </w:p>
        </w:tc>
        <w:tc>
          <w:tcPr>
            <w:tcW w:w="848" w:type="pct"/>
            <w:shd w:val="clear" w:color="auto" w:fill="auto"/>
            <w:vAlign w:val="center"/>
          </w:tcPr>
          <w:p w14:paraId="02422271" w14:textId="77777777" w:rsidR="00DF2AC3" w:rsidRPr="001227C3" w:rsidRDefault="00DF2AC3"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t>Значення критерію</w:t>
            </w:r>
          </w:p>
        </w:tc>
      </w:tr>
      <w:tr w:rsidR="00DF2AC3" w:rsidRPr="001227C3" w14:paraId="11421BA1" w14:textId="77777777" w:rsidTr="001B072B">
        <w:tc>
          <w:tcPr>
            <w:tcW w:w="930" w:type="pct"/>
            <w:vMerge w:val="restart"/>
            <w:shd w:val="clear" w:color="auto" w:fill="auto"/>
            <w:vAlign w:val="center"/>
          </w:tcPr>
          <w:p w14:paraId="53000CD1" w14:textId="77777777" w:rsidR="00DF2AC3" w:rsidRPr="001227C3" w:rsidRDefault="00DF2AC3"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t>ПІ</w:t>
            </w:r>
          </w:p>
        </w:tc>
        <w:tc>
          <w:tcPr>
            <w:tcW w:w="1798" w:type="pct"/>
            <w:vMerge w:val="restart"/>
            <w:shd w:val="clear" w:color="auto" w:fill="auto"/>
            <w:vAlign w:val="center"/>
          </w:tcPr>
          <w:p w14:paraId="43F8A2D0" w14:textId="77777777" w:rsidR="00DF2AC3" w:rsidRPr="001227C3" w:rsidRDefault="00DF2AC3" w:rsidP="00083BC3">
            <w:pPr>
              <w:spacing w:line="28" w:lineRule="atLeast"/>
              <w:contextualSpacing/>
              <w:jc w:val="center"/>
              <w:rPr>
                <w:rFonts w:ascii="Times New Roman" w:hAnsi="Times New Roman"/>
                <w:sz w:val="28"/>
                <w:szCs w:val="28"/>
              </w:rPr>
            </w:pPr>
            <w:r w:rsidRPr="001227C3">
              <w:rPr>
                <w:rFonts w:ascii="Times New Roman" w:hAnsi="Times New Roman"/>
                <w:position w:val="-36"/>
                <w:sz w:val="28"/>
                <w:szCs w:val="28"/>
              </w:rPr>
              <w:object w:dxaOrig="2260" w:dyaOrig="859" w14:anchorId="672F5458">
                <v:shape id="_x0000_i1446" type="#_x0000_t75" style="width:114.7pt;height:42.7pt" o:ole="">
                  <v:imagedata r:id="rId873" o:title=""/>
                </v:shape>
                <o:OLEObject Type="Embed" ProgID="Equation.DSMT4" ShapeID="_x0000_i1446" DrawAspect="Content" ObjectID="_1718716119" r:id="rId874"/>
              </w:object>
            </w:r>
          </w:p>
        </w:tc>
        <w:tc>
          <w:tcPr>
            <w:tcW w:w="1424" w:type="pct"/>
            <w:shd w:val="clear" w:color="auto" w:fill="auto"/>
            <w:vAlign w:val="center"/>
          </w:tcPr>
          <w:p w14:paraId="348AED30" w14:textId="77777777" w:rsidR="00DF2AC3" w:rsidRPr="001227C3" w:rsidRDefault="00DF2AC3"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t>ні</w:t>
            </w:r>
          </w:p>
        </w:tc>
        <w:tc>
          <w:tcPr>
            <w:tcW w:w="848" w:type="pct"/>
            <w:shd w:val="clear" w:color="auto" w:fill="auto"/>
            <w:vAlign w:val="center"/>
          </w:tcPr>
          <w:p w14:paraId="50BA2C4B" w14:textId="77777777" w:rsidR="00DF2AC3" w:rsidRPr="001227C3" w:rsidRDefault="00DF2AC3"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t>28.1</w:t>
            </w:r>
          </w:p>
        </w:tc>
      </w:tr>
      <w:tr w:rsidR="00DF2AC3" w:rsidRPr="001227C3" w14:paraId="2A0F5373" w14:textId="77777777" w:rsidTr="001B072B">
        <w:tc>
          <w:tcPr>
            <w:tcW w:w="930" w:type="pct"/>
            <w:vMerge/>
            <w:shd w:val="clear" w:color="auto" w:fill="auto"/>
            <w:vAlign w:val="center"/>
          </w:tcPr>
          <w:p w14:paraId="302AB5EC" w14:textId="77777777" w:rsidR="00DF2AC3" w:rsidRPr="001227C3" w:rsidRDefault="00DF2AC3" w:rsidP="00083BC3">
            <w:pPr>
              <w:spacing w:line="28" w:lineRule="atLeast"/>
              <w:contextualSpacing/>
              <w:jc w:val="center"/>
              <w:rPr>
                <w:rFonts w:ascii="Times New Roman" w:hAnsi="Times New Roman"/>
                <w:sz w:val="28"/>
                <w:szCs w:val="28"/>
              </w:rPr>
            </w:pPr>
          </w:p>
        </w:tc>
        <w:tc>
          <w:tcPr>
            <w:tcW w:w="1798" w:type="pct"/>
            <w:vMerge/>
            <w:shd w:val="clear" w:color="auto" w:fill="auto"/>
            <w:vAlign w:val="center"/>
          </w:tcPr>
          <w:p w14:paraId="7191EEAE" w14:textId="77777777" w:rsidR="00DF2AC3" w:rsidRPr="001227C3" w:rsidRDefault="00DF2AC3" w:rsidP="00083BC3">
            <w:pPr>
              <w:spacing w:line="28" w:lineRule="atLeast"/>
              <w:contextualSpacing/>
              <w:jc w:val="center"/>
              <w:rPr>
                <w:rFonts w:ascii="Times New Roman" w:hAnsi="Times New Roman"/>
                <w:sz w:val="28"/>
                <w:szCs w:val="28"/>
              </w:rPr>
            </w:pPr>
          </w:p>
        </w:tc>
        <w:tc>
          <w:tcPr>
            <w:tcW w:w="1424" w:type="pct"/>
            <w:shd w:val="clear" w:color="auto" w:fill="auto"/>
            <w:vAlign w:val="center"/>
          </w:tcPr>
          <w:p w14:paraId="067E8226" w14:textId="77777777" w:rsidR="00DF2AC3" w:rsidRPr="001227C3" w:rsidRDefault="00DF2AC3"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t>так</w:t>
            </w:r>
          </w:p>
        </w:tc>
        <w:tc>
          <w:tcPr>
            <w:tcW w:w="848" w:type="pct"/>
            <w:shd w:val="clear" w:color="auto" w:fill="auto"/>
            <w:vAlign w:val="center"/>
          </w:tcPr>
          <w:p w14:paraId="3E53A5E0" w14:textId="77777777" w:rsidR="00DF2AC3" w:rsidRPr="001227C3" w:rsidRDefault="00DF2AC3"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t>76.8</w:t>
            </w:r>
          </w:p>
        </w:tc>
      </w:tr>
      <w:tr w:rsidR="00DF2AC3" w:rsidRPr="001227C3" w14:paraId="22F223DF" w14:textId="77777777" w:rsidTr="001B072B">
        <w:tc>
          <w:tcPr>
            <w:tcW w:w="930" w:type="pct"/>
            <w:vMerge w:val="restart"/>
            <w:shd w:val="clear" w:color="auto" w:fill="auto"/>
            <w:vAlign w:val="center"/>
          </w:tcPr>
          <w:p w14:paraId="29012AC9" w14:textId="77777777" w:rsidR="00DF2AC3" w:rsidRPr="001227C3" w:rsidRDefault="00DF2AC3"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t>Лінійний оптималь</w:t>
            </w:r>
            <w:r w:rsidRPr="001227C3">
              <w:rPr>
                <w:rFonts w:ascii="Times New Roman" w:hAnsi="Times New Roman"/>
                <w:sz w:val="28"/>
                <w:szCs w:val="28"/>
                <w:lang w:val="uk-UA"/>
              </w:rPr>
              <w:t>-</w:t>
            </w:r>
            <w:r w:rsidRPr="001227C3">
              <w:rPr>
                <w:rFonts w:ascii="Times New Roman" w:hAnsi="Times New Roman"/>
                <w:sz w:val="28"/>
                <w:szCs w:val="28"/>
              </w:rPr>
              <w:t>ний</w:t>
            </w:r>
          </w:p>
        </w:tc>
        <w:tc>
          <w:tcPr>
            <w:tcW w:w="1798" w:type="pct"/>
            <w:vMerge w:val="restart"/>
            <w:shd w:val="clear" w:color="auto" w:fill="auto"/>
            <w:vAlign w:val="center"/>
          </w:tcPr>
          <w:p w14:paraId="2CD329DA" w14:textId="77777777" w:rsidR="00DF2AC3" w:rsidRPr="001227C3" w:rsidRDefault="00DF2AC3" w:rsidP="00083BC3">
            <w:pPr>
              <w:spacing w:line="28" w:lineRule="atLeast"/>
              <w:contextualSpacing/>
              <w:jc w:val="center"/>
              <w:rPr>
                <w:rFonts w:ascii="Times New Roman" w:hAnsi="Times New Roman"/>
                <w:sz w:val="28"/>
                <w:szCs w:val="28"/>
              </w:rPr>
            </w:pPr>
            <w:r w:rsidRPr="001227C3">
              <w:rPr>
                <w:rFonts w:ascii="Times New Roman" w:hAnsi="Times New Roman"/>
                <w:position w:val="-36"/>
                <w:sz w:val="28"/>
                <w:szCs w:val="28"/>
              </w:rPr>
              <w:object w:dxaOrig="3379" w:dyaOrig="859" w14:anchorId="1DC3A5B6">
                <v:shape id="_x0000_i1447" type="#_x0000_t75" style="width:165.1pt;height:42.7pt" o:ole="">
                  <v:imagedata r:id="rId875" o:title=""/>
                </v:shape>
                <o:OLEObject Type="Embed" ProgID="Equation.DSMT4" ShapeID="_x0000_i1447" DrawAspect="Content" ObjectID="_1718716120" r:id="rId876"/>
              </w:object>
            </w:r>
          </w:p>
        </w:tc>
        <w:tc>
          <w:tcPr>
            <w:tcW w:w="1424" w:type="pct"/>
            <w:shd w:val="clear" w:color="auto" w:fill="auto"/>
            <w:vAlign w:val="center"/>
          </w:tcPr>
          <w:p w14:paraId="3BF958F4" w14:textId="77777777" w:rsidR="00DF2AC3" w:rsidRPr="001227C3" w:rsidRDefault="00DF2AC3"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t>ні</w:t>
            </w:r>
          </w:p>
        </w:tc>
        <w:tc>
          <w:tcPr>
            <w:tcW w:w="848" w:type="pct"/>
            <w:shd w:val="clear" w:color="auto" w:fill="auto"/>
            <w:vAlign w:val="center"/>
          </w:tcPr>
          <w:p w14:paraId="67D64A6D" w14:textId="77777777" w:rsidR="00DF2AC3" w:rsidRPr="001227C3" w:rsidRDefault="00DF2AC3"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t>12.5</w:t>
            </w:r>
          </w:p>
        </w:tc>
      </w:tr>
      <w:tr w:rsidR="00DF2AC3" w:rsidRPr="001227C3" w14:paraId="58A8A4C0" w14:textId="77777777" w:rsidTr="001B072B">
        <w:tc>
          <w:tcPr>
            <w:tcW w:w="930" w:type="pct"/>
            <w:vMerge/>
            <w:shd w:val="clear" w:color="auto" w:fill="auto"/>
            <w:vAlign w:val="center"/>
          </w:tcPr>
          <w:p w14:paraId="3E56E78C" w14:textId="77777777" w:rsidR="00DF2AC3" w:rsidRPr="001227C3" w:rsidRDefault="00DF2AC3" w:rsidP="00083BC3">
            <w:pPr>
              <w:spacing w:line="28" w:lineRule="atLeast"/>
              <w:contextualSpacing/>
              <w:jc w:val="center"/>
              <w:rPr>
                <w:rFonts w:ascii="Times New Roman" w:hAnsi="Times New Roman"/>
                <w:sz w:val="28"/>
                <w:szCs w:val="28"/>
              </w:rPr>
            </w:pPr>
          </w:p>
        </w:tc>
        <w:tc>
          <w:tcPr>
            <w:tcW w:w="1798" w:type="pct"/>
            <w:vMerge/>
            <w:shd w:val="clear" w:color="auto" w:fill="auto"/>
            <w:vAlign w:val="center"/>
          </w:tcPr>
          <w:p w14:paraId="26FDAEEB" w14:textId="77777777" w:rsidR="00DF2AC3" w:rsidRPr="001227C3" w:rsidRDefault="00DF2AC3" w:rsidP="00083BC3">
            <w:pPr>
              <w:spacing w:line="28" w:lineRule="atLeast"/>
              <w:contextualSpacing/>
              <w:jc w:val="center"/>
              <w:rPr>
                <w:rFonts w:ascii="Times New Roman" w:hAnsi="Times New Roman"/>
                <w:sz w:val="28"/>
                <w:szCs w:val="28"/>
              </w:rPr>
            </w:pPr>
          </w:p>
        </w:tc>
        <w:tc>
          <w:tcPr>
            <w:tcW w:w="1424" w:type="pct"/>
            <w:shd w:val="clear" w:color="auto" w:fill="auto"/>
            <w:vAlign w:val="center"/>
          </w:tcPr>
          <w:p w14:paraId="6D2C24AA" w14:textId="77777777" w:rsidR="00DF2AC3" w:rsidRPr="001227C3" w:rsidRDefault="00DF2AC3"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t>так</w:t>
            </w:r>
          </w:p>
        </w:tc>
        <w:tc>
          <w:tcPr>
            <w:tcW w:w="848" w:type="pct"/>
            <w:shd w:val="clear" w:color="auto" w:fill="auto"/>
            <w:vAlign w:val="center"/>
          </w:tcPr>
          <w:p w14:paraId="51878FE8" w14:textId="77777777" w:rsidR="00DF2AC3" w:rsidRPr="001227C3" w:rsidRDefault="00DF2AC3" w:rsidP="00083BC3">
            <w:pPr>
              <w:spacing w:line="28" w:lineRule="atLeast"/>
              <w:contextualSpacing/>
              <w:jc w:val="center"/>
              <w:rPr>
                <w:rFonts w:ascii="Times New Roman" w:hAnsi="Times New Roman"/>
                <w:sz w:val="28"/>
                <w:szCs w:val="28"/>
                <w:lang w:val="en-US"/>
              </w:rPr>
            </w:pPr>
            <w:r w:rsidRPr="001227C3">
              <w:rPr>
                <w:rFonts w:ascii="Times New Roman" w:hAnsi="Times New Roman"/>
                <w:sz w:val="28"/>
                <w:szCs w:val="28"/>
                <w:lang w:val="en-US"/>
              </w:rPr>
              <w:t>4</w:t>
            </w:r>
            <w:r w:rsidRPr="001227C3">
              <w:rPr>
                <w:rFonts w:ascii="Times New Roman" w:hAnsi="Times New Roman"/>
                <w:sz w:val="28"/>
                <w:szCs w:val="28"/>
              </w:rPr>
              <w:t>3.</w:t>
            </w:r>
            <w:r w:rsidRPr="001227C3">
              <w:rPr>
                <w:rFonts w:ascii="Times New Roman" w:hAnsi="Times New Roman"/>
                <w:sz w:val="28"/>
                <w:szCs w:val="28"/>
                <w:lang w:val="en-US"/>
              </w:rPr>
              <w:t>2</w:t>
            </w:r>
          </w:p>
        </w:tc>
      </w:tr>
    </w:tbl>
    <w:p w14:paraId="58C5420D" w14:textId="77777777" w:rsidR="00136DA2" w:rsidRPr="001227C3" w:rsidRDefault="00136DA2" w:rsidP="00083BC3">
      <w:pPr>
        <w:pStyle w:val="ad"/>
        <w:spacing w:line="28" w:lineRule="atLeast"/>
        <w:ind w:firstLine="709"/>
        <w:contextualSpacing/>
        <w:jc w:val="both"/>
        <w:rPr>
          <w:rFonts w:ascii="Times New Roman" w:eastAsia="Times New Roman" w:hAnsi="Times New Roman"/>
          <w:sz w:val="28"/>
          <w:szCs w:val="28"/>
          <w:lang w:val="uk-UA"/>
        </w:rPr>
      </w:pPr>
    </w:p>
    <w:p w14:paraId="2283C092" w14:textId="77777777" w:rsidR="00136DA2" w:rsidRPr="001227C3" w:rsidRDefault="00136DA2" w:rsidP="00083BC3">
      <w:pPr>
        <w:pStyle w:val="ad"/>
        <w:spacing w:line="28" w:lineRule="atLeast"/>
        <w:ind w:firstLine="709"/>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 xml:space="preserve">З рис. 6.16 і табл. 6.2 видно, що математична модель процесу КМД чутлива до невизначеності параметрів проведена перевірка оптимальної системи керування для заданих невизначеностей. Числові дослідження оптимальної системи керування показали, що оптимальна система керування не забезпечує заданої якості і виходить на межу стійкості при зміні термічного опору на поверхні мембрани і пористості мембрани. Тому вибрано синтез робастного керування установкою КМД. Для розв’язання задачі робастного керування застосували </w:t>
      </w:r>
      <w:r w:rsidRPr="001227C3">
        <w:rPr>
          <w:rFonts w:ascii="Times New Roman" w:eastAsia="Times New Roman" w:hAnsi="Times New Roman"/>
          <w:i/>
          <w:sz w:val="28"/>
          <w:szCs w:val="28"/>
          <w:lang w:val="uk-UA"/>
        </w:rPr>
        <w:t>H</w:t>
      </w:r>
      <w:r w:rsidRPr="001227C3">
        <w:rPr>
          <w:rFonts w:ascii="Times New Roman" w:eastAsia="Times New Roman" w:hAnsi="Times New Roman"/>
          <w:sz w:val="28"/>
          <w:szCs w:val="28"/>
          <w:vertAlign w:val="subscript"/>
          <w:lang w:val="uk-UA"/>
        </w:rPr>
        <w:t xml:space="preserve">∞ </w:t>
      </w:r>
      <w:r w:rsidRPr="001227C3">
        <w:rPr>
          <w:rFonts w:ascii="Times New Roman" w:eastAsia="Times New Roman" w:hAnsi="Times New Roman"/>
          <w:sz w:val="28"/>
          <w:szCs w:val="28"/>
          <w:lang w:val="uk-UA"/>
        </w:rPr>
        <w:t>оптимізацію</w:t>
      </w:r>
      <w:r w:rsidRPr="001227C3">
        <w:rPr>
          <w:rFonts w:ascii="Times New Roman" w:eastAsia="Times New Roman" w:hAnsi="Times New Roman"/>
          <w:sz w:val="28"/>
          <w:szCs w:val="28"/>
        </w:rPr>
        <w:t xml:space="preserve">. </w:t>
      </w:r>
      <w:r w:rsidRPr="001227C3">
        <w:rPr>
          <w:rFonts w:ascii="Times New Roman" w:eastAsia="Times New Roman" w:hAnsi="Times New Roman"/>
          <w:sz w:val="28"/>
          <w:szCs w:val="28"/>
          <w:lang w:val="uk-UA"/>
        </w:rPr>
        <w:t>На основі аналізу стану мембрани в процесі роботи вважається</w:t>
      </w:r>
      <w:r w:rsidRPr="001227C3">
        <w:rPr>
          <w:rFonts w:ascii="Times New Roman" w:eastAsia="Times New Roman" w:hAnsi="Times New Roman"/>
          <w:sz w:val="28"/>
          <w:szCs w:val="28"/>
        </w:rPr>
        <w:t>,</w:t>
      </w:r>
      <w:r w:rsidRPr="001227C3">
        <w:rPr>
          <w:rFonts w:ascii="Times New Roman" w:eastAsia="Times New Roman" w:hAnsi="Times New Roman"/>
          <w:sz w:val="28"/>
          <w:szCs w:val="28"/>
          <w:lang w:val="uk-UA"/>
        </w:rPr>
        <w:t xml:space="preserve"> що сумарний термічний опір змінюється на +20%, пористість мембрани – +20%. Дослідження логарифмічних амплітудо-частотних і логарифмічних фазочастотних характеристик об’єкту при різних значеннях структурованих параметричних збуреннях показали, що чутливість системи до невизначеностей моделі проявляється в високочастотній області.</w:t>
      </w:r>
    </w:p>
    <w:p w14:paraId="337F5E55" w14:textId="77777777" w:rsidR="00136DA2" w:rsidRPr="001227C3" w:rsidRDefault="00136DA2" w:rsidP="00083BC3">
      <w:pPr>
        <w:pStyle w:val="ad"/>
        <w:spacing w:line="28" w:lineRule="atLeast"/>
        <w:ind w:firstLine="709"/>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 xml:space="preserve">Отже, необхідно знайти такий регулятор, що стабілізує систему в умовах невизначеності параметрів – це приводить до задачі мінімізації енергії виходу, що розв’язується за допомогою </w:t>
      </w:r>
      <w:r w:rsidRPr="001227C3">
        <w:rPr>
          <w:rFonts w:ascii="Times New Roman" w:eastAsia="Times New Roman" w:hAnsi="Times New Roman"/>
          <w:i/>
          <w:sz w:val="28"/>
          <w:szCs w:val="28"/>
          <w:lang w:val="uk-UA"/>
        </w:rPr>
        <w:t>H</w:t>
      </w:r>
      <w:r w:rsidRPr="001227C3">
        <w:rPr>
          <w:rFonts w:ascii="Times New Roman" w:eastAsia="Times New Roman" w:hAnsi="Times New Roman"/>
          <w:sz w:val="28"/>
          <w:szCs w:val="28"/>
          <w:vertAlign w:val="subscript"/>
          <w:lang w:val="uk-UA"/>
        </w:rPr>
        <w:t>∞</w:t>
      </w:r>
      <w:r w:rsidRPr="001227C3">
        <w:rPr>
          <w:rFonts w:ascii="Times New Roman" w:eastAsia="Times New Roman" w:hAnsi="Times New Roman"/>
          <w:sz w:val="28"/>
          <w:szCs w:val="28"/>
          <w:lang w:val="uk-UA"/>
        </w:rPr>
        <w:t xml:space="preserve">-теорії. В </w:t>
      </w:r>
      <w:r w:rsidRPr="001227C3">
        <w:rPr>
          <w:rFonts w:ascii="Times New Roman" w:eastAsia="Times New Roman" w:hAnsi="Times New Roman"/>
          <w:i/>
          <w:sz w:val="28"/>
          <w:szCs w:val="28"/>
          <w:lang w:val="uk-UA"/>
        </w:rPr>
        <w:t>H</w:t>
      </w:r>
      <w:r w:rsidRPr="001227C3">
        <w:rPr>
          <w:rFonts w:ascii="Times New Roman" w:eastAsia="Times New Roman" w:hAnsi="Times New Roman"/>
          <w:sz w:val="28"/>
          <w:szCs w:val="28"/>
          <w:vertAlign w:val="subscript"/>
          <w:lang w:val="uk-UA"/>
        </w:rPr>
        <w:t>∞</w:t>
      </w:r>
      <w:r w:rsidR="001B072B">
        <w:rPr>
          <w:rFonts w:ascii="Times New Roman" w:eastAsia="Times New Roman" w:hAnsi="Times New Roman"/>
          <w:sz w:val="28"/>
          <w:szCs w:val="28"/>
          <w:lang w:val="uk-UA"/>
        </w:rPr>
        <w:t xml:space="preserve">-теорії </w:t>
      </w:r>
      <w:r w:rsidRPr="001227C3">
        <w:rPr>
          <w:rFonts w:ascii="Times New Roman" w:eastAsia="Times New Roman" w:hAnsi="Times New Roman"/>
          <w:sz w:val="28"/>
          <w:szCs w:val="28"/>
          <w:lang w:val="uk-UA"/>
        </w:rPr>
        <w:t xml:space="preserve">Дж.С. Дойлом та ін. було доведено, що задача </w:t>
      </w:r>
      <w:r w:rsidRPr="001227C3">
        <w:rPr>
          <w:rFonts w:ascii="Times New Roman" w:eastAsia="Times New Roman" w:hAnsi="Times New Roman"/>
          <w:i/>
          <w:sz w:val="28"/>
          <w:szCs w:val="28"/>
          <w:lang w:val="uk-UA"/>
        </w:rPr>
        <w:t>H</w:t>
      </w:r>
      <w:r w:rsidRPr="001227C3">
        <w:rPr>
          <w:rFonts w:ascii="Times New Roman" w:eastAsia="Times New Roman" w:hAnsi="Times New Roman"/>
          <w:sz w:val="28"/>
          <w:szCs w:val="28"/>
          <w:vertAlign w:val="subscript"/>
          <w:lang w:val="uk-UA"/>
        </w:rPr>
        <w:t>∞</w:t>
      </w:r>
      <w:r w:rsidRPr="001227C3">
        <w:rPr>
          <w:rFonts w:ascii="Times New Roman" w:eastAsia="Times New Roman" w:hAnsi="Times New Roman"/>
          <w:sz w:val="28"/>
          <w:szCs w:val="28"/>
          <w:lang w:val="uk-UA"/>
        </w:rPr>
        <w:t xml:space="preserve">-керування може бути вирішена за допомогою розв’язання двох алгебраїчних рівнянь Ріккаті [105]. Задача </w:t>
      </w:r>
      <w:r w:rsidRPr="001227C3">
        <w:rPr>
          <w:rFonts w:ascii="Times New Roman" w:eastAsia="Times New Roman" w:hAnsi="Times New Roman"/>
          <w:i/>
          <w:sz w:val="28"/>
          <w:szCs w:val="28"/>
          <w:lang w:val="uk-UA"/>
        </w:rPr>
        <w:t>H</w:t>
      </w:r>
      <w:r w:rsidRPr="001227C3">
        <w:rPr>
          <w:rFonts w:ascii="Times New Roman" w:eastAsia="Times New Roman" w:hAnsi="Times New Roman"/>
          <w:sz w:val="28"/>
          <w:szCs w:val="28"/>
          <w:vertAlign w:val="subscript"/>
          <w:lang w:val="uk-UA"/>
        </w:rPr>
        <w:t>∞</w:t>
      </w:r>
      <w:r w:rsidRPr="001227C3">
        <w:rPr>
          <w:rFonts w:ascii="Times New Roman" w:eastAsia="Times New Roman" w:hAnsi="Times New Roman"/>
          <w:sz w:val="28"/>
          <w:szCs w:val="28"/>
          <w:lang w:val="uk-UA"/>
        </w:rPr>
        <w:t xml:space="preserve">-керування може бути розв’язана із застосування нижнього ДЛП до замкненої системи (рис. 6.17) </w:t>
      </w:r>
      <w:r w:rsidRPr="001227C3">
        <w:rPr>
          <w:rFonts w:ascii="Times New Roman" w:eastAsia="Times New Roman" w:hAnsi="Times New Roman"/>
          <w:sz w:val="28"/>
          <w:szCs w:val="28"/>
        </w:rPr>
        <w:t>[105]</w:t>
      </w:r>
      <w:r w:rsidRPr="001227C3">
        <w:rPr>
          <w:rFonts w:ascii="Times New Roman" w:eastAsia="Times New Roman" w:hAnsi="Times New Roman"/>
          <w:sz w:val="28"/>
          <w:szCs w:val="28"/>
          <w:lang w:val="uk-UA"/>
        </w:rPr>
        <w:t>.</w:t>
      </w:r>
    </w:p>
    <w:p w14:paraId="3852ACAF" w14:textId="77777777" w:rsidR="00136DA2" w:rsidRPr="001227C3" w:rsidRDefault="00136DA2" w:rsidP="00083BC3">
      <w:pPr>
        <w:spacing w:after="100" w:line="28" w:lineRule="atLeast"/>
        <w:ind w:firstLine="357"/>
        <w:contextualSpacing/>
        <w:rPr>
          <w:rFonts w:ascii="Times New Roman" w:hAnsi="Times New Roman"/>
          <w:sz w:val="28"/>
          <w:szCs w:val="28"/>
        </w:rPr>
      </w:pPr>
    </w:p>
    <w:p w14:paraId="56B78C31" w14:textId="77777777" w:rsidR="00136DA2" w:rsidRPr="001227C3" w:rsidRDefault="00136DA2" w:rsidP="00083BC3">
      <w:pPr>
        <w:spacing w:after="100" w:line="28" w:lineRule="atLeast"/>
        <w:contextualSpacing/>
        <w:jc w:val="center"/>
        <w:rPr>
          <w:rFonts w:ascii="Times New Roman" w:hAnsi="Times New Roman"/>
          <w:b/>
          <w:sz w:val="28"/>
          <w:szCs w:val="28"/>
        </w:rPr>
      </w:pPr>
      <w:r w:rsidRPr="001227C3">
        <w:rPr>
          <w:rFonts w:ascii="Times New Roman" w:hAnsi="Times New Roman"/>
          <w:b/>
          <w:noProof/>
          <w:sz w:val="28"/>
          <w:szCs w:val="28"/>
          <w:lang w:eastAsia="ru-RU"/>
        </w:rPr>
        <mc:AlternateContent>
          <mc:Choice Requires="wps">
            <w:drawing>
              <wp:anchor distT="0" distB="0" distL="114300" distR="114300" simplePos="0" relativeHeight="251674112" behindDoc="0" locked="0" layoutInCell="1" allowOverlap="1" wp14:anchorId="75B9069D" wp14:editId="11F684DC">
                <wp:simplePos x="0" y="0"/>
                <wp:positionH relativeFrom="column">
                  <wp:posOffset>1979930</wp:posOffset>
                </wp:positionH>
                <wp:positionV relativeFrom="paragraph">
                  <wp:posOffset>6985</wp:posOffset>
                </wp:positionV>
                <wp:extent cx="441960" cy="287655"/>
                <wp:effectExtent l="2540" t="0" r="3175" b="7620"/>
                <wp:wrapNone/>
                <wp:docPr id="190" name="Надпись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2876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D60671" w14:textId="77777777" w:rsidR="0027772F" w:rsidRPr="00CF2336" w:rsidRDefault="0027772F" w:rsidP="00136DA2">
                            <w:pPr>
                              <w:rPr>
                                <w:b/>
                              </w:rPr>
                            </w:pPr>
                            <w:r w:rsidRPr="00CF2336">
                              <w:rPr>
                                <w:b/>
                                <w:lang w:val="en-US"/>
                              </w:rPr>
                              <w:t>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9069D" id="Надпись 190" o:spid="_x0000_s1182" type="#_x0000_t202" style="position:absolute;left:0;text-align:left;margin-left:155.9pt;margin-top:.55pt;width:34.8pt;height:22.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" stroked="f">
                <v:fill opacity="0"/>
                <v:textbox>
                  <w:txbxContent>
                    <w:p w14:paraId="50D60671" w14:textId="77777777" w:rsidR="0027772F" w:rsidRPr="00CF2336" w:rsidRDefault="0027772F" w:rsidP="00136DA2">
                      <w:pPr>
                        <w:rPr>
                          <w:b/>
                        </w:rPr>
                      </w:pPr>
                      <w:r w:rsidRPr="00CF2336">
                        <w:rPr>
                          <w:b/>
                          <w:lang w:val="en-US"/>
                        </w:rPr>
                        <w:t>w</w:t>
                      </w:r>
                    </w:p>
                  </w:txbxContent>
                </v:textbox>
              </v:shape>
            </w:pict>
          </mc:Fallback>
        </mc:AlternateContent>
      </w:r>
      <w:r w:rsidRPr="001227C3">
        <w:rPr>
          <w:rFonts w:ascii="Times New Roman" w:hAnsi="Times New Roman"/>
          <w:b/>
          <w:noProof/>
          <w:sz w:val="28"/>
          <w:szCs w:val="28"/>
          <w:lang w:eastAsia="ru-RU"/>
        </w:rPr>
        <mc:AlternateContent>
          <mc:Choice Requires="wps">
            <w:drawing>
              <wp:anchor distT="0" distB="0" distL="114300" distR="114300" simplePos="0" relativeHeight="251675136" behindDoc="0" locked="0" layoutInCell="1" allowOverlap="1" wp14:anchorId="637DA953" wp14:editId="395397C1">
                <wp:simplePos x="0" y="0"/>
                <wp:positionH relativeFrom="column">
                  <wp:posOffset>1967865</wp:posOffset>
                </wp:positionH>
                <wp:positionV relativeFrom="paragraph">
                  <wp:posOffset>375920</wp:posOffset>
                </wp:positionV>
                <wp:extent cx="441960" cy="287655"/>
                <wp:effectExtent l="0" t="6985" r="5715" b="635"/>
                <wp:wrapNone/>
                <wp:docPr id="191" name="Надпись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2876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402DF4" w14:textId="77777777" w:rsidR="0027772F" w:rsidRPr="00B3119D" w:rsidRDefault="0027772F" w:rsidP="00136DA2">
                            <w:pPr>
                              <w:rPr>
                                <w:i/>
                                <w:szCs w:val="28"/>
                              </w:rPr>
                            </w:pPr>
                            <w:r w:rsidRPr="00B3119D">
                              <w:rPr>
                                <w:i/>
                                <w:szCs w:val="28"/>
                                <w:lang w:val="en-US"/>
                              </w:rPr>
                              <w:t>G</w:t>
                            </w:r>
                            <w:r w:rsidRPr="00B3119D">
                              <w:rPr>
                                <w:i/>
                                <w:szCs w:val="28"/>
                                <w:vertAlign w:val="subscript"/>
                              </w:rPr>
                              <w:t>П</w:t>
                            </w:r>
                          </w:p>
                          <w:p w14:paraId="772FD948" w14:textId="77777777" w:rsidR="0027772F" w:rsidRPr="00A0338A" w:rsidRDefault="0027772F" w:rsidP="00136D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DA953" id="Надпись 191" o:spid="_x0000_s1183" type="#_x0000_t202" style="position:absolute;left:0;text-align:left;margin-left:154.95pt;margin-top:29.6pt;width:34.8pt;height:22.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" stroked="f">
                <v:fill opacity="0"/>
                <v:textbox>
                  <w:txbxContent>
                    <w:p w14:paraId="56402DF4" w14:textId="77777777" w:rsidR="0027772F" w:rsidRPr="00B3119D" w:rsidRDefault="0027772F" w:rsidP="00136DA2">
                      <w:pPr>
                        <w:rPr>
                          <w:i/>
                          <w:szCs w:val="28"/>
                        </w:rPr>
                      </w:pPr>
                      <w:r w:rsidRPr="00B3119D">
                        <w:rPr>
                          <w:i/>
                          <w:szCs w:val="28"/>
                          <w:lang w:val="en-US"/>
                        </w:rPr>
                        <w:t>G</w:t>
                      </w:r>
                      <w:r w:rsidRPr="00B3119D">
                        <w:rPr>
                          <w:i/>
                          <w:szCs w:val="28"/>
                          <w:vertAlign w:val="subscript"/>
                        </w:rPr>
                        <w:t>П</w:t>
                      </w:r>
                    </w:p>
                    <w:p w14:paraId="772FD948" w14:textId="77777777" w:rsidR="0027772F" w:rsidRPr="00A0338A" w:rsidRDefault="0027772F" w:rsidP="00136DA2"/>
                  </w:txbxContent>
                </v:textbox>
              </v:shape>
            </w:pict>
          </mc:Fallback>
        </mc:AlternateContent>
      </w:r>
      <w:r w:rsidRPr="001227C3">
        <w:rPr>
          <w:rFonts w:ascii="Times New Roman" w:hAnsi="Times New Roman"/>
          <w:b/>
          <w:noProof/>
          <w:sz w:val="28"/>
          <w:szCs w:val="28"/>
          <w:lang w:eastAsia="ru-RU"/>
        </w:rPr>
        <mc:AlternateContent>
          <mc:Choice Requires="wpc">
            <w:drawing>
              <wp:inline distT="0" distB="0" distL="0" distR="0" wp14:anchorId="30A9A0CC" wp14:editId="56F1AAEB">
                <wp:extent cx="1978660" cy="871220"/>
                <wp:effectExtent l="1905" t="2540" r="635" b="2540"/>
                <wp:docPr id="224" name="Полотно 2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92" name="AutoShape 33"/>
                        <wps:cNvCnPr>
                          <a:cxnSpLocks noChangeShapeType="1"/>
                        </wps:cNvCnPr>
                        <wps:spPr bwMode="auto">
                          <a:xfrm flipH="1">
                            <a:off x="348615" y="363220"/>
                            <a:ext cx="224155" cy="635"/>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93" name="AutoShape 34"/>
                        <wps:cNvCnPr>
                          <a:cxnSpLocks noChangeShapeType="1"/>
                        </wps:cNvCnPr>
                        <wps:spPr bwMode="auto">
                          <a:xfrm flipV="1">
                            <a:off x="58420" y="234315"/>
                            <a:ext cx="511175" cy="57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4" name="Text Box 35"/>
                        <wps:cNvSpPr txBox="1">
                          <a:spLocks noChangeArrowheads="1"/>
                        </wps:cNvSpPr>
                        <wps:spPr bwMode="auto">
                          <a:xfrm>
                            <a:off x="572135" y="34290"/>
                            <a:ext cx="658495" cy="408305"/>
                          </a:xfrm>
                          <a:prstGeom prst="rect">
                            <a:avLst/>
                          </a:prstGeom>
                          <a:solidFill>
                            <a:srgbClr val="FFFFFF"/>
                          </a:solidFill>
                          <a:ln w="9525">
                            <a:solidFill>
                              <a:srgbClr val="000000"/>
                            </a:solidFill>
                            <a:miter lim="800000"/>
                            <a:headEnd/>
                            <a:tailEnd/>
                          </a:ln>
                        </wps:spPr>
                        <wps:txbx>
                          <w:txbxContent>
                            <w:p w14:paraId="477635B5" w14:textId="77777777" w:rsidR="0027772F" w:rsidRPr="002A2CA4" w:rsidRDefault="0027772F" w:rsidP="00136DA2">
                              <w:pPr>
                                <w:contextualSpacing/>
                                <w:jc w:val="center"/>
                              </w:pPr>
                              <w:r w:rsidRPr="00CF2336">
                                <w:rPr>
                                  <w:b/>
                                  <w:lang w:val="en-US"/>
                                </w:rPr>
                                <w:t>P</w:t>
                              </w:r>
                              <w:r>
                                <w:t>(</w:t>
                              </w:r>
                              <w:r>
                                <w:rPr>
                                  <w:i/>
                                  <w:lang w:val="en-US"/>
                                </w:rPr>
                                <w:t>s</w:t>
                              </w:r>
                              <w:r>
                                <w:t>)</w:t>
                              </w:r>
                            </w:p>
                          </w:txbxContent>
                        </wps:txbx>
                        <wps:bodyPr rot="0" vert="horz" wrap="square" lIns="91440" tIns="45720" rIns="91440" bIns="45720" anchor="t" anchorCtr="0" upright="1">
                          <a:noAutofit/>
                        </wps:bodyPr>
                      </wps:wsp>
                      <wps:wsp>
                        <wps:cNvPr id="195" name="AutoShape 36"/>
                        <wps:cNvCnPr>
                          <a:cxnSpLocks noChangeShapeType="1"/>
                        </wps:cNvCnPr>
                        <wps:spPr bwMode="auto">
                          <a:xfrm>
                            <a:off x="1230630" y="239395"/>
                            <a:ext cx="63119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 name="Text Box 37"/>
                        <wps:cNvSpPr txBox="1">
                          <a:spLocks noChangeArrowheads="1"/>
                        </wps:cNvSpPr>
                        <wps:spPr bwMode="auto">
                          <a:xfrm>
                            <a:off x="569595" y="525145"/>
                            <a:ext cx="658495" cy="286385"/>
                          </a:xfrm>
                          <a:prstGeom prst="rect">
                            <a:avLst/>
                          </a:prstGeom>
                          <a:solidFill>
                            <a:srgbClr val="FFFFFF"/>
                          </a:solidFill>
                          <a:ln w="9525">
                            <a:solidFill>
                              <a:srgbClr val="000000"/>
                            </a:solidFill>
                            <a:miter lim="800000"/>
                            <a:headEnd/>
                            <a:tailEnd/>
                          </a:ln>
                        </wps:spPr>
                        <wps:txbx>
                          <w:txbxContent>
                            <w:p w14:paraId="51F4B463" w14:textId="77777777" w:rsidR="0027772F" w:rsidRPr="00F546F0" w:rsidRDefault="0027772F" w:rsidP="00136DA2">
                              <w:pPr>
                                <w:jc w:val="center"/>
                                <w:rPr>
                                  <w:i/>
                                </w:rPr>
                              </w:pPr>
                              <w:r w:rsidRPr="00F546F0">
                                <w:rPr>
                                  <w:i/>
                                </w:rPr>
                                <w:t>K</w:t>
                              </w:r>
                              <w:r w:rsidRPr="009506DE">
                                <w:t>(</w:t>
                              </w:r>
                              <w:r>
                                <w:rPr>
                                  <w:i/>
                                  <w:lang w:val="en-US"/>
                                </w:rPr>
                                <w:t>s</w:t>
                              </w:r>
                              <w:r w:rsidRPr="009506DE">
                                <w:t>)</w:t>
                              </w:r>
                            </w:p>
                            <w:p w14:paraId="33B91827" w14:textId="77777777" w:rsidR="0027772F" w:rsidRPr="00A46204" w:rsidRDefault="0027772F" w:rsidP="00136DA2"/>
                          </w:txbxContent>
                        </wps:txbx>
                        <wps:bodyPr rot="0" vert="horz" wrap="square" lIns="91440" tIns="45720" rIns="91440" bIns="45720" anchor="t" anchorCtr="0" upright="1">
                          <a:noAutofit/>
                        </wps:bodyPr>
                      </wps:wsp>
                      <wps:wsp>
                        <wps:cNvPr id="197" name="AutoShape 38"/>
                        <wps:cNvCnPr>
                          <a:cxnSpLocks noChangeShapeType="1"/>
                        </wps:cNvCnPr>
                        <wps:spPr bwMode="auto">
                          <a:xfrm>
                            <a:off x="1228090" y="662940"/>
                            <a:ext cx="242570" cy="635"/>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98" name="AutoShape 39"/>
                        <wps:cNvCnPr>
                          <a:cxnSpLocks noChangeShapeType="1"/>
                        </wps:cNvCnPr>
                        <wps:spPr bwMode="auto">
                          <a:xfrm flipH="1">
                            <a:off x="348615" y="668655"/>
                            <a:ext cx="22098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 name="AutoShape 40"/>
                        <wps:cNvCnPr>
                          <a:cxnSpLocks noChangeShapeType="1"/>
                        </wps:cNvCnPr>
                        <wps:spPr bwMode="auto">
                          <a:xfrm flipH="1" flipV="1">
                            <a:off x="348615" y="363855"/>
                            <a:ext cx="2540" cy="3054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 name="Text Box 41"/>
                        <wps:cNvSpPr txBox="1">
                          <a:spLocks noChangeArrowheads="1"/>
                        </wps:cNvSpPr>
                        <wps:spPr bwMode="auto">
                          <a:xfrm>
                            <a:off x="1423035" y="363220"/>
                            <a:ext cx="544830" cy="2889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6A2D46" w14:textId="77777777" w:rsidR="0027772F" w:rsidRPr="00B3119D" w:rsidRDefault="0027772F" w:rsidP="00136DA2">
                              <w:pPr>
                                <w:rPr>
                                  <w:szCs w:val="28"/>
                                </w:rPr>
                              </w:pPr>
                              <w:r w:rsidRPr="000C2ECA">
                                <w:rPr>
                                  <w:szCs w:val="28"/>
                                </w:rPr>
                                <w:t>Δ</w:t>
                              </w:r>
                              <w:r w:rsidRPr="00EE36FD">
                                <w:rPr>
                                  <w:i/>
                                  <w:szCs w:val="28"/>
                                </w:rPr>
                                <w:t>θ</w:t>
                              </w:r>
                            </w:p>
                            <w:p w14:paraId="2A57BA63" w14:textId="77777777" w:rsidR="0027772F" w:rsidRPr="00A0338A" w:rsidRDefault="0027772F" w:rsidP="00136DA2"/>
                          </w:txbxContent>
                        </wps:txbx>
                        <wps:bodyPr rot="0" vert="horz" wrap="square" lIns="91440" tIns="45720" rIns="91440" bIns="45720" anchor="t" anchorCtr="0" upright="1">
                          <a:noAutofit/>
                        </wps:bodyPr>
                      </wps:wsp>
                      <wps:wsp>
                        <wps:cNvPr id="201" name="AutoShape 42"/>
                        <wps:cNvCnPr>
                          <a:cxnSpLocks noChangeShapeType="1"/>
                        </wps:cNvCnPr>
                        <wps:spPr bwMode="auto">
                          <a:xfrm>
                            <a:off x="1228090" y="342900"/>
                            <a:ext cx="2457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AutoShape 43"/>
                        <wps:cNvCnPr>
                          <a:cxnSpLocks noChangeShapeType="1"/>
                        </wps:cNvCnPr>
                        <wps:spPr bwMode="auto">
                          <a:xfrm flipV="1">
                            <a:off x="1470660" y="343535"/>
                            <a:ext cx="635" cy="319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 name="Text Box 44"/>
                        <wps:cNvSpPr txBox="1">
                          <a:spLocks noChangeArrowheads="1"/>
                        </wps:cNvSpPr>
                        <wps:spPr bwMode="auto">
                          <a:xfrm>
                            <a:off x="1433195" y="4445"/>
                            <a:ext cx="544830" cy="2889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6DBB4A" w14:textId="77777777" w:rsidR="0027772F" w:rsidRPr="00CF2336" w:rsidRDefault="0027772F" w:rsidP="00136DA2">
                              <w:pPr>
                                <w:rPr>
                                  <w:b/>
                                </w:rPr>
                              </w:pPr>
                              <w:r w:rsidRPr="00CF2336">
                                <w:rPr>
                                  <w:b/>
                                  <w:lang w:val="en-US"/>
                                </w:rPr>
                                <w:t>z</w:t>
                              </w:r>
                            </w:p>
                          </w:txbxContent>
                        </wps:txbx>
                        <wps:bodyPr rot="0" vert="horz" wrap="square" lIns="91440" tIns="45720" rIns="91440" bIns="45720" anchor="t" anchorCtr="0" upright="1">
                          <a:noAutofit/>
                        </wps:bodyPr>
                      </wps:wsp>
                    </wpc:wpc>
                  </a:graphicData>
                </a:graphic>
              </wp:inline>
            </w:drawing>
          </mc:Choice>
          <mc:Fallback>
            <w:pict>
              <v:group w14:anchorId="30A9A0CC" id="Полотно 224" o:spid="_x0000_s1184" editas="canvas" style="width:155.8pt;height:68.6pt;mso-position-horizontal-relative:char;mso-position-vertical-relative:line" coordsize="19786,8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">
                <v:shape id="_x0000_s1185" type="#_x0000_t75" style="position:absolute;width:19786;height:8712;visibility:visible;mso-wrap-style:square">
                  <v:fill o:detectmouseclick="t"/>
                  <v:path o:connecttype="none"/>
                </v:shape>
                <v:shape id="AutoShape 33" o:spid="_x0000_s1186" type="#_x0000_t32" style="position:absolute;left:3486;top:3632;width:2241;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eSCMIAAADcAAAADwAAAGRycy9kb3ducmV2LnhtbERPS2sCMRC+C/0PYQreNFuRWlejSFFc&#10;hB58grdhM2a33UyWTdTtvzcFobf5+J4znbe2EjdqfOlYwVs/AUGcO12yUXDYr3ofIHxA1lg5JgW/&#10;5GE+e+lMMdXuzlu67YIRMYR9igqKEOpUSp8XZNH3XU0cuYtrLIYIGyN1g/cYbis5SJJ3abHk2FBg&#10;TZ8F5T+7q1WAJ16cNnp9PmaXkV8aM/yS35lS3dd2MQERqA3/4qc703H+eAB/z8QL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9eSCMIAAADcAAAADwAAAAAAAAAAAAAA&#10;AAChAgAAZHJzL2Rvd25yZXYueG1sUEsFBgAAAAAEAAQA+QAAAJADAAAAAA==&#10;">
                  <v:stroke startarrow="block"/>
                </v:shape>
                <v:shape id="AutoShape 34" o:spid="_x0000_s1187" type="#_x0000_t32" style="position:absolute;left:584;top:2343;width:5111;height: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uJ8EAAADcAAAADwAAAGRycy9kb3ducmV2LnhtbERPTWsCMRC9C/6HMEJvmrVS0a1RVBCk&#10;F1EL9ThsprvBzWTZpJv13zdCobd5vM9ZbXpbi45abxwrmE4yEMSF04ZLBZ/Xw3gBwgdkjbVjUvAg&#10;D5v1cLDCXLvIZ+ouoRQphH2OCqoQmlxKX1Rk0U9cQ5y4b9daDAm2pdQtxhRua/maZXNp0XBqqLCh&#10;fUXF/fJjFZh4Ml1z3Mfdx9fN60jm8eaMUi+jfvsOIlAf/sV/7qNO85czeD6TLp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m4nwQAAANwAAAAPAAAAAAAAAAAAAAAA&#10;AKECAABkcnMvZG93bnJldi54bWxQSwUGAAAAAAQABAD5AAAAjwMAAAAA&#10;">
                  <v:stroke endarrow="block"/>
                </v:shape>
                <v:shape id="Text Box 35" o:spid="_x0000_s1188" type="#_x0000_t202" style="position:absolute;left:5721;top:342;width:6585;height:4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GvosMA&#10;AADcAAAADwAAAGRycy9kb3ducmV2LnhtbERPS2sCMRC+F/wPYQQvpWZ9YHVrFBFa9FYf2OuwGXcX&#10;N5M1iev675uC0Nt8fM+ZL1tTiYacLy0rGPQTEMSZ1SXnCo6Hz7cpCB+QNVaWScGDPCwXnZc5ptre&#10;eUfNPuQihrBPUUERQp1K6bOCDPq+rYkjd7bOYIjQ5VI7vMdwU8lhkkykwZJjQ4E1rQvKLvubUTAd&#10;b5ofvx19n7LJuZqF1/fm6+qU6nXb1QeIQG34Fz/dGx3nz8bw90y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GvosMAAADcAAAADwAAAAAAAAAAAAAAAACYAgAAZHJzL2Rv&#10;d25yZXYueG1sUEsFBgAAAAAEAAQA9QAAAIgDAAAAAA==&#10;">
                  <v:textbox>
                    <w:txbxContent>
                      <w:p w14:paraId="477635B5" w14:textId="77777777" w:rsidR="0027772F" w:rsidRPr="002A2CA4" w:rsidRDefault="0027772F" w:rsidP="00136DA2">
                        <w:pPr>
                          <w:contextualSpacing/>
                          <w:jc w:val="center"/>
                        </w:pPr>
                        <w:r w:rsidRPr="00CF2336">
                          <w:rPr>
                            <w:b/>
                            <w:lang w:val="en-US"/>
                          </w:rPr>
                          <w:t>P</w:t>
                        </w:r>
                        <w:r>
                          <w:t>(</w:t>
                        </w:r>
                        <w:r>
                          <w:rPr>
                            <w:i/>
                            <w:lang w:val="en-US"/>
                          </w:rPr>
                          <w:t>s</w:t>
                        </w:r>
                        <w:r>
                          <w:t>)</w:t>
                        </w:r>
                      </w:p>
                    </w:txbxContent>
                  </v:textbox>
                </v:shape>
                <v:shape id="AutoShape 36" o:spid="_x0000_s1189" type="#_x0000_t32" style="position:absolute;left:12306;top:2393;width:6312;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IYi8QAAADcAAAADwAAAGRycy9kb3ducmV2LnhtbERPS2vCQBC+F/oflhG81Y0Fi0ldgxQq&#10;YunBB8Hehuw0Cc3Oht01Rn+9Wyj0Nh/fcxb5YFrRk/ONZQXTSQKCuLS64UrB8fD+NAfhA7LG1jIp&#10;uJKHfPn4sMBM2wvvqN+HSsQQ9hkqqEPoMil9WZNBP7EdceS+rTMYInSV1A4vMdy08jlJXqTBhmND&#10;jR291VT+7M9GwekjPRfX4pO2xTTdfqEz/nZYKzUeDatXEIGG8C/+c290nJ/O4PeZeIF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whiLxAAAANwAAAAPAAAAAAAAAAAA&#10;AAAAAKECAABkcnMvZG93bnJldi54bWxQSwUGAAAAAAQABAD5AAAAkgMAAAAA&#10;">
                  <v:stroke endarrow="block"/>
                </v:shape>
                <v:shape id="Text Box 37" o:spid="_x0000_s1190" type="#_x0000_t202" style="position:absolute;left:5695;top:5251;width:6585;height:2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UTsMA&#10;AADcAAAADwAAAGRycy9kb3ducmV2LnhtbERPTWvCQBC9F/wPywheim5qJdXUVURo0Zu1otchOyah&#10;2dl0dxvjv3cFobd5vM+ZLztTi5acrywreBklIIhzqysuFBy+P4ZTED4ga6wtk4IreVguek9zzLS9&#10;8Be1+1CIGMI+QwVlCE0mpc9LMuhHtiGO3Nk6gyFCV0jt8BLDTS3HSZJKgxXHhhIbWpeU/+z/jILp&#10;ZNOe/PZ1d8zTcz0Lz2/t569TatDvVu8gAnXhX/xwb3ScP0vh/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UTsMAAADcAAAADwAAAAAAAAAAAAAAAACYAgAAZHJzL2Rv&#10;d25yZXYueG1sUEsFBgAAAAAEAAQA9QAAAIgDAAAAAA==&#10;">
                  <v:textbox>
                    <w:txbxContent>
                      <w:p w14:paraId="51F4B463" w14:textId="77777777" w:rsidR="0027772F" w:rsidRPr="00F546F0" w:rsidRDefault="0027772F" w:rsidP="00136DA2">
                        <w:pPr>
                          <w:jc w:val="center"/>
                          <w:rPr>
                            <w:i/>
                          </w:rPr>
                        </w:pPr>
                        <w:r w:rsidRPr="00F546F0">
                          <w:rPr>
                            <w:i/>
                          </w:rPr>
                          <w:t>K</w:t>
                        </w:r>
                        <w:r w:rsidRPr="009506DE">
                          <w:t>(</w:t>
                        </w:r>
                        <w:r>
                          <w:rPr>
                            <w:i/>
                            <w:lang w:val="en-US"/>
                          </w:rPr>
                          <w:t>s</w:t>
                        </w:r>
                        <w:r w:rsidRPr="009506DE">
                          <w:t>)</w:t>
                        </w:r>
                      </w:p>
                      <w:p w14:paraId="33B91827" w14:textId="77777777" w:rsidR="0027772F" w:rsidRPr="00A46204" w:rsidRDefault="0027772F" w:rsidP="00136DA2"/>
                    </w:txbxContent>
                  </v:textbox>
                </v:shape>
                <v:shape id="AutoShape 38" o:spid="_x0000_s1191" type="#_x0000_t32" style="position:absolute;left:12280;top:6629;width:2426;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6imsMAAADcAAAADwAAAGRycy9kb3ducmV2LnhtbESPzarCMBCF94LvEEZwI5rq4qrVKCIV&#10;XLjwb+FyaMa22ExKk2p9eyNccDfDOXO+M8t1a0rxpNoVlhWMRxEI4tTqgjMF18tuOAPhPLLG0jIp&#10;eJOD9arbWWKs7YtP9Dz7TIQQdjEqyL2vYildmpNBN7IVcdDutjbow1pnUtf4CuGmlJMo+pMGCw6E&#10;HCva5pQ+zo35cgcN6VtyHCR+t58023R6SGZK9XvtZgHCU+t/5v/rvQ7151P4PhMmkKs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OoprDAAAA3AAAAA8AAAAAAAAAAAAA&#10;AAAAoQIAAGRycy9kb3ducmV2LnhtbFBLBQYAAAAABAAEAPkAAACRAwAAAAA=&#10;">
                  <v:stroke startarrow="block"/>
                </v:shape>
                <v:shape id="AutoShape 39" o:spid="_x0000_s1192" type="#_x0000_t32" style="position:absolute;left:3486;top:6686;width:2209;height:5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WbKcUAAADcAAAADwAAAGRycy9kb3ducmV2LnhtbESPQWvDMAyF74X9B6PBLqV1ssNos7pl&#10;DAqjh0HbHHoUtpaExXJmu2n276dDYTeJ9/Tep81u8r0aKaYusIFyWYAitsF13Bioz/vFClTKyA77&#10;wGTglxLstg+zDVYu3PhI4yk3SkI4VWigzXmotE62JY9pGQZi0b5C9JhljY12EW8S7nv9XBQv2mPH&#10;0tDiQO8t2e/T1RvoDvVnPc5/crSrQ3mJZTpfemvM0+P09goq05T/zffrDyf4a6GVZ2QCv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WbKcUAAADcAAAADwAAAAAAAAAA&#10;AAAAAAChAgAAZHJzL2Rvd25yZXYueG1sUEsFBgAAAAAEAAQA+QAAAJMDAAAAAA==&#10;"/>
                <v:shape id="AutoShape 40" o:spid="_x0000_s1193" type="#_x0000_t32" style="position:absolute;left:3486;top:3638;width:25;height:305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hzTcQAAADcAAAADwAAAGRycy9kb3ducmV2LnhtbERPTWvCQBC9F/oflin0Is2mBaVGVwmW&#10;ggSKmhZyHbJjkpqdDdnVxH/fFYTe5vE+Z7keTSsu1LvGsoLXKAZBXFrdcKXg5/vz5R2E88gaW8uk&#10;4EoO1qvHhyUm2g58oEvuKxFC2CWooPa+S6R0ZU0GXWQ74sAdbW/QB9hXUvc4hHDTyrc4nkmDDYeG&#10;Gjva1FSe8rNR4L8m2fT3sNulOfNHus+KU7oplHp+GtMFCE+j/xff3Vsd5s/ncHsmXC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iHNNxAAAANwAAAAPAAAAAAAAAAAA&#10;AAAAAKECAABkcnMvZG93bnJldi54bWxQSwUGAAAAAAQABAD5AAAAkgMAAAAA&#10;"/>
                <v:shape id="Text Box 41" o:spid="_x0000_s1194" type="#_x0000_t202" style="position:absolute;left:14230;top:3632;width:5448;height:2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JMY8IA&#10;AADcAAAADwAAAGRycy9kb3ducmV2LnhtbESPQYvCMBSE7wv+h/AEL4umepBSjSKioKALW/X+bJ5t&#10;tXkpTdT6783CgsdhZr5hpvPWVOJBjSstKxgOIhDEmdUl5wqOh3U/BuE8ssbKMil4kYP5rPM1xUTb&#10;J//SI/W5CBB2CSoovK8TKV1WkEE3sDVx8C62MeiDbHKpG3wGuKnkKIrG0mDJYaHAmpYFZbf0bsLu&#10;qo3r03m3vG7T7/N19MPlPmalet12MQHhqfWf8H97oxUEIvydCUdAz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wkxjwgAAANwAAAAPAAAAAAAAAAAAAAAAAJgCAABkcnMvZG93&#10;bnJldi54bWxQSwUGAAAAAAQABAD1AAAAhwMAAAAA&#10;" stroked="f">
                  <v:fill opacity="0"/>
                  <v:textbox>
                    <w:txbxContent>
                      <w:p w14:paraId="5E6A2D46" w14:textId="77777777" w:rsidR="0027772F" w:rsidRPr="00B3119D" w:rsidRDefault="0027772F" w:rsidP="00136DA2">
                        <w:pPr>
                          <w:rPr>
                            <w:szCs w:val="28"/>
                          </w:rPr>
                        </w:pPr>
                        <w:r w:rsidRPr="000C2ECA">
                          <w:rPr>
                            <w:szCs w:val="28"/>
                          </w:rPr>
                          <w:t>Δ</w:t>
                        </w:r>
                        <w:r w:rsidRPr="00EE36FD">
                          <w:rPr>
                            <w:i/>
                            <w:szCs w:val="28"/>
                          </w:rPr>
                          <w:t>θ</w:t>
                        </w:r>
                      </w:p>
                      <w:p w14:paraId="2A57BA63" w14:textId="77777777" w:rsidR="0027772F" w:rsidRPr="00A0338A" w:rsidRDefault="0027772F" w:rsidP="00136DA2"/>
                    </w:txbxContent>
                  </v:textbox>
                </v:shape>
                <v:shape id="AutoShape 42" o:spid="_x0000_s1195" type="#_x0000_t32" style="position:absolute;left:12280;top:3429;width:245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FGJMYAAADcAAAADwAAAGRycy9kb3ducmV2LnhtbESPzWrDMBCE74W+g9hCL6WWHWgIbpTg&#10;BgJJIYf89L61tpaotXItJXHfPgoEchxm5htmOh9cK07UB+tZQZHlIIhrry03Cg775esERIjIGlvP&#10;pOCfAsxnjw9TLLU/85ZOu9iIBOFQogITY1dKGWpDDkPmO+Lk/fjeYUyyb6Tu8ZzgrpWjPB9Lh5bT&#10;gsGOFobq393RKdisi4/q29j15/bPbt6WVXtsXr6Uen4aqncQkYZ4D9/aK61glBdwPZOOgJx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BRiTGAAAA3AAAAA8AAAAAAAAA&#10;AAAAAAAAoQIAAGRycy9kb3ducmV2LnhtbFBLBQYAAAAABAAEAPkAAACUAwAAAAA=&#10;"/>
                <v:shape id="AutoShape 43" o:spid="_x0000_s1196" type="#_x0000_t32" style="position:absolute;left:14706;top:3435;width:6;height:319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JYOMQAAADcAAAADwAAAGRycy9kb3ducmV2LnhtbESPQYvCMBSE74L/ITzBi2jaHhapRlkW&#10;hMWDoPbg8ZE827LNSzeJtfvvzcLCHoeZ+YbZ7kfbiYF8aB0ryFcZCGLtTMu1gup6WK5BhIhssHNM&#10;Cn4owH43nWyxNO7JZxousRYJwqFEBU2MfSll0A1ZDCvXEyfv7rzFmKSvpfH4THDbySLL3qTFltNC&#10;gz19NKS/Lg+roD1Wp2pYfEev18f85vNwvXVaqflsfN+AiDTG//Bf+9MoKLICfs+kIyB3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Mlg4xAAAANwAAAAPAAAAAAAAAAAA&#10;AAAAAKECAABkcnMvZG93bnJldi54bWxQSwUGAAAAAAQABAD5AAAAkgMAAAAA&#10;"/>
                <v:shape id="Text Box 44" o:spid="_x0000_s1197" type="#_x0000_t202" style="position:absolute;left:14331;top:44;width:5449;height:2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FMQA&#10;AADcAAAADwAAAGRycy9kb3ducmV2LnhtbESPX2vCMBTF3wd+h3CFvQxN7WCUalpEFBTcYFXfr821&#10;rTY3pcm0+/bLYLDHw/nz4yzywbTiTr1rLCuYTSMQxKXVDVcKjofNJAHhPLLG1jIp+CYHeTZ6WmCq&#10;7YM/6V74SoQRdikqqL3vUildWZNBN7UdcfAutjfog+wrqXt8hHHTyjiK3qTBhgOhxo5WNZW34ssE&#10;7npIutN5v7ruipfzNf7g5j1hpZ7Hw3IOwtPg/8N/7a1WEEev8HsmHAGZ/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Q0hTEAAAA3AAAAA8AAAAAAAAAAAAAAAAAmAIAAGRycy9k&#10;b3ducmV2LnhtbFBLBQYAAAAABAAEAPUAAACJAwAAAAA=&#10;" stroked="f">
                  <v:fill opacity="0"/>
                  <v:textbox>
                    <w:txbxContent>
                      <w:p w14:paraId="556DBB4A" w14:textId="77777777" w:rsidR="0027772F" w:rsidRPr="00CF2336" w:rsidRDefault="0027772F" w:rsidP="00136DA2">
                        <w:pPr>
                          <w:rPr>
                            <w:b/>
                          </w:rPr>
                        </w:pPr>
                        <w:r w:rsidRPr="00CF2336">
                          <w:rPr>
                            <w:b/>
                            <w:lang w:val="en-US"/>
                          </w:rPr>
                          <w:t>z</w:t>
                        </w:r>
                      </w:p>
                    </w:txbxContent>
                  </v:textbox>
                </v:shape>
                <w10:anchorlock/>
              </v:group>
            </w:pict>
          </mc:Fallback>
        </mc:AlternateContent>
      </w:r>
    </w:p>
    <w:p w14:paraId="5A8A0CBD" w14:textId="77777777" w:rsidR="00136DA2" w:rsidRPr="00616464" w:rsidRDefault="00A25F44" w:rsidP="001B072B">
      <w:pPr>
        <w:spacing w:after="100" w:line="28" w:lineRule="atLeast"/>
        <w:contextualSpacing/>
        <w:jc w:val="center"/>
        <w:outlineLvl w:val="0"/>
        <w:rPr>
          <w:rFonts w:ascii="Times New Roman" w:hAnsi="Times New Roman"/>
          <w:sz w:val="24"/>
          <w:szCs w:val="24"/>
        </w:rPr>
      </w:pPr>
      <w:r w:rsidRPr="00616464">
        <w:rPr>
          <w:rFonts w:ascii="Times New Roman" w:hAnsi="Times New Roman"/>
          <w:sz w:val="24"/>
          <w:szCs w:val="24"/>
        </w:rPr>
        <w:t>Рис</w:t>
      </w:r>
      <w:r w:rsidR="001B072B" w:rsidRPr="00616464">
        <w:rPr>
          <w:rFonts w:ascii="Times New Roman" w:hAnsi="Times New Roman"/>
          <w:sz w:val="24"/>
          <w:szCs w:val="24"/>
          <w:lang w:val="uk-UA"/>
        </w:rPr>
        <w:t>.</w:t>
      </w:r>
      <w:r w:rsidR="00136DA2" w:rsidRPr="00616464">
        <w:rPr>
          <w:rFonts w:ascii="Times New Roman" w:hAnsi="Times New Roman"/>
          <w:sz w:val="24"/>
          <w:szCs w:val="24"/>
        </w:rPr>
        <w:t xml:space="preserve"> 6.17</w:t>
      </w:r>
      <w:r w:rsidR="001B072B" w:rsidRPr="00616464">
        <w:rPr>
          <w:rFonts w:ascii="Times New Roman" w:hAnsi="Times New Roman"/>
          <w:sz w:val="24"/>
          <w:szCs w:val="24"/>
          <w:lang w:val="uk-UA"/>
        </w:rPr>
        <w:t>.</w:t>
      </w:r>
      <w:r w:rsidR="00136DA2" w:rsidRPr="00616464">
        <w:rPr>
          <w:rFonts w:ascii="Times New Roman" w:hAnsi="Times New Roman"/>
          <w:sz w:val="24"/>
          <w:szCs w:val="24"/>
        </w:rPr>
        <w:t xml:space="preserve"> Структурна схема математичної моделі установки КМД із застосуванням нижнього ДЛП</w:t>
      </w:r>
    </w:p>
    <w:p w14:paraId="7D179FCC" w14:textId="77777777" w:rsidR="00136DA2" w:rsidRPr="001227C3" w:rsidRDefault="00136DA2" w:rsidP="00083BC3">
      <w:pPr>
        <w:pStyle w:val="ad"/>
        <w:spacing w:line="28" w:lineRule="atLeast"/>
        <w:ind w:firstLine="709"/>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 xml:space="preserve">На рис. 6.17 позначено: </w:t>
      </w:r>
      <w:r w:rsidRPr="001227C3">
        <w:rPr>
          <w:rFonts w:ascii="Times New Roman" w:eastAsia="Times New Roman" w:hAnsi="Times New Roman"/>
          <w:b/>
          <w:sz w:val="28"/>
          <w:szCs w:val="28"/>
          <w:lang w:val="uk-UA"/>
        </w:rPr>
        <w:t>w</w:t>
      </w:r>
      <w:r w:rsidRPr="001227C3">
        <w:rPr>
          <w:rFonts w:ascii="Times New Roman" w:eastAsia="Times New Roman" w:hAnsi="Times New Roman"/>
          <w:sz w:val="28"/>
          <w:szCs w:val="28"/>
          <w:lang w:val="uk-UA"/>
        </w:rPr>
        <w:t xml:space="preserve"> – вектор входу невизначеностей та </w:t>
      </w:r>
      <w:r w:rsidRPr="001227C3">
        <w:rPr>
          <w:rFonts w:ascii="Times New Roman" w:eastAsia="Times New Roman" w:hAnsi="Times New Roman"/>
          <w:b/>
          <w:sz w:val="28"/>
          <w:szCs w:val="28"/>
          <w:lang w:val="uk-UA"/>
        </w:rPr>
        <w:t>z</w:t>
      </w:r>
      <w:r w:rsidRPr="001227C3">
        <w:rPr>
          <w:rFonts w:ascii="Times New Roman" w:eastAsia="Times New Roman" w:hAnsi="Times New Roman"/>
          <w:sz w:val="28"/>
          <w:szCs w:val="28"/>
          <w:lang w:val="uk-UA"/>
        </w:rPr>
        <w:t xml:space="preserve"> – вектор виходу невизначеностей тобто вектор похибок, що використовується для контролю якості системи керування (регулятор має мінімізувати даний вектор). Матриця передатних функцій </w:t>
      </w:r>
      <w:r w:rsidRPr="001227C3">
        <w:rPr>
          <w:rFonts w:ascii="Times New Roman" w:eastAsia="Times New Roman" w:hAnsi="Times New Roman"/>
          <w:b/>
          <w:sz w:val="28"/>
          <w:szCs w:val="28"/>
          <w:lang w:val="uk-UA"/>
        </w:rPr>
        <w:t>P</w:t>
      </w:r>
      <w:r w:rsidRPr="001227C3">
        <w:rPr>
          <w:rFonts w:ascii="Times New Roman" w:eastAsia="Times New Roman" w:hAnsi="Times New Roman"/>
          <w:sz w:val="28"/>
          <w:szCs w:val="28"/>
          <w:lang w:val="uk-UA"/>
        </w:rPr>
        <w:t xml:space="preserve">(s) являє собою узагальнену математичну модель установки КМД, що включає в себе не тільки модель </w:t>
      </w:r>
      <w:r w:rsidRPr="001227C3">
        <w:rPr>
          <w:rFonts w:ascii="Times New Roman" w:eastAsia="Times New Roman" w:hAnsi="Times New Roman"/>
          <w:sz w:val="28"/>
          <w:szCs w:val="28"/>
          <w:lang w:val="uk-UA"/>
        </w:rPr>
        <w:lastRenderedPageBreak/>
        <w:t>установки «нагрівач – ММ», а ще й вагові функції, які використовуються для досягнення бажаної якості керування. Структурну схему системи керування установкою КМД</w:t>
      </w:r>
      <w:r w:rsidRPr="001227C3">
        <w:rPr>
          <w:rFonts w:ascii="Times New Roman" w:eastAsia="Times New Roman" w:hAnsi="Times New Roman"/>
          <w:sz w:val="28"/>
          <w:szCs w:val="28"/>
        </w:rPr>
        <w:t xml:space="preserve"> [106 – 113]</w:t>
      </w:r>
      <w:r w:rsidRPr="001227C3">
        <w:rPr>
          <w:rFonts w:ascii="Times New Roman" w:eastAsia="Times New Roman" w:hAnsi="Times New Roman"/>
          <w:sz w:val="28"/>
          <w:szCs w:val="28"/>
          <w:lang w:val="uk-UA"/>
        </w:rPr>
        <w:t xml:space="preserve"> представлено на рис. 6.18.</w:t>
      </w:r>
    </w:p>
    <w:p w14:paraId="0E5A5FF4" w14:textId="77777777" w:rsidR="00136DA2" w:rsidRPr="001227C3" w:rsidRDefault="00136DA2" w:rsidP="00083BC3">
      <w:pPr>
        <w:spacing w:line="28" w:lineRule="atLeast"/>
        <w:contextualSpacing/>
        <w:rPr>
          <w:rFonts w:ascii="Times New Roman" w:hAnsi="Times New Roman"/>
          <w:sz w:val="28"/>
          <w:szCs w:val="28"/>
        </w:rPr>
      </w:pPr>
      <w:r w:rsidRPr="001227C3">
        <w:rPr>
          <w:rFonts w:ascii="Times New Roman" w:hAnsi="Times New Roman"/>
          <w:sz w:val="28"/>
          <w:szCs w:val="28"/>
        </w:rPr>
        <w:object w:dxaOrig="10850" w:dyaOrig="5189" w14:anchorId="3AC62ADB">
          <v:shape id="_x0000_i1448" type="#_x0000_t75" style="width:468pt;height:223.2pt" o:ole="">
            <v:imagedata r:id="rId877" o:title=""/>
          </v:shape>
          <o:OLEObject Type="Embed" ProgID="Visio.Drawing.11" ShapeID="_x0000_i1448" DrawAspect="Content" ObjectID="_1718716121" r:id="rId878"/>
        </w:object>
      </w:r>
    </w:p>
    <w:p w14:paraId="3C1FDD72" w14:textId="77777777" w:rsidR="00136DA2" w:rsidRPr="00616464" w:rsidRDefault="00A25F44" w:rsidP="00083BC3">
      <w:pPr>
        <w:autoSpaceDE w:val="0"/>
        <w:autoSpaceDN w:val="0"/>
        <w:adjustRightInd w:val="0"/>
        <w:spacing w:line="28" w:lineRule="atLeast"/>
        <w:ind w:firstLine="426"/>
        <w:contextualSpacing/>
        <w:jc w:val="center"/>
        <w:rPr>
          <w:rFonts w:ascii="Times New Roman" w:eastAsia="TimesNewRomanPSMT" w:hAnsi="Times New Roman"/>
          <w:sz w:val="24"/>
          <w:szCs w:val="24"/>
        </w:rPr>
      </w:pPr>
      <w:r w:rsidRPr="00616464">
        <w:rPr>
          <w:rFonts w:ascii="Times New Roman" w:eastAsia="TimesNewRomanPSMT" w:hAnsi="Times New Roman"/>
          <w:sz w:val="24"/>
          <w:szCs w:val="24"/>
        </w:rPr>
        <w:t>Рис</w:t>
      </w:r>
      <w:r w:rsidR="001B072B" w:rsidRPr="00616464">
        <w:rPr>
          <w:rFonts w:ascii="Times New Roman" w:eastAsia="TimesNewRomanPSMT" w:hAnsi="Times New Roman"/>
          <w:sz w:val="24"/>
          <w:szCs w:val="24"/>
          <w:lang w:val="uk-UA"/>
        </w:rPr>
        <w:t>.</w:t>
      </w:r>
      <w:r w:rsidR="00136DA2" w:rsidRPr="00616464">
        <w:rPr>
          <w:rFonts w:ascii="Times New Roman" w:eastAsia="TimesNewRomanPSMT" w:hAnsi="Times New Roman"/>
          <w:sz w:val="24"/>
          <w:szCs w:val="24"/>
        </w:rPr>
        <w:t xml:space="preserve"> 6.18</w:t>
      </w:r>
      <w:r w:rsidR="001B072B" w:rsidRPr="00616464">
        <w:rPr>
          <w:rFonts w:ascii="Times New Roman" w:eastAsia="TimesNewRomanPSMT" w:hAnsi="Times New Roman"/>
          <w:sz w:val="24"/>
          <w:szCs w:val="24"/>
          <w:lang w:val="uk-UA"/>
        </w:rPr>
        <w:t>.</w:t>
      </w:r>
      <w:r w:rsidR="00136DA2" w:rsidRPr="00616464">
        <w:rPr>
          <w:rFonts w:ascii="Times New Roman" w:eastAsia="TimesNewRomanPSMT" w:hAnsi="Times New Roman"/>
          <w:sz w:val="24"/>
          <w:szCs w:val="24"/>
        </w:rPr>
        <w:t xml:space="preserve"> Структурна схема системи керування установкою КМД</w:t>
      </w:r>
    </w:p>
    <w:p w14:paraId="2D7F3508" w14:textId="77777777" w:rsidR="00136DA2" w:rsidRPr="001227C3" w:rsidRDefault="00136DA2" w:rsidP="00083BC3">
      <w:pPr>
        <w:spacing w:line="28" w:lineRule="atLeast"/>
        <w:ind w:firstLine="709"/>
        <w:contextualSpacing/>
        <w:rPr>
          <w:rFonts w:ascii="Times New Roman" w:hAnsi="Times New Roman"/>
          <w:sz w:val="28"/>
          <w:szCs w:val="28"/>
        </w:rPr>
      </w:pPr>
    </w:p>
    <w:p w14:paraId="04224CDA"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На рис. 6.18 показана узагальнена структурна схема системи керування установкою КМД. Тут </w:t>
      </w:r>
      <w:r w:rsidRPr="001227C3">
        <w:rPr>
          <w:rFonts w:ascii="Times New Roman" w:hAnsi="Times New Roman"/>
          <w:i/>
          <w:sz w:val="28"/>
          <w:szCs w:val="28"/>
          <w:lang w:val="en-US"/>
        </w:rPr>
        <w:t>W</w:t>
      </w:r>
      <w:r w:rsidRPr="001227C3">
        <w:rPr>
          <w:rFonts w:ascii="Times New Roman" w:hAnsi="Times New Roman"/>
          <w:i/>
          <w:sz w:val="28"/>
          <w:szCs w:val="28"/>
          <w:vertAlign w:val="subscript"/>
          <w:lang w:val="en-US"/>
        </w:rPr>
        <w:t>S</w:t>
      </w:r>
      <w:r w:rsidRPr="001227C3">
        <w:rPr>
          <w:rFonts w:ascii="Times New Roman" w:hAnsi="Times New Roman"/>
          <w:sz w:val="28"/>
          <w:szCs w:val="28"/>
        </w:rPr>
        <w:t>(</w:t>
      </w:r>
      <w:r w:rsidRPr="001227C3">
        <w:rPr>
          <w:rFonts w:ascii="Times New Roman" w:hAnsi="Times New Roman"/>
          <w:i/>
          <w:sz w:val="28"/>
          <w:szCs w:val="28"/>
          <w:lang w:val="en-US"/>
        </w:rPr>
        <w:t>s</w:t>
      </w:r>
      <w:r w:rsidRPr="001227C3">
        <w:rPr>
          <w:rFonts w:ascii="Times New Roman" w:hAnsi="Times New Roman"/>
          <w:sz w:val="28"/>
          <w:szCs w:val="28"/>
        </w:rPr>
        <w:t xml:space="preserve">), </w:t>
      </w:r>
      <w:r w:rsidRPr="001227C3">
        <w:rPr>
          <w:rFonts w:ascii="Times New Roman" w:hAnsi="Times New Roman"/>
          <w:i/>
          <w:sz w:val="28"/>
          <w:szCs w:val="28"/>
          <w:lang w:val="en-US"/>
        </w:rPr>
        <w:t>W</w:t>
      </w:r>
      <w:r w:rsidRPr="001227C3">
        <w:rPr>
          <w:rFonts w:ascii="Times New Roman" w:hAnsi="Times New Roman"/>
          <w:i/>
          <w:sz w:val="28"/>
          <w:szCs w:val="28"/>
          <w:vertAlign w:val="subscript"/>
          <w:lang w:val="en-US"/>
        </w:rPr>
        <w:t>R</w:t>
      </w:r>
      <w:r w:rsidRPr="001227C3">
        <w:rPr>
          <w:rFonts w:ascii="Times New Roman" w:hAnsi="Times New Roman"/>
          <w:sz w:val="28"/>
          <w:szCs w:val="28"/>
        </w:rPr>
        <w:t>(</w:t>
      </w:r>
      <w:r w:rsidRPr="001227C3">
        <w:rPr>
          <w:rFonts w:ascii="Times New Roman" w:hAnsi="Times New Roman"/>
          <w:i/>
          <w:sz w:val="28"/>
          <w:szCs w:val="28"/>
          <w:lang w:val="en-US"/>
        </w:rPr>
        <w:t>s</w:t>
      </w:r>
      <w:r w:rsidRPr="001227C3">
        <w:rPr>
          <w:rFonts w:ascii="Times New Roman" w:hAnsi="Times New Roman"/>
          <w:sz w:val="28"/>
          <w:szCs w:val="28"/>
        </w:rPr>
        <w:t xml:space="preserve">), </w:t>
      </w:r>
      <w:r w:rsidRPr="001227C3">
        <w:rPr>
          <w:rFonts w:ascii="Times New Roman" w:hAnsi="Times New Roman"/>
          <w:i/>
          <w:sz w:val="28"/>
          <w:szCs w:val="28"/>
          <w:lang w:val="en-US"/>
        </w:rPr>
        <w:t>W</w:t>
      </w:r>
      <w:r w:rsidRPr="001227C3">
        <w:rPr>
          <w:rFonts w:ascii="Times New Roman" w:hAnsi="Times New Roman"/>
          <w:i/>
          <w:sz w:val="28"/>
          <w:szCs w:val="28"/>
          <w:vertAlign w:val="subscript"/>
          <w:lang w:val="en-US"/>
        </w:rPr>
        <w:t>T</w:t>
      </w:r>
      <w:r w:rsidRPr="001227C3">
        <w:rPr>
          <w:rFonts w:ascii="Times New Roman" w:hAnsi="Times New Roman"/>
          <w:sz w:val="28"/>
          <w:szCs w:val="28"/>
        </w:rPr>
        <w:t>(</w:t>
      </w:r>
      <w:r w:rsidRPr="001227C3">
        <w:rPr>
          <w:rFonts w:ascii="Times New Roman" w:hAnsi="Times New Roman"/>
          <w:i/>
          <w:sz w:val="28"/>
          <w:szCs w:val="28"/>
          <w:lang w:val="en-US"/>
        </w:rPr>
        <w:t>s</w:t>
      </w:r>
      <w:r w:rsidRPr="001227C3">
        <w:rPr>
          <w:rFonts w:ascii="Times New Roman" w:hAnsi="Times New Roman"/>
          <w:sz w:val="28"/>
          <w:szCs w:val="28"/>
        </w:rPr>
        <w:t xml:space="preserve">) – вагові передатні функції за похибкою </w:t>
      </w:r>
      <w:r w:rsidRPr="001227C3">
        <w:rPr>
          <w:rFonts w:ascii="Times New Roman" w:hAnsi="Times New Roman"/>
          <w:i/>
          <w:sz w:val="28"/>
          <w:szCs w:val="28"/>
          <w:lang w:val="en-US"/>
        </w:rPr>
        <w:t>e</w:t>
      </w:r>
      <w:r w:rsidRPr="001227C3">
        <w:rPr>
          <w:rFonts w:ascii="Times New Roman" w:hAnsi="Times New Roman"/>
          <w:sz w:val="28"/>
          <w:szCs w:val="28"/>
        </w:rPr>
        <w:t xml:space="preserve">, керуючим впливом </w:t>
      </w:r>
      <w:r w:rsidRPr="001227C3">
        <w:rPr>
          <w:rFonts w:ascii="Times New Roman" w:hAnsi="Times New Roman"/>
          <w:i/>
          <w:sz w:val="28"/>
          <w:szCs w:val="28"/>
          <w:lang w:val="en-US"/>
        </w:rPr>
        <w:t>G</w:t>
      </w:r>
      <w:r w:rsidRPr="001227C3">
        <w:rPr>
          <w:rFonts w:ascii="Times New Roman" w:hAnsi="Times New Roman"/>
          <w:i/>
          <w:sz w:val="28"/>
          <w:szCs w:val="28"/>
          <w:vertAlign w:val="subscript"/>
        </w:rPr>
        <w:t>П</w:t>
      </w:r>
      <w:r w:rsidRPr="001227C3">
        <w:rPr>
          <w:rFonts w:ascii="Times New Roman" w:hAnsi="Times New Roman"/>
          <w:sz w:val="28"/>
          <w:szCs w:val="28"/>
        </w:rPr>
        <w:t xml:space="preserve"> та перепадом температур розчину і дистиляту ∆</w:t>
      </w:r>
      <w:r w:rsidRPr="001227C3">
        <w:rPr>
          <w:rFonts w:ascii="Times New Roman" w:hAnsi="Times New Roman"/>
          <w:i/>
          <w:sz w:val="28"/>
          <w:szCs w:val="28"/>
        </w:rPr>
        <w:t>θ</w:t>
      </w:r>
      <w:r w:rsidRPr="001227C3">
        <w:rPr>
          <w:rFonts w:ascii="Times New Roman" w:hAnsi="Times New Roman"/>
          <w:sz w:val="28"/>
          <w:szCs w:val="28"/>
        </w:rPr>
        <w:t xml:space="preserve">; </w:t>
      </w:r>
      <w:r w:rsidRPr="001227C3">
        <w:rPr>
          <w:rFonts w:ascii="Times New Roman" w:hAnsi="Times New Roman"/>
          <w:i/>
          <w:sz w:val="28"/>
          <w:szCs w:val="28"/>
          <w:lang w:val="en-US"/>
        </w:rPr>
        <w:t>K</w:t>
      </w:r>
      <w:r w:rsidRPr="001227C3">
        <w:rPr>
          <w:rFonts w:ascii="Times New Roman" w:hAnsi="Times New Roman"/>
          <w:sz w:val="28"/>
          <w:szCs w:val="28"/>
        </w:rPr>
        <w:t>(</w:t>
      </w:r>
      <w:r w:rsidRPr="001227C3">
        <w:rPr>
          <w:rFonts w:ascii="Times New Roman" w:hAnsi="Times New Roman"/>
          <w:i/>
          <w:sz w:val="28"/>
          <w:szCs w:val="28"/>
          <w:lang w:val="en-US"/>
        </w:rPr>
        <w:t>s</w:t>
      </w:r>
      <w:r w:rsidRPr="001227C3">
        <w:rPr>
          <w:rFonts w:ascii="Times New Roman" w:hAnsi="Times New Roman"/>
          <w:sz w:val="28"/>
          <w:szCs w:val="28"/>
        </w:rPr>
        <w:t xml:space="preserve">) – робастний регулятор. Оскільки, для ведення процесу КМД необхідно усталений перепад температур на виході ММ то маємо задачу стабілізації тобто завдання регулятору </w:t>
      </w:r>
      <w:r w:rsidRPr="001227C3">
        <w:rPr>
          <w:rFonts w:ascii="Times New Roman" w:hAnsi="Times New Roman"/>
          <w:i/>
          <w:sz w:val="28"/>
          <w:szCs w:val="28"/>
          <w:lang w:val="en-US"/>
        </w:rPr>
        <w:t>r</w:t>
      </w:r>
      <w:r w:rsidRPr="001227C3">
        <w:rPr>
          <w:rFonts w:ascii="Times New Roman" w:hAnsi="Times New Roman"/>
          <w:i/>
          <w:sz w:val="28"/>
          <w:szCs w:val="28"/>
        </w:rPr>
        <w:t xml:space="preserve"> </w:t>
      </w:r>
      <w:r w:rsidRPr="001227C3">
        <w:rPr>
          <w:rFonts w:ascii="Times New Roman" w:hAnsi="Times New Roman"/>
          <w:sz w:val="28"/>
          <w:szCs w:val="28"/>
        </w:rPr>
        <w:t>= 0.</w:t>
      </w:r>
    </w:p>
    <w:p w14:paraId="32EAEB9D"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Узагальнена математична модель </w:t>
      </w:r>
      <w:r w:rsidRPr="001227C3">
        <w:rPr>
          <w:rFonts w:ascii="Times New Roman" w:hAnsi="Times New Roman"/>
          <w:b/>
          <w:sz w:val="28"/>
          <w:szCs w:val="28"/>
          <w:lang w:val="en-US"/>
        </w:rPr>
        <w:t>P</w:t>
      </w:r>
      <w:r w:rsidRPr="001227C3">
        <w:rPr>
          <w:rFonts w:ascii="Times New Roman" w:hAnsi="Times New Roman"/>
          <w:sz w:val="28"/>
          <w:szCs w:val="28"/>
        </w:rPr>
        <w:t>(</w:t>
      </w:r>
      <w:r w:rsidRPr="001227C3">
        <w:rPr>
          <w:rFonts w:ascii="Times New Roman" w:hAnsi="Times New Roman"/>
          <w:i/>
          <w:sz w:val="28"/>
          <w:szCs w:val="28"/>
          <w:lang w:val="en-US"/>
        </w:rPr>
        <w:t>s</w:t>
      </w:r>
      <w:r w:rsidRPr="001227C3">
        <w:rPr>
          <w:rFonts w:ascii="Times New Roman" w:hAnsi="Times New Roman"/>
          <w:sz w:val="28"/>
          <w:szCs w:val="28"/>
        </w:rPr>
        <w:t xml:space="preserve">) (рис. 6.17) має два входи </w:t>
      </w:r>
      <w:r w:rsidRPr="001227C3">
        <w:rPr>
          <w:rFonts w:ascii="Times New Roman" w:hAnsi="Times New Roman"/>
          <w:b/>
          <w:sz w:val="28"/>
          <w:szCs w:val="28"/>
          <w:lang w:val="en-US"/>
        </w:rPr>
        <w:t>w</w:t>
      </w:r>
      <w:r w:rsidRPr="001227C3">
        <w:rPr>
          <w:rFonts w:ascii="Times New Roman" w:hAnsi="Times New Roman"/>
          <w:sz w:val="28"/>
          <w:szCs w:val="28"/>
        </w:rPr>
        <w:t xml:space="preserve"> та </w:t>
      </w:r>
      <w:r w:rsidRPr="001227C3">
        <w:rPr>
          <w:rFonts w:ascii="Times New Roman" w:hAnsi="Times New Roman"/>
          <w:i/>
          <w:sz w:val="28"/>
          <w:szCs w:val="28"/>
          <w:lang w:val="en-US"/>
        </w:rPr>
        <w:t>G</w:t>
      </w:r>
      <w:r w:rsidRPr="001227C3">
        <w:rPr>
          <w:rFonts w:ascii="Times New Roman" w:hAnsi="Times New Roman"/>
          <w:i/>
          <w:sz w:val="28"/>
          <w:szCs w:val="28"/>
          <w:vertAlign w:val="subscript"/>
        </w:rPr>
        <w:t>П</w:t>
      </w:r>
      <w:r w:rsidRPr="001227C3">
        <w:rPr>
          <w:rFonts w:ascii="Times New Roman" w:hAnsi="Times New Roman"/>
          <w:sz w:val="28"/>
          <w:szCs w:val="28"/>
        </w:rPr>
        <w:t xml:space="preserve"> і два виходи </w:t>
      </w:r>
      <w:r w:rsidRPr="001227C3">
        <w:rPr>
          <w:rFonts w:ascii="Times New Roman" w:hAnsi="Times New Roman"/>
          <w:b/>
          <w:sz w:val="28"/>
          <w:szCs w:val="28"/>
          <w:lang w:val="en-US"/>
        </w:rPr>
        <w:t>z</w:t>
      </w:r>
      <w:r w:rsidRPr="001227C3">
        <w:rPr>
          <w:rFonts w:ascii="Times New Roman" w:hAnsi="Times New Roman"/>
          <w:b/>
          <w:sz w:val="28"/>
          <w:szCs w:val="28"/>
        </w:rPr>
        <w:t xml:space="preserve"> = </w:t>
      </w:r>
      <w:r w:rsidRPr="001227C3">
        <w:rPr>
          <w:rFonts w:ascii="Times New Roman" w:hAnsi="Times New Roman"/>
          <w:sz w:val="28"/>
          <w:szCs w:val="28"/>
        </w:rPr>
        <w:t>[</w:t>
      </w:r>
      <w:r w:rsidRPr="001227C3">
        <w:rPr>
          <w:rFonts w:ascii="Times New Roman" w:hAnsi="Times New Roman"/>
          <w:i/>
          <w:sz w:val="28"/>
          <w:szCs w:val="28"/>
          <w:lang w:val="en-US"/>
        </w:rPr>
        <w:t>z</w:t>
      </w:r>
      <w:r w:rsidRPr="001227C3">
        <w:rPr>
          <w:rFonts w:ascii="Times New Roman" w:hAnsi="Times New Roman"/>
          <w:i/>
          <w:sz w:val="28"/>
          <w:szCs w:val="28"/>
          <w:vertAlign w:val="subscript"/>
          <w:lang w:val="en-US"/>
        </w:rPr>
        <w:t>e</w:t>
      </w:r>
      <w:r w:rsidRPr="001227C3">
        <w:rPr>
          <w:rFonts w:ascii="Times New Roman" w:hAnsi="Times New Roman"/>
          <w:i/>
          <w:sz w:val="28"/>
          <w:szCs w:val="28"/>
          <w:vertAlign w:val="subscript"/>
        </w:rPr>
        <w:t xml:space="preserve"> </w:t>
      </w:r>
      <w:r w:rsidRPr="001227C3">
        <w:rPr>
          <w:rFonts w:ascii="Times New Roman" w:hAnsi="Times New Roman"/>
          <w:i/>
          <w:sz w:val="28"/>
          <w:szCs w:val="28"/>
          <w:lang w:val="en-US"/>
        </w:rPr>
        <w:t>z</w:t>
      </w:r>
      <w:r w:rsidRPr="001227C3">
        <w:rPr>
          <w:rFonts w:ascii="Times New Roman" w:hAnsi="Times New Roman"/>
          <w:i/>
          <w:sz w:val="28"/>
          <w:szCs w:val="28"/>
          <w:vertAlign w:val="subscript"/>
          <w:lang w:val="en-US"/>
        </w:rPr>
        <w:t>G</w:t>
      </w:r>
      <w:r w:rsidRPr="001227C3">
        <w:rPr>
          <w:rFonts w:ascii="Times New Roman" w:hAnsi="Times New Roman"/>
          <w:sz w:val="28"/>
          <w:szCs w:val="28"/>
          <w:vertAlign w:val="subscript"/>
        </w:rPr>
        <w:t xml:space="preserve">п </w:t>
      </w:r>
      <w:r w:rsidRPr="001227C3">
        <w:rPr>
          <w:rFonts w:ascii="Times New Roman" w:hAnsi="Times New Roman"/>
          <w:i/>
          <w:sz w:val="28"/>
          <w:szCs w:val="28"/>
          <w:lang w:val="en-US"/>
        </w:rPr>
        <w:t>z</w:t>
      </w:r>
      <w:r w:rsidRPr="001227C3">
        <w:rPr>
          <w:rFonts w:ascii="Times New Roman" w:hAnsi="Times New Roman"/>
          <w:i/>
          <w:sz w:val="28"/>
          <w:szCs w:val="28"/>
          <w:vertAlign w:val="subscript"/>
        </w:rPr>
        <w:t>∆</w:t>
      </w:r>
      <w:r w:rsidRPr="001227C3">
        <w:rPr>
          <w:rFonts w:ascii="Times New Roman" w:hAnsi="Times New Roman"/>
          <w:i/>
          <w:sz w:val="28"/>
          <w:szCs w:val="28"/>
          <w:vertAlign w:val="subscript"/>
          <w:lang w:val="en-US"/>
        </w:rPr>
        <w:t>θ</w:t>
      </w:r>
      <w:r w:rsidRPr="001227C3">
        <w:rPr>
          <w:rFonts w:ascii="Times New Roman" w:hAnsi="Times New Roman"/>
          <w:sz w:val="28"/>
          <w:szCs w:val="28"/>
        </w:rPr>
        <w:t>]</w:t>
      </w:r>
      <w:r w:rsidRPr="001227C3">
        <w:rPr>
          <w:rFonts w:ascii="Times New Roman" w:hAnsi="Times New Roman"/>
          <w:i/>
          <w:sz w:val="28"/>
          <w:szCs w:val="28"/>
          <w:vertAlign w:val="superscript"/>
          <w:lang w:val="en-US"/>
        </w:rPr>
        <w:t>T</w:t>
      </w:r>
      <w:r w:rsidRPr="001227C3">
        <w:rPr>
          <w:rFonts w:ascii="Times New Roman" w:hAnsi="Times New Roman"/>
          <w:sz w:val="28"/>
          <w:szCs w:val="28"/>
        </w:rPr>
        <w:t xml:space="preserve"> та Δ</w:t>
      </w:r>
      <w:r w:rsidRPr="001227C3">
        <w:rPr>
          <w:rFonts w:ascii="Times New Roman" w:hAnsi="Times New Roman"/>
          <w:i/>
          <w:sz w:val="28"/>
          <w:szCs w:val="28"/>
        </w:rPr>
        <w:t>θ</w:t>
      </w:r>
      <w:r w:rsidRPr="001227C3">
        <w:rPr>
          <w:rFonts w:ascii="Times New Roman" w:hAnsi="Times New Roman"/>
          <w:sz w:val="28"/>
          <w:szCs w:val="28"/>
        </w:rPr>
        <w:t xml:space="preserve"> і може бути розбита на чотири матриці передатних функцій:</w:t>
      </w:r>
    </w:p>
    <w:p w14:paraId="795DA426" w14:textId="77777777" w:rsidR="00136DA2" w:rsidRPr="001227C3" w:rsidRDefault="00136DA2" w:rsidP="00083BC3">
      <w:pPr>
        <w:spacing w:line="28" w:lineRule="atLeast"/>
        <w:contextualSpacing/>
        <w:rPr>
          <w:rFonts w:ascii="Times New Roman" w:hAnsi="Times New Roman"/>
          <w:sz w:val="28"/>
          <w:szCs w:val="28"/>
        </w:rPr>
      </w:pPr>
    </w:p>
    <w:p w14:paraId="186F35E6"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40"/>
          <w:sz w:val="28"/>
          <w:szCs w:val="28"/>
        </w:rPr>
        <w:object w:dxaOrig="4220" w:dyaOrig="940" w14:anchorId="5F66F530">
          <v:shape id="_x0000_i1449" type="#_x0000_t75" style="width:209.3pt;height:42.7pt" o:ole="">
            <v:imagedata r:id="rId879" o:title=""/>
          </v:shape>
          <o:OLEObject Type="Embed" ProgID="Equation.DSMT4" ShapeID="_x0000_i1449" DrawAspect="Content" ObjectID="_1718716122" r:id="rId880"/>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(6.43)</w:t>
      </w:r>
    </w:p>
    <w:p w14:paraId="7D738833" w14:textId="77777777" w:rsidR="00136DA2" w:rsidRPr="001227C3" w:rsidRDefault="00136DA2" w:rsidP="00083BC3">
      <w:pPr>
        <w:spacing w:after="100" w:line="28" w:lineRule="atLeast"/>
        <w:contextualSpacing/>
        <w:rPr>
          <w:rFonts w:ascii="Times New Roman" w:hAnsi="Times New Roman"/>
          <w:sz w:val="28"/>
          <w:szCs w:val="28"/>
        </w:rPr>
      </w:pPr>
    </w:p>
    <w:p w14:paraId="543D0FF3" w14:textId="77777777" w:rsidR="00136DA2" w:rsidRPr="001227C3" w:rsidRDefault="00136DA2" w:rsidP="00083BC3">
      <w:pPr>
        <w:spacing w:after="100" w:line="28" w:lineRule="atLeast"/>
        <w:contextualSpacing/>
        <w:jc w:val="both"/>
        <w:rPr>
          <w:rFonts w:ascii="Times New Roman" w:hAnsi="Times New Roman"/>
          <w:sz w:val="28"/>
          <w:szCs w:val="28"/>
        </w:rPr>
      </w:pPr>
      <w:r w:rsidRPr="001227C3">
        <w:rPr>
          <w:rFonts w:ascii="Times New Roman" w:hAnsi="Times New Roman"/>
          <w:sz w:val="28"/>
          <w:szCs w:val="28"/>
        </w:rPr>
        <w:t xml:space="preserve">де розмірність блоків </w:t>
      </w:r>
      <w:r w:rsidRPr="001227C3">
        <w:rPr>
          <w:rFonts w:ascii="Times New Roman" w:hAnsi="Times New Roman"/>
          <w:b/>
          <w:sz w:val="28"/>
          <w:szCs w:val="28"/>
        </w:rPr>
        <w:t>P</w:t>
      </w:r>
      <w:r w:rsidRPr="001227C3">
        <w:rPr>
          <w:rFonts w:ascii="Times New Roman" w:hAnsi="Times New Roman"/>
          <w:i/>
          <w:sz w:val="28"/>
          <w:szCs w:val="28"/>
          <w:vertAlign w:val="subscript"/>
        </w:rPr>
        <w:t>ij</w:t>
      </w:r>
      <w:r w:rsidRPr="001227C3">
        <w:rPr>
          <w:rFonts w:ascii="Times New Roman" w:hAnsi="Times New Roman"/>
          <w:sz w:val="28"/>
          <w:szCs w:val="28"/>
        </w:rPr>
        <w:t>(</w:t>
      </w:r>
      <w:r w:rsidRPr="001227C3">
        <w:rPr>
          <w:rFonts w:ascii="Times New Roman" w:hAnsi="Times New Roman"/>
          <w:i/>
          <w:sz w:val="28"/>
          <w:szCs w:val="28"/>
        </w:rPr>
        <w:t>s</w:t>
      </w:r>
      <w:r w:rsidRPr="001227C3">
        <w:rPr>
          <w:rFonts w:ascii="Times New Roman" w:hAnsi="Times New Roman"/>
          <w:sz w:val="28"/>
          <w:szCs w:val="28"/>
        </w:rPr>
        <w:t xml:space="preserve">) відповідають вхідним і вихідним векторам та отримуються шляхом відповідного розбиття матриці передатних функцій. </w:t>
      </w:r>
    </w:p>
    <w:p w14:paraId="4599CE32" w14:textId="77777777" w:rsidR="00136DA2" w:rsidRPr="001227C3" w:rsidRDefault="00136DA2" w:rsidP="00083BC3">
      <w:pPr>
        <w:spacing w:after="100" w:line="28" w:lineRule="atLeast"/>
        <w:contextualSpacing/>
        <w:rPr>
          <w:rFonts w:ascii="Times New Roman" w:hAnsi="Times New Roman"/>
          <w:sz w:val="28"/>
          <w:szCs w:val="28"/>
        </w:rPr>
      </w:pPr>
      <w:r w:rsidRPr="001227C3">
        <w:rPr>
          <w:rFonts w:ascii="Times New Roman" w:hAnsi="Times New Roman"/>
          <w:sz w:val="28"/>
          <w:szCs w:val="28"/>
        </w:rPr>
        <w:t>Керуючий вплив розраховується у вигляді</w:t>
      </w:r>
    </w:p>
    <w:p w14:paraId="388823BD" w14:textId="77777777" w:rsidR="00136DA2" w:rsidRPr="001227C3" w:rsidRDefault="00136DA2" w:rsidP="00083BC3">
      <w:pPr>
        <w:spacing w:after="100" w:line="28" w:lineRule="atLeast"/>
        <w:contextualSpacing/>
        <w:rPr>
          <w:rFonts w:ascii="Times New Roman" w:hAnsi="Times New Roman"/>
          <w:sz w:val="28"/>
          <w:szCs w:val="28"/>
        </w:rPr>
      </w:pPr>
    </w:p>
    <w:p w14:paraId="59CFDFC0" w14:textId="77777777" w:rsidR="00136DA2" w:rsidRPr="001227C3" w:rsidRDefault="00136DA2" w:rsidP="00083BC3">
      <w:pPr>
        <w:spacing w:after="100" w:line="28" w:lineRule="atLeast"/>
        <w:contextualSpacing/>
        <w:jc w:val="right"/>
        <w:rPr>
          <w:rFonts w:ascii="Times New Roman" w:hAnsi="Times New Roman"/>
          <w:sz w:val="28"/>
          <w:szCs w:val="28"/>
        </w:rPr>
      </w:pPr>
      <w:r w:rsidRPr="001227C3">
        <w:rPr>
          <w:rFonts w:ascii="Times New Roman" w:hAnsi="Times New Roman"/>
          <w:position w:val="-14"/>
          <w:sz w:val="28"/>
          <w:szCs w:val="28"/>
        </w:rPr>
        <w:object w:dxaOrig="2400" w:dyaOrig="420" w14:anchorId="0BD92648">
          <v:shape id="_x0000_i1450" type="#_x0000_t75" style="width:122.9pt;height:21.1pt" o:ole="">
            <v:imagedata r:id="rId881" o:title=""/>
          </v:shape>
          <o:OLEObject Type="Embed" ProgID="Equation.DSMT4" ShapeID="_x0000_i1450" DrawAspect="Content" ObjectID="_1718716123" r:id="rId882"/>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(6.44)</w:t>
      </w:r>
    </w:p>
    <w:p w14:paraId="16C7BDA4" w14:textId="77777777" w:rsidR="00136DA2" w:rsidRPr="001227C3" w:rsidRDefault="00136DA2" w:rsidP="00083BC3">
      <w:pPr>
        <w:spacing w:after="100" w:line="28" w:lineRule="atLeast"/>
        <w:contextualSpacing/>
        <w:rPr>
          <w:rFonts w:ascii="Times New Roman" w:hAnsi="Times New Roman"/>
          <w:sz w:val="28"/>
          <w:szCs w:val="28"/>
        </w:rPr>
      </w:pPr>
    </w:p>
    <w:p w14:paraId="07C2FDD8" w14:textId="77777777" w:rsidR="00136DA2" w:rsidRPr="001227C3" w:rsidRDefault="00136DA2" w:rsidP="00083BC3">
      <w:pPr>
        <w:spacing w:after="100"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Виключаючи з системи рівнянь (6.43) </w:t>
      </w:r>
      <w:r w:rsidRPr="001227C3">
        <w:rPr>
          <w:rFonts w:ascii="Times New Roman" w:hAnsi="Times New Roman"/>
          <w:i/>
          <w:sz w:val="28"/>
          <w:szCs w:val="28"/>
          <w:lang w:val="en-US"/>
        </w:rPr>
        <w:t>G</w:t>
      </w:r>
      <w:r w:rsidRPr="001227C3">
        <w:rPr>
          <w:rFonts w:ascii="Times New Roman" w:hAnsi="Times New Roman"/>
          <w:i/>
          <w:sz w:val="28"/>
          <w:szCs w:val="28"/>
          <w:vertAlign w:val="subscript"/>
        </w:rPr>
        <w:t>П</w:t>
      </w:r>
      <w:r w:rsidRPr="001227C3">
        <w:rPr>
          <w:rFonts w:ascii="Times New Roman" w:hAnsi="Times New Roman"/>
          <w:sz w:val="28"/>
          <w:szCs w:val="28"/>
        </w:rPr>
        <w:t xml:space="preserve"> та ∆</w:t>
      </w:r>
      <w:r w:rsidRPr="001227C3">
        <w:rPr>
          <w:rFonts w:ascii="Times New Roman" w:hAnsi="Times New Roman"/>
          <w:i/>
          <w:sz w:val="28"/>
          <w:szCs w:val="28"/>
        </w:rPr>
        <w:t>θ</w:t>
      </w:r>
      <w:r w:rsidRPr="001227C3">
        <w:rPr>
          <w:rFonts w:ascii="Times New Roman" w:hAnsi="Times New Roman"/>
          <w:sz w:val="28"/>
          <w:szCs w:val="28"/>
        </w:rPr>
        <w:t xml:space="preserve">, отримаємо нижнє ДЛП </w:t>
      </w:r>
      <w:r w:rsidRPr="001227C3">
        <w:rPr>
          <w:rFonts w:ascii="Times New Roman" w:hAnsi="Times New Roman"/>
          <w:i/>
          <w:sz w:val="28"/>
          <w:szCs w:val="28"/>
        </w:rPr>
        <w:t>F</w:t>
      </w:r>
      <w:r w:rsidRPr="001227C3">
        <w:rPr>
          <w:rFonts w:ascii="Times New Roman" w:hAnsi="Times New Roman"/>
          <w:i/>
          <w:sz w:val="28"/>
          <w:szCs w:val="28"/>
          <w:vertAlign w:val="subscript"/>
        </w:rPr>
        <w:t>L</w:t>
      </w:r>
      <w:r w:rsidRPr="001227C3">
        <w:rPr>
          <w:rFonts w:ascii="Times New Roman" w:hAnsi="Times New Roman"/>
          <w:sz w:val="28"/>
          <w:szCs w:val="28"/>
        </w:rPr>
        <w:t>(</w:t>
      </w:r>
      <w:r w:rsidRPr="001227C3">
        <w:rPr>
          <w:rFonts w:ascii="Times New Roman" w:hAnsi="Times New Roman"/>
          <w:b/>
          <w:sz w:val="28"/>
          <w:szCs w:val="28"/>
        </w:rPr>
        <w:t>P</w:t>
      </w:r>
      <w:r w:rsidRPr="001227C3">
        <w:rPr>
          <w:rFonts w:ascii="Times New Roman" w:hAnsi="Times New Roman"/>
          <w:sz w:val="28"/>
          <w:szCs w:val="28"/>
        </w:rPr>
        <w:t xml:space="preserve">, </w:t>
      </w:r>
      <w:r w:rsidRPr="001227C3">
        <w:rPr>
          <w:rFonts w:ascii="Times New Roman" w:hAnsi="Times New Roman"/>
          <w:i/>
          <w:sz w:val="28"/>
          <w:szCs w:val="28"/>
        </w:rPr>
        <w:t>K</w:t>
      </w:r>
      <w:r w:rsidRPr="001227C3">
        <w:rPr>
          <w:rFonts w:ascii="Times New Roman" w:hAnsi="Times New Roman"/>
          <w:sz w:val="28"/>
          <w:szCs w:val="28"/>
        </w:rPr>
        <w:t xml:space="preserve">), що зв’язує між собою </w:t>
      </w:r>
      <w:r w:rsidRPr="001227C3">
        <w:rPr>
          <w:rFonts w:ascii="Times New Roman" w:hAnsi="Times New Roman"/>
          <w:b/>
          <w:sz w:val="28"/>
          <w:szCs w:val="28"/>
        </w:rPr>
        <w:t>w</w:t>
      </w:r>
      <w:r w:rsidRPr="001227C3">
        <w:rPr>
          <w:rFonts w:ascii="Times New Roman" w:hAnsi="Times New Roman"/>
          <w:sz w:val="28"/>
          <w:szCs w:val="28"/>
        </w:rPr>
        <w:t xml:space="preserve"> та </w:t>
      </w:r>
      <w:r w:rsidRPr="001227C3">
        <w:rPr>
          <w:rFonts w:ascii="Times New Roman" w:hAnsi="Times New Roman"/>
          <w:b/>
          <w:sz w:val="28"/>
          <w:szCs w:val="28"/>
        </w:rPr>
        <w:t>z</w:t>
      </w:r>
    </w:p>
    <w:p w14:paraId="5E9102F6" w14:textId="77777777" w:rsidR="00136DA2" w:rsidRPr="001227C3" w:rsidRDefault="00136DA2" w:rsidP="00083BC3">
      <w:pPr>
        <w:spacing w:after="100" w:line="28" w:lineRule="atLeast"/>
        <w:contextualSpacing/>
        <w:jc w:val="right"/>
        <w:rPr>
          <w:rFonts w:ascii="Times New Roman" w:hAnsi="Times New Roman"/>
          <w:sz w:val="28"/>
          <w:szCs w:val="28"/>
        </w:rPr>
      </w:pPr>
    </w:p>
    <w:p w14:paraId="7C2B79BF" w14:textId="77777777" w:rsidR="00136DA2" w:rsidRPr="001227C3" w:rsidRDefault="00136DA2" w:rsidP="00083BC3">
      <w:pPr>
        <w:spacing w:after="100" w:line="28" w:lineRule="atLeast"/>
        <w:contextualSpacing/>
        <w:jc w:val="right"/>
        <w:rPr>
          <w:rFonts w:ascii="Times New Roman" w:hAnsi="Times New Roman"/>
          <w:sz w:val="28"/>
          <w:szCs w:val="28"/>
        </w:rPr>
      </w:pPr>
      <w:r w:rsidRPr="001227C3">
        <w:rPr>
          <w:rFonts w:ascii="Times New Roman" w:hAnsi="Times New Roman"/>
          <w:position w:val="-16"/>
          <w:sz w:val="28"/>
          <w:szCs w:val="28"/>
        </w:rPr>
        <w:object w:dxaOrig="6480" w:dyaOrig="520" w14:anchorId="249E4497">
          <v:shape id="_x0000_i1451" type="#_x0000_t75" style="width:324.5pt;height:29.3pt" o:ole="">
            <v:imagedata r:id="rId883" o:title=""/>
          </v:shape>
          <o:OLEObject Type="Embed" ProgID="Equation.DSMT4" ShapeID="_x0000_i1451" DrawAspect="Content" ObjectID="_1718716124" r:id="rId884"/>
        </w:object>
      </w:r>
      <w:r w:rsidRPr="001227C3">
        <w:rPr>
          <w:rFonts w:ascii="Times New Roman" w:hAnsi="Times New Roman"/>
          <w:sz w:val="28"/>
          <w:szCs w:val="28"/>
        </w:rPr>
        <w:t>.</w:t>
      </w:r>
      <w:r w:rsidRPr="001227C3">
        <w:rPr>
          <w:rFonts w:ascii="Times New Roman" w:hAnsi="Times New Roman"/>
          <w:sz w:val="28"/>
          <w:szCs w:val="28"/>
        </w:rPr>
        <w:tab/>
        <w:t>(6.45)</w:t>
      </w:r>
    </w:p>
    <w:p w14:paraId="2AEA812F" w14:textId="77777777" w:rsidR="00136DA2" w:rsidRPr="001227C3" w:rsidRDefault="00136DA2" w:rsidP="00083BC3">
      <w:pPr>
        <w:spacing w:line="28" w:lineRule="atLeast"/>
        <w:ind w:firstLine="709"/>
        <w:contextualSpacing/>
        <w:rPr>
          <w:rFonts w:ascii="Times New Roman" w:hAnsi="Times New Roman"/>
          <w:sz w:val="28"/>
          <w:szCs w:val="28"/>
        </w:rPr>
      </w:pPr>
    </w:p>
    <w:p w14:paraId="016AB807" w14:textId="77777777" w:rsidR="00136DA2" w:rsidRPr="001227C3" w:rsidRDefault="00136DA2" w:rsidP="00083BC3">
      <w:pPr>
        <w:spacing w:after="100" w:line="28" w:lineRule="atLeast"/>
        <w:contextualSpacing/>
        <w:jc w:val="both"/>
        <w:rPr>
          <w:rFonts w:ascii="Times New Roman" w:hAnsi="Times New Roman"/>
          <w:sz w:val="28"/>
          <w:szCs w:val="28"/>
        </w:rPr>
      </w:pPr>
      <w:r w:rsidRPr="001227C3">
        <w:rPr>
          <w:rFonts w:ascii="Times New Roman" w:hAnsi="Times New Roman"/>
          <w:sz w:val="28"/>
          <w:szCs w:val="28"/>
        </w:rPr>
        <w:t>Перепишемо модель установки КМД (рис. 6.17) в операторній формі із застосуванням нижнього ДЛП</w:t>
      </w:r>
    </w:p>
    <w:p w14:paraId="762290BF" w14:textId="77777777" w:rsidR="00136DA2" w:rsidRPr="001227C3" w:rsidRDefault="00136DA2" w:rsidP="00083BC3">
      <w:pPr>
        <w:spacing w:after="100" w:line="28" w:lineRule="atLeast"/>
        <w:contextualSpacing/>
        <w:rPr>
          <w:rFonts w:ascii="Times New Roman" w:hAnsi="Times New Roman"/>
          <w:sz w:val="28"/>
          <w:szCs w:val="28"/>
        </w:rPr>
      </w:pPr>
    </w:p>
    <w:p w14:paraId="2717F609" w14:textId="77777777" w:rsidR="00136DA2" w:rsidRPr="001227C3" w:rsidRDefault="00136DA2" w:rsidP="00083BC3">
      <w:pPr>
        <w:spacing w:after="100" w:line="28" w:lineRule="atLeast"/>
        <w:contextualSpacing/>
        <w:jc w:val="right"/>
        <w:rPr>
          <w:rFonts w:ascii="Times New Roman" w:hAnsi="Times New Roman"/>
          <w:sz w:val="28"/>
          <w:szCs w:val="28"/>
        </w:rPr>
      </w:pPr>
      <w:r w:rsidRPr="001227C3">
        <w:rPr>
          <w:rFonts w:ascii="Times New Roman" w:hAnsi="Times New Roman"/>
          <w:position w:val="-14"/>
          <w:sz w:val="28"/>
          <w:szCs w:val="28"/>
        </w:rPr>
        <w:object w:dxaOrig="1740" w:dyaOrig="420" w14:anchorId="66BA23AE">
          <v:shape id="_x0000_i1452" type="#_x0000_t75" style="width:86.4pt;height:21.1pt" o:ole="">
            <v:imagedata r:id="rId885" o:title=""/>
          </v:shape>
          <o:OLEObject Type="Embed" ProgID="Equation.DSMT4" ShapeID="_x0000_i1452" DrawAspect="Content" ObjectID="_1718716125" r:id="rId886"/>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(6.46)</w:t>
      </w:r>
    </w:p>
    <w:p w14:paraId="5D468605" w14:textId="77777777" w:rsidR="00136DA2" w:rsidRPr="001227C3" w:rsidRDefault="00136DA2" w:rsidP="00083BC3">
      <w:pPr>
        <w:spacing w:after="100" w:line="28" w:lineRule="atLeast"/>
        <w:contextualSpacing/>
        <w:rPr>
          <w:rFonts w:ascii="Times New Roman" w:hAnsi="Times New Roman"/>
          <w:sz w:val="28"/>
          <w:szCs w:val="28"/>
        </w:rPr>
      </w:pPr>
    </w:p>
    <w:p w14:paraId="759043FB" w14:textId="77777777" w:rsidR="00136DA2" w:rsidRPr="001227C3" w:rsidRDefault="00136DA2" w:rsidP="00083BC3">
      <w:pPr>
        <w:spacing w:after="100" w:line="28" w:lineRule="atLeast"/>
        <w:contextualSpacing/>
        <w:rPr>
          <w:rFonts w:ascii="Times New Roman" w:hAnsi="Times New Roman"/>
          <w:sz w:val="28"/>
          <w:szCs w:val="28"/>
        </w:rPr>
      </w:pPr>
      <w:r w:rsidRPr="001227C3">
        <w:rPr>
          <w:rFonts w:ascii="Times New Roman" w:hAnsi="Times New Roman"/>
          <w:sz w:val="28"/>
          <w:szCs w:val="28"/>
        </w:rPr>
        <w:t>З іншого боку (6.46) має вигляд</w:t>
      </w:r>
    </w:p>
    <w:p w14:paraId="3A8CF00A" w14:textId="77777777" w:rsidR="00136DA2" w:rsidRPr="001227C3" w:rsidRDefault="00136DA2" w:rsidP="00083BC3">
      <w:pPr>
        <w:spacing w:after="100" w:line="28" w:lineRule="atLeast"/>
        <w:contextualSpacing/>
        <w:rPr>
          <w:rFonts w:ascii="Times New Roman" w:hAnsi="Times New Roman"/>
          <w:sz w:val="28"/>
          <w:szCs w:val="28"/>
        </w:rPr>
      </w:pPr>
    </w:p>
    <w:p w14:paraId="4BE19336" w14:textId="77777777" w:rsidR="00136DA2" w:rsidRPr="001227C3" w:rsidRDefault="00136DA2" w:rsidP="00083BC3">
      <w:pPr>
        <w:spacing w:after="100" w:line="28" w:lineRule="atLeast"/>
        <w:contextualSpacing/>
        <w:jc w:val="right"/>
        <w:rPr>
          <w:rFonts w:ascii="Times New Roman" w:hAnsi="Times New Roman"/>
          <w:sz w:val="28"/>
          <w:szCs w:val="28"/>
        </w:rPr>
      </w:pPr>
      <w:r w:rsidRPr="001227C3">
        <w:rPr>
          <w:rFonts w:ascii="Times New Roman" w:hAnsi="Times New Roman"/>
          <w:position w:val="-14"/>
          <w:sz w:val="28"/>
          <w:szCs w:val="28"/>
        </w:rPr>
        <w:object w:dxaOrig="2360" w:dyaOrig="420" w14:anchorId="0DF7A75A">
          <v:shape id="_x0000_i1453" type="#_x0000_t75" style="width:114.7pt;height:21.1pt" o:ole="">
            <v:imagedata r:id="rId887" o:title=""/>
          </v:shape>
          <o:OLEObject Type="Embed" ProgID="Equation.DSMT4" ShapeID="_x0000_i1453" DrawAspect="Content" ObjectID="_1718716126" r:id="rId888"/>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(6.47)</w:t>
      </w:r>
    </w:p>
    <w:p w14:paraId="27D967D1" w14:textId="77777777" w:rsidR="00136DA2" w:rsidRPr="001227C3" w:rsidRDefault="00136DA2" w:rsidP="00083BC3">
      <w:pPr>
        <w:spacing w:after="100" w:line="28" w:lineRule="atLeast"/>
        <w:contextualSpacing/>
        <w:rPr>
          <w:rFonts w:ascii="Times New Roman" w:hAnsi="Times New Roman"/>
          <w:sz w:val="28"/>
          <w:szCs w:val="28"/>
        </w:rPr>
      </w:pPr>
    </w:p>
    <w:p w14:paraId="5A7097AA"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де матриця передатних функцій всієї узагальненої системи визначаємо за виразом [114]:</w:t>
      </w:r>
    </w:p>
    <w:p w14:paraId="2C772D53" w14:textId="77777777" w:rsidR="00136DA2" w:rsidRPr="001227C3" w:rsidRDefault="00136DA2" w:rsidP="00083BC3">
      <w:pPr>
        <w:spacing w:line="28" w:lineRule="atLeast"/>
        <w:ind w:firstLine="709"/>
        <w:contextualSpacing/>
        <w:rPr>
          <w:rFonts w:ascii="Times New Roman" w:hAnsi="Times New Roman"/>
          <w:sz w:val="28"/>
          <w:szCs w:val="28"/>
        </w:rPr>
      </w:pPr>
    </w:p>
    <w:p w14:paraId="73129773"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58"/>
          <w:sz w:val="28"/>
          <w:szCs w:val="28"/>
        </w:rPr>
        <w:object w:dxaOrig="5480" w:dyaOrig="1300" w14:anchorId="70DBD2B4">
          <v:shape id="_x0000_i1454" type="#_x0000_t75" style="width:273.6pt;height:64.3pt" o:ole="">
            <v:imagedata r:id="rId889" o:title=""/>
          </v:shape>
          <o:OLEObject Type="Embed" ProgID="Equation.DSMT4" ShapeID="_x0000_i1454" DrawAspect="Content" ObjectID="_1718716127" r:id="rId890"/>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t>(6.48)</w:t>
      </w:r>
    </w:p>
    <w:p w14:paraId="2B490FDD" w14:textId="77777777" w:rsidR="00136DA2" w:rsidRPr="001227C3" w:rsidRDefault="00136DA2" w:rsidP="00083BC3">
      <w:pPr>
        <w:spacing w:line="28" w:lineRule="atLeast"/>
        <w:contextualSpacing/>
        <w:jc w:val="both"/>
        <w:rPr>
          <w:rFonts w:ascii="Times New Roman" w:hAnsi="Times New Roman"/>
          <w:sz w:val="28"/>
          <w:szCs w:val="28"/>
        </w:rPr>
      </w:pPr>
    </w:p>
    <w:p w14:paraId="2CF25925"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де I – одинична матриця.</w:t>
      </w:r>
    </w:p>
    <w:p w14:paraId="68529B55"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У виразі (6.48) матриця передатних функцій моделі установки КМД визначається з виразу</w:t>
      </w:r>
    </w:p>
    <w:p w14:paraId="441E033D" w14:textId="77777777" w:rsidR="00136DA2" w:rsidRPr="001227C3" w:rsidRDefault="00136DA2" w:rsidP="00083BC3">
      <w:pPr>
        <w:spacing w:line="28" w:lineRule="atLeast"/>
        <w:contextualSpacing/>
        <w:jc w:val="both"/>
        <w:rPr>
          <w:rFonts w:ascii="Times New Roman" w:hAnsi="Times New Roman"/>
          <w:sz w:val="28"/>
          <w:szCs w:val="28"/>
        </w:rPr>
      </w:pPr>
    </w:p>
    <w:p w14:paraId="4E6F2290"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36"/>
          <w:sz w:val="28"/>
          <w:szCs w:val="28"/>
        </w:rPr>
        <w:object w:dxaOrig="3680" w:dyaOrig="859" w14:anchorId="3C2F2745">
          <v:shape id="_x0000_i1455" type="#_x0000_t75" style="width:186.7pt;height:42.7pt" o:ole="">
            <v:imagedata r:id="rId891" o:title=""/>
          </v:shape>
          <o:OLEObject Type="Embed" ProgID="Equation.DSMT4" ShapeID="_x0000_i1455" DrawAspect="Content" ObjectID="_1718716128" r:id="rId892"/>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(6.49)</w:t>
      </w:r>
    </w:p>
    <w:p w14:paraId="188DBB44" w14:textId="77777777" w:rsidR="00136DA2" w:rsidRPr="001227C3" w:rsidRDefault="00136DA2" w:rsidP="00083BC3">
      <w:pPr>
        <w:spacing w:line="28" w:lineRule="atLeast"/>
        <w:ind w:firstLine="709"/>
        <w:contextualSpacing/>
        <w:rPr>
          <w:rFonts w:ascii="Times New Roman" w:hAnsi="Times New Roman"/>
          <w:sz w:val="28"/>
          <w:szCs w:val="28"/>
        </w:rPr>
      </w:pPr>
    </w:p>
    <w:p w14:paraId="1055E816" w14:textId="77777777" w:rsidR="00136DA2" w:rsidRPr="001227C3" w:rsidRDefault="00136DA2" w:rsidP="00083BC3">
      <w:pPr>
        <w:spacing w:line="28" w:lineRule="atLeast"/>
        <w:ind w:firstLine="567"/>
        <w:contextualSpacing/>
        <w:rPr>
          <w:rFonts w:ascii="Times New Roman" w:hAnsi="Times New Roman"/>
          <w:sz w:val="28"/>
          <w:szCs w:val="28"/>
        </w:rPr>
      </w:pPr>
      <w:r w:rsidRPr="001227C3">
        <w:rPr>
          <w:rFonts w:ascii="Times New Roman" w:hAnsi="Times New Roman"/>
          <w:sz w:val="28"/>
          <w:szCs w:val="28"/>
        </w:rPr>
        <w:t>Перепишемо (6.47) у вигляді</w:t>
      </w:r>
    </w:p>
    <w:p w14:paraId="4AB5594D" w14:textId="77777777" w:rsidR="00136DA2" w:rsidRPr="001227C3" w:rsidRDefault="00136DA2" w:rsidP="00083BC3">
      <w:pPr>
        <w:spacing w:line="28" w:lineRule="atLeast"/>
        <w:ind w:firstLine="567"/>
        <w:contextualSpacing/>
        <w:jc w:val="center"/>
        <w:rPr>
          <w:rFonts w:ascii="Times New Roman" w:hAnsi="Times New Roman"/>
          <w:sz w:val="28"/>
          <w:szCs w:val="28"/>
        </w:rPr>
      </w:pPr>
    </w:p>
    <w:p w14:paraId="2A2FB97D" w14:textId="77777777" w:rsidR="00136DA2" w:rsidRPr="001227C3" w:rsidRDefault="00136DA2" w:rsidP="00083BC3">
      <w:pPr>
        <w:spacing w:line="28" w:lineRule="atLeast"/>
        <w:ind w:firstLine="567"/>
        <w:contextualSpacing/>
        <w:jc w:val="right"/>
        <w:rPr>
          <w:rFonts w:ascii="Times New Roman" w:hAnsi="Times New Roman"/>
          <w:sz w:val="28"/>
          <w:szCs w:val="28"/>
        </w:rPr>
      </w:pPr>
      <w:r w:rsidRPr="001227C3">
        <w:rPr>
          <w:rFonts w:ascii="Times New Roman" w:hAnsi="Times New Roman"/>
          <w:position w:val="-62"/>
          <w:sz w:val="28"/>
          <w:szCs w:val="28"/>
        </w:rPr>
        <w:object w:dxaOrig="3400" w:dyaOrig="1380" w14:anchorId="780260D9">
          <v:shape id="_x0000_i1456" type="#_x0000_t75" style="width:172.3pt;height:65.3pt" o:ole="">
            <v:imagedata r:id="rId893" o:title=""/>
          </v:shape>
          <o:OLEObject Type="Embed" ProgID="Equation.DSMT4" ShapeID="_x0000_i1456" DrawAspect="Content" ObjectID="_1718716129" r:id="rId894"/>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(6.50)</w:t>
      </w:r>
    </w:p>
    <w:p w14:paraId="03EBB413" w14:textId="77777777" w:rsidR="00136DA2" w:rsidRPr="001227C3" w:rsidRDefault="00136DA2" w:rsidP="00083BC3">
      <w:pPr>
        <w:tabs>
          <w:tab w:val="left" w:pos="1712"/>
          <w:tab w:val="left" w:pos="5298"/>
        </w:tabs>
        <w:spacing w:line="28" w:lineRule="atLeast"/>
        <w:ind w:firstLine="567"/>
        <w:contextualSpacing/>
        <w:jc w:val="both"/>
        <w:rPr>
          <w:rFonts w:ascii="Times New Roman" w:hAnsi="Times New Roman"/>
          <w:sz w:val="28"/>
          <w:szCs w:val="28"/>
        </w:rPr>
      </w:pPr>
    </w:p>
    <w:p w14:paraId="0467F135"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В рівняннях (6.50) входять наступні матриці передатних функцій:</w:t>
      </w:r>
    </w:p>
    <w:p w14:paraId="229D297D"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 від входу невизначеностей процесу </w:t>
      </w:r>
      <w:r w:rsidRPr="001227C3">
        <w:rPr>
          <w:rFonts w:ascii="Times New Roman" w:hAnsi="Times New Roman"/>
          <w:b/>
          <w:sz w:val="28"/>
          <w:szCs w:val="28"/>
          <w:lang w:val="en-US"/>
        </w:rPr>
        <w:t>w</w:t>
      </w:r>
      <w:r w:rsidRPr="001227C3">
        <w:rPr>
          <w:rFonts w:ascii="Times New Roman" w:hAnsi="Times New Roman"/>
          <w:sz w:val="28"/>
          <w:szCs w:val="28"/>
        </w:rPr>
        <w:t>(</w:t>
      </w:r>
      <w:r w:rsidRPr="001227C3">
        <w:rPr>
          <w:rFonts w:ascii="Times New Roman" w:hAnsi="Times New Roman"/>
          <w:i/>
          <w:sz w:val="28"/>
          <w:szCs w:val="28"/>
          <w:lang w:val="en-US"/>
        </w:rPr>
        <w:t>t</w:t>
      </w:r>
      <w:r w:rsidRPr="001227C3">
        <w:rPr>
          <w:rFonts w:ascii="Times New Roman" w:hAnsi="Times New Roman"/>
          <w:sz w:val="28"/>
          <w:szCs w:val="28"/>
        </w:rPr>
        <w:t xml:space="preserve">) до похибки слідкування </w:t>
      </w:r>
      <w:r w:rsidRPr="001227C3">
        <w:rPr>
          <w:rFonts w:ascii="Times New Roman" w:hAnsi="Times New Roman"/>
          <w:i/>
          <w:sz w:val="28"/>
          <w:szCs w:val="28"/>
          <w:lang w:val="en-US"/>
        </w:rPr>
        <w:t>z</w:t>
      </w:r>
      <w:r w:rsidRPr="001227C3">
        <w:rPr>
          <w:rFonts w:ascii="Times New Roman" w:hAnsi="Times New Roman"/>
          <w:i/>
          <w:sz w:val="28"/>
          <w:szCs w:val="28"/>
          <w:vertAlign w:val="subscript"/>
          <w:lang w:val="en-US"/>
        </w:rPr>
        <w:t>e</w:t>
      </w:r>
      <w:r w:rsidRPr="001227C3">
        <w:rPr>
          <w:rFonts w:ascii="Times New Roman" w:hAnsi="Times New Roman"/>
          <w:sz w:val="28"/>
          <w:szCs w:val="28"/>
        </w:rPr>
        <w:t>(</w:t>
      </w:r>
      <w:r w:rsidRPr="001227C3">
        <w:rPr>
          <w:rFonts w:ascii="Times New Roman" w:hAnsi="Times New Roman"/>
          <w:i/>
          <w:sz w:val="28"/>
          <w:szCs w:val="28"/>
          <w:lang w:val="en-US"/>
        </w:rPr>
        <w:t>t</w:t>
      </w:r>
      <w:r w:rsidRPr="001227C3">
        <w:rPr>
          <w:rFonts w:ascii="Times New Roman" w:hAnsi="Times New Roman"/>
          <w:sz w:val="28"/>
          <w:szCs w:val="28"/>
        </w:rPr>
        <w:t>) є функцією чутливості</w:t>
      </w:r>
    </w:p>
    <w:p w14:paraId="024D72D6" w14:textId="77777777" w:rsidR="00136DA2" w:rsidRPr="001227C3" w:rsidRDefault="00136DA2" w:rsidP="00083BC3">
      <w:pPr>
        <w:tabs>
          <w:tab w:val="left" w:pos="1712"/>
          <w:tab w:val="left" w:pos="5298"/>
        </w:tabs>
        <w:spacing w:line="28" w:lineRule="atLeast"/>
        <w:ind w:firstLine="567"/>
        <w:contextualSpacing/>
        <w:jc w:val="both"/>
        <w:rPr>
          <w:rFonts w:ascii="Times New Roman" w:hAnsi="Times New Roman"/>
          <w:sz w:val="28"/>
          <w:szCs w:val="28"/>
        </w:rPr>
      </w:pPr>
    </w:p>
    <w:p w14:paraId="703B27B9" w14:textId="77777777" w:rsidR="00136DA2" w:rsidRPr="001227C3" w:rsidRDefault="00136DA2" w:rsidP="00083BC3">
      <w:pPr>
        <w:spacing w:line="28" w:lineRule="atLeast"/>
        <w:ind w:firstLine="567"/>
        <w:contextualSpacing/>
        <w:jc w:val="right"/>
        <w:rPr>
          <w:rFonts w:ascii="Times New Roman" w:hAnsi="Times New Roman"/>
          <w:sz w:val="28"/>
          <w:szCs w:val="28"/>
        </w:rPr>
      </w:pPr>
      <w:r w:rsidRPr="001227C3">
        <w:rPr>
          <w:rFonts w:ascii="Times New Roman" w:hAnsi="Times New Roman"/>
          <w:position w:val="-16"/>
          <w:sz w:val="28"/>
          <w:szCs w:val="28"/>
        </w:rPr>
        <w:object w:dxaOrig="2860" w:dyaOrig="520" w14:anchorId="0E4A5C6C">
          <v:shape id="_x0000_i1457" type="#_x0000_t75" style="width:2in;height:29.3pt" o:ole="">
            <v:imagedata r:id="rId895" o:title=""/>
          </v:shape>
          <o:OLEObject Type="Embed" ProgID="Equation.DSMT4" ShapeID="_x0000_i1457" DrawAspect="Content" ObjectID="_1718716130" r:id="rId896"/>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(6.51)</w:t>
      </w:r>
    </w:p>
    <w:p w14:paraId="286FD5F4" w14:textId="77777777" w:rsidR="00136DA2" w:rsidRPr="001227C3" w:rsidRDefault="00136DA2" w:rsidP="00083BC3">
      <w:pPr>
        <w:spacing w:line="28" w:lineRule="atLeast"/>
        <w:contextualSpacing/>
        <w:jc w:val="both"/>
        <w:rPr>
          <w:rFonts w:ascii="Times New Roman" w:hAnsi="Times New Roman"/>
          <w:b/>
          <w:sz w:val="28"/>
          <w:szCs w:val="28"/>
        </w:rPr>
      </w:pPr>
    </w:p>
    <w:p w14:paraId="656FB1DA"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 від входу невизначеностей процесу </w:t>
      </w:r>
      <w:r w:rsidRPr="001227C3">
        <w:rPr>
          <w:rFonts w:ascii="Times New Roman" w:hAnsi="Times New Roman"/>
          <w:b/>
          <w:sz w:val="28"/>
          <w:szCs w:val="28"/>
          <w:lang w:val="en-US"/>
        </w:rPr>
        <w:t>w</w:t>
      </w:r>
      <w:r w:rsidRPr="001227C3">
        <w:rPr>
          <w:rFonts w:ascii="Times New Roman" w:hAnsi="Times New Roman"/>
          <w:sz w:val="28"/>
          <w:szCs w:val="28"/>
        </w:rPr>
        <w:t>(</w:t>
      </w:r>
      <w:r w:rsidRPr="001227C3">
        <w:rPr>
          <w:rFonts w:ascii="Times New Roman" w:hAnsi="Times New Roman"/>
          <w:i/>
          <w:sz w:val="28"/>
          <w:szCs w:val="28"/>
          <w:lang w:val="en-US"/>
        </w:rPr>
        <w:t>t</w:t>
      </w:r>
      <w:r w:rsidRPr="001227C3">
        <w:rPr>
          <w:rFonts w:ascii="Times New Roman" w:hAnsi="Times New Roman"/>
          <w:sz w:val="28"/>
          <w:szCs w:val="28"/>
        </w:rPr>
        <w:t xml:space="preserve">) до керування витратами гріючої пари </w:t>
      </w:r>
      <w:r w:rsidRPr="001227C3">
        <w:rPr>
          <w:rFonts w:ascii="Times New Roman" w:hAnsi="Times New Roman"/>
          <w:i/>
          <w:sz w:val="28"/>
          <w:szCs w:val="28"/>
          <w:lang w:val="en-US"/>
        </w:rPr>
        <w:t>z</w:t>
      </w:r>
      <w:r w:rsidRPr="001227C3">
        <w:rPr>
          <w:rFonts w:ascii="Times New Roman" w:hAnsi="Times New Roman"/>
          <w:i/>
          <w:sz w:val="28"/>
          <w:szCs w:val="28"/>
          <w:vertAlign w:val="subscript"/>
          <w:lang w:val="en-US"/>
        </w:rPr>
        <w:t>G</w:t>
      </w:r>
      <w:r w:rsidRPr="001227C3">
        <w:rPr>
          <w:rFonts w:ascii="Times New Roman" w:hAnsi="Times New Roman"/>
          <w:sz w:val="28"/>
          <w:szCs w:val="28"/>
          <w:vertAlign w:val="subscript"/>
        </w:rPr>
        <w:t>п</w:t>
      </w:r>
      <w:r w:rsidRPr="001227C3">
        <w:rPr>
          <w:rFonts w:ascii="Times New Roman" w:hAnsi="Times New Roman"/>
          <w:sz w:val="28"/>
          <w:szCs w:val="28"/>
        </w:rPr>
        <w:t>(</w:t>
      </w:r>
      <w:r w:rsidRPr="001227C3">
        <w:rPr>
          <w:rFonts w:ascii="Times New Roman" w:hAnsi="Times New Roman"/>
          <w:i/>
          <w:sz w:val="28"/>
          <w:szCs w:val="28"/>
          <w:lang w:val="en-US"/>
        </w:rPr>
        <w:t>t</w:t>
      </w:r>
      <w:r w:rsidRPr="001227C3">
        <w:rPr>
          <w:rFonts w:ascii="Times New Roman" w:hAnsi="Times New Roman"/>
          <w:sz w:val="28"/>
          <w:szCs w:val="28"/>
        </w:rPr>
        <w:t>) є функцією чутливості до керування</w:t>
      </w:r>
    </w:p>
    <w:p w14:paraId="0906EB97" w14:textId="77777777" w:rsidR="00136DA2" w:rsidRPr="001227C3" w:rsidRDefault="00136DA2" w:rsidP="00083BC3">
      <w:pPr>
        <w:tabs>
          <w:tab w:val="left" w:pos="1712"/>
          <w:tab w:val="left" w:pos="5298"/>
        </w:tabs>
        <w:spacing w:line="28" w:lineRule="atLeast"/>
        <w:ind w:firstLine="567"/>
        <w:contextualSpacing/>
        <w:jc w:val="both"/>
        <w:rPr>
          <w:rFonts w:ascii="Times New Roman" w:hAnsi="Times New Roman"/>
          <w:sz w:val="28"/>
          <w:szCs w:val="28"/>
        </w:rPr>
      </w:pPr>
    </w:p>
    <w:p w14:paraId="6988A8D7" w14:textId="77777777" w:rsidR="00136DA2" w:rsidRPr="001227C3" w:rsidRDefault="00136DA2" w:rsidP="00083BC3">
      <w:pPr>
        <w:spacing w:line="28" w:lineRule="atLeast"/>
        <w:ind w:firstLine="567"/>
        <w:contextualSpacing/>
        <w:jc w:val="right"/>
        <w:rPr>
          <w:rFonts w:ascii="Times New Roman" w:hAnsi="Times New Roman"/>
          <w:sz w:val="28"/>
          <w:szCs w:val="28"/>
        </w:rPr>
      </w:pPr>
      <w:r w:rsidRPr="001227C3">
        <w:rPr>
          <w:rFonts w:ascii="Times New Roman" w:hAnsi="Times New Roman"/>
          <w:position w:val="-16"/>
          <w:sz w:val="28"/>
          <w:szCs w:val="28"/>
        </w:rPr>
        <w:object w:dxaOrig="3540" w:dyaOrig="520" w14:anchorId="55C84AD0">
          <v:shape id="_x0000_i1458" type="#_x0000_t75" style="width:180pt;height:29.3pt" o:ole="">
            <v:imagedata r:id="rId897" o:title=""/>
          </v:shape>
          <o:OLEObject Type="Embed" ProgID="Equation.DSMT4" ShapeID="_x0000_i1458" DrawAspect="Content" ObjectID="_1718716131" r:id="rId898"/>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(6.52)</w:t>
      </w:r>
    </w:p>
    <w:p w14:paraId="3AC227A8" w14:textId="77777777" w:rsidR="00136DA2" w:rsidRPr="001227C3" w:rsidRDefault="00136DA2" w:rsidP="00083BC3">
      <w:pPr>
        <w:tabs>
          <w:tab w:val="left" w:pos="1712"/>
          <w:tab w:val="left" w:pos="5298"/>
        </w:tabs>
        <w:spacing w:line="28" w:lineRule="atLeast"/>
        <w:ind w:firstLine="567"/>
        <w:contextualSpacing/>
        <w:jc w:val="both"/>
        <w:rPr>
          <w:rFonts w:ascii="Times New Roman" w:hAnsi="Times New Roman"/>
          <w:b/>
          <w:sz w:val="28"/>
          <w:szCs w:val="28"/>
        </w:rPr>
      </w:pPr>
    </w:p>
    <w:p w14:paraId="457832EB"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 від входу невизначеностей процесу </w:t>
      </w:r>
      <w:r w:rsidRPr="001227C3">
        <w:rPr>
          <w:rFonts w:ascii="Times New Roman" w:hAnsi="Times New Roman"/>
          <w:b/>
          <w:sz w:val="28"/>
          <w:szCs w:val="28"/>
          <w:lang w:val="en-US"/>
        </w:rPr>
        <w:t>w</w:t>
      </w:r>
      <w:r w:rsidRPr="001227C3">
        <w:rPr>
          <w:rFonts w:ascii="Times New Roman" w:hAnsi="Times New Roman"/>
          <w:sz w:val="28"/>
          <w:szCs w:val="28"/>
        </w:rPr>
        <w:t>(</w:t>
      </w:r>
      <w:r w:rsidRPr="001227C3">
        <w:rPr>
          <w:rFonts w:ascii="Times New Roman" w:hAnsi="Times New Roman"/>
          <w:i/>
          <w:sz w:val="28"/>
          <w:szCs w:val="28"/>
          <w:lang w:val="en-US"/>
        </w:rPr>
        <w:t>t</w:t>
      </w:r>
      <w:r w:rsidRPr="001227C3">
        <w:rPr>
          <w:rFonts w:ascii="Times New Roman" w:hAnsi="Times New Roman"/>
          <w:sz w:val="28"/>
          <w:szCs w:val="28"/>
        </w:rPr>
        <w:t xml:space="preserve">) до перепаду температур розчину і дистиляту на виході ММ </w:t>
      </w:r>
      <w:r w:rsidRPr="001227C3">
        <w:rPr>
          <w:rFonts w:ascii="Times New Roman" w:hAnsi="Times New Roman"/>
          <w:i/>
          <w:sz w:val="28"/>
          <w:szCs w:val="28"/>
          <w:lang w:val="en-US"/>
        </w:rPr>
        <w:t>z</w:t>
      </w:r>
      <w:r w:rsidRPr="001227C3">
        <w:rPr>
          <w:rFonts w:ascii="Times New Roman" w:hAnsi="Times New Roman"/>
          <w:i/>
          <w:sz w:val="28"/>
          <w:szCs w:val="28"/>
          <w:vertAlign w:val="subscript"/>
        </w:rPr>
        <w:t>∆θ</w:t>
      </w:r>
      <w:r w:rsidRPr="001227C3">
        <w:rPr>
          <w:rFonts w:ascii="Times New Roman" w:hAnsi="Times New Roman"/>
          <w:sz w:val="28"/>
          <w:szCs w:val="28"/>
        </w:rPr>
        <w:t>(</w:t>
      </w:r>
      <w:r w:rsidRPr="001227C3">
        <w:rPr>
          <w:rFonts w:ascii="Times New Roman" w:hAnsi="Times New Roman"/>
          <w:i/>
          <w:sz w:val="28"/>
          <w:szCs w:val="28"/>
          <w:lang w:val="en-US"/>
        </w:rPr>
        <w:t>t</w:t>
      </w:r>
      <w:r w:rsidRPr="001227C3">
        <w:rPr>
          <w:rFonts w:ascii="Times New Roman" w:hAnsi="Times New Roman"/>
          <w:sz w:val="28"/>
          <w:szCs w:val="28"/>
        </w:rPr>
        <w:t>) є функцією додаткової чутливості</w:t>
      </w:r>
    </w:p>
    <w:p w14:paraId="2F4647E0" w14:textId="77777777" w:rsidR="00136DA2" w:rsidRPr="001227C3" w:rsidRDefault="00136DA2" w:rsidP="00083BC3">
      <w:pPr>
        <w:tabs>
          <w:tab w:val="left" w:pos="1712"/>
          <w:tab w:val="left" w:pos="5298"/>
        </w:tabs>
        <w:spacing w:line="28" w:lineRule="atLeast"/>
        <w:ind w:firstLine="567"/>
        <w:contextualSpacing/>
        <w:jc w:val="both"/>
        <w:rPr>
          <w:rFonts w:ascii="Times New Roman" w:hAnsi="Times New Roman"/>
          <w:sz w:val="28"/>
          <w:szCs w:val="28"/>
        </w:rPr>
      </w:pPr>
    </w:p>
    <w:p w14:paraId="3640226F" w14:textId="77777777" w:rsidR="00136DA2" w:rsidRPr="001227C3" w:rsidRDefault="00136DA2" w:rsidP="00083BC3">
      <w:pPr>
        <w:spacing w:line="28" w:lineRule="atLeast"/>
        <w:ind w:firstLine="567"/>
        <w:contextualSpacing/>
        <w:jc w:val="right"/>
        <w:rPr>
          <w:rFonts w:ascii="Times New Roman" w:hAnsi="Times New Roman"/>
          <w:sz w:val="28"/>
          <w:szCs w:val="28"/>
        </w:rPr>
      </w:pPr>
      <w:r w:rsidRPr="001227C3">
        <w:rPr>
          <w:rFonts w:ascii="Times New Roman" w:hAnsi="Times New Roman"/>
          <w:position w:val="-16"/>
          <w:sz w:val="28"/>
          <w:szCs w:val="28"/>
        </w:rPr>
        <w:object w:dxaOrig="4120" w:dyaOrig="520" w14:anchorId="7FEAF483">
          <v:shape id="_x0000_i1459" type="#_x0000_t75" style="width:209.3pt;height:29.3pt" o:ole="">
            <v:imagedata r:id="rId899" o:title=""/>
          </v:shape>
          <o:OLEObject Type="Embed" ProgID="Equation.DSMT4" ShapeID="_x0000_i1459" DrawAspect="Content" ObjectID="_1718716132" r:id="rId900"/>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(6.53)</w:t>
      </w:r>
    </w:p>
    <w:p w14:paraId="5575CFCB" w14:textId="77777777" w:rsidR="00136DA2" w:rsidRPr="001227C3" w:rsidRDefault="00136DA2" w:rsidP="00083BC3">
      <w:pPr>
        <w:tabs>
          <w:tab w:val="left" w:pos="1712"/>
          <w:tab w:val="left" w:pos="5298"/>
        </w:tabs>
        <w:spacing w:line="28" w:lineRule="atLeast"/>
        <w:ind w:firstLine="567"/>
        <w:contextualSpacing/>
        <w:jc w:val="both"/>
        <w:rPr>
          <w:rFonts w:ascii="Times New Roman" w:hAnsi="Times New Roman"/>
          <w:sz w:val="28"/>
          <w:szCs w:val="28"/>
        </w:rPr>
      </w:pPr>
    </w:p>
    <w:p w14:paraId="23B185ED" w14:textId="77777777" w:rsidR="00136DA2" w:rsidRPr="001227C3" w:rsidRDefault="00136DA2" w:rsidP="00083BC3">
      <w:pPr>
        <w:spacing w:line="28" w:lineRule="atLeast"/>
        <w:ind w:firstLine="567"/>
        <w:contextualSpacing/>
        <w:jc w:val="both"/>
        <w:rPr>
          <w:rFonts w:ascii="Times New Roman" w:hAnsi="Times New Roman"/>
          <w:sz w:val="28"/>
          <w:szCs w:val="28"/>
        </w:rPr>
      </w:pPr>
      <w:r w:rsidRPr="001227C3">
        <w:rPr>
          <w:rFonts w:ascii="Times New Roman" w:hAnsi="Times New Roman"/>
          <w:sz w:val="28"/>
          <w:szCs w:val="28"/>
        </w:rPr>
        <w:t xml:space="preserve">Отже, матрична передатна функція (6.53) встановлює зв'язок між перепадом температур на виході ММ та його бажаним значенням. Матрична передатна функція (6.51) описує перепад температур на виході ММ як функцію входу невизначеностей процесу. Із визначення передатних функцій чутливості та додаткової чутливості відомо [114], що </w:t>
      </w:r>
    </w:p>
    <w:p w14:paraId="6C6B8D24" w14:textId="77777777" w:rsidR="00136DA2" w:rsidRPr="001227C3" w:rsidRDefault="00136DA2" w:rsidP="00083BC3">
      <w:pPr>
        <w:spacing w:line="28" w:lineRule="atLeast"/>
        <w:ind w:firstLine="567"/>
        <w:contextualSpacing/>
        <w:jc w:val="both"/>
        <w:rPr>
          <w:rFonts w:ascii="Times New Roman" w:hAnsi="Times New Roman"/>
          <w:sz w:val="28"/>
          <w:szCs w:val="28"/>
        </w:rPr>
      </w:pPr>
    </w:p>
    <w:p w14:paraId="7512992F" w14:textId="77777777" w:rsidR="00136DA2" w:rsidRPr="001227C3" w:rsidRDefault="00136DA2" w:rsidP="00083BC3">
      <w:pPr>
        <w:spacing w:line="28" w:lineRule="atLeast"/>
        <w:ind w:firstLine="567"/>
        <w:contextualSpacing/>
        <w:jc w:val="right"/>
        <w:rPr>
          <w:rFonts w:ascii="Times New Roman" w:hAnsi="Times New Roman"/>
          <w:sz w:val="28"/>
          <w:szCs w:val="28"/>
        </w:rPr>
      </w:pPr>
      <w:r w:rsidRPr="001227C3">
        <w:rPr>
          <w:rFonts w:ascii="Times New Roman" w:hAnsi="Times New Roman"/>
          <w:position w:val="-14"/>
          <w:sz w:val="28"/>
          <w:szCs w:val="28"/>
        </w:rPr>
        <w:object w:dxaOrig="1780" w:dyaOrig="420" w14:anchorId="73B33574">
          <v:shape id="_x0000_i1460" type="#_x0000_t75" style="width:86.4pt;height:21.1pt" o:ole="">
            <v:imagedata r:id="rId901" o:title=""/>
          </v:shape>
          <o:OLEObject Type="Embed" ProgID="Equation.DSMT4" ShapeID="_x0000_i1460" DrawAspect="Content" ObjectID="_1718716133" r:id="rId902"/>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(6.54)</w:t>
      </w:r>
    </w:p>
    <w:p w14:paraId="658B8AB2" w14:textId="77777777" w:rsidR="00136DA2" w:rsidRPr="001227C3" w:rsidRDefault="00136DA2" w:rsidP="00083BC3">
      <w:pPr>
        <w:spacing w:line="28" w:lineRule="atLeast"/>
        <w:ind w:firstLine="567"/>
        <w:contextualSpacing/>
        <w:jc w:val="right"/>
        <w:rPr>
          <w:rFonts w:ascii="Times New Roman" w:hAnsi="Times New Roman"/>
          <w:sz w:val="28"/>
          <w:szCs w:val="28"/>
        </w:rPr>
      </w:pPr>
    </w:p>
    <w:p w14:paraId="3554BAC9"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Вираз (6.54) являє собою важливу залежність, що вводить обмеження на припустиму якість. Тобто, для слідкування за сигналом керування (витратами гріючої пари) необхідно щоб </w:t>
      </w:r>
      <w:r w:rsidRPr="001227C3">
        <w:rPr>
          <w:rFonts w:ascii="Times New Roman" w:hAnsi="Times New Roman"/>
          <w:b/>
          <w:sz w:val="28"/>
          <w:szCs w:val="28"/>
        </w:rPr>
        <w:t>S</w:t>
      </w:r>
      <w:r w:rsidRPr="001227C3">
        <w:rPr>
          <w:rFonts w:ascii="Times New Roman" w:hAnsi="Times New Roman"/>
          <w:sz w:val="28"/>
          <w:szCs w:val="28"/>
        </w:rPr>
        <w:t>(</w:t>
      </w:r>
      <w:r w:rsidRPr="001227C3">
        <w:rPr>
          <w:rFonts w:ascii="Times New Roman" w:hAnsi="Times New Roman"/>
          <w:i/>
          <w:sz w:val="28"/>
          <w:szCs w:val="28"/>
          <w:lang w:val="en-US"/>
        </w:rPr>
        <w:t>s</w:t>
      </w:r>
      <w:r w:rsidRPr="001227C3">
        <w:rPr>
          <w:rFonts w:ascii="Times New Roman" w:hAnsi="Times New Roman"/>
          <w:sz w:val="28"/>
          <w:szCs w:val="28"/>
        </w:rPr>
        <w:t xml:space="preserve">) → 0 і </w:t>
      </w:r>
      <w:r w:rsidRPr="001227C3">
        <w:rPr>
          <w:rFonts w:ascii="Times New Roman" w:hAnsi="Times New Roman"/>
          <w:b/>
          <w:sz w:val="28"/>
          <w:szCs w:val="28"/>
        </w:rPr>
        <w:t>Т</w:t>
      </w:r>
      <w:r w:rsidRPr="001227C3">
        <w:rPr>
          <w:rFonts w:ascii="Times New Roman" w:hAnsi="Times New Roman"/>
          <w:sz w:val="28"/>
          <w:szCs w:val="28"/>
        </w:rPr>
        <w:t>(</w:t>
      </w:r>
      <w:r w:rsidRPr="001227C3">
        <w:rPr>
          <w:rFonts w:ascii="Times New Roman" w:hAnsi="Times New Roman"/>
          <w:i/>
          <w:sz w:val="28"/>
          <w:szCs w:val="28"/>
          <w:lang w:val="en-US"/>
        </w:rPr>
        <w:t>s</w:t>
      </w:r>
      <w:r w:rsidRPr="001227C3">
        <w:rPr>
          <w:rFonts w:ascii="Times New Roman" w:hAnsi="Times New Roman"/>
          <w:sz w:val="28"/>
          <w:szCs w:val="28"/>
        </w:rPr>
        <w:t xml:space="preserve">) → </w:t>
      </w:r>
      <w:r w:rsidRPr="001227C3">
        <w:rPr>
          <w:rFonts w:ascii="Times New Roman" w:hAnsi="Times New Roman"/>
          <w:b/>
          <w:sz w:val="28"/>
          <w:szCs w:val="28"/>
        </w:rPr>
        <w:t>I</w:t>
      </w:r>
      <w:r w:rsidRPr="001227C3">
        <w:rPr>
          <w:rFonts w:ascii="Times New Roman" w:hAnsi="Times New Roman"/>
          <w:sz w:val="28"/>
          <w:szCs w:val="28"/>
        </w:rPr>
        <w:t xml:space="preserve">, тобто необхідний великий коефіцієнт підсилення контуру в низькочастотній області. Для того щоб знизити чутливість системи до невизначеностей процесу необхідно утримувати малу величину </w:t>
      </w:r>
      <w:r w:rsidRPr="001227C3">
        <w:rPr>
          <w:rFonts w:ascii="Times New Roman" w:hAnsi="Times New Roman"/>
          <w:b/>
          <w:sz w:val="28"/>
          <w:szCs w:val="28"/>
        </w:rPr>
        <w:t>Т</w:t>
      </w:r>
      <w:r w:rsidRPr="001227C3">
        <w:rPr>
          <w:rFonts w:ascii="Times New Roman" w:hAnsi="Times New Roman"/>
          <w:sz w:val="28"/>
          <w:szCs w:val="28"/>
        </w:rPr>
        <w:t>(</w:t>
      </w:r>
      <w:r w:rsidRPr="001227C3">
        <w:rPr>
          <w:rFonts w:ascii="Times New Roman" w:hAnsi="Times New Roman"/>
          <w:i/>
          <w:sz w:val="28"/>
          <w:szCs w:val="28"/>
          <w:lang w:val="en-US"/>
        </w:rPr>
        <w:t>s</w:t>
      </w:r>
      <w:r w:rsidRPr="001227C3">
        <w:rPr>
          <w:rFonts w:ascii="Times New Roman" w:hAnsi="Times New Roman"/>
          <w:sz w:val="28"/>
          <w:szCs w:val="28"/>
        </w:rPr>
        <w:t xml:space="preserve">) в частотному діапазоні очікуваних невизначеностей в високочастотній області. Тобто необхідний компроміс між мінімізацією функції чутливості і додаткової функції чутливості. </w:t>
      </w:r>
    </w:p>
    <w:p w14:paraId="0E8E8EFC"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Функції чутливості разом з ваговими функціями широко застосовуються в </w:t>
      </w:r>
      <w:r w:rsidRPr="001227C3">
        <w:rPr>
          <w:rFonts w:ascii="Times New Roman" w:hAnsi="Times New Roman"/>
          <w:i/>
          <w:sz w:val="28"/>
          <w:szCs w:val="28"/>
          <w:lang w:val="en-US"/>
        </w:rPr>
        <w:t>H</w:t>
      </w:r>
      <w:r w:rsidRPr="001227C3">
        <w:rPr>
          <w:rFonts w:ascii="Times New Roman" w:hAnsi="Times New Roman"/>
          <w:sz w:val="28"/>
          <w:szCs w:val="28"/>
          <w:vertAlign w:val="subscript"/>
        </w:rPr>
        <w:t>∞</w:t>
      </w:r>
      <w:r w:rsidRPr="001227C3">
        <w:rPr>
          <w:rFonts w:ascii="Times New Roman" w:hAnsi="Times New Roman"/>
          <w:sz w:val="28"/>
          <w:szCs w:val="28"/>
        </w:rPr>
        <w:t>-теорії [114, 115]. Для процесу КМД актуальним є урахування невизначеностей процесу, що з’являються з часом експлуатації ММ. З урахуванням (6.54) можна записати наступні критерії якості у вигляді нерівностей:</w:t>
      </w:r>
    </w:p>
    <w:p w14:paraId="0E10047C" w14:textId="77777777" w:rsidR="00136DA2" w:rsidRPr="001227C3" w:rsidRDefault="00136DA2" w:rsidP="00083BC3">
      <w:pPr>
        <w:spacing w:line="28" w:lineRule="atLeast"/>
        <w:ind w:firstLine="709"/>
        <w:contextualSpacing/>
        <w:rPr>
          <w:rFonts w:ascii="Times New Roman" w:hAnsi="Times New Roman"/>
          <w:sz w:val="28"/>
          <w:szCs w:val="28"/>
        </w:rPr>
      </w:pPr>
      <w:r w:rsidRPr="001227C3">
        <w:rPr>
          <w:rFonts w:ascii="Times New Roman" w:hAnsi="Times New Roman"/>
          <w:sz w:val="28"/>
          <w:szCs w:val="28"/>
        </w:rPr>
        <w:t xml:space="preserve">- для слідкування похибки </w:t>
      </w:r>
    </w:p>
    <w:p w14:paraId="1788BF99" w14:textId="77777777" w:rsidR="00136DA2" w:rsidRPr="001227C3" w:rsidRDefault="00136DA2" w:rsidP="00083BC3">
      <w:pPr>
        <w:spacing w:line="28" w:lineRule="atLeast"/>
        <w:ind w:firstLine="567"/>
        <w:contextualSpacing/>
        <w:jc w:val="right"/>
        <w:rPr>
          <w:rFonts w:ascii="Times New Roman" w:hAnsi="Times New Roman"/>
          <w:sz w:val="28"/>
          <w:szCs w:val="28"/>
        </w:rPr>
      </w:pPr>
    </w:p>
    <w:p w14:paraId="742B0D0C" w14:textId="77777777" w:rsidR="00136DA2" w:rsidRPr="001227C3" w:rsidRDefault="00136DA2" w:rsidP="00083BC3">
      <w:pPr>
        <w:spacing w:line="28" w:lineRule="atLeast"/>
        <w:ind w:firstLine="567"/>
        <w:contextualSpacing/>
        <w:jc w:val="right"/>
        <w:rPr>
          <w:rFonts w:ascii="Times New Roman" w:hAnsi="Times New Roman"/>
          <w:sz w:val="28"/>
          <w:szCs w:val="28"/>
        </w:rPr>
      </w:pPr>
      <w:r w:rsidRPr="001227C3">
        <w:rPr>
          <w:rFonts w:ascii="Times New Roman" w:hAnsi="Times New Roman"/>
          <w:position w:val="-16"/>
          <w:sz w:val="28"/>
          <w:szCs w:val="28"/>
        </w:rPr>
        <w:object w:dxaOrig="1920" w:dyaOrig="440" w14:anchorId="3D16AAB0">
          <v:shape id="_x0000_i1461" type="#_x0000_t75" style="width:93.6pt;height:21.1pt" o:ole="">
            <v:imagedata r:id="rId903" o:title=""/>
          </v:shape>
          <o:OLEObject Type="Embed" ProgID="Equation.DSMT4" ShapeID="_x0000_i1461" DrawAspect="Content" ObjectID="_1718716134" r:id="rId904"/>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(6.55)</w:t>
      </w:r>
    </w:p>
    <w:p w14:paraId="32A0759A" w14:textId="77777777" w:rsidR="00136DA2" w:rsidRPr="001227C3" w:rsidRDefault="00136DA2" w:rsidP="00083BC3">
      <w:pPr>
        <w:spacing w:line="28" w:lineRule="atLeast"/>
        <w:ind w:firstLine="709"/>
        <w:contextualSpacing/>
        <w:rPr>
          <w:rFonts w:ascii="Times New Roman" w:hAnsi="Times New Roman"/>
          <w:sz w:val="28"/>
          <w:szCs w:val="28"/>
        </w:rPr>
      </w:pPr>
    </w:p>
    <w:p w14:paraId="50CC72AE" w14:textId="77777777" w:rsidR="00136DA2" w:rsidRPr="001227C3" w:rsidRDefault="00136DA2" w:rsidP="00083BC3">
      <w:pPr>
        <w:spacing w:line="28" w:lineRule="atLeast"/>
        <w:ind w:firstLine="709"/>
        <w:contextualSpacing/>
        <w:rPr>
          <w:rFonts w:ascii="Times New Roman" w:hAnsi="Times New Roman"/>
          <w:sz w:val="28"/>
          <w:szCs w:val="28"/>
        </w:rPr>
      </w:pPr>
      <w:r w:rsidRPr="001227C3">
        <w:rPr>
          <w:rFonts w:ascii="Times New Roman" w:hAnsi="Times New Roman"/>
          <w:sz w:val="28"/>
          <w:szCs w:val="28"/>
        </w:rPr>
        <w:t>- для перепаду температур розчину і дистиляту на виході ММ</w:t>
      </w:r>
    </w:p>
    <w:p w14:paraId="4E585FF7" w14:textId="77777777" w:rsidR="00136DA2" w:rsidRPr="001227C3" w:rsidRDefault="00136DA2" w:rsidP="00083BC3">
      <w:pPr>
        <w:spacing w:line="28" w:lineRule="atLeast"/>
        <w:ind w:firstLine="709"/>
        <w:contextualSpacing/>
        <w:rPr>
          <w:rFonts w:ascii="Times New Roman" w:hAnsi="Times New Roman"/>
          <w:sz w:val="28"/>
          <w:szCs w:val="28"/>
        </w:rPr>
      </w:pPr>
    </w:p>
    <w:p w14:paraId="2F667002" w14:textId="77777777" w:rsidR="00136DA2" w:rsidRPr="001227C3" w:rsidRDefault="00136DA2" w:rsidP="00083BC3">
      <w:pPr>
        <w:spacing w:line="28" w:lineRule="atLeast"/>
        <w:ind w:firstLine="709"/>
        <w:contextualSpacing/>
        <w:jc w:val="right"/>
        <w:rPr>
          <w:rFonts w:ascii="Times New Roman" w:hAnsi="Times New Roman"/>
          <w:sz w:val="28"/>
          <w:szCs w:val="28"/>
        </w:rPr>
      </w:pPr>
      <w:r w:rsidRPr="001227C3">
        <w:rPr>
          <w:rFonts w:ascii="Times New Roman" w:hAnsi="Times New Roman"/>
          <w:position w:val="-16"/>
          <w:sz w:val="28"/>
          <w:szCs w:val="28"/>
        </w:rPr>
        <w:object w:dxaOrig="1960" w:dyaOrig="440" w14:anchorId="299EEC0B">
          <v:shape id="_x0000_i1462" type="#_x0000_t75" style="width:101.3pt;height:21.1pt" o:ole="">
            <v:imagedata r:id="rId905" o:title=""/>
          </v:shape>
          <o:OLEObject Type="Embed" ProgID="Equation.DSMT4" ShapeID="_x0000_i1462" DrawAspect="Content" ObjectID="_1718716135" r:id="rId906"/>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(6.56)</w:t>
      </w:r>
    </w:p>
    <w:p w14:paraId="07E3B813" w14:textId="77777777" w:rsidR="00136DA2" w:rsidRPr="001227C3" w:rsidRDefault="00136DA2" w:rsidP="00083BC3">
      <w:pPr>
        <w:spacing w:line="28" w:lineRule="atLeast"/>
        <w:ind w:firstLine="709"/>
        <w:contextualSpacing/>
        <w:jc w:val="right"/>
        <w:rPr>
          <w:rFonts w:ascii="Times New Roman" w:hAnsi="Times New Roman"/>
          <w:sz w:val="28"/>
          <w:szCs w:val="28"/>
        </w:rPr>
      </w:pPr>
    </w:p>
    <w:p w14:paraId="46195EFC" w14:textId="77777777" w:rsidR="00136DA2" w:rsidRPr="001227C3" w:rsidRDefault="00136DA2" w:rsidP="001B072B">
      <w:pPr>
        <w:pStyle w:val="ac"/>
        <w:numPr>
          <w:ilvl w:val="0"/>
          <w:numId w:val="12"/>
        </w:numPr>
        <w:spacing w:line="28" w:lineRule="atLeast"/>
        <w:jc w:val="both"/>
        <w:rPr>
          <w:rFonts w:ascii="Times New Roman" w:eastAsia="Times New Roman" w:hAnsi="Times New Roman"/>
          <w:sz w:val="28"/>
          <w:szCs w:val="28"/>
          <w:lang w:eastAsia="uk-UA"/>
        </w:rPr>
      </w:pPr>
      <w:r w:rsidRPr="001227C3">
        <w:rPr>
          <w:rFonts w:ascii="Times New Roman" w:eastAsia="Times New Roman" w:hAnsi="Times New Roman"/>
          <w:sz w:val="28"/>
          <w:szCs w:val="28"/>
          <w:lang w:eastAsia="uk-UA"/>
        </w:rPr>
        <w:t xml:space="preserve">для зменшення витрат на керування використовується передатна функція по керуючому впливу </w:t>
      </w:r>
      <w:r w:rsidRPr="001227C3">
        <w:rPr>
          <w:rFonts w:ascii="Times New Roman" w:eastAsia="Times New Roman" w:hAnsi="Times New Roman"/>
          <w:b/>
          <w:sz w:val="28"/>
          <w:szCs w:val="28"/>
          <w:lang w:eastAsia="uk-UA"/>
        </w:rPr>
        <w:t>R</w:t>
      </w:r>
      <w:r w:rsidRPr="001227C3">
        <w:rPr>
          <w:rFonts w:ascii="Times New Roman" w:eastAsia="Times New Roman" w:hAnsi="Times New Roman"/>
          <w:sz w:val="28"/>
          <w:szCs w:val="28"/>
          <w:lang w:eastAsia="uk-UA"/>
        </w:rPr>
        <w:t>(</w:t>
      </w:r>
      <w:r w:rsidRPr="001227C3">
        <w:rPr>
          <w:rFonts w:ascii="Times New Roman" w:eastAsia="Times New Roman" w:hAnsi="Times New Roman"/>
          <w:i/>
          <w:sz w:val="28"/>
          <w:szCs w:val="28"/>
          <w:lang w:eastAsia="uk-UA"/>
        </w:rPr>
        <w:t>s</w:t>
      </w:r>
      <w:r w:rsidRPr="001227C3">
        <w:rPr>
          <w:rFonts w:ascii="Times New Roman" w:eastAsia="Times New Roman" w:hAnsi="Times New Roman"/>
          <w:sz w:val="28"/>
          <w:szCs w:val="28"/>
          <w:lang w:eastAsia="uk-UA"/>
        </w:rPr>
        <w:t xml:space="preserve">) з відповідними ваговими коефіцієнтом </w:t>
      </w:r>
      <w:r w:rsidRPr="001227C3">
        <w:rPr>
          <w:rFonts w:ascii="Times New Roman" w:eastAsia="Times New Roman" w:hAnsi="Times New Roman"/>
          <w:i/>
          <w:sz w:val="28"/>
          <w:szCs w:val="28"/>
          <w:lang w:eastAsia="uk-UA"/>
        </w:rPr>
        <w:t>W</w:t>
      </w:r>
      <w:r w:rsidRPr="001227C3">
        <w:rPr>
          <w:rFonts w:ascii="Times New Roman" w:eastAsia="Times New Roman" w:hAnsi="Times New Roman"/>
          <w:i/>
          <w:sz w:val="28"/>
          <w:szCs w:val="28"/>
          <w:vertAlign w:val="subscript"/>
          <w:lang w:eastAsia="uk-UA"/>
        </w:rPr>
        <w:t>R</w:t>
      </w:r>
      <w:r w:rsidRPr="001227C3">
        <w:rPr>
          <w:rFonts w:ascii="Times New Roman" w:eastAsia="Times New Roman" w:hAnsi="Times New Roman"/>
          <w:sz w:val="28"/>
          <w:szCs w:val="28"/>
          <w:lang w:eastAsia="uk-UA"/>
        </w:rPr>
        <w:t>(</w:t>
      </w:r>
      <w:r w:rsidRPr="001227C3">
        <w:rPr>
          <w:rFonts w:ascii="Times New Roman" w:eastAsia="Times New Roman" w:hAnsi="Times New Roman"/>
          <w:i/>
          <w:sz w:val="28"/>
          <w:szCs w:val="28"/>
          <w:lang w:eastAsia="uk-UA"/>
        </w:rPr>
        <w:t>s</w:t>
      </w:r>
      <w:r w:rsidRPr="001227C3">
        <w:rPr>
          <w:rFonts w:ascii="Times New Roman" w:eastAsia="Times New Roman" w:hAnsi="Times New Roman"/>
          <w:sz w:val="28"/>
          <w:szCs w:val="28"/>
          <w:lang w:eastAsia="uk-UA"/>
        </w:rPr>
        <w:t>) для обмеження амплытуд вихыдного сигналу [114]</w:t>
      </w:r>
    </w:p>
    <w:p w14:paraId="565DB838" w14:textId="77777777" w:rsidR="00136DA2" w:rsidRPr="001227C3" w:rsidRDefault="00136DA2" w:rsidP="00083BC3">
      <w:pPr>
        <w:pStyle w:val="ac"/>
        <w:spacing w:line="28" w:lineRule="atLeast"/>
        <w:ind w:left="1069"/>
        <w:jc w:val="right"/>
        <w:rPr>
          <w:rFonts w:ascii="Times New Roman" w:eastAsia="Times New Roman" w:hAnsi="Times New Roman"/>
          <w:sz w:val="28"/>
          <w:szCs w:val="28"/>
          <w:lang w:eastAsia="uk-UA"/>
        </w:rPr>
      </w:pPr>
      <w:r w:rsidRPr="001227C3">
        <w:rPr>
          <w:rFonts w:ascii="Times New Roman" w:eastAsia="Times New Roman" w:hAnsi="Times New Roman"/>
          <w:position w:val="-16"/>
          <w:sz w:val="28"/>
          <w:szCs w:val="28"/>
          <w:lang w:eastAsia="uk-UA"/>
        </w:rPr>
        <w:object w:dxaOrig="1980" w:dyaOrig="440" w14:anchorId="50D22E1F">
          <v:shape id="_x0000_i1463" type="#_x0000_t75" style="width:102.7pt;height:21.1pt" o:ole="">
            <v:imagedata r:id="rId907" o:title=""/>
          </v:shape>
          <o:OLEObject Type="Embed" ProgID="Equation.DSMT4" ShapeID="_x0000_i1463" DrawAspect="Content" ObjectID="_1718716136" r:id="rId908"/>
        </w:object>
      </w:r>
      <w:r w:rsidRPr="001227C3">
        <w:rPr>
          <w:rFonts w:ascii="Times New Roman" w:eastAsia="Times New Roman" w:hAnsi="Times New Roman"/>
          <w:sz w:val="28"/>
          <w:szCs w:val="28"/>
          <w:lang w:eastAsia="uk-UA"/>
        </w:rPr>
        <w:t>.</w:t>
      </w:r>
      <w:r w:rsidRPr="001227C3">
        <w:rPr>
          <w:rFonts w:ascii="Times New Roman" w:eastAsia="Times New Roman" w:hAnsi="Times New Roman"/>
          <w:sz w:val="28"/>
          <w:szCs w:val="28"/>
          <w:lang w:eastAsia="uk-UA"/>
        </w:rPr>
        <w:tab/>
      </w:r>
      <w:r w:rsidRPr="001227C3">
        <w:rPr>
          <w:rFonts w:ascii="Times New Roman" w:eastAsia="Times New Roman" w:hAnsi="Times New Roman"/>
          <w:sz w:val="28"/>
          <w:szCs w:val="28"/>
          <w:lang w:eastAsia="uk-UA"/>
        </w:rPr>
        <w:tab/>
      </w:r>
      <w:r w:rsidRPr="001227C3">
        <w:rPr>
          <w:rFonts w:ascii="Times New Roman" w:eastAsia="Times New Roman" w:hAnsi="Times New Roman"/>
          <w:sz w:val="28"/>
          <w:szCs w:val="28"/>
          <w:lang w:eastAsia="uk-UA"/>
        </w:rPr>
        <w:tab/>
      </w:r>
      <w:r w:rsidRPr="001227C3">
        <w:rPr>
          <w:rFonts w:ascii="Times New Roman" w:eastAsia="Times New Roman" w:hAnsi="Times New Roman"/>
          <w:sz w:val="28"/>
          <w:szCs w:val="28"/>
          <w:lang w:eastAsia="uk-UA"/>
        </w:rPr>
        <w:tab/>
        <w:t>(6.57)</w:t>
      </w:r>
    </w:p>
    <w:p w14:paraId="647131E8"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lang w:val="uk-UA"/>
        </w:rPr>
        <w:t xml:space="preserve">В цьому випадку для мінімізації чутливості системи керування потрібно підтримувати малу величину сигналу керування для того, щоб спостерігаюча система не була в насиченні, не проходило підсилення шума датчика і не змішувався сигнал збурення з сигналом керування. </w:t>
      </w:r>
      <w:r w:rsidRPr="001227C3">
        <w:rPr>
          <w:rFonts w:ascii="Times New Roman" w:hAnsi="Times New Roman"/>
          <w:sz w:val="28"/>
          <w:szCs w:val="28"/>
        </w:rPr>
        <w:t>Так для випадку одноконтурної системи, щоб мінімізувати чутливість системи, необхідно підтримувати малою додаткову чутливість .</w:t>
      </w:r>
    </w:p>
    <w:p w14:paraId="65946AE5" w14:textId="77777777" w:rsidR="00136DA2" w:rsidRPr="001227C3" w:rsidRDefault="00136DA2" w:rsidP="001B072B">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Об’єднавши критерії (6.55), (6.56) та (6.57) отримаємо комбінований критерій якості для керування процесом КМД в умовах параметричної невизначеності</w:t>
      </w:r>
    </w:p>
    <w:p w14:paraId="09D5B653" w14:textId="77777777" w:rsidR="00136DA2" w:rsidRPr="001227C3" w:rsidRDefault="00136DA2" w:rsidP="00083BC3">
      <w:pPr>
        <w:spacing w:line="28" w:lineRule="atLeast"/>
        <w:ind w:firstLine="709"/>
        <w:contextualSpacing/>
        <w:rPr>
          <w:rFonts w:ascii="Times New Roman" w:hAnsi="Times New Roman"/>
          <w:sz w:val="28"/>
          <w:szCs w:val="28"/>
        </w:rPr>
      </w:pPr>
    </w:p>
    <w:p w14:paraId="66C04D8A" w14:textId="77777777" w:rsidR="00136DA2" w:rsidRPr="001227C3" w:rsidRDefault="00136DA2" w:rsidP="00083BC3">
      <w:pPr>
        <w:spacing w:line="28" w:lineRule="atLeast"/>
        <w:ind w:firstLine="709"/>
        <w:contextualSpacing/>
        <w:jc w:val="right"/>
        <w:rPr>
          <w:rFonts w:ascii="Times New Roman" w:hAnsi="Times New Roman"/>
          <w:sz w:val="28"/>
          <w:szCs w:val="28"/>
        </w:rPr>
      </w:pPr>
      <w:r w:rsidRPr="001227C3">
        <w:rPr>
          <w:rFonts w:ascii="Times New Roman" w:hAnsi="Times New Roman"/>
          <w:position w:val="-58"/>
          <w:sz w:val="28"/>
          <w:szCs w:val="28"/>
        </w:rPr>
        <w:object w:dxaOrig="1980" w:dyaOrig="1300" w14:anchorId="2A404A15">
          <v:shape id="_x0000_i1464" type="#_x0000_t75" style="width:101.75pt;height:63.85pt" o:ole="">
            <v:imagedata r:id="rId909" o:title=""/>
          </v:shape>
          <o:OLEObject Type="Embed" ProgID="Equation.DSMT4" ShapeID="_x0000_i1464" DrawAspect="Content" ObjectID="_1718716137" r:id="rId910"/>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(6.58)</w:t>
      </w:r>
    </w:p>
    <w:p w14:paraId="7A6B9A98" w14:textId="77777777" w:rsidR="00136DA2" w:rsidRPr="001227C3" w:rsidRDefault="00136DA2" w:rsidP="00083BC3">
      <w:pPr>
        <w:spacing w:line="28" w:lineRule="atLeast"/>
        <w:ind w:firstLine="709"/>
        <w:contextualSpacing/>
        <w:jc w:val="both"/>
        <w:rPr>
          <w:rFonts w:ascii="Times New Roman" w:hAnsi="Times New Roman"/>
          <w:sz w:val="28"/>
          <w:szCs w:val="28"/>
        </w:rPr>
      </w:pPr>
    </w:p>
    <w:p w14:paraId="0D16B5E7"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В вище наведених критеріях якості не розглядаються витрати гріючої пари, так як рушійною силою процесу КМД є перепад температур на виході ММ.</w:t>
      </w:r>
    </w:p>
    <w:p w14:paraId="3B4D1BFC"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Виходячи з комбінованого критерію (6.58) задачею </w:t>
      </w:r>
      <w:r w:rsidRPr="001227C3">
        <w:rPr>
          <w:rFonts w:ascii="Times New Roman" w:hAnsi="Times New Roman"/>
          <w:i/>
          <w:sz w:val="28"/>
          <w:szCs w:val="28"/>
        </w:rPr>
        <w:t>H</w:t>
      </w:r>
      <w:r w:rsidRPr="001227C3">
        <w:rPr>
          <w:rFonts w:ascii="Times New Roman" w:hAnsi="Times New Roman"/>
          <w:sz w:val="28"/>
          <w:szCs w:val="28"/>
          <w:vertAlign w:val="subscript"/>
        </w:rPr>
        <w:t>∞</w:t>
      </w:r>
      <w:r w:rsidRPr="001227C3">
        <w:rPr>
          <w:rFonts w:ascii="Times New Roman" w:hAnsi="Times New Roman"/>
          <w:sz w:val="28"/>
          <w:szCs w:val="28"/>
        </w:rPr>
        <w:t xml:space="preserve">-оптимізації є пошук такого регулятора </w:t>
      </w:r>
      <w:r w:rsidRPr="001227C3">
        <w:rPr>
          <w:rFonts w:ascii="Times New Roman" w:hAnsi="Times New Roman"/>
          <w:i/>
          <w:sz w:val="28"/>
          <w:szCs w:val="28"/>
          <w:lang w:val="en-US"/>
        </w:rPr>
        <w:t>K</w:t>
      </w:r>
      <w:r w:rsidRPr="001227C3">
        <w:rPr>
          <w:rFonts w:ascii="Times New Roman" w:hAnsi="Times New Roman"/>
          <w:sz w:val="28"/>
          <w:szCs w:val="28"/>
        </w:rPr>
        <w:t>(</w:t>
      </w:r>
      <w:r w:rsidRPr="001227C3">
        <w:rPr>
          <w:rFonts w:ascii="Times New Roman" w:hAnsi="Times New Roman"/>
          <w:sz w:val="28"/>
          <w:szCs w:val="28"/>
          <w:lang w:val="en-US"/>
        </w:rPr>
        <w:t>s</w:t>
      </w:r>
      <w:r w:rsidRPr="001227C3">
        <w:rPr>
          <w:rFonts w:ascii="Times New Roman" w:hAnsi="Times New Roman"/>
          <w:sz w:val="28"/>
          <w:szCs w:val="28"/>
        </w:rPr>
        <w:t xml:space="preserve">) який би знаходив мінімум нескінченної норми у просторі Харді. Причому оптимальній регулятор шукається над множиною всіх регуляторів, що роблять замкнену систему внутрішньо стійкою. Для системи (6.46) </w:t>
      </w:r>
      <w:r w:rsidRPr="001227C3">
        <w:rPr>
          <w:rFonts w:ascii="Times New Roman" w:hAnsi="Times New Roman"/>
          <w:i/>
          <w:sz w:val="28"/>
          <w:szCs w:val="28"/>
        </w:rPr>
        <w:t>H</w:t>
      </w:r>
      <w:r w:rsidRPr="001227C3">
        <w:rPr>
          <w:rFonts w:ascii="Times New Roman" w:hAnsi="Times New Roman"/>
          <w:sz w:val="28"/>
          <w:szCs w:val="28"/>
          <w:vertAlign w:val="subscript"/>
        </w:rPr>
        <w:t>∞</w:t>
      </w:r>
      <w:r w:rsidRPr="001227C3">
        <w:rPr>
          <w:rFonts w:ascii="Times New Roman" w:hAnsi="Times New Roman"/>
          <w:sz w:val="28"/>
          <w:szCs w:val="28"/>
        </w:rPr>
        <w:t xml:space="preserve">-норма у скалярному вираженні кінцева та дорівнює максимальному значенню амплітудно-частотної характеристики. Таким чином, </w:t>
      </w:r>
      <w:r w:rsidRPr="001227C3">
        <w:rPr>
          <w:rFonts w:ascii="Times New Roman" w:hAnsi="Times New Roman"/>
          <w:i/>
          <w:sz w:val="28"/>
          <w:szCs w:val="28"/>
        </w:rPr>
        <w:t>H</w:t>
      </w:r>
      <w:r w:rsidRPr="001227C3">
        <w:rPr>
          <w:rFonts w:ascii="Times New Roman" w:hAnsi="Times New Roman"/>
          <w:sz w:val="28"/>
          <w:szCs w:val="28"/>
          <w:vertAlign w:val="subscript"/>
        </w:rPr>
        <w:t>∞</w:t>
      </w:r>
      <w:r w:rsidRPr="001227C3">
        <w:rPr>
          <w:rFonts w:ascii="Times New Roman" w:hAnsi="Times New Roman"/>
          <w:sz w:val="28"/>
          <w:szCs w:val="28"/>
        </w:rPr>
        <w:t xml:space="preserve">-норма служить мірою підсилення системи, а </w:t>
      </w:r>
      <w:r w:rsidRPr="001227C3">
        <w:rPr>
          <w:rFonts w:ascii="Times New Roman" w:hAnsi="Times New Roman"/>
          <w:i/>
          <w:sz w:val="28"/>
          <w:szCs w:val="28"/>
        </w:rPr>
        <w:t>H</w:t>
      </w:r>
      <w:r w:rsidRPr="001227C3">
        <w:rPr>
          <w:rFonts w:ascii="Times New Roman" w:hAnsi="Times New Roman"/>
          <w:sz w:val="28"/>
          <w:szCs w:val="28"/>
          <w:vertAlign w:val="subscript"/>
        </w:rPr>
        <w:t>∞</w:t>
      </w:r>
      <w:r w:rsidRPr="001227C3">
        <w:rPr>
          <w:rFonts w:ascii="Times New Roman" w:hAnsi="Times New Roman"/>
          <w:sz w:val="28"/>
          <w:szCs w:val="28"/>
        </w:rPr>
        <w:t xml:space="preserve">-норма передатної функції є енергією виходу системи при подачі на вхід сигналу одиничної енергії. Виходом системи (6.47) є відповідні похибки, а входом невизначеності, що збурюють систему, то мінімізуючи </w:t>
      </w:r>
      <w:r w:rsidRPr="001227C3">
        <w:rPr>
          <w:rFonts w:ascii="Times New Roman" w:hAnsi="Times New Roman"/>
          <w:i/>
          <w:sz w:val="28"/>
          <w:szCs w:val="28"/>
        </w:rPr>
        <w:t>H</w:t>
      </w:r>
      <w:r w:rsidRPr="001227C3">
        <w:rPr>
          <w:rFonts w:ascii="Times New Roman" w:hAnsi="Times New Roman"/>
          <w:sz w:val="28"/>
          <w:szCs w:val="28"/>
          <w:vertAlign w:val="subscript"/>
        </w:rPr>
        <w:t>∞</w:t>
      </w:r>
      <w:r w:rsidRPr="001227C3">
        <w:rPr>
          <w:rFonts w:ascii="Times New Roman" w:hAnsi="Times New Roman"/>
          <w:sz w:val="28"/>
          <w:szCs w:val="28"/>
        </w:rPr>
        <w:t>-норму матриці передатних функцій (6.48), мінімізується енергія похибки для найгіршого випадку вхідного збурення, що спричинено невизначеностями процесу КМД.</w:t>
      </w:r>
    </w:p>
    <w:p w14:paraId="18376DD0"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Слід відзначити, що задача (6.58) не має аналітичного розв’язку. Для її розв’язку застосовується субоптимальний підхід, критерій (6.58) змінюється на</w:t>
      </w:r>
    </w:p>
    <w:p w14:paraId="217C812F" w14:textId="77777777" w:rsidR="00136DA2" w:rsidRPr="001227C3" w:rsidRDefault="00136DA2" w:rsidP="00083BC3">
      <w:pPr>
        <w:spacing w:line="28" w:lineRule="atLeast"/>
        <w:ind w:firstLine="709"/>
        <w:contextualSpacing/>
        <w:jc w:val="right"/>
        <w:rPr>
          <w:rFonts w:ascii="Times New Roman" w:hAnsi="Times New Roman"/>
          <w:sz w:val="28"/>
          <w:szCs w:val="28"/>
        </w:rPr>
      </w:pPr>
    </w:p>
    <w:p w14:paraId="40749987" w14:textId="77777777" w:rsidR="00136DA2" w:rsidRPr="001227C3" w:rsidRDefault="00136DA2" w:rsidP="00083BC3">
      <w:pPr>
        <w:spacing w:line="28" w:lineRule="atLeast"/>
        <w:ind w:firstLine="709"/>
        <w:contextualSpacing/>
        <w:jc w:val="right"/>
        <w:rPr>
          <w:rFonts w:ascii="Times New Roman" w:hAnsi="Times New Roman"/>
          <w:sz w:val="28"/>
          <w:szCs w:val="28"/>
        </w:rPr>
      </w:pPr>
      <w:r w:rsidRPr="001227C3">
        <w:rPr>
          <w:rFonts w:ascii="Times New Roman" w:hAnsi="Times New Roman"/>
          <w:position w:val="-58"/>
          <w:sz w:val="28"/>
          <w:szCs w:val="28"/>
        </w:rPr>
        <w:object w:dxaOrig="2060" w:dyaOrig="1300" w14:anchorId="7F66D3E7">
          <v:shape id="_x0000_i1465" type="#_x0000_t75" style="width:102.7pt;height:63.85pt" o:ole="">
            <v:imagedata r:id="rId911" o:title=""/>
          </v:shape>
          <o:OLEObject Type="Embed" ProgID="Equation.DSMT4" ShapeID="_x0000_i1465" DrawAspect="Content" ObjectID="_1718716138" r:id="rId912"/>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(6.59)</w:t>
      </w:r>
    </w:p>
    <w:p w14:paraId="5432A563" w14:textId="77777777" w:rsidR="00136DA2" w:rsidRPr="001227C3" w:rsidRDefault="00136DA2" w:rsidP="00083BC3">
      <w:pPr>
        <w:spacing w:after="100" w:line="28" w:lineRule="atLeast"/>
        <w:contextualSpacing/>
        <w:jc w:val="both"/>
        <w:rPr>
          <w:rFonts w:ascii="Times New Roman" w:hAnsi="Times New Roman"/>
          <w:sz w:val="28"/>
          <w:szCs w:val="28"/>
        </w:rPr>
      </w:pPr>
    </w:p>
    <w:p w14:paraId="35FF9C89" w14:textId="77777777" w:rsidR="00136DA2" w:rsidRPr="001227C3" w:rsidRDefault="00136DA2" w:rsidP="00083BC3">
      <w:pPr>
        <w:spacing w:after="100" w:line="28" w:lineRule="atLeast"/>
        <w:contextualSpacing/>
        <w:jc w:val="both"/>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i/>
          <w:sz w:val="28"/>
          <w:szCs w:val="28"/>
        </w:rPr>
        <w:t xml:space="preserve">γ </w:t>
      </w:r>
      <w:r w:rsidRPr="001227C3">
        <w:rPr>
          <w:rFonts w:ascii="Times New Roman" w:hAnsi="Times New Roman"/>
          <w:sz w:val="28"/>
          <w:szCs w:val="28"/>
        </w:rPr>
        <w:t>&gt; 0.</w:t>
      </w:r>
    </w:p>
    <w:p w14:paraId="2A24F7E2" w14:textId="77777777" w:rsidR="00136DA2" w:rsidRPr="001227C3" w:rsidRDefault="00136DA2" w:rsidP="00083BC3">
      <w:pPr>
        <w:spacing w:after="100" w:line="28" w:lineRule="atLeast"/>
        <w:ind w:firstLine="708"/>
        <w:contextualSpacing/>
        <w:jc w:val="both"/>
        <w:rPr>
          <w:rFonts w:ascii="Times New Roman" w:hAnsi="Times New Roman"/>
          <w:sz w:val="28"/>
          <w:szCs w:val="28"/>
        </w:rPr>
      </w:pPr>
      <w:r w:rsidRPr="001227C3">
        <w:rPr>
          <w:rFonts w:ascii="Times New Roman" w:hAnsi="Times New Roman"/>
          <w:sz w:val="28"/>
          <w:szCs w:val="28"/>
        </w:rPr>
        <w:lastRenderedPageBreak/>
        <w:t xml:space="preserve">Задача (6.59) на початку розв’язується для досить великих значень </w:t>
      </w:r>
      <w:r w:rsidRPr="001227C3">
        <w:rPr>
          <w:rFonts w:ascii="Times New Roman" w:hAnsi="Times New Roman"/>
          <w:i/>
          <w:sz w:val="28"/>
          <w:szCs w:val="28"/>
        </w:rPr>
        <w:t>γ</w:t>
      </w:r>
      <w:r w:rsidRPr="001227C3">
        <w:rPr>
          <w:rFonts w:ascii="Times New Roman" w:hAnsi="Times New Roman"/>
          <w:sz w:val="28"/>
          <w:szCs w:val="28"/>
        </w:rPr>
        <w:t xml:space="preserve"> і при поступовому зменшенні </w:t>
      </w:r>
      <w:r w:rsidRPr="001227C3">
        <w:rPr>
          <w:rFonts w:ascii="Times New Roman" w:hAnsi="Times New Roman"/>
          <w:i/>
          <w:sz w:val="28"/>
          <w:szCs w:val="28"/>
        </w:rPr>
        <w:t>γ</w:t>
      </w:r>
      <w:r w:rsidRPr="001227C3">
        <w:rPr>
          <w:rFonts w:ascii="Times New Roman" w:hAnsi="Times New Roman"/>
          <w:sz w:val="28"/>
          <w:szCs w:val="28"/>
        </w:rPr>
        <w:t xml:space="preserve"> знаходиться те мінімальне значення γ при якому можливо знайти розв’язок.</w:t>
      </w:r>
    </w:p>
    <w:p w14:paraId="674650D9" w14:textId="77777777" w:rsidR="00136DA2" w:rsidRPr="001227C3" w:rsidRDefault="00136DA2" w:rsidP="00083BC3">
      <w:pPr>
        <w:spacing w:after="100" w:line="28" w:lineRule="atLeast"/>
        <w:contextualSpacing/>
        <w:jc w:val="both"/>
        <w:rPr>
          <w:rFonts w:ascii="Times New Roman" w:hAnsi="Times New Roman"/>
          <w:sz w:val="28"/>
          <w:szCs w:val="28"/>
        </w:rPr>
      </w:pPr>
    </w:p>
    <w:p w14:paraId="0F987412" w14:textId="77777777" w:rsidR="00136DA2" w:rsidRPr="001227C3" w:rsidRDefault="00136DA2" w:rsidP="00083BC3">
      <w:pPr>
        <w:spacing w:after="100" w:line="28" w:lineRule="atLeast"/>
        <w:contextualSpacing/>
        <w:rPr>
          <w:rFonts w:ascii="Times New Roman" w:hAnsi="Times New Roman"/>
          <w:b/>
          <w:sz w:val="28"/>
          <w:szCs w:val="28"/>
        </w:rPr>
      </w:pPr>
      <w:r w:rsidRPr="001227C3">
        <w:rPr>
          <w:rFonts w:ascii="Times New Roman" w:hAnsi="Times New Roman"/>
          <w:b/>
          <w:sz w:val="28"/>
          <w:szCs w:val="28"/>
        </w:rPr>
        <w:t xml:space="preserve">6.3 Синтез </w:t>
      </w:r>
      <w:r w:rsidRPr="001227C3">
        <w:rPr>
          <w:rFonts w:ascii="Times New Roman" w:hAnsi="Times New Roman"/>
          <w:b/>
          <w:i/>
          <w:sz w:val="28"/>
          <w:szCs w:val="28"/>
        </w:rPr>
        <w:t>H</w:t>
      </w:r>
      <w:r w:rsidRPr="001227C3">
        <w:rPr>
          <w:rFonts w:ascii="Times New Roman" w:hAnsi="Times New Roman"/>
          <w:b/>
          <w:sz w:val="28"/>
          <w:szCs w:val="28"/>
          <w:vertAlign w:val="subscript"/>
        </w:rPr>
        <w:t>∞</w:t>
      </w:r>
      <w:r w:rsidRPr="001227C3">
        <w:rPr>
          <w:rFonts w:ascii="Times New Roman" w:hAnsi="Times New Roman"/>
          <w:b/>
          <w:sz w:val="28"/>
          <w:szCs w:val="28"/>
        </w:rPr>
        <w:t>-регулятора та вибір вагових функцій</w:t>
      </w:r>
    </w:p>
    <w:p w14:paraId="66A984D8" w14:textId="77777777" w:rsidR="00136DA2" w:rsidRPr="001227C3" w:rsidRDefault="00136DA2" w:rsidP="00083BC3">
      <w:pPr>
        <w:spacing w:after="100" w:line="28" w:lineRule="atLeast"/>
        <w:contextualSpacing/>
        <w:rPr>
          <w:rFonts w:ascii="Times New Roman" w:hAnsi="Times New Roman"/>
          <w:sz w:val="28"/>
          <w:szCs w:val="28"/>
        </w:rPr>
      </w:pPr>
    </w:p>
    <w:p w14:paraId="105A360D"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Вагові функції, що входять в систему керування установкою КМД (рис. 6.17) та у критерії якості накладають штраф на сигнал слідкування похибки керування, витрати гріючої пари та перепад температур на виході ММ. З приведеної вище постановки задачі, випливає, що для вибору вагових функцій необхідно спочатку оцінити частотні властивості процесу КМД з замкненим контуром. Для попередньої оцінки частотних характеристик системи з замкненим контуром застосовували оптимальний лінійний регулятор [114].</w:t>
      </w:r>
    </w:p>
    <w:p w14:paraId="6FD8538E"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Вагові передатні функції використовують для забезпечення необхідних характеристик якості перехідних процесів за похибками системи та її регулювальними впливами [116]. Для компенсації збурень необхідно мати малу похибку </w:t>
      </w:r>
      <w:r w:rsidRPr="001227C3">
        <w:rPr>
          <w:rFonts w:ascii="Times New Roman" w:hAnsi="Times New Roman"/>
          <w:b/>
          <w:sz w:val="28"/>
          <w:szCs w:val="28"/>
        </w:rPr>
        <w:t>e</w:t>
      </w:r>
      <w:r w:rsidRPr="001227C3">
        <w:rPr>
          <w:rFonts w:ascii="Times New Roman" w:hAnsi="Times New Roman"/>
          <w:sz w:val="28"/>
          <w:szCs w:val="28"/>
        </w:rPr>
        <w:t xml:space="preserve"> в діапазоні низьких частот, а для забезпечення стійкості і пригнічення високочастотних завад бажано мати мале значення виходу </w:t>
      </w:r>
      <w:r w:rsidRPr="001227C3">
        <w:rPr>
          <w:rFonts w:ascii="Times New Roman" w:hAnsi="Times New Roman"/>
          <w:b/>
          <w:sz w:val="28"/>
          <w:szCs w:val="28"/>
        </w:rPr>
        <w:t>y</w:t>
      </w:r>
      <w:r w:rsidRPr="001227C3">
        <w:rPr>
          <w:rFonts w:ascii="Times New Roman" w:hAnsi="Times New Roman"/>
          <w:sz w:val="28"/>
          <w:szCs w:val="28"/>
        </w:rPr>
        <w:t xml:space="preserve"> в високочастотному діапазоні. Для цього похибку </w:t>
      </w:r>
      <w:r w:rsidRPr="001227C3">
        <w:rPr>
          <w:rFonts w:ascii="Times New Roman" w:hAnsi="Times New Roman"/>
          <w:b/>
          <w:sz w:val="28"/>
          <w:szCs w:val="28"/>
        </w:rPr>
        <w:t>e</w:t>
      </w:r>
      <w:r w:rsidRPr="001227C3">
        <w:rPr>
          <w:rFonts w:ascii="Times New Roman" w:hAnsi="Times New Roman"/>
          <w:sz w:val="28"/>
          <w:szCs w:val="28"/>
        </w:rPr>
        <w:t xml:space="preserve"> в діапазоні низьких частот потрібно «зважити» з більшою вагою, ніж при високих частотах, тобто амплітуда частотної характеристики </w:t>
      </w:r>
      <w:r w:rsidRPr="001227C3">
        <w:rPr>
          <w:rFonts w:ascii="Times New Roman" w:hAnsi="Times New Roman"/>
          <w:i/>
          <w:sz w:val="28"/>
          <w:szCs w:val="28"/>
        </w:rPr>
        <w:t>W</w:t>
      </w:r>
      <w:r w:rsidRPr="001227C3">
        <w:rPr>
          <w:rFonts w:ascii="Times New Roman" w:hAnsi="Times New Roman"/>
          <w:i/>
          <w:sz w:val="28"/>
          <w:szCs w:val="28"/>
          <w:vertAlign w:val="subscript"/>
        </w:rPr>
        <w:t>S</w:t>
      </w:r>
      <w:r w:rsidRPr="001227C3">
        <w:rPr>
          <w:rFonts w:ascii="Times New Roman" w:hAnsi="Times New Roman"/>
          <w:sz w:val="28"/>
          <w:szCs w:val="28"/>
        </w:rPr>
        <w:t>(</w:t>
      </w:r>
      <w:r w:rsidRPr="001227C3">
        <w:rPr>
          <w:rFonts w:ascii="Times New Roman" w:hAnsi="Times New Roman"/>
          <w:i/>
          <w:sz w:val="28"/>
          <w:szCs w:val="28"/>
          <w:lang w:val="en-US"/>
        </w:rPr>
        <w:t>s</w:t>
      </w:r>
      <w:r w:rsidRPr="001227C3">
        <w:rPr>
          <w:rFonts w:ascii="Times New Roman" w:hAnsi="Times New Roman"/>
          <w:sz w:val="28"/>
          <w:szCs w:val="28"/>
        </w:rPr>
        <w:t>) повинна зменшуватись при збільшенні частоти (</w:t>
      </w:r>
      <w:r w:rsidRPr="001227C3">
        <w:rPr>
          <w:rFonts w:ascii="Times New Roman" w:hAnsi="Times New Roman"/>
          <w:i/>
          <w:sz w:val="28"/>
          <w:szCs w:val="28"/>
        </w:rPr>
        <w:t>W</w:t>
      </w:r>
      <w:r w:rsidRPr="001227C3">
        <w:rPr>
          <w:rFonts w:ascii="Times New Roman" w:hAnsi="Times New Roman"/>
          <w:i/>
          <w:sz w:val="28"/>
          <w:szCs w:val="28"/>
          <w:vertAlign w:val="subscript"/>
        </w:rPr>
        <w:t>S</w:t>
      </w:r>
      <w:r w:rsidRPr="001227C3">
        <w:rPr>
          <w:rFonts w:ascii="Times New Roman" w:hAnsi="Times New Roman"/>
          <w:sz w:val="28"/>
          <w:szCs w:val="28"/>
        </w:rPr>
        <w:t>(</w:t>
      </w:r>
      <w:r w:rsidRPr="001227C3">
        <w:rPr>
          <w:rFonts w:ascii="Times New Roman" w:hAnsi="Times New Roman"/>
          <w:i/>
          <w:sz w:val="28"/>
          <w:szCs w:val="28"/>
          <w:lang w:val="en-US"/>
        </w:rPr>
        <w:t>s</w:t>
      </w:r>
      <w:r w:rsidRPr="001227C3">
        <w:rPr>
          <w:rFonts w:ascii="Times New Roman" w:hAnsi="Times New Roman"/>
          <w:sz w:val="28"/>
          <w:szCs w:val="28"/>
        </w:rPr>
        <w:t xml:space="preserve">) – фільтр низьких частот). Навпаки амплітуда частотної характеристики </w:t>
      </w:r>
      <w:r w:rsidRPr="001227C3">
        <w:rPr>
          <w:rFonts w:ascii="Times New Roman" w:hAnsi="Times New Roman"/>
          <w:i/>
          <w:sz w:val="28"/>
          <w:szCs w:val="28"/>
        </w:rPr>
        <w:t>W</w:t>
      </w:r>
      <w:r w:rsidRPr="001227C3">
        <w:rPr>
          <w:rFonts w:ascii="Times New Roman" w:hAnsi="Times New Roman"/>
          <w:i/>
          <w:sz w:val="28"/>
          <w:szCs w:val="28"/>
          <w:vertAlign w:val="subscript"/>
        </w:rPr>
        <w:t>T</w:t>
      </w:r>
      <w:r w:rsidRPr="001227C3">
        <w:rPr>
          <w:rFonts w:ascii="Times New Roman" w:hAnsi="Times New Roman"/>
          <w:sz w:val="28"/>
          <w:szCs w:val="28"/>
        </w:rPr>
        <w:t>(</w:t>
      </w:r>
      <w:r w:rsidRPr="001227C3">
        <w:rPr>
          <w:rFonts w:ascii="Times New Roman" w:hAnsi="Times New Roman"/>
          <w:i/>
          <w:sz w:val="28"/>
          <w:szCs w:val="28"/>
          <w:lang w:val="en-US"/>
        </w:rPr>
        <w:t>s</w:t>
      </w:r>
      <w:r w:rsidRPr="001227C3">
        <w:rPr>
          <w:rFonts w:ascii="Times New Roman" w:hAnsi="Times New Roman"/>
          <w:sz w:val="28"/>
          <w:szCs w:val="28"/>
        </w:rPr>
        <w:t>) повинна збільшуватись (</w:t>
      </w:r>
      <w:r w:rsidRPr="001227C3">
        <w:rPr>
          <w:rFonts w:ascii="Times New Roman" w:hAnsi="Times New Roman"/>
          <w:i/>
          <w:sz w:val="28"/>
          <w:szCs w:val="28"/>
        </w:rPr>
        <w:t>W</w:t>
      </w:r>
      <w:r w:rsidRPr="001227C3">
        <w:rPr>
          <w:rFonts w:ascii="Times New Roman" w:hAnsi="Times New Roman"/>
          <w:i/>
          <w:sz w:val="28"/>
          <w:szCs w:val="28"/>
          <w:vertAlign w:val="subscript"/>
        </w:rPr>
        <w:t>T</w:t>
      </w:r>
      <w:r w:rsidRPr="001227C3">
        <w:rPr>
          <w:rFonts w:ascii="Times New Roman" w:hAnsi="Times New Roman"/>
          <w:sz w:val="28"/>
          <w:szCs w:val="28"/>
        </w:rPr>
        <w:t>(</w:t>
      </w:r>
      <w:r w:rsidRPr="001227C3">
        <w:rPr>
          <w:rFonts w:ascii="Times New Roman" w:hAnsi="Times New Roman"/>
          <w:i/>
          <w:sz w:val="28"/>
          <w:szCs w:val="28"/>
          <w:lang w:val="en-US"/>
        </w:rPr>
        <w:t>s</w:t>
      </w:r>
      <w:r w:rsidRPr="001227C3">
        <w:rPr>
          <w:rFonts w:ascii="Times New Roman" w:hAnsi="Times New Roman"/>
          <w:sz w:val="28"/>
          <w:szCs w:val="28"/>
        </w:rPr>
        <w:t>) – фільтр високих частот). Слід відзначити, що не існує однозначного алгоритму вибору вагових функцій, фактично все зводиться до проб і помилок. Вагові функції знаходили за виразами [114, 115]</w:t>
      </w:r>
    </w:p>
    <w:p w14:paraId="590A6FB0" w14:textId="77777777" w:rsidR="00136DA2" w:rsidRPr="001227C3" w:rsidRDefault="00136DA2" w:rsidP="00083BC3">
      <w:pPr>
        <w:spacing w:line="28" w:lineRule="atLeast"/>
        <w:ind w:firstLine="709"/>
        <w:contextualSpacing/>
        <w:rPr>
          <w:rFonts w:ascii="Times New Roman" w:hAnsi="Times New Roman"/>
          <w:sz w:val="28"/>
          <w:szCs w:val="28"/>
        </w:rPr>
      </w:pPr>
    </w:p>
    <w:p w14:paraId="006B8B95" w14:textId="77777777" w:rsidR="00136DA2" w:rsidRPr="001227C3" w:rsidRDefault="00136DA2" w:rsidP="00083BC3">
      <w:pPr>
        <w:spacing w:line="28" w:lineRule="atLeast"/>
        <w:ind w:firstLine="567"/>
        <w:contextualSpacing/>
        <w:jc w:val="right"/>
        <w:rPr>
          <w:rFonts w:ascii="Times New Roman" w:hAnsi="Times New Roman"/>
          <w:sz w:val="28"/>
          <w:szCs w:val="28"/>
        </w:rPr>
      </w:pPr>
      <w:r w:rsidRPr="001227C3">
        <w:rPr>
          <w:rFonts w:ascii="Times New Roman" w:hAnsi="Times New Roman"/>
          <w:position w:val="-34"/>
          <w:sz w:val="28"/>
          <w:szCs w:val="28"/>
        </w:rPr>
        <w:object w:dxaOrig="2140" w:dyaOrig="780" w14:anchorId="26DC41AD">
          <v:shape id="_x0000_i1466" type="#_x0000_t75" style="width:108pt;height:36pt" o:ole="">
            <v:imagedata r:id="rId913" o:title=""/>
          </v:shape>
          <o:OLEObject Type="Embed" ProgID="Equation.DSMT4" ShapeID="_x0000_i1466" DrawAspect="Content" ObjectID="_1718716139" r:id="rId914"/>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(6.60)</w:t>
      </w:r>
    </w:p>
    <w:p w14:paraId="38D68209" w14:textId="77777777" w:rsidR="00136DA2" w:rsidRPr="001227C3" w:rsidRDefault="00136DA2" w:rsidP="00083BC3">
      <w:pPr>
        <w:spacing w:line="28" w:lineRule="atLeast"/>
        <w:ind w:firstLine="567"/>
        <w:contextualSpacing/>
        <w:jc w:val="right"/>
        <w:rPr>
          <w:rFonts w:ascii="Times New Roman" w:hAnsi="Times New Roman"/>
          <w:sz w:val="28"/>
          <w:szCs w:val="28"/>
        </w:rPr>
      </w:pPr>
      <w:r w:rsidRPr="001227C3">
        <w:rPr>
          <w:rFonts w:ascii="Times New Roman" w:hAnsi="Times New Roman"/>
          <w:position w:val="-12"/>
          <w:sz w:val="28"/>
          <w:szCs w:val="28"/>
        </w:rPr>
        <w:object w:dxaOrig="1600" w:dyaOrig="380" w14:anchorId="6AD04DF5">
          <v:shape id="_x0000_i1467" type="#_x0000_t75" style="width:80.15pt;height:18.7pt" o:ole="">
            <v:imagedata r:id="rId915" o:title=""/>
          </v:shape>
          <o:OLEObject Type="Embed" ProgID="Equation.DSMT4" ShapeID="_x0000_i1467" DrawAspect="Content" ObjectID="_1718716140" r:id="rId916"/>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(6.61)</w:t>
      </w:r>
    </w:p>
    <w:p w14:paraId="184761E0" w14:textId="77777777" w:rsidR="00136DA2" w:rsidRPr="001227C3" w:rsidRDefault="00136DA2" w:rsidP="00083BC3">
      <w:pPr>
        <w:spacing w:line="28" w:lineRule="atLeast"/>
        <w:ind w:firstLine="567"/>
        <w:contextualSpacing/>
        <w:jc w:val="right"/>
        <w:rPr>
          <w:rFonts w:ascii="Times New Roman" w:hAnsi="Times New Roman"/>
          <w:sz w:val="28"/>
          <w:szCs w:val="28"/>
        </w:rPr>
      </w:pPr>
      <w:r w:rsidRPr="001227C3">
        <w:rPr>
          <w:rFonts w:ascii="Times New Roman" w:hAnsi="Times New Roman"/>
          <w:position w:val="-34"/>
          <w:sz w:val="28"/>
          <w:szCs w:val="28"/>
        </w:rPr>
        <w:object w:dxaOrig="2120" w:dyaOrig="780" w14:anchorId="544B8E1D">
          <v:shape id="_x0000_i1468" type="#_x0000_t75" style="width:108pt;height:36pt" o:ole="">
            <v:imagedata r:id="rId917" o:title=""/>
          </v:shape>
          <o:OLEObject Type="Embed" ProgID="Equation.DSMT4" ShapeID="_x0000_i1468" DrawAspect="Content" ObjectID="_1718716141" r:id="rId918"/>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(6.62)</w:t>
      </w:r>
    </w:p>
    <w:p w14:paraId="05827BB6" w14:textId="77777777" w:rsidR="00136DA2" w:rsidRPr="001227C3" w:rsidRDefault="00136DA2" w:rsidP="00083BC3">
      <w:pPr>
        <w:spacing w:line="28" w:lineRule="atLeast"/>
        <w:contextualSpacing/>
        <w:rPr>
          <w:rFonts w:ascii="Times New Roman" w:hAnsi="Times New Roman"/>
          <w:sz w:val="28"/>
          <w:szCs w:val="28"/>
        </w:rPr>
      </w:pPr>
    </w:p>
    <w:p w14:paraId="79D0A478"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i/>
          <w:sz w:val="28"/>
          <w:szCs w:val="28"/>
        </w:rPr>
        <w:t xml:space="preserve">А </w:t>
      </w:r>
      <w:r w:rsidRPr="001227C3">
        <w:rPr>
          <w:rFonts w:ascii="Times New Roman" w:hAnsi="Times New Roman"/>
          <w:sz w:val="28"/>
          <w:szCs w:val="28"/>
        </w:rPr>
        <w:t xml:space="preserve">= 0,001 – бажана допустима похибка в усталеному режимі; </w:t>
      </w:r>
      <w:r w:rsidRPr="001227C3">
        <w:rPr>
          <w:rFonts w:ascii="Times New Roman" w:hAnsi="Times New Roman"/>
          <w:i/>
          <w:sz w:val="28"/>
          <w:szCs w:val="28"/>
        </w:rPr>
        <w:t>ω</w:t>
      </w:r>
      <w:r w:rsidRPr="001227C3">
        <w:rPr>
          <w:rFonts w:ascii="Times New Roman" w:hAnsi="Times New Roman"/>
          <w:i/>
          <w:sz w:val="28"/>
          <w:szCs w:val="28"/>
          <w:vertAlign w:val="subscript"/>
        </w:rPr>
        <w:t>0</w:t>
      </w:r>
      <w:r w:rsidRPr="001227C3">
        <w:rPr>
          <w:rFonts w:ascii="Times New Roman" w:hAnsi="Times New Roman"/>
          <w:i/>
          <w:sz w:val="28"/>
          <w:szCs w:val="28"/>
        </w:rPr>
        <w:t xml:space="preserve"> </w:t>
      </w:r>
      <w:r w:rsidRPr="001227C3">
        <w:rPr>
          <w:rFonts w:ascii="Times New Roman" w:hAnsi="Times New Roman"/>
          <w:sz w:val="28"/>
          <w:szCs w:val="28"/>
        </w:rPr>
        <w:t xml:space="preserve">= 0,04 – бажана смуга пропускання; </w:t>
      </w:r>
      <w:r w:rsidRPr="001227C3">
        <w:rPr>
          <w:rFonts w:ascii="Times New Roman" w:hAnsi="Times New Roman"/>
          <w:i/>
          <w:sz w:val="28"/>
          <w:szCs w:val="28"/>
        </w:rPr>
        <w:t xml:space="preserve">М </w:t>
      </w:r>
      <w:r w:rsidRPr="001227C3">
        <w:rPr>
          <w:rFonts w:ascii="Times New Roman" w:hAnsi="Times New Roman"/>
          <w:sz w:val="28"/>
          <w:szCs w:val="28"/>
        </w:rPr>
        <w:t>= 5,4 – пік чутливості.</w:t>
      </w:r>
    </w:p>
    <w:p w14:paraId="54428801" w14:textId="77777777" w:rsidR="00136DA2" w:rsidRPr="001227C3" w:rsidRDefault="00136DA2" w:rsidP="00083BC3">
      <w:pPr>
        <w:spacing w:line="28" w:lineRule="atLeast"/>
        <w:ind w:firstLine="567"/>
        <w:contextualSpacing/>
        <w:rPr>
          <w:rFonts w:ascii="Times New Roman" w:hAnsi="Times New Roman"/>
          <w:sz w:val="28"/>
          <w:szCs w:val="28"/>
        </w:rPr>
      </w:pPr>
      <w:r w:rsidRPr="001227C3">
        <w:rPr>
          <w:rFonts w:ascii="Times New Roman" w:hAnsi="Times New Roman"/>
          <w:sz w:val="28"/>
          <w:szCs w:val="28"/>
        </w:rPr>
        <w:t>На рис. 6.19 представлені амплітудно-частотні характеристики (АЧХ) вагових передатних функцій</w:t>
      </w:r>
    </w:p>
    <w:p w14:paraId="1768644F" w14:textId="77777777" w:rsidR="00136DA2" w:rsidRPr="001227C3" w:rsidRDefault="00136DA2" w:rsidP="00083BC3">
      <w:pPr>
        <w:spacing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w:lastRenderedPageBreak/>
        <w:drawing>
          <wp:inline distT="0" distB="0" distL="0" distR="0" wp14:anchorId="7197CDC4" wp14:editId="1036D11E">
            <wp:extent cx="5343525" cy="4000500"/>
            <wp:effectExtent l="0" t="0" r="9525"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919">
                      <a:extLst>
                        <a:ext uri="{28A0092B-C50C-407E-A947-70E740481C1C}">
                          <a14:useLocalDpi xmlns:a14="http://schemas.microsoft.com/office/drawing/2010/main" val="0"/>
                        </a:ext>
                      </a:extLst>
                    </a:blip>
                    <a:srcRect/>
                    <a:stretch>
                      <a:fillRect/>
                    </a:stretch>
                  </pic:blipFill>
                  <pic:spPr bwMode="auto">
                    <a:xfrm>
                      <a:off x="0" y="0"/>
                      <a:ext cx="5343525" cy="4000500"/>
                    </a:xfrm>
                    <a:prstGeom prst="rect">
                      <a:avLst/>
                    </a:prstGeom>
                    <a:noFill/>
                    <a:ln>
                      <a:noFill/>
                    </a:ln>
                  </pic:spPr>
                </pic:pic>
              </a:graphicData>
            </a:graphic>
          </wp:inline>
        </w:drawing>
      </w:r>
    </w:p>
    <w:p w14:paraId="1ADCEB4A" w14:textId="77777777" w:rsidR="00136DA2" w:rsidRPr="00616464" w:rsidRDefault="00A25F44" w:rsidP="00083BC3">
      <w:pPr>
        <w:spacing w:line="28" w:lineRule="atLeast"/>
        <w:contextualSpacing/>
        <w:jc w:val="center"/>
        <w:rPr>
          <w:rFonts w:ascii="Times New Roman" w:hAnsi="Times New Roman"/>
          <w:sz w:val="24"/>
          <w:szCs w:val="24"/>
        </w:rPr>
      </w:pPr>
      <w:r w:rsidRPr="00616464">
        <w:rPr>
          <w:rFonts w:ascii="Times New Roman" w:hAnsi="Times New Roman"/>
          <w:sz w:val="24"/>
          <w:szCs w:val="24"/>
        </w:rPr>
        <w:t>Рис</w:t>
      </w:r>
      <w:r w:rsidR="001B072B" w:rsidRPr="00616464">
        <w:rPr>
          <w:rFonts w:ascii="Times New Roman" w:hAnsi="Times New Roman"/>
          <w:sz w:val="24"/>
          <w:szCs w:val="24"/>
          <w:lang w:val="uk-UA"/>
        </w:rPr>
        <w:t>.</w:t>
      </w:r>
      <w:r w:rsidR="00136DA2" w:rsidRPr="00616464">
        <w:rPr>
          <w:rFonts w:ascii="Times New Roman" w:hAnsi="Times New Roman"/>
          <w:sz w:val="24"/>
          <w:szCs w:val="24"/>
        </w:rPr>
        <w:t xml:space="preserve"> 6.19</w:t>
      </w:r>
      <w:r w:rsidR="001B072B" w:rsidRPr="00616464">
        <w:rPr>
          <w:rFonts w:ascii="Times New Roman" w:hAnsi="Times New Roman"/>
          <w:sz w:val="24"/>
          <w:szCs w:val="24"/>
          <w:lang w:val="uk-UA"/>
        </w:rPr>
        <w:t>.</w:t>
      </w:r>
      <w:r w:rsidR="00136DA2" w:rsidRPr="00616464">
        <w:rPr>
          <w:rFonts w:ascii="Times New Roman" w:hAnsi="Times New Roman"/>
          <w:sz w:val="24"/>
          <w:szCs w:val="24"/>
        </w:rPr>
        <w:t xml:space="preserve"> АЧХ вагових передатних функцій</w:t>
      </w:r>
    </w:p>
    <w:p w14:paraId="283B3F64" w14:textId="77777777" w:rsidR="00136DA2" w:rsidRPr="001227C3" w:rsidRDefault="00136DA2" w:rsidP="00083BC3">
      <w:pPr>
        <w:pStyle w:val="ad"/>
        <w:spacing w:line="28" w:lineRule="atLeast"/>
        <w:ind w:firstLine="709"/>
        <w:contextualSpacing/>
        <w:jc w:val="both"/>
        <w:rPr>
          <w:rFonts w:ascii="Times New Roman" w:eastAsia="Times New Roman" w:hAnsi="Times New Roman"/>
          <w:sz w:val="28"/>
          <w:szCs w:val="28"/>
          <w:lang w:val="uk-UA"/>
        </w:rPr>
      </w:pPr>
    </w:p>
    <w:p w14:paraId="03FB9A13" w14:textId="77777777" w:rsidR="00136DA2" w:rsidRPr="001227C3" w:rsidRDefault="00136DA2" w:rsidP="00083BC3">
      <w:pPr>
        <w:pStyle w:val="ad"/>
        <w:spacing w:line="28" w:lineRule="atLeast"/>
        <w:ind w:firstLine="709"/>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Завдяки ваговим функціям, що представлені на рис. 6.19 домоглися від системи необхідних фазових та амплітудних складових як на вхідних, так і на вихідних сигналах.</w:t>
      </w:r>
    </w:p>
    <w:p w14:paraId="66528DF6" w14:textId="77777777" w:rsidR="00136DA2" w:rsidRPr="001227C3" w:rsidRDefault="00136DA2" w:rsidP="00083BC3">
      <w:pPr>
        <w:pStyle w:val="ad"/>
        <w:spacing w:line="28" w:lineRule="atLeast"/>
        <w:ind w:firstLine="709"/>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 xml:space="preserve">На </w:t>
      </w:r>
      <w:r w:rsidRPr="001227C3">
        <w:rPr>
          <w:rFonts w:ascii="Times New Roman" w:eastAsia="Times New Roman" w:hAnsi="Times New Roman"/>
          <w:sz w:val="28"/>
          <w:szCs w:val="28"/>
          <w:lang w:val="uk-UA" w:eastAsia="uk-UA"/>
        </w:rPr>
        <w:t xml:space="preserve">початкусинтезу </w:t>
      </w:r>
      <w:r w:rsidRPr="001227C3">
        <w:rPr>
          <w:rFonts w:ascii="Times New Roman" w:eastAsia="Times New Roman" w:hAnsi="Times New Roman"/>
          <w:i/>
          <w:sz w:val="28"/>
          <w:szCs w:val="28"/>
          <w:lang w:val="uk-UA" w:eastAsia="uk-UA"/>
        </w:rPr>
        <w:t>H</w:t>
      </w:r>
      <w:r w:rsidRPr="001227C3">
        <w:rPr>
          <w:rFonts w:ascii="Times New Roman" w:eastAsia="Times New Roman" w:hAnsi="Times New Roman"/>
          <w:sz w:val="28"/>
          <w:szCs w:val="28"/>
          <w:vertAlign w:val="subscript"/>
          <w:lang w:val="uk-UA" w:eastAsia="uk-UA"/>
        </w:rPr>
        <w:t xml:space="preserve">∞ </w:t>
      </w:r>
      <w:r w:rsidRPr="001227C3">
        <w:rPr>
          <w:rFonts w:ascii="Times New Roman" w:eastAsia="Times New Roman" w:hAnsi="Times New Roman"/>
          <w:sz w:val="28"/>
          <w:szCs w:val="28"/>
          <w:lang w:val="uk-UA" w:eastAsia="uk-UA"/>
        </w:rPr>
        <w:t>регулятора</w:t>
      </w:r>
      <w:r w:rsidRPr="001227C3">
        <w:rPr>
          <w:rFonts w:ascii="Times New Roman" w:eastAsia="Times New Roman" w:hAnsi="Times New Roman"/>
          <w:sz w:val="28"/>
          <w:szCs w:val="28"/>
          <w:lang w:val="uk-UA"/>
        </w:rPr>
        <w:t>виконується перевіркаумов існування [115]:</w:t>
      </w:r>
    </w:p>
    <w:p w14:paraId="081D0604" w14:textId="77777777" w:rsidR="00136DA2" w:rsidRPr="001227C3" w:rsidRDefault="00136DA2" w:rsidP="00083BC3">
      <w:pPr>
        <w:pStyle w:val="ad"/>
        <w:numPr>
          <w:ilvl w:val="0"/>
          <w:numId w:val="12"/>
        </w:numPr>
        <w:spacing w:line="28" w:lineRule="atLeast"/>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 xml:space="preserve">пара векторів </w:t>
      </w:r>
      <w:r w:rsidRPr="001227C3">
        <w:rPr>
          <w:rFonts w:ascii="Times New Roman" w:eastAsia="Times New Roman" w:hAnsi="Times New Roman"/>
          <w:b/>
          <w:sz w:val="28"/>
          <w:szCs w:val="28"/>
          <w:lang w:val="en-US"/>
        </w:rPr>
        <w:t>D</w:t>
      </w:r>
      <w:r w:rsidRPr="001227C3">
        <w:rPr>
          <w:rFonts w:ascii="Times New Roman" w:eastAsia="Times New Roman" w:hAnsi="Times New Roman"/>
          <w:sz w:val="28"/>
          <w:szCs w:val="28"/>
          <w:vertAlign w:val="subscript"/>
          <w:lang w:val="uk-UA"/>
        </w:rPr>
        <w:t>12</w:t>
      </w:r>
      <w:r w:rsidRPr="001227C3">
        <w:rPr>
          <w:rFonts w:ascii="Times New Roman" w:eastAsia="Times New Roman" w:hAnsi="Times New Roman"/>
          <w:sz w:val="28"/>
          <w:szCs w:val="28"/>
          <w:lang w:val="uk-UA"/>
        </w:rPr>
        <w:t xml:space="preserve"> і </w:t>
      </w:r>
      <w:r w:rsidRPr="001227C3">
        <w:rPr>
          <w:rFonts w:ascii="Times New Roman" w:eastAsia="Times New Roman" w:hAnsi="Times New Roman"/>
          <w:b/>
          <w:sz w:val="28"/>
          <w:szCs w:val="28"/>
          <w:lang w:val="en-US"/>
        </w:rPr>
        <w:t>D</w:t>
      </w:r>
      <w:r w:rsidRPr="001227C3">
        <w:rPr>
          <w:rFonts w:ascii="Times New Roman" w:eastAsia="Times New Roman" w:hAnsi="Times New Roman"/>
          <w:sz w:val="28"/>
          <w:szCs w:val="28"/>
          <w:vertAlign w:val="subscript"/>
          <w:lang w:val="uk-UA"/>
        </w:rPr>
        <w:t>21</w:t>
      </w:r>
      <w:r w:rsidRPr="001227C3">
        <w:rPr>
          <w:rFonts w:ascii="Times New Roman" w:eastAsia="Times New Roman" w:hAnsi="Times New Roman"/>
          <w:sz w:val="28"/>
          <w:szCs w:val="28"/>
          <w:lang w:val="uk-UA"/>
        </w:rPr>
        <w:t xml:space="preserve"> мають повний ранг;</w:t>
      </w:r>
    </w:p>
    <w:p w14:paraId="5C7C6D4A" w14:textId="77777777" w:rsidR="00136DA2" w:rsidRPr="001227C3" w:rsidRDefault="00136DA2" w:rsidP="00083BC3">
      <w:pPr>
        <w:pStyle w:val="ad"/>
        <w:numPr>
          <w:ilvl w:val="0"/>
          <w:numId w:val="12"/>
        </w:numPr>
        <w:spacing w:line="28" w:lineRule="atLeast"/>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пари матриць (</w:t>
      </w:r>
      <w:r w:rsidRPr="001227C3">
        <w:rPr>
          <w:rFonts w:ascii="Times New Roman" w:eastAsia="Times New Roman" w:hAnsi="Times New Roman"/>
          <w:b/>
          <w:sz w:val="28"/>
          <w:szCs w:val="28"/>
          <w:lang w:val="en-US"/>
        </w:rPr>
        <w:t>A</w:t>
      </w:r>
      <w:r w:rsidRPr="001227C3">
        <w:rPr>
          <w:rFonts w:ascii="Times New Roman" w:eastAsia="Times New Roman" w:hAnsi="Times New Roman"/>
          <w:sz w:val="28"/>
          <w:szCs w:val="28"/>
          <w:lang w:val="uk-UA"/>
        </w:rPr>
        <w:t xml:space="preserve">, </w:t>
      </w:r>
      <w:r w:rsidRPr="001227C3">
        <w:rPr>
          <w:rFonts w:ascii="Times New Roman" w:eastAsia="Times New Roman" w:hAnsi="Times New Roman"/>
          <w:b/>
          <w:sz w:val="28"/>
          <w:szCs w:val="28"/>
          <w:lang w:val="en-US"/>
        </w:rPr>
        <w:t>B</w:t>
      </w:r>
      <w:r w:rsidRPr="001227C3">
        <w:rPr>
          <w:rFonts w:ascii="Times New Roman" w:eastAsia="Times New Roman" w:hAnsi="Times New Roman"/>
          <w:sz w:val="28"/>
          <w:szCs w:val="28"/>
          <w:vertAlign w:val="subscript"/>
          <w:lang w:val="uk-UA"/>
        </w:rPr>
        <w:t>1</w:t>
      </w:r>
      <w:r w:rsidRPr="001227C3">
        <w:rPr>
          <w:rFonts w:ascii="Times New Roman" w:eastAsia="Times New Roman" w:hAnsi="Times New Roman"/>
          <w:sz w:val="28"/>
          <w:szCs w:val="28"/>
          <w:lang w:val="uk-UA"/>
        </w:rPr>
        <w:t>) і (</w:t>
      </w:r>
      <w:r w:rsidRPr="001227C3">
        <w:rPr>
          <w:rFonts w:ascii="Times New Roman" w:eastAsia="Times New Roman" w:hAnsi="Times New Roman"/>
          <w:b/>
          <w:sz w:val="28"/>
          <w:szCs w:val="28"/>
          <w:lang w:val="en-US"/>
        </w:rPr>
        <w:t>A</w:t>
      </w:r>
      <w:r w:rsidRPr="001227C3">
        <w:rPr>
          <w:rFonts w:ascii="Times New Roman" w:eastAsia="Times New Roman" w:hAnsi="Times New Roman"/>
          <w:sz w:val="28"/>
          <w:szCs w:val="28"/>
          <w:lang w:val="uk-UA"/>
        </w:rPr>
        <w:t xml:space="preserve">, </w:t>
      </w:r>
      <w:r w:rsidRPr="001227C3">
        <w:rPr>
          <w:rFonts w:ascii="Times New Roman" w:eastAsia="Times New Roman" w:hAnsi="Times New Roman"/>
          <w:b/>
          <w:sz w:val="28"/>
          <w:szCs w:val="28"/>
          <w:lang w:val="en-US"/>
        </w:rPr>
        <w:t>B</w:t>
      </w:r>
      <w:r w:rsidRPr="001227C3">
        <w:rPr>
          <w:rFonts w:ascii="Times New Roman" w:eastAsia="Times New Roman" w:hAnsi="Times New Roman"/>
          <w:sz w:val="28"/>
          <w:szCs w:val="28"/>
          <w:vertAlign w:val="subscript"/>
          <w:lang w:val="uk-UA"/>
        </w:rPr>
        <w:t>2</w:t>
      </w:r>
      <w:r w:rsidRPr="001227C3">
        <w:rPr>
          <w:rFonts w:ascii="Times New Roman" w:eastAsia="Times New Roman" w:hAnsi="Times New Roman"/>
          <w:sz w:val="28"/>
          <w:szCs w:val="28"/>
          <w:lang w:val="uk-UA"/>
        </w:rPr>
        <w:t>)повністю керовані;</w:t>
      </w:r>
    </w:p>
    <w:p w14:paraId="2C79A5AC" w14:textId="77777777" w:rsidR="00136DA2" w:rsidRPr="001227C3" w:rsidRDefault="00136DA2" w:rsidP="00083BC3">
      <w:pPr>
        <w:pStyle w:val="ad"/>
        <w:numPr>
          <w:ilvl w:val="0"/>
          <w:numId w:val="12"/>
        </w:numPr>
        <w:spacing w:line="28" w:lineRule="atLeast"/>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 xml:space="preserve">пари матриць </w:t>
      </w:r>
      <w:r w:rsidRPr="001227C3">
        <w:rPr>
          <w:rFonts w:ascii="Times New Roman" w:eastAsia="Times New Roman" w:hAnsi="Times New Roman"/>
          <w:sz w:val="28"/>
          <w:szCs w:val="28"/>
        </w:rPr>
        <w:t>(</w:t>
      </w:r>
      <w:r w:rsidRPr="001227C3">
        <w:rPr>
          <w:rFonts w:ascii="Times New Roman" w:eastAsia="Times New Roman" w:hAnsi="Times New Roman"/>
          <w:b/>
          <w:sz w:val="28"/>
          <w:szCs w:val="28"/>
          <w:lang w:val="en-US"/>
        </w:rPr>
        <w:t>A</w:t>
      </w:r>
      <w:r w:rsidRPr="001227C3">
        <w:rPr>
          <w:rFonts w:ascii="Times New Roman" w:eastAsia="Times New Roman" w:hAnsi="Times New Roman"/>
          <w:sz w:val="28"/>
          <w:szCs w:val="28"/>
        </w:rPr>
        <w:t xml:space="preserve">, </w:t>
      </w:r>
      <w:r w:rsidRPr="001227C3">
        <w:rPr>
          <w:rFonts w:ascii="Times New Roman" w:eastAsia="Times New Roman" w:hAnsi="Times New Roman"/>
          <w:b/>
          <w:sz w:val="28"/>
          <w:szCs w:val="28"/>
          <w:lang w:val="en-US"/>
        </w:rPr>
        <w:t>C</w:t>
      </w:r>
      <w:r w:rsidRPr="001227C3">
        <w:rPr>
          <w:rFonts w:ascii="Times New Roman" w:eastAsia="Times New Roman" w:hAnsi="Times New Roman"/>
          <w:sz w:val="28"/>
          <w:szCs w:val="28"/>
          <w:vertAlign w:val="subscript"/>
        </w:rPr>
        <w:t>1</w:t>
      </w:r>
      <w:r w:rsidRPr="001227C3">
        <w:rPr>
          <w:rFonts w:ascii="Times New Roman" w:eastAsia="Times New Roman" w:hAnsi="Times New Roman"/>
          <w:sz w:val="28"/>
          <w:szCs w:val="28"/>
        </w:rPr>
        <w:t xml:space="preserve">) </w:t>
      </w:r>
      <w:r w:rsidRPr="001227C3">
        <w:rPr>
          <w:rFonts w:ascii="Times New Roman" w:eastAsia="Times New Roman" w:hAnsi="Times New Roman"/>
          <w:sz w:val="28"/>
          <w:szCs w:val="28"/>
          <w:lang w:val="uk-UA"/>
        </w:rPr>
        <w:t>і (</w:t>
      </w:r>
      <w:r w:rsidRPr="001227C3">
        <w:rPr>
          <w:rFonts w:ascii="Times New Roman" w:eastAsia="Times New Roman" w:hAnsi="Times New Roman"/>
          <w:b/>
          <w:sz w:val="28"/>
          <w:szCs w:val="28"/>
          <w:lang w:val="en-US"/>
        </w:rPr>
        <w:t>A</w:t>
      </w:r>
      <w:r w:rsidRPr="001227C3">
        <w:rPr>
          <w:rFonts w:ascii="Times New Roman" w:eastAsia="Times New Roman" w:hAnsi="Times New Roman"/>
          <w:sz w:val="28"/>
          <w:szCs w:val="28"/>
        </w:rPr>
        <w:t xml:space="preserve">, </w:t>
      </w:r>
      <w:r w:rsidRPr="001227C3">
        <w:rPr>
          <w:rFonts w:ascii="Times New Roman" w:eastAsia="Times New Roman" w:hAnsi="Times New Roman"/>
          <w:b/>
          <w:sz w:val="28"/>
          <w:szCs w:val="28"/>
          <w:lang w:val="en-US"/>
        </w:rPr>
        <w:t>C</w:t>
      </w:r>
      <w:r w:rsidRPr="001227C3">
        <w:rPr>
          <w:rFonts w:ascii="Times New Roman" w:eastAsia="Times New Roman" w:hAnsi="Times New Roman"/>
          <w:sz w:val="28"/>
          <w:szCs w:val="28"/>
          <w:vertAlign w:val="subscript"/>
        </w:rPr>
        <w:t>2</w:t>
      </w:r>
      <w:r w:rsidRPr="001227C3">
        <w:rPr>
          <w:rFonts w:ascii="Times New Roman" w:eastAsia="Times New Roman" w:hAnsi="Times New Roman"/>
          <w:sz w:val="28"/>
          <w:szCs w:val="28"/>
          <w:lang w:val="uk-UA"/>
        </w:rPr>
        <w:t>)повністю спостережувана;</w:t>
      </w:r>
    </w:p>
    <w:p w14:paraId="51D57FA4" w14:textId="77777777" w:rsidR="00136DA2" w:rsidRPr="001227C3" w:rsidRDefault="00136DA2" w:rsidP="00083BC3">
      <w:pPr>
        <w:pStyle w:val="ad"/>
        <w:numPr>
          <w:ilvl w:val="0"/>
          <w:numId w:val="12"/>
        </w:numPr>
        <w:spacing w:line="28" w:lineRule="atLeast"/>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 xml:space="preserve">матриця </w:t>
      </w:r>
      <w:r w:rsidRPr="001227C3">
        <w:rPr>
          <w:rFonts w:ascii="Times New Roman" w:hAnsi="Times New Roman"/>
          <w:position w:val="-36"/>
          <w:sz w:val="28"/>
          <w:szCs w:val="28"/>
        </w:rPr>
        <w:object w:dxaOrig="1880" w:dyaOrig="859" w14:anchorId="785D8886">
          <v:shape id="_x0000_i1469" type="#_x0000_t75" style="width:93.1pt;height:42.7pt" o:ole="">
            <v:imagedata r:id="rId920" o:title=""/>
          </v:shape>
          <o:OLEObject Type="Embed" ProgID="Equation.DSMT4" ShapeID="_x0000_i1469" DrawAspect="Content" ObjectID="_1718716142" r:id="rId921"/>
        </w:object>
      </w:r>
      <w:r w:rsidRPr="001227C3">
        <w:rPr>
          <w:rFonts w:ascii="Times New Roman" w:hAnsi="Times New Roman"/>
          <w:sz w:val="28"/>
          <w:szCs w:val="28"/>
          <w:lang w:val="uk-UA"/>
        </w:rPr>
        <w:t xml:space="preserve"> має повний рядковий ранг,</w:t>
      </w:r>
      <w:r w:rsidRPr="001227C3">
        <w:rPr>
          <w:rFonts w:ascii="Times New Roman" w:hAnsi="Times New Roman"/>
          <w:position w:val="-6"/>
          <w:sz w:val="28"/>
          <w:szCs w:val="28"/>
        </w:rPr>
        <w:object w:dxaOrig="940" w:dyaOrig="300" w14:anchorId="374B73D1">
          <v:shape id="_x0000_i1470" type="#_x0000_t75" style="width:50.9pt;height:14.4pt" o:ole="">
            <v:imagedata r:id="rId922" o:title=""/>
          </v:shape>
          <o:OLEObject Type="Embed" ProgID="Equation.DSMT4" ShapeID="_x0000_i1470" DrawAspect="Content" ObjectID="_1718716143" r:id="rId923"/>
        </w:object>
      </w:r>
      <w:r w:rsidRPr="001227C3">
        <w:rPr>
          <w:rFonts w:ascii="Times New Roman" w:hAnsi="Times New Roman"/>
          <w:sz w:val="28"/>
          <w:szCs w:val="28"/>
          <w:lang w:val="uk-UA"/>
        </w:rPr>
        <w:t>;</w:t>
      </w:r>
    </w:p>
    <w:p w14:paraId="068E8D59" w14:textId="77777777" w:rsidR="00136DA2" w:rsidRPr="001227C3" w:rsidRDefault="00136DA2" w:rsidP="00083BC3">
      <w:pPr>
        <w:pStyle w:val="ad"/>
        <w:numPr>
          <w:ilvl w:val="0"/>
          <w:numId w:val="12"/>
        </w:numPr>
        <w:spacing w:line="28" w:lineRule="atLeast"/>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 xml:space="preserve">матриця </w:t>
      </w:r>
      <w:r w:rsidRPr="001227C3">
        <w:rPr>
          <w:rFonts w:ascii="Times New Roman" w:hAnsi="Times New Roman"/>
          <w:position w:val="-36"/>
          <w:sz w:val="28"/>
          <w:szCs w:val="28"/>
        </w:rPr>
        <w:object w:dxaOrig="1880" w:dyaOrig="859" w14:anchorId="64A6EB92">
          <v:shape id="_x0000_i1471" type="#_x0000_t75" style="width:93.1pt;height:42.7pt" o:ole="">
            <v:imagedata r:id="rId924" o:title=""/>
          </v:shape>
          <o:OLEObject Type="Embed" ProgID="Equation.DSMT4" ShapeID="_x0000_i1471" DrawAspect="Content" ObjectID="_1718716144" r:id="rId925"/>
        </w:object>
      </w:r>
      <w:r w:rsidRPr="001227C3">
        <w:rPr>
          <w:rFonts w:ascii="Times New Roman" w:hAnsi="Times New Roman"/>
          <w:sz w:val="28"/>
          <w:szCs w:val="28"/>
          <w:lang w:val="uk-UA"/>
        </w:rPr>
        <w:t xml:space="preserve"> має повний стовпчиковий ранг, </w:t>
      </w:r>
      <w:r w:rsidRPr="001227C3">
        <w:rPr>
          <w:rFonts w:ascii="Times New Roman" w:hAnsi="Times New Roman"/>
          <w:position w:val="-6"/>
          <w:sz w:val="28"/>
          <w:szCs w:val="28"/>
        </w:rPr>
        <w:object w:dxaOrig="940" w:dyaOrig="300" w14:anchorId="72A8274A">
          <v:shape id="_x0000_i1472" type="#_x0000_t75" style="width:50.9pt;height:14.4pt" o:ole="">
            <v:imagedata r:id="rId922" o:title=""/>
          </v:shape>
          <o:OLEObject Type="Embed" ProgID="Equation.DSMT4" ShapeID="_x0000_i1472" DrawAspect="Content" ObjectID="_1718716145" r:id="rId926"/>
        </w:object>
      </w:r>
      <w:r w:rsidRPr="001227C3">
        <w:rPr>
          <w:rFonts w:ascii="Times New Roman" w:hAnsi="Times New Roman"/>
          <w:sz w:val="28"/>
          <w:szCs w:val="28"/>
          <w:lang w:val="uk-UA"/>
        </w:rPr>
        <w:t>.</w:t>
      </w:r>
    </w:p>
    <w:p w14:paraId="25D14FD9" w14:textId="77777777" w:rsidR="00136DA2" w:rsidRPr="001227C3" w:rsidRDefault="00136DA2" w:rsidP="00083BC3">
      <w:pPr>
        <w:spacing w:after="100"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Процедура </w:t>
      </w:r>
      <w:r w:rsidRPr="001227C3">
        <w:rPr>
          <w:rFonts w:ascii="Times New Roman" w:hAnsi="Times New Roman"/>
          <w:i/>
          <w:sz w:val="28"/>
          <w:szCs w:val="28"/>
        </w:rPr>
        <w:t>H</w:t>
      </w:r>
      <w:r w:rsidRPr="001227C3">
        <w:rPr>
          <w:rFonts w:ascii="Times New Roman" w:hAnsi="Times New Roman"/>
          <w:sz w:val="28"/>
          <w:szCs w:val="28"/>
          <w:vertAlign w:val="subscript"/>
        </w:rPr>
        <w:t>∞</w:t>
      </w:r>
      <w:r w:rsidRPr="001227C3">
        <w:rPr>
          <w:rFonts w:ascii="Times New Roman" w:hAnsi="Times New Roman"/>
          <w:sz w:val="28"/>
          <w:szCs w:val="28"/>
        </w:rPr>
        <w:t xml:space="preserve"> синтезу полягає у послідовному розв’язку двох рівнянь Ріккаті для регулятора і спостерігача [115]. Синтез </w:t>
      </w:r>
      <w:r w:rsidRPr="001227C3">
        <w:rPr>
          <w:rFonts w:ascii="Times New Roman" w:hAnsi="Times New Roman"/>
          <w:i/>
          <w:iCs/>
          <w:sz w:val="28"/>
          <w:szCs w:val="28"/>
          <w:lang w:val="en-US"/>
        </w:rPr>
        <w:t>H</w:t>
      </w:r>
      <w:r w:rsidRPr="001227C3">
        <w:rPr>
          <w:rFonts w:ascii="Times New Roman" w:hAnsi="Times New Roman"/>
          <w:sz w:val="28"/>
          <w:szCs w:val="28"/>
          <w:vertAlign w:val="subscript"/>
        </w:rPr>
        <w:t>∞</w:t>
      </w:r>
      <w:r w:rsidRPr="001227C3">
        <w:rPr>
          <w:rFonts w:ascii="Times New Roman" w:hAnsi="Times New Roman"/>
          <w:sz w:val="28"/>
          <w:szCs w:val="28"/>
        </w:rPr>
        <w:t xml:space="preserve"> регулятора відбувається зі застосуванням ітераційної процедури, що полягає у пошуку як найменшого параметра γ &gt; 0. На початку пошуку задається γ &gt; 1 розв’язується два алгебраїчні рівняння Ріккаті. </w:t>
      </w:r>
    </w:p>
    <w:p w14:paraId="69F0FA5E" w14:textId="77777777" w:rsidR="00136DA2" w:rsidRPr="001227C3" w:rsidRDefault="00136DA2" w:rsidP="00083BC3">
      <w:pPr>
        <w:pStyle w:val="ad"/>
        <w:spacing w:line="28" w:lineRule="atLeast"/>
        <w:ind w:firstLine="709"/>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Для регулятора</w:t>
      </w:r>
    </w:p>
    <w:p w14:paraId="5CC1CD60" w14:textId="77777777" w:rsidR="00136DA2" w:rsidRPr="001227C3" w:rsidRDefault="00136DA2" w:rsidP="00083BC3">
      <w:pPr>
        <w:spacing w:line="28" w:lineRule="atLeast"/>
        <w:ind w:firstLine="567"/>
        <w:contextualSpacing/>
        <w:jc w:val="right"/>
        <w:rPr>
          <w:rFonts w:ascii="Times New Roman" w:hAnsi="Times New Roman"/>
          <w:sz w:val="28"/>
          <w:szCs w:val="28"/>
        </w:rPr>
      </w:pPr>
    </w:p>
    <w:p w14:paraId="11F0C4ED" w14:textId="77777777" w:rsidR="00136DA2" w:rsidRPr="001227C3" w:rsidRDefault="00136DA2" w:rsidP="00083BC3">
      <w:pPr>
        <w:spacing w:line="28" w:lineRule="atLeast"/>
        <w:ind w:firstLine="567"/>
        <w:contextualSpacing/>
        <w:jc w:val="right"/>
        <w:rPr>
          <w:rFonts w:ascii="Times New Roman" w:hAnsi="Times New Roman"/>
          <w:sz w:val="28"/>
          <w:szCs w:val="28"/>
        </w:rPr>
      </w:pPr>
      <w:r w:rsidRPr="001227C3">
        <w:rPr>
          <w:rFonts w:ascii="Times New Roman" w:hAnsi="Times New Roman"/>
          <w:position w:val="-34"/>
          <w:sz w:val="28"/>
          <w:szCs w:val="28"/>
        </w:rPr>
        <w:object w:dxaOrig="5060" w:dyaOrig="820" w14:anchorId="37F82743">
          <v:shape id="_x0000_i1473" type="#_x0000_t75" style="width:252pt;height:42.7pt" o:ole="">
            <v:imagedata r:id="rId927" o:title=""/>
          </v:shape>
          <o:OLEObject Type="Embed" ProgID="Equation.DSMT4" ShapeID="_x0000_i1473" DrawAspect="Content" ObjectID="_1718716146" r:id="rId928"/>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t>(6.63)</w:t>
      </w:r>
    </w:p>
    <w:p w14:paraId="5CBF84E6" w14:textId="77777777" w:rsidR="00136DA2" w:rsidRPr="001227C3" w:rsidRDefault="00136DA2" w:rsidP="00083BC3">
      <w:pPr>
        <w:pStyle w:val="ad"/>
        <w:spacing w:line="28" w:lineRule="atLeast"/>
        <w:ind w:firstLine="709"/>
        <w:contextualSpacing/>
        <w:jc w:val="both"/>
        <w:rPr>
          <w:rFonts w:ascii="Times New Roman" w:eastAsia="Times New Roman" w:hAnsi="Times New Roman"/>
          <w:sz w:val="28"/>
          <w:szCs w:val="28"/>
          <w:lang w:val="uk-UA"/>
        </w:rPr>
      </w:pPr>
    </w:p>
    <w:p w14:paraId="3A5A4C5D" w14:textId="77777777" w:rsidR="00136DA2" w:rsidRPr="001227C3" w:rsidRDefault="00136DA2" w:rsidP="00083BC3">
      <w:pPr>
        <w:pStyle w:val="ad"/>
        <w:spacing w:line="28" w:lineRule="atLeast"/>
        <w:ind w:firstLine="709"/>
        <w:contextualSpacing/>
        <w:jc w:val="both"/>
        <w:rPr>
          <w:rFonts w:ascii="Times New Roman" w:eastAsia="Times New Roman" w:hAnsi="Times New Roman"/>
          <w:sz w:val="28"/>
          <w:szCs w:val="28"/>
        </w:rPr>
      </w:pPr>
      <w:r w:rsidRPr="001227C3">
        <w:rPr>
          <w:rFonts w:ascii="Times New Roman" w:eastAsia="Times New Roman" w:hAnsi="Times New Roman"/>
          <w:sz w:val="28"/>
          <w:szCs w:val="28"/>
          <w:lang w:val="uk-UA"/>
        </w:rPr>
        <w:t xml:space="preserve">і спостерігача </w:t>
      </w:r>
    </w:p>
    <w:p w14:paraId="35305956" w14:textId="77777777" w:rsidR="00136DA2" w:rsidRPr="001227C3" w:rsidRDefault="00136DA2" w:rsidP="00083BC3">
      <w:pPr>
        <w:spacing w:line="28" w:lineRule="atLeast"/>
        <w:ind w:firstLine="567"/>
        <w:contextualSpacing/>
        <w:jc w:val="both"/>
        <w:rPr>
          <w:rFonts w:ascii="Times New Roman" w:hAnsi="Times New Roman"/>
          <w:sz w:val="28"/>
          <w:szCs w:val="28"/>
        </w:rPr>
      </w:pPr>
    </w:p>
    <w:p w14:paraId="1AE01202" w14:textId="77777777" w:rsidR="00136DA2" w:rsidRPr="001227C3" w:rsidRDefault="00136DA2" w:rsidP="00083BC3">
      <w:pPr>
        <w:spacing w:line="28" w:lineRule="atLeast"/>
        <w:ind w:firstLine="567"/>
        <w:contextualSpacing/>
        <w:jc w:val="right"/>
        <w:rPr>
          <w:rFonts w:ascii="Times New Roman" w:hAnsi="Times New Roman"/>
          <w:sz w:val="28"/>
          <w:szCs w:val="28"/>
        </w:rPr>
      </w:pPr>
      <w:r w:rsidRPr="001227C3">
        <w:rPr>
          <w:rFonts w:ascii="Times New Roman" w:hAnsi="Times New Roman"/>
          <w:position w:val="-34"/>
          <w:sz w:val="28"/>
          <w:szCs w:val="28"/>
        </w:rPr>
        <w:object w:dxaOrig="5120" w:dyaOrig="820" w14:anchorId="4607060A">
          <v:shape id="_x0000_i1474" type="#_x0000_t75" style="width:251.05pt;height:42.7pt" o:ole="">
            <v:imagedata r:id="rId929" o:title=""/>
          </v:shape>
          <o:OLEObject Type="Embed" ProgID="Equation.DSMT4" ShapeID="_x0000_i1474" DrawAspect="Content" ObjectID="_1718716147" r:id="rId930"/>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t>(6.64)</w:t>
      </w:r>
    </w:p>
    <w:p w14:paraId="211FA16F" w14:textId="77777777" w:rsidR="00136DA2" w:rsidRPr="001227C3" w:rsidRDefault="00136DA2" w:rsidP="00083BC3">
      <w:pPr>
        <w:pStyle w:val="ad"/>
        <w:spacing w:line="28" w:lineRule="atLeast"/>
        <w:ind w:firstLine="709"/>
        <w:contextualSpacing/>
        <w:jc w:val="both"/>
        <w:rPr>
          <w:rFonts w:ascii="Times New Roman" w:eastAsia="Times New Roman" w:hAnsi="Times New Roman"/>
          <w:sz w:val="28"/>
          <w:szCs w:val="28"/>
        </w:rPr>
      </w:pPr>
    </w:p>
    <w:p w14:paraId="5580D678" w14:textId="77777777" w:rsidR="00136DA2" w:rsidRPr="001227C3" w:rsidRDefault="00136DA2" w:rsidP="00083BC3">
      <w:pPr>
        <w:pStyle w:val="ad"/>
        <w:spacing w:line="28" w:lineRule="atLeast"/>
        <w:ind w:firstLine="709"/>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 xml:space="preserve">Оцінка стану має наступній вигляд </w:t>
      </w:r>
    </w:p>
    <w:p w14:paraId="4AB0ADCF" w14:textId="77777777" w:rsidR="00136DA2" w:rsidRPr="001227C3" w:rsidRDefault="00136DA2" w:rsidP="00083BC3">
      <w:pPr>
        <w:spacing w:line="28" w:lineRule="atLeast"/>
        <w:ind w:firstLine="567"/>
        <w:contextualSpacing/>
        <w:jc w:val="right"/>
        <w:rPr>
          <w:rFonts w:ascii="Times New Roman" w:hAnsi="Times New Roman"/>
          <w:sz w:val="28"/>
          <w:szCs w:val="28"/>
        </w:rPr>
      </w:pPr>
    </w:p>
    <w:p w14:paraId="7708AD78" w14:textId="77777777" w:rsidR="00136DA2" w:rsidRPr="001227C3" w:rsidRDefault="00136DA2" w:rsidP="00083BC3">
      <w:pPr>
        <w:spacing w:line="28" w:lineRule="atLeast"/>
        <w:ind w:firstLine="567"/>
        <w:contextualSpacing/>
        <w:jc w:val="right"/>
        <w:rPr>
          <w:rFonts w:ascii="Times New Roman" w:hAnsi="Times New Roman"/>
          <w:sz w:val="28"/>
          <w:szCs w:val="28"/>
        </w:rPr>
      </w:pPr>
      <w:r w:rsidRPr="001227C3">
        <w:rPr>
          <w:rFonts w:ascii="Times New Roman" w:hAnsi="Times New Roman"/>
          <w:position w:val="-34"/>
          <w:sz w:val="28"/>
          <w:szCs w:val="28"/>
        </w:rPr>
        <w:object w:dxaOrig="5380" w:dyaOrig="820" w14:anchorId="167F792A">
          <v:shape id="_x0000_i1475" type="#_x0000_t75" style="width:274.1pt;height:42.7pt" o:ole="">
            <v:imagedata r:id="rId931" o:title=""/>
          </v:shape>
          <o:OLEObject Type="Embed" ProgID="Equation.DSMT4" ShapeID="_x0000_i1475" DrawAspect="Content" ObjectID="_1718716148" r:id="rId932"/>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t>(6.65)</w:t>
      </w:r>
    </w:p>
    <w:p w14:paraId="22F3DB8B" w14:textId="77777777" w:rsidR="00136DA2" w:rsidRPr="001227C3" w:rsidRDefault="00136DA2" w:rsidP="00083BC3">
      <w:pPr>
        <w:pStyle w:val="ad"/>
        <w:spacing w:line="28" w:lineRule="atLeast"/>
        <w:ind w:firstLine="709"/>
        <w:contextualSpacing/>
        <w:jc w:val="both"/>
        <w:rPr>
          <w:rFonts w:ascii="Times New Roman" w:eastAsia="Times New Roman" w:hAnsi="Times New Roman"/>
          <w:sz w:val="28"/>
          <w:szCs w:val="28"/>
          <w:lang w:val="uk-UA"/>
        </w:rPr>
      </w:pPr>
    </w:p>
    <w:p w14:paraId="003A1C39" w14:textId="77777777" w:rsidR="00136DA2" w:rsidRPr="001227C3" w:rsidRDefault="00136DA2" w:rsidP="00083BC3">
      <w:pPr>
        <w:pStyle w:val="ad"/>
        <w:spacing w:line="28" w:lineRule="atLeast"/>
        <w:contextualSpacing/>
        <w:jc w:val="both"/>
        <w:rPr>
          <w:rFonts w:ascii="Times New Roman" w:eastAsia="Times New Roman" w:hAnsi="Times New Roman"/>
          <w:sz w:val="28"/>
          <w:szCs w:val="28"/>
          <w:lang w:val="uk-UA"/>
        </w:rPr>
      </w:pPr>
      <w:r w:rsidRPr="001227C3">
        <w:rPr>
          <w:rFonts w:ascii="Times New Roman" w:eastAsia="Times New Roman" w:hAnsi="Times New Roman"/>
          <w:sz w:val="28"/>
          <w:szCs w:val="28"/>
          <w:lang w:val="uk-UA"/>
        </w:rPr>
        <w:t>де підстановки</w:t>
      </w:r>
    </w:p>
    <w:p w14:paraId="50595713" w14:textId="77777777" w:rsidR="00136DA2" w:rsidRPr="001227C3" w:rsidRDefault="00136DA2" w:rsidP="00083BC3">
      <w:pPr>
        <w:spacing w:after="100" w:line="28" w:lineRule="atLeast"/>
        <w:ind w:firstLine="708"/>
        <w:contextualSpacing/>
        <w:jc w:val="center"/>
        <w:rPr>
          <w:rFonts w:ascii="Times New Roman" w:hAnsi="Times New Roman"/>
          <w:sz w:val="28"/>
          <w:szCs w:val="28"/>
        </w:rPr>
      </w:pPr>
    </w:p>
    <w:p w14:paraId="0E6E5FBB" w14:textId="77777777" w:rsidR="00136DA2" w:rsidRPr="001227C3" w:rsidRDefault="00136DA2" w:rsidP="00083BC3">
      <w:pPr>
        <w:spacing w:after="100" w:line="28" w:lineRule="atLeast"/>
        <w:ind w:firstLine="708"/>
        <w:contextualSpacing/>
        <w:jc w:val="center"/>
        <w:rPr>
          <w:rFonts w:ascii="Times New Roman" w:hAnsi="Times New Roman"/>
          <w:sz w:val="28"/>
          <w:szCs w:val="28"/>
        </w:rPr>
      </w:pPr>
      <w:r w:rsidRPr="001227C3">
        <w:rPr>
          <w:rFonts w:ascii="Times New Roman" w:hAnsi="Times New Roman"/>
          <w:position w:val="-12"/>
          <w:sz w:val="28"/>
          <w:szCs w:val="28"/>
        </w:rPr>
        <w:object w:dxaOrig="1080" w:dyaOrig="420" w14:anchorId="3357F755">
          <v:shape id="_x0000_i1476" type="#_x0000_t75" style="width:50.9pt;height:21.1pt" o:ole="">
            <v:imagedata r:id="rId933" o:title=""/>
          </v:shape>
          <o:OLEObject Type="Embed" ProgID="Equation.DSMT4" ShapeID="_x0000_i1476" DrawAspect="Content" ObjectID="_1718716149" r:id="rId934"/>
        </w:object>
      </w:r>
      <w:r w:rsidRPr="001227C3">
        <w:rPr>
          <w:rFonts w:ascii="Times New Roman" w:hAnsi="Times New Roman"/>
          <w:sz w:val="28"/>
          <w:szCs w:val="28"/>
        </w:rPr>
        <w:t xml:space="preserve">; </w:t>
      </w:r>
      <w:r w:rsidRPr="001227C3">
        <w:rPr>
          <w:rFonts w:ascii="Times New Roman" w:hAnsi="Times New Roman"/>
          <w:position w:val="-34"/>
          <w:sz w:val="28"/>
          <w:szCs w:val="28"/>
        </w:rPr>
        <w:object w:dxaOrig="2160" w:dyaOrig="880" w14:anchorId="50B83EC3">
          <v:shape id="_x0000_i1477" type="#_x0000_t75" style="width:108pt;height:42.7pt" o:ole="">
            <v:imagedata r:id="rId935" o:title=""/>
          </v:shape>
          <o:OLEObject Type="Embed" ProgID="Equation.DSMT4" ShapeID="_x0000_i1477" DrawAspect="Content" ObjectID="_1718716150" r:id="rId936"/>
        </w:object>
      </w:r>
      <w:r w:rsidRPr="001227C3">
        <w:rPr>
          <w:rFonts w:ascii="Times New Roman" w:hAnsi="Times New Roman"/>
          <w:sz w:val="28"/>
          <w:szCs w:val="28"/>
        </w:rPr>
        <w:t>.</w:t>
      </w:r>
    </w:p>
    <w:p w14:paraId="3B5B330B" w14:textId="77777777" w:rsidR="00136DA2" w:rsidRPr="001227C3" w:rsidRDefault="00136DA2" w:rsidP="00083BC3">
      <w:pPr>
        <w:spacing w:after="100" w:line="28" w:lineRule="atLeast"/>
        <w:contextualSpacing/>
        <w:rPr>
          <w:rFonts w:ascii="Times New Roman" w:hAnsi="Times New Roman"/>
          <w:sz w:val="28"/>
          <w:szCs w:val="28"/>
        </w:rPr>
      </w:pPr>
    </w:p>
    <w:p w14:paraId="34C209FC" w14:textId="77777777" w:rsidR="00136DA2" w:rsidRPr="001227C3" w:rsidRDefault="00136DA2" w:rsidP="00083BC3">
      <w:pPr>
        <w:spacing w:after="100" w:line="28" w:lineRule="atLeast"/>
        <w:contextualSpacing/>
        <w:rPr>
          <w:rFonts w:ascii="Times New Roman" w:hAnsi="Times New Roman"/>
          <w:sz w:val="28"/>
          <w:szCs w:val="28"/>
        </w:rPr>
      </w:pPr>
      <w:r w:rsidRPr="001227C3">
        <w:rPr>
          <w:rFonts w:ascii="Times New Roman" w:hAnsi="Times New Roman"/>
          <w:sz w:val="28"/>
          <w:szCs w:val="28"/>
        </w:rPr>
        <w:t>З ‘*’ позначено розв’язки рівнянь (6.63) і (6.64).</w:t>
      </w:r>
    </w:p>
    <w:p w14:paraId="1305CBFC" w14:textId="77777777" w:rsidR="00136DA2" w:rsidRPr="001227C3" w:rsidRDefault="00136DA2" w:rsidP="00083BC3">
      <w:pPr>
        <w:spacing w:after="100"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Пошук продовжується доти, поки не буде знайдено мінімальне значення </w:t>
      </w:r>
      <w:r w:rsidRPr="001227C3">
        <w:rPr>
          <w:rFonts w:ascii="Times New Roman" w:hAnsi="Times New Roman"/>
          <w:i/>
          <w:sz w:val="28"/>
          <w:szCs w:val="28"/>
        </w:rPr>
        <w:t>γ</w:t>
      </w:r>
      <w:r w:rsidRPr="001227C3">
        <w:rPr>
          <w:rFonts w:ascii="Times New Roman" w:hAnsi="Times New Roman"/>
          <w:sz w:val="28"/>
          <w:szCs w:val="28"/>
        </w:rPr>
        <w:t xml:space="preserve"> якому можливий розв'язок 2-х рівнянь Ріккаті, задоволення критеріям якості (6.59), та умов [115]</w:t>
      </w:r>
    </w:p>
    <w:p w14:paraId="606F484E" w14:textId="77777777" w:rsidR="00136DA2" w:rsidRPr="001227C3" w:rsidRDefault="00136DA2" w:rsidP="00083BC3">
      <w:pPr>
        <w:spacing w:after="100" w:line="28" w:lineRule="atLeast"/>
        <w:ind w:firstLine="708"/>
        <w:contextualSpacing/>
        <w:jc w:val="both"/>
        <w:rPr>
          <w:rFonts w:ascii="Times New Roman" w:hAnsi="Times New Roman"/>
          <w:sz w:val="28"/>
          <w:szCs w:val="28"/>
        </w:rPr>
      </w:pPr>
    </w:p>
    <w:p w14:paraId="2835B64C" w14:textId="77777777" w:rsidR="00136DA2" w:rsidRPr="001227C3" w:rsidRDefault="00136DA2" w:rsidP="00083BC3">
      <w:pPr>
        <w:spacing w:after="100" w:line="28" w:lineRule="atLeast"/>
        <w:ind w:firstLine="708"/>
        <w:contextualSpacing/>
        <w:jc w:val="right"/>
        <w:rPr>
          <w:rFonts w:ascii="Times New Roman" w:hAnsi="Times New Roman"/>
          <w:sz w:val="28"/>
          <w:szCs w:val="28"/>
        </w:rPr>
      </w:pPr>
      <w:r w:rsidRPr="001227C3">
        <w:rPr>
          <w:rFonts w:ascii="Times New Roman" w:hAnsi="Times New Roman"/>
          <w:position w:val="-138"/>
          <w:sz w:val="28"/>
          <w:szCs w:val="28"/>
        </w:rPr>
        <w:object w:dxaOrig="5179" w:dyaOrig="2900" w14:anchorId="474C923C">
          <v:shape id="_x0000_i1478" type="#_x0000_t75" style="width:258.7pt;height:2in" o:ole="">
            <v:imagedata r:id="rId937" o:title=""/>
          </v:shape>
          <o:OLEObject Type="Embed" ProgID="Equation.DSMT4" ShapeID="_x0000_i1478" DrawAspect="Content" ObjectID="_1718716151" r:id="rId938"/>
        </w:object>
      </w:r>
      <w:r w:rsidRPr="001227C3">
        <w:rPr>
          <w:rFonts w:ascii="Times New Roman" w:hAnsi="Times New Roman"/>
          <w:sz w:val="28"/>
          <w:szCs w:val="28"/>
        </w:rPr>
        <w:tab/>
      </w:r>
      <w:r w:rsidRPr="001227C3">
        <w:rPr>
          <w:rFonts w:ascii="Times New Roman" w:hAnsi="Times New Roman"/>
          <w:sz w:val="28"/>
          <w:szCs w:val="28"/>
        </w:rPr>
        <w:tab/>
        <w:t>(6.66)</w:t>
      </w:r>
    </w:p>
    <w:p w14:paraId="2F9F52E8" w14:textId="77777777" w:rsidR="00136DA2" w:rsidRPr="001227C3" w:rsidRDefault="00136DA2" w:rsidP="00083BC3">
      <w:pPr>
        <w:spacing w:after="100" w:line="28" w:lineRule="atLeast"/>
        <w:ind w:firstLine="708"/>
        <w:contextualSpacing/>
        <w:jc w:val="both"/>
        <w:rPr>
          <w:rFonts w:ascii="Times New Roman" w:hAnsi="Times New Roman"/>
          <w:sz w:val="28"/>
          <w:szCs w:val="28"/>
        </w:rPr>
      </w:pPr>
    </w:p>
    <w:p w14:paraId="0E3C6B32" w14:textId="77777777" w:rsidR="00136DA2" w:rsidRPr="001227C3" w:rsidRDefault="00136DA2" w:rsidP="00083BC3">
      <w:pPr>
        <w:spacing w:after="100" w:line="28" w:lineRule="atLeast"/>
        <w:ind w:firstLine="708"/>
        <w:contextualSpacing/>
        <w:jc w:val="both"/>
        <w:rPr>
          <w:rFonts w:ascii="Times New Roman" w:hAnsi="Times New Roman"/>
          <w:sz w:val="28"/>
          <w:szCs w:val="28"/>
        </w:rPr>
      </w:pPr>
      <w:r w:rsidRPr="001227C3">
        <w:rPr>
          <w:rFonts w:ascii="Times New Roman" w:hAnsi="Times New Roman"/>
          <w:sz w:val="28"/>
          <w:szCs w:val="28"/>
        </w:rPr>
        <w:t>де λ – власні значення системи;</w:t>
      </w:r>
    </w:p>
    <w:p w14:paraId="3EE919A2" w14:textId="77777777" w:rsidR="00136DA2" w:rsidRPr="001227C3" w:rsidRDefault="00136DA2" w:rsidP="00083BC3">
      <w:pPr>
        <w:spacing w:after="100" w:line="28" w:lineRule="atLeast"/>
        <w:ind w:firstLine="708"/>
        <w:contextualSpacing/>
        <w:jc w:val="both"/>
        <w:rPr>
          <w:rFonts w:ascii="Times New Roman" w:hAnsi="Times New Roman"/>
          <w:sz w:val="28"/>
          <w:szCs w:val="28"/>
        </w:rPr>
      </w:pPr>
      <w:r w:rsidRPr="001227C3">
        <w:rPr>
          <w:rFonts w:ascii="Times New Roman" w:hAnsi="Times New Roman"/>
          <w:sz w:val="28"/>
          <w:szCs w:val="28"/>
        </w:rPr>
        <w:t>ρ – спектральний радіус.</w:t>
      </w:r>
    </w:p>
    <w:p w14:paraId="0F8925BC" w14:textId="77777777" w:rsidR="00136DA2" w:rsidRPr="001227C3" w:rsidRDefault="00136DA2" w:rsidP="00083BC3">
      <w:pPr>
        <w:spacing w:after="100" w:line="28" w:lineRule="atLeast"/>
        <w:ind w:firstLine="708"/>
        <w:contextualSpacing/>
        <w:jc w:val="both"/>
        <w:rPr>
          <w:rFonts w:ascii="Times New Roman" w:hAnsi="Times New Roman"/>
          <w:sz w:val="28"/>
          <w:szCs w:val="28"/>
        </w:rPr>
      </w:pPr>
      <w:r w:rsidRPr="001227C3">
        <w:rPr>
          <w:rFonts w:ascii="Times New Roman" w:hAnsi="Times New Roman"/>
          <w:sz w:val="28"/>
          <w:szCs w:val="28"/>
        </w:rPr>
        <w:t>Субоптимальна ланка зворотного зв’язку визначається виразом [115]</w:t>
      </w:r>
    </w:p>
    <w:p w14:paraId="1B795486" w14:textId="77777777" w:rsidR="00136DA2" w:rsidRPr="001227C3" w:rsidRDefault="00136DA2" w:rsidP="00083BC3">
      <w:pPr>
        <w:spacing w:after="100" w:line="28" w:lineRule="atLeast"/>
        <w:ind w:firstLine="708"/>
        <w:contextualSpacing/>
        <w:jc w:val="both"/>
        <w:rPr>
          <w:rFonts w:ascii="Times New Roman" w:hAnsi="Times New Roman"/>
          <w:sz w:val="28"/>
          <w:szCs w:val="28"/>
        </w:rPr>
      </w:pPr>
    </w:p>
    <w:p w14:paraId="18AC4723" w14:textId="77777777" w:rsidR="00136DA2" w:rsidRPr="001227C3" w:rsidRDefault="00136DA2" w:rsidP="00083BC3">
      <w:pPr>
        <w:spacing w:after="100" w:line="28" w:lineRule="atLeast"/>
        <w:ind w:firstLine="708"/>
        <w:contextualSpacing/>
        <w:jc w:val="right"/>
        <w:rPr>
          <w:rFonts w:ascii="Times New Roman" w:hAnsi="Times New Roman"/>
          <w:sz w:val="28"/>
          <w:szCs w:val="28"/>
        </w:rPr>
      </w:pPr>
      <w:r w:rsidRPr="001227C3">
        <w:rPr>
          <w:rFonts w:ascii="Times New Roman" w:hAnsi="Times New Roman"/>
          <w:position w:val="-38"/>
          <w:sz w:val="28"/>
          <w:szCs w:val="28"/>
        </w:rPr>
        <w:object w:dxaOrig="2000" w:dyaOrig="900" w14:anchorId="5F92E801">
          <v:shape id="_x0000_i1479" type="#_x0000_t75" style="width:101.3pt;height:42.7pt" o:ole="">
            <v:imagedata r:id="rId939" o:title=""/>
          </v:shape>
          <o:OLEObject Type="Embed" ProgID="Equation.DSMT4" ShapeID="_x0000_i1479" DrawAspect="Content" ObjectID="_1718716152" r:id="rId940"/>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(6.67)</w:t>
      </w:r>
    </w:p>
    <w:p w14:paraId="2431D4DF" w14:textId="77777777" w:rsidR="00136DA2" w:rsidRPr="001227C3" w:rsidRDefault="00136DA2" w:rsidP="00083BC3">
      <w:pPr>
        <w:spacing w:after="100" w:line="28" w:lineRule="atLeast"/>
        <w:contextualSpacing/>
        <w:jc w:val="both"/>
        <w:rPr>
          <w:rFonts w:ascii="Times New Roman" w:hAnsi="Times New Roman"/>
          <w:sz w:val="28"/>
          <w:szCs w:val="28"/>
        </w:rPr>
      </w:pPr>
    </w:p>
    <w:p w14:paraId="26C0299C" w14:textId="77777777" w:rsidR="00136DA2" w:rsidRPr="001227C3" w:rsidRDefault="00136DA2" w:rsidP="00083BC3">
      <w:pPr>
        <w:spacing w:after="100" w:line="28" w:lineRule="atLeast"/>
        <w:contextualSpacing/>
        <w:jc w:val="both"/>
        <w:rPr>
          <w:rFonts w:ascii="Times New Roman" w:hAnsi="Times New Roman"/>
          <w:sz w:val="28"/>
          <w:szCs w:val="28"/>
        </w:rPr>
      </w:pPr>
      <w:r w:rsidRPr="001227C3">
        <w:rPr>
          <w:rFonts w:ascii="Times New Roman" w:hAnsi="Times New Roman"/>
          <w:sz w:val="28"/>
          <w:szCs w:val="28"/>
        </w:rPr>
        <w:t>де підстановки</w:t>
      </w:r>
    </w:p>
    <w:p w14:paraId="3508FACC" w14:textId="77777777" w:rsidR="00136DA2" w:rsidRPr="001227C3" w:rsidRDefault="00136DA2" w:rsidP="00083BC3">
      <w:pPr>
        <w:spacing w:after="100" w:line="28" w:lineRule="atLeast"/>
        <w:contextualSpacing/>
        <w:jc w:val="both"/>
        <w:rPr>
          <w:rFonts w:ascii="Times New Roman" w:hAnsi="Times New Roman"/>
          <w:sz w:val="28"/>
          <w:szCs w:val="28"/>
        </w:rPr>
      </w:pPr>
    </w:p>
    <w:p w14:paraId="348A35A2" w14:textId="77777777" w:rsidR="00136DA2" w:rsidRPr="001227C3" w:rsidRDefault="00136DA2" w:rsidP="00083BC3">
      <w:pPr>
        <w:spacing w:after="100" w:line="28" w:lineRule="atLeast"/>
        <w:contextualSpacing/>
        <w:jc w:val="center"/>
        <w:rPr>
          <w:rFonts w:ascii="Times New Roman" w:hAnsi="Times New Roman"/>
          <w:sz w:val="28"/>
          <w:szCs w:val="28"/>
        </w:rPr>
      </w:pPr>
      <w:r w:rsidRPr="001227C3">
        <w:rPr>
          <w:rFonts w:ascii="Times New Roman" w:hAnsi="Times New Roman"/>
          <w:position w:val="-32"/>
          <w:sz w:val="28"/>
          <w:szCs w:val="28"/>
        </w:rPr>
        <w:object w:dxaOrig="3980" w:dyaOrig="760" w14:anchorId="21DB50E5">
          <v:shape id="_x0000_i1480" type="#_x0000_t75" style="width:194.4pt;height:36pt" o:ole="">
            <v:imagedata r:id="rId941" o:title=""/>
          </v:shape>
          <o:OLEObject Type="Embed" ProgID="Equation.DSMT4" ShapeID="_x0000_i1480" DrawAspect="Content" ObjectID="_1718716153" r:id="rId942"/>
        </w:object>
      </w:r>
      <w:r w:rsidRPr="001227C3">
        <w:rPr>
          <w:rFonts w:ascii="Times New Roman" w:hAnsi="Times New Roman"/>
          <w:sz w:val="28"/>
          <w:szCs w:val="28"/>
        </w:rPr>
        <w:t xml:space="preserve">, </w:t>
      </w:r>
      <w:r w:rsidRPr="001227C3">
        <w:rPr>
          <w:rFonts w:ascii="Times New Roman" w:hAnsi="Times New Roman"/>
          <w:position w:val="-12"/>
          <w:sz w:val="28"/>
          <w:szCs w:val="28"/>
        </w:rPr>
        <w:object w:dxaOrig="1180" w:dyaOrig="420" w14:anchorId="75BB358F">
          <v:shape id="_x0000_i1481" type="#_x0000_t75" style="width:57.6pt;height:21.1pt" o:ole="">
            <v:imagedata r:id="rId943" o:title=""/>
          </v:shape>
          <o:OLEObject Type="Embed" ProgID="Equation.DSMT4" ShapeID="_x0000_i1481" DrawAspect="Content" ObjectID="_1718716154" r:id="rId944"/>
        </w:object>
      </w:r>
      <w:r w:rsidRPr="001227C3">
        <w:rPr>
          <w:rFonts w:ascii="Times New Roman" w:hAnsi="Times New Roman"/>
          <w:sz w:val="28"/>
          <w:szCs w:val="28"/>
        </w:rPr>
        <w:t>.</w:t>
      </w:r>
    </w:p>
    <w:p w14:paraId="3538534E" w14:textId="77777777" w:rsidR="00136DA2" w:rsidRPr="001227C3" w:rsidRDefault="00136DA2" w:rsidP="00083BC3">
      <w:pPr>
        <w:spacing w:after="100" w:line="28" w:lineRule="atLeast"/>
        <w:contextualSpacing/>
        <w:jc w:val="both"/>
        <w:rPr>
          <w:rFonts w:ascii="Times New Roman" w:hAnsi="Times New Roman"/>
          <w:sz w:val="28"/>
          <w:szCs w:val="28"/>
        </w:rPr>
      </w:pPr>
    </w:p>
    <w:p w14:paraId="4CE0ADCD" w14:textId="77777777" w:rsidR="00136DA2" w:rsidRPr="001227C3" w:rsidRDefault="00136DA2" w:rsidP="00083BC3">
      <w:pPr>
        <w:spacing w:after="100"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Після 11-и ітерацій отриманий </w:t>
      </w:r>
      <w:r w:rsidRPr="001227C3">
        <w:rPr>
          <w:rFonts w:ascii="Times New Roman" w:hAnsi="Times New Roman"/>
          <w:i/>
          <w:sz w:val="28"/>
          <w:szCs w:val="28"/>
          <w:lang w:val="en-US"/>
        </w:rPr>
        <w:t>H</w:t>
      </w:r>
      <w:r w:rsidRPr="001227C3">
        <w:rPr>
          <w:rFonts w:ascii="Times New Roman" w:hAnsi="Times New Roman"/>
          <w:sz w:val="28"/>
          <w:szCs w:val="28"/>
          <w:vertAlign w:val="subscript"/>
        </w:rPr>
        <w:t>∞</w:t>
      </w:r>
      <w:r w:rsidRPr="001227C3">
        <w:rPr>
          <w:rFonts w:ascii="Times New Roman" w:hAnsi="Times New Roman"/>
          <w:sz w:val="28"/>
          <w:szCs w:val="28"/>
        </w:rPr>
        <w:t xml:space="preserve"> регулятор 4-го порядку з кінцевим значенням </w:t>
      </w:r>
      <w:r w:rsidRPr="001227C3">
        <w:rPr>
          <w:rFonts w:ascii="Times New Roman" w:hAnsi="Times New Roman"/>
          <w:i/>
          <w:sz w:val="28"/>
          <w:szCs w:val="28"/>
          <w:lang w:val="el-GR"/>
        </w:rPr>
        <w:t>γ</w:t>
      </w:r>
      <w:r w:rsidRPr="001227C3">
        <w:rPr>
          <w:rFonts w:ascii="Times New Roman" w:hAnsi="Times New Roman"/>
          <w:i/>
          <w:sz w:val="28"/>
          <w:szCs w:val="28"/>
        </w:rPr>
        <w:t xml:space="preserve"> </w:t>
      </w:r>
      <w:r w:rsidRPr="001227C3">
        <w:rPr>
          <w:rFonts w:ascii="Times New Roman" w:hAnsi="Times New Roman"/>
          <w:sz w:val="28"/>
          <w:szCs w:val="28"/>
        </w:rPr>
        <w:t xml:space="preserve">= 0,64 (початкове значення </w:t>
      </w:r>
      <w:r w:rsidRPr="001227C3">
        <w:rPr>
          <w:rFonts w:ascii="Times New Roman" w:hAnsi="Times New Roman"/>
          <w:i/>
          <w:sz w:val="28"/>
          <w:szCs w:val="28"/>
          <w:lang w:val="el-GR"/>
        </w:rPr>
        <w:t>γ</w:t>
      </w:r>
      <w:r w:rsidRPr="001227C3">
        <w:rPr>
          <w:rFonts w:ascii="Times New Roman" w:hAnsi="Times New Roman"/>
          <w:sz w:val="28"/>
          <w:szCs w:val="28"/>
        </w:rPr>
        <w:t xml:space="preserve"> = 10). Передатна функція регулятора має вигляд </w:t>
      </w:r>
    </w:p>
    <w:p w14:paraId="627882D6" w14:textId="77777777" w:rsidR="00136DA2" w:rsidRPr="001227C3" w:rsidRDefault="00136DA2" w:rsidP="00083BC3">
      <w:pPr>
        <w:spacing w:after="100" w:line="28" w:lineRule="atLeast"/>
        <w:ind w:firstLine="708"/>
        <w:contextualSpacing/>
        <w:jc w:val="right"/>
        <w:rPr>
          <w:rFonts w:ascii="Times New Roman" w:hAnsi="Times New Roman"/>
          <w:sz w:val="28"/>
          <w:szCs w:val="28"/>
        </w:rPr>
      </w:pPr>
    </w:p>
    <w:p w14:paraId="44404520" w14:textId="77777777" w:rsidR="00136DA2" w:rsidRPr="001227C3" w:rsidRDefault="00136DA2" w:rsidP="00083BC3">
      <w:pPr>
        <w:spacing w:after="100" w:line="28" w:lineRule="atLeast"/>
        <w:ind w:firstLine="708"/>
        <w:contextualSpacing/>
        <w:jc w:val="right"/>
        <w:rPr>
          <w:rFonts w:ascii="Times New Roman" w:hAnsi="Times New Roman"/>
          <w:sz w:val="28"/>
          <w:szCs w:val="28"/>
        </w:rPr>
      </w:pPr>
      <w:r w:rsidRPr="001227C3">
        <w:rPr>
          <w:rFonts w:ascii="Times New Roman" w:hAnsi="Times New Roman"/>
          <w:position w:val="-32"/>
          <w:sz w:val="28"/>
          <w:szCs w:val="28"/>
        </w:rPr>
        <w:object w:dxaOrig="5520" w:dyaOrig="800" w14:anchorId="2A029D05">
          <v:shape id="_x0000_i1482" type="#_x0000_t75" style="width:279.85pt;height:36pt" o:ole="">
            <v:imagedata r:id="rId945" o:title=""/>
          </v:shape>
          <o:OLEObject Type="Embed" ProgID="Equation.DSMT4" ShapeID="_x0000_i1482" DrawAspect="Content" ObjectID="_1718716155" r:id="rId946"/>
        </w:objec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(6.68)</w:t>
      </w:r>
    </w:p>
    <w:p w14:paraId="70A8C05A" w14:textId="77777777" w:rsidR="00136DA2" w:rsidRPr="001227C3" w:rsidRDefault="00136DA2" w:rsidP="00083BC3">
      <w:pPr>
        <w:spacing w:after="100" w:line="28" w:lineRule="atLeast"/>
        <w:contextualSpacing/>
        <w:jc w:val="both"/>
        <w:rPr>
          <w:rFonts w:ascii="Times New Roman" w:hAnsi="Times New Roman"/>
          <w:sz w:val="28"/>
          <w:szCs w:val="28"/>
        </w:rPr>
      </w:pPr>
    </w:p>
    <w:p w14:paraId="14E833D6" w14:textId="77777777" w:rsidR="00136DA2" w:rsidRPr="001227C3" w:rsidRDefault="00136DA2" w:rsidP="00083BC3">
      <w:pPr>
        <w:spacing w:after="100" w:line="28" w:lineRule="atLeast"/>
        <w:ind w:firstLine="708"/>
        <w:contextualSpacing/>
        <w:jc w:val="both"/>
        <w:rPr>
          <w:rFonts w:ascii="Times New Roman" w:hAnsi="Times New Roman"/>
          <w:sz w:val="28"/>
          <w:szCs w:val="28"/>
        </w:rPr>
      </w:pPr>
      <w:r w:rsidRPr="001227C3">
        <w:rPr>
          <w:rFonts w:ascii="Times New Roman" w:hAnsi="Times New Roman"/>
          <w:sz w:val="28"/>
          <w:szCs w:val="28"/>
        </w:rPr>
        <w:t>Частотні характеристики замкненої системи представлені на рис. 6.20.</w:t>
      </w:r>
    </w:p>
    <w:p w14:paraId="2B194507" w14:textId="77777777" w:rsidR="00136DA2" w:rsidRPr="001227C3" w:rsidRDefault="00136DA2" w:rsidP="00083BC3">
      <w:pPr>
        <w:spacing w:after="100"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w:drawing>
          <wp:inline distT="0" distB="0" distL="0" distR="0" wp14:anchorId="414E9C36" wp14:editId="220113EA">
            <wp:extent cx="4457700" cy="3571875"/>
            <wp:effectExtent l="0" t="0" r="0" b="9525"/>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47">
                      <a:extLst>
                        <a:ext uri="{28A0092B-C50C-407E-A947-70E740481C1C}">
                          <a14:useLocalDpi xmlns:a14="http://schemas.microsoft.com/office/drawing/2010/main" val="0"/>
                        </a:ext>
                      </a:extLst>
                    </a:blip>
                    <a:srcRect/>
                    <a:stretch>
                      <a:fillRect/>
                    </a:stretch>
                  </pic:blipFill>
                  <pic:spPr bwMode="auto">
                    <a:xfrm>
                      <a:off x="0" y="0"/>
                      <a:ext cx="4457700" cy="3571875"/>
                    </a:xfrm>
                    <a:prstGeom prst="rect">
                      <a:avLst/>
                    </a:prstGeom>
                    <a:noFill/>
                    <a:ln>
                      <a:noFill/>
                    </a:ln>
                  </pic:spPr>
                </pic:pic>
              </a:graphicData>
            </a:graphic>
          </wp:inline>
        </w:drawing>
      </w:r>
    </w:p>
    <w:p w14:paraId="0379DE6F" w14:textId="77777777" w:rsidR="00136DA2" w:rsidRPr="00616464" w:rsidRDefault="00A25F44" w:rsidP="00083BC3">
      <w:pPr>
        <w:spacing w:after="100" w:line="28" w:lineRule="atLeast"/>
        <w:contextualSpacing/>
        <w:jc w:val="center"/>
        <w:rPr>
          <w:rFonts w:ascii="Times New Roman" w:hAnsi="Times New Roman"/>
          <w:sz w:val="24"/>
          <w:szCs w:val="24"/>
        </w:rPr>
      </w:pPr>
      <w:r w:rsidRPr="00616464">
        <w:rPr>
          <w:rFonts w:ascii="Times New Roman" w:hAnsi="Times New Roman"/>
          <w:sz w:val="24"/>
          <w:szCs w:val="24"/>
        </w:rPr>
        <w:t>Рис</w:t>
      </w:r>
      <w:r w:rsidR="001B072B" w:rsidRPr="00616464">
        <w:rPr>
          <w:rFonts w:ascii="Times New Roman" w:hAnsi="Times New Roman"/>
          <w:sz w:val="24"/>
          <w:szCs w:val="24"/>
          <w:lang w:val="uk-UA"/>
        </w:rPr>
        <w:t>.</w:t>
      </w:r>
      <w:r w:rsidR="00136DA2" w:rsidRPr="00616464">
        <w:rPr>
          <w:rFonts w:ascii="Times New Roman" w:hAnsi="Times New Roman"/>
          <w:sz w:val="24"/>
          <w:szCs w:val="24"/>
        </w:rPr>
        <w:t xml:space="preserve"> 6.20</w:t>
      </w:r>
      <w:r w:rsidR="001B072B" w:rsidRPr="00616464">
        <w:rPr>
          <w:rFonts w:ascii="Times New Roman" w:hAnsi="Times New Roman"/>
          <w:sz w:val="24"/>
          <w:szCs w:val="24"/>
          <w:lang w:val="uk-UA"/>
        </w:rPr>
        <w:t>.</w:t>
      </w:r>
      <w:r w:rsidR="00136DA2" w:rsidRPr="00616464">
        <w:rPr>
          <w:rFonts w:ascii="Times New Roman" w:hAnsi="Times New Roman"/>
          <w:sz w:val="24"/>
          <w:szCs w:val="24"/>
        </w:rPr>
        <w:t xml:space="preserve"> Частотні характеристики замкненої системи з </w:t>
      </w:r>
      <w:r w:rsidR="00136DA2" w:rsidRPr="00616464">
        <w:rPr>
          <w:rFonts w:ascii="Times New Roman" w:hAnsi="Times New Roman"/>
          <w:i/>
          <w:sz w:val="24"/>
          <w:szCs w:val="24"/>
          <w:lang w:val="en-US"/>
        </w:rPr>
        <w:t>H</w:t>
      </w:r>
      <w:r w:rsidR="00136DA2" w:rsidRPr="00616464">
        <w:rPr>
          <w:rFonts w:ascii="Times New Roman" w:hAnsi="Times New Roman"/>
          <w:sz w:val="24"/>
          <w:szCs w:val="24"/>
          <w:vertAlign w:val="subscript"/>
        </w:rPr>
        <w:t>∞</w:t>
      </w:r>
      <w:r w:rsidR="00136DA2" w:rsidRPr="00616464">
        <w:rPr>
          <w:rFonts w:ascii="Times New Roman" w:hAnsi="Times New Roman"/>
          <w:sz w:val="24"/>
          <w:szCs w:val="24"/>
        </w:rPr>
        <w:t>-регулятором</w:t>
      </w:r>
    </w:p>
    <w:p w14:paraId="75570756" w14:textId="77777777" w:rsidR="00136DA2" w:rsidRPr="001227C3" w:rsidRDefault="00136DA2" w:rsidP="00083BC3">
      <w:pPr>
        <w:spacing w:after="100" w:line="28" w:lineRule="atLeast"/>
        <w:ind w:firstLine="708"/>
        <w:contextualSpacing/>
        <w:rPr>
          <w:rFonts w:ascii="Times New Roman" w:hAnsi="Times New Roman"/>
          <w:sz w:val="28"/>
          <w:szCs w:val="28"/>
        </w:rPr>
      </w:pPr>
    </w:p>
    <w:p w14:paraId="26C1653B" w14:textId="77777777" w:rsidR="00136DA2" w:rsidRDefault="00136DA2" w:rsidP="00083BC3">
      <w:pPr>
        <w:spacing w:after="100" w:line="28" w:lineRule="atLeast"/>
        <w:ind w:firstLine="709"/>
        <w:contextualSpacing/>
        <w:jc w:val="both"/>
        <w:rPr>
          <w:rFonts w:ascii="Times New Roman" w:hAnsi="Times New Roman"/>
          <w:sz w:val="28"/>
          <w:szCs w:val="28"/>
        </w:rPr>
      </w:pPr>
      <w:r w:rsidRPr="001227C3">
        <w:rPr>
          <w:rFonts w:ascii="Times New Roman" w:hAnsi="Times New Roman"/>
          <w:sz w:val="28"/>
          <w:szCs w:val="28"/>
        </w:rPr>
        <w:t>Перехідні процеси за каналом «</w:t>
      </w:r>
      <w:r w:rsidRPr="001227C3">
        <w:rPr>
          <w:rFonts w:ascii="Times New Roman" w:hAnsi="Times New Roman"/>
          <w:bCs/>
          <w:sz w:val="28"/>
          <w:szCs w:val="28"/>
        </w:rPr>
        <w:t>витрати пари – перепад температур на виході з ММ»</w:t>
      </w:r>
      <w:r w:rsidRPr="001227C3">
        <w:rPr>
          <w:rFonts w:ascii="Times New Roman" w:hAnsi="Times New Roman"/>
          <w:sz w:val="28"/>
          <w:szCs w:val="28"/>
        </w:rPr>
        <w:t xml:space="preserve"> представлені на рис. 6.21</w:t>
      </w:r>
    </w:p>
    <w:p w14:paraId="3C20F7B8" w14:textId="77777777" w:rsidR="00DC1D47" w:rsidRPr="001227C3" w:rsidRDefault="00DC1D47" w:rsidP="00083BC3">
      <w:pPr>
        <w:spacing w:after="100" w:line="28" w:lineRule="atLeast"/>
        <w:ind w:firstLine="709"/>
        <w:contextualSpacing/>
        <w:jc w:val="both"/>
        <w:rPr>
          <w:rFonts w:ascii="Times New Roman" w:hAnsi="Times New Roman"/>
          <w:sz w:val="28"/>
          <w:szCs w:val="28"/>
        </w:rPr>
      </w:pPr>
    </w:p>
    <w:p w14:paraId="64554CFE" w14:textId="77777777" w:rsidR="00136DA2" w:rsidRDefault="00136DA2" w:rsidP="00083BC3">
      <w:pPr>
        <w:spacing w:after="100"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w:lastRenderedPageBreak/>
        <w:drawing>
          <wp:inline distT="0" distB="0" distL="0" distR="0" wp14:anchorId="4258B82F" wp14:editId="1E65AB56">
            <wp:extent cx="5578438" cy="3924300"/>
            <wp:effectExtent l="0" t="0" r="381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48">
                      <a:extLst>
                        <a:ext uri="{28A0092B-C50C-407E-A947-70E740481C1C}">
                          <a14:useLocalDpi xmlns:a14="http://schemas.microsoft.com/office/drawing/2010/main" val="0"/>
                        </a:ext>
                      </a:extLst>
                    </a:blip>
                    <a:srcRect/>
                    <a:stretch>
                      <a:fillRect/>
                    </a:stretch>
                  </pic:blipFill>
                  <pic:spPr bwMode="auto">
                    <a:xfrm>
                      <a:off x="0" y="0"/>
                      <a:ext cx="5591618" cy="3933572"/>
                    </a:xfrm>
                    <a:prstGeom prst="rect">
                      <a:avLst/>
                    </a:prstGeom>
                    <a:noFill/>
                    <a:ln>
                      <a:noFill/>
                    </a:ln>
                  </pic:spPr>
                </pic:pic>
              </a:graphicData>
            </a:graphic>
          </wp:inline>
        </w:drawing>
      </w:r>
    </w:p>
    <w:p w14:paraId="6CCAD381" w14:textId="77777777" w:rsidR="00DC1D47" w:rsidRPr="001227C3" w:rsidRDefault="00DC1D47" w:rsidP="00083BC3">
      <w:pPr>
        <w:spacing w:after="100" w:line="28" w:lineRule="atLeast"/>
        <w:contextualSpacing/>
        <w:jc w:val="center"/>
        <w:rPr>
          <w:rFonts w:ascii="Times New Roman" w:hAnsi="Times New Roman"/>
          <w:sz w:val="28"/>
          <w:szCs w:val="28"/>
        </w:rPr>
      </w:pPr>
    </w:p>
    <w:p w14:paraId="37778DD5" w14:textId="77777777" w:rsidR="00136DA2" w:rsidRPr="00616464" w:rsidRDefault="00136DA2" w:rsidP="00083BC3">
      <w:pPr>
        <w:spacing w:after="100" w:line="28" w:lineRule="atLeast"/>
        <w:contextualSpacing/>
        <w:jc w:val="center"/>
        <w:rPr>
          <w:rFonts w:ascii="Times New Roman" w:hAnsi="Times New Roman"/>
          <w:sz w:val="24"/>
          <w:szCs w:val="24"/>
        </w:rPr>
      </w:pPr>
      <w:r w:rsidRPr="00616464">
        <w:rPr>
          <w:rFonts w:ascii="Times New Roman" w:hAnsi="Times New Roman"/>
          <w:sz w:val="24"/>
          <w:szCs w:val="24"/>
        </w:rPr>
        <w:t>1 – за відсутності невизначеностей; 2 – при максимальному відхиленні параметрів, що спричинюють невизначеність</w:t>
      </w:r>
    </w:p>
    <w:p w14:paraId="0088EAE4" w14:textId="77777777" w:rsidR="00136DA2" w:rsidRPr="00616464" w:rsidRDefault="00A25F44" w:rsidP="00083BC3">
      <w:pPr>
        <w:spacing w:after="100" w:line="28" w:lineRule="atLeast"/>
        <w:contextualSpacing/>
        <w:jc w:val="center"/>
        <w:rPr>
          <w:rFonts w:ascii="Times New Roman" w:hAnsi="Times New Roman"/>
          <w:sz w:val="24"/>
          <w:szCs w:val="24"/>
        </w:rPr>
      </w:pPr>
      <w:r w:rsidRPr="00616464">
        <w:rPr>
          <w:rFonts w:ascii="Times New Roman" w:hAnsi="Times New Roman"/>
          <w:sz w:val="24"/>
          <w:szCs w:val="24"/>
        </w:rPr>
        <w:t>Рис</w:t>
      </w:r>
      <w:r w:rsidR="001B072B" w:rsidRPr="00616464">
        <w:rPr>
          <w:rFonts w:ascii="Times New Roman" w:hAnsi="Times New Roman"/>
          <w:sz w:val="24"/>
          <w:szCs w:val="24"/>
          <w:lang w:val="uk-UA"/>
        </w:rPr>
        <w:t>.</w:t>
      </w:r>
      <w:r w:rsidR="00136DA2" w:rsidRPr="00616464">
        <w:rPr>
          <w:rFonts w:ascii="Times New Roman" w:hAnsi="Times New Roman"/>
          <w:sz w:val="24"/>
          <w:szCs w:val="24"/>
        </w:rPr>
        <w:t xml:space="preserve"> 6.21</w:t>
      </w:r>
      <w:r w:rsidR="001B072B" w:rsidRPr="00616464">
        <w:rPr>
          <w:rFonts w:ascii="Times New Roman" w:hAnsi="Times New Roman"/>
          <w:sz w:val="24"/>
          <w:szCs w:val="24"/>
          <w:lang w:val="uk-UA"/>
        </w:rPr>
        <w:t>.</w:t>
      </w:r>
      <w:r w:rsidR="00136DA2" w:rsidRPr="00616464">
        <w:rPr>
          <w:rFonts w:ascii="Times New Roman" w:hAnsi="Times New Roman"/>
          <w:sz w:val="24"/>
          <w:szCs w:val="24"/>
        </w:rPr>
        <w:t xml:space="preserve"> Перехідні процеси замкненої системи з </w:t>
      </w:r>
      <w:r w:rsidR="00136DA2" w:rsidRPr="00616464">
        <w:rPr>
          <w:rFonts w:ascii="Times New Roman" w:hAnsi="Times New Roman"/>
          <w:i/>
          <w:sz w:val="24"/>
          <w:szCs w:val="24"/>
          <w:lang w:val="en-US"/>
        </w:rPr>
        <w:t>H</w:t>
      </w:r>
      <w:r w:rsidR="00136DA2" w:rsidRPr="00616464">
        <w:rPr>
          <w:rFonts w:ascii="Times New Roman" w:hAnsi="Times New Roman"/>
          <w:sz w:val="24"/>
          <w:szCs w:val="24"/>
          <w:vertAlign w:val="subscript"/>
        </w:rPr>
        <w:t>∞</w:t>
      </w:r>
      <w:r w:rsidR="00136DA2" w:rsidRPr="00616464">
        <w:rPr>
          <w:rFonts w:ascii="Times New Roman" w:hAnsi="Times New Roman"/>
          <w:sz w:val="24"/>
          <w:szCs w:val="24"/>
        </w:rPr>
        <w:t>-регулятором за каналом «</w:t>
      </w:r>
      <w:r w:rsidR="00136DA2" w:rsidRPr="00616464">
        <w:rPr>
          <w:rFonts w:ascii="Times New Roman" w:hAnsi="Times New Roman"/>
          <w:bCs/>
          <w:sz w:val="24"/>
          <w:szCs w:val="24"/>
        </w:rPr>
        <w:t>витрати пари – перепад температур на виході з ММ»</w:t>
      </w:r>
    </w:p>
    <w:p w14:paraId="1FA7DD62" w14:textId="77777777" w:rsidR="00616464" w:rsidRDefault="00616464" w:rsidP="00083BC3">
      <w:pPr>
        <w:spacing w:after="100" w:line="28" w:lineRule="atLeast"/>
        <w:ind w:firstLine="708"/>
        <w:contextualSpacing/>
        <w:jc w:val="both"/>
        <w:rPr>
          <w:rFonts w:ascii="Times New Roman" w:hAnsi="Times New Roman"/>
          <w:sz w:val="28"/>
          <w:szCs w:val="28"/>
        </w:rPr>
      </w:pPr>
    </w:p>
    <w:p w14:paraId="05E4C70E" w14:textId="77777777" w:rsidR="00136DA2" w:rsidRPr="001227C3" w:rsidRDefault="00136DA2" w:rsidP="00083BC3">
      <w:pPr>
        <w:spacing w:after="100" w:line="28" w:lineRule="atLeast"/>
        <w:ind w:firstLine="708"/>
        <w:contextualSpacing/>
        <w:jc w:val="both"/>
        <w:rPr>
          <w:rFonts w:ascii="Times New Roman" w:hAnsi="Times New Roman"/>
          <w:sz w:val="28"/>
          <w:szCs w:val="28"/>
        </w:rPr>
      </w:pPr>
      <w:r w:rsidRPr="001227C3">
        <w:rPr>
          <w:rFonts w:ascii="Times New Roman" w:hAnsi="Times New Roman"/>
          <w:sz w:val="28"/>
          <w:szCs w:val="28"/>
        </w:rPr>
        <w:t>З рис. 6.21, видно, що замкнена система за відсутності невизначеностей має аперіодичний характер перехідного процесу, а при наявності коливний з величиною перерегулювання близько 3 °</w:t>
      </w:r>
      <w:r w:rsidRPr="001227C3">
        <w:rPr>
          <w:rFonts w:ascii="Times New Roman" w:hAnsi="Times New Roman"/>
          <w:sz w:val="28"/>
          <w:szCs w:val="28"/>
          <w:lang w:val="en-US"/>
        </w:rPr>
        <w:t>C</w:t>
      </w:r>
      <w:r w:rsidRPr="001227C3">
        <w:rPr>
          <w:rFonts w:ascii="Times New Roman" w:hAnsi="Times New Roman"/>
          <w:sz w:val="28"/>
          <w:szCs w:val="28"/>
        </w:rPr>
        <w:t>. Час перехідного процесу складає трохи більше 20 с.</w:t>
      </w:r>
    </w:p>
    <w:p w14:paraId="34B529E2" w14:textId="77777777" w:rsidR="00136DA2" w:rsidRPr="001227C3" w:rsidRDefault="00136DA2" w:rsidP="00083BC3">
      <w:pPr>
        <w:spacing w:after="100" w:line="28" w:lineRule="atLeast"/>
        <w:ind w:firstLine="708"/>
        <w:contextualSpacing/>
        <w:jc w:val="both"/>
        <w:rPr>
          <w:rFonts w:ascii="Times New Roman" w:hAnsi="Times New Roman"/>
          <w:sz w:val="28"/>
          <w:szCs w:val="28"/>
        </w:rPr>
      </w:pPr>
      <w:r w:rsidRPr="001227C3">
        <w:rPr>
          <w:rFonts w:ascii="Times New Roman" w:hAnsi="Times New Roman"/>
          <w:sz w:val="28"/>
          <w:szCs w:val="28"/>
        </w:rPr>
        <w:t>Розроблені програмні коди (</w:t>
      </w:r>
      <w:r w:rsidRPr="001227C3">
        <w:rPr>
          <w:rFonts w:ascii="Times New Roman" w:hAnsi="Times New Roman"/>
          <w:sz w:val="28"/>
          <w:szCs w:val="28"/>
          <w:lang w:val="en-US"/>
        </w:rPr>
        <w:t>m</w:t>
      </w:r>
      <w:r w:rsidRPr="001227C3">
        <w:rPr>
          <w:rFonts w:ascii="Times New Roman" w:hAnsi="Times New Roman"/>
          <w:sz w:val="28"/>
          <w:szCs w:val="28"/>
        </w:rPr>
        <w:t xml:space="preserve"> – файли) в системі </w:t>
      </w:r>
      <w:r w:rsidRPr="001227C3">
        <w:rPr>
          <w:rFonts w:ascii="Times New Roman" w:hAnsi="Times New Roman"/>
          <w:sz w:val="28"/>
          <w:szCs w:val="28"/>
          <w:lang w:val="en-US"/>
        </w:rPr>
        <w:t>MATLAB</w:t>
      </w:r>
      <w:r w:rsidRPr="001227C3">
        <w:rPr>
          <w:rFonts w:ascii="Times New Roman" w:hAnsi="Times New Roman"/>
          <w:sz w:val="28"/>
          <w:szCs w:val="28"/>
        </w:rPr>
        <w:t xml:space="preserve">, що дозволили алгоритмізувати процедуру синтезу робастної системи керування, отримано </w:t>
      </w:r>
      <w:r w:rsidRPr="001227C3">
        <w:rPr>
          <w:rFonts w:ascii="Times New Roman" w:hAnsi="Times New Roman"/>
          <w:i/>
          <w:sz w:val="28"/>
          <w:szCs w:val="28"/>
          <w:lang w:val="en-US"/>
        </w:rPr>
        <w:t>H</w:t>
      </w:r>
      <w:r w:rsidRPr="001227C3">
        <w:rPr>
          <w:rFonts w:ascii="Times New Roman" w:hAnsi="Times New Roman"/>
          <w:sz w:val="28"/>
          <w:szCs w:val="28"/>
          <w:vertAlign w:val="subscript"/>
        </w:rPr>
        <w:t>∞</w:t>
      </w:r>
      <w:r w:rsidRPr="001227C3">
        <w:rPr>
          <w:rFonts w:ascii="Times New Roman" w:hAnsi="Times New Roman"/>
          <w:sz w:val="28"/>
          <w:szCs w:val="28"/>
        </w:rPr>
        <w:t>-регулятор для процесу КМД.</w:t>
      </w:r>
    </w:p>
    <w:p w14:paraId="2514915E" w14:textId="77777777" w:rsidR="00136DA2" w:rsidRPr="001227C3" w:rsidRDefault="00136DA2" w:rsidP="00083BC3">
      <w:pPr>
        <w:spacing w:after="100"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Для аналізу якості та стійкості рабастної системи керування застосовується структуроване сингулярне число </w:t>
      </w:r>
      <w:r w:rsidRPr="001227C3">
        <w:rPr>
          <w:rFonts w:ascii="Times New Roman" w:hAnsi="Times New Roman"/>
          <w:i/>
          <w:sz w:val="28"/>
          <w:szCs w:val="28"/>
        </w:rPr>
        <w:t>μ</w:t>
      </w:r>
      <w:r w:rsidRPr="001227C3">
        <w:rPr>
          <w:rFonts w:ascii="Times New Roman" w:hAnsi="Times New Roman"/>
          <w:sz w:val="28"/>
          <w:szCs w:val="28"/>
        </w:rPr>
        <w:t>.</w:t>
      </w:r>
    </w:p>
    <w:p w14:paraId="21197F35"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Робастна стійкість системи з </w:t>
      </w:r>
      <w:r w:rsidRPr="001227C3">
        <w:rPr>
          <w:rFonts w:ascii="Times New Roman" w:hAnsi="Times New Roman"/>
          <w:i/>
          <w:sz w:val="28"/>
          <w:szCs w:val="28"/>
        </w:rPr>
        <w:t>H</w:t>
      </w:r>
      <w:r w:rsidRPr="001227C3">
        <w:rPr>
          <w:rFonts w:ascii="Times New Roman" w:hAnsi="Times New Roman"/>
          <w:sz w:val="28"/>
          <w:szCs w:val="28"/>
          <w:vertAlign w:val="subscript"/>
        </w:rPr>
        <w:t>∞</w:t>
      </w:r>
      <w:r w:rsidRPr="001227C3">
        <w:rPr>
          <w:rFonts w:ascii="Times New Roman" w:hAnsi="Times New Roman"/>
          <w:sz w:val="28"/>
          <w:szCs w:val="28"/>
        </w:rPr>
        <w:t xml:space="preserve"> регулятором представлена на рис. 6.22, а робастна якість на 6.23.</w:t>
      </w:r>
    </w:p>
    <w:p w14:paraId="6A31CAFD" w14:textId="77777777" w:rsidR="00136DA2" w:rsidRPr="001227C3" w:rsidRDefault="00136DA2" w:rsidP="00083BC3">
      <w:pPr>
        <w:spacing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w:lastRenderedPageBreak/>
        <w:drawing>
          <wp:inline distT="0" distB="0" distL="0" distR="0" wp14:anchorId="43F337FE" wp14:editId="3D6AC5FA">
            <wp:extent cx="4695825" cy="3657600"/>
            <wp:effectExtent l="0" t="0" r="9525"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49">
                      <a:extLst>
                        <a:ext uri="{28A0092B-C50C-407E-A947-70E740481C1C}">
                          <a14:useLocalDpi xmlns:a14="http://schemas.microsoft.com/office/drawing/2010/main" val="0"/>
                        </a:ext>
                      </a:extLst>
                    </a:blip>
                    <a:srcRect/>
                    <a:stretch>
                      <a:fillRect/>
                    </a:stretch>
                  </pic:blipFill>
                  <pic:spPr bwMode="auto">
                    <a:xfrm>
                      <a:off x="0" y="0"/>
                      <a:ext cx="4695825" cy="3657600"/>
                    </a:xfrm>
                    <a:prstGeom prst="rect">
                      <a:avLst/>
                    </a:prstGeom>
                    <a:noFill/>
                    <a:ln>
                      <a:noFill/>
                    </a:ln>
                  </pic:spPr>
                </pic:pic>
              </a:graphicData>
            </a:graphic>
          </wp:inline>
        </w:drawing>
      </w:r>
    </w:p>
    <w:p w14:paraId="13452CFC" w14:textId="77777777" w:rsidR="00136DA2" w:rsidRPr="00616464" w:rsidRDefault="00A25F44" w:rsidP="00083BC3">
      <w:pPr>
        <w:spacing w:line="28" w:lineRule="atLeast"/>
        <w:contextualSpacing/>
        <w:jc w:val="center"/>
        <w:rPr>
          <w:rFonts w:ascii="Times New Roman" w:hAnsi="Times New Roman"/>
          <w:sz w:val="24"/>
          <w:szCs w:val="24"/>
        </w:rPr>
      </w:pPr>
      <w:r w:rsidRPr="00616464">
        <w:rPr>
          <w:rFonts w:ascii="Times New Roman" w:hAnsi="Times New Roman"/>
          <w:sz w:val="24"/>
          <w:szCs w:val="24"/>
        </w:rPr>
        <w:t>Рис</w:t>
      </w:r>
      <w:r w:rsidR="001B072B" w:rsidRPr="00616464">
        <w:rPr>
          <w:rFonts w:ascii="Times New Roman" w:hAnsi="Times New Roman"/>
          <w:sz w:val="24"/>
          <w:szCs w:val="24"/>
          <w:lang w:val="uk-UA"/>
        </w:rPr>
        <w:t>.</w:t>
      </w:r>
      <w:r w:rsidR="00136DA2" w:rsidRPr="00616464">
        <w:rPr>
          <w:rFonts w:ascii="Times New Roman" w:hAnsi="Times New Roman"/>
          <w:sz w:val="24"/>
          <w:szCs w:val="24"/>
        </w:rPr>
        <w:t xml:space="preserve"> 6.22</w:t>
      </w:r>
      <w:r w:rsidR="001B072B" w:rsidRPr="00616464">
        <w:rPr>
          <w:rFonts w:ascii="Times New Roman" w:hAnsi="Times New Roman"/>
          <w:sz w:val="24"/>
          <w:szCs w:val="24"/>
          <w:lang w:val="uk-UA"/>
        </w:rPr>
        <w:t>.</w:t>
      </w:r>
      <w:r w:rsidR="00136DA2" w:rsidRPr="00616464">
        <w:rPr>
          <w:rFonts w:ascii="Times New Roman" w:hAnsi="Times New Roman"/>
          <w:sz w:val="24"/>
          <w:szCs w:val="24"/>
        </w:rPr>
        <w:t xml:space="preserve"> Робастна стійкість замкненої системиз </w:t>
      </w:r>
      <w:r w:rsidR="00136DA2" w:rsidRPr="00616464">
        <w:rPr>
          <w:rFonts w:ascii="Times New Roman" w:hAnsi="Times New Roman"/>
          <w:i/>
          <w:sz w:val="24"/>
          <w:szCs w:val="24"/>
          <w:lang w:val="en-US"/>
        </w:rPr>
        <w:t>H</w:t>
      </w:r>
      <w:r w:rsidR="00136DA2" w:rsidRPr="00616464">
        <w:rPr>
          <w:rFonts w:ascii="Times New Roman" w:hAnsi="Times New Roman"/>
          <w:sz w:val="24"/>
          <w:szCs w:val="24"/>
          <w:vertAlign w:val="subscript"/>
        </w:rPr>
        <w:t>∞</w:t>
      </w:r>
      <w:r w:rsidR="00136DA2" w:rsidRPr="00616464">
        <w:rPr>
          <w:rFonts w:ascii="Times New Roman" w:hAnsi="Times New Roman"/>
          <w:sz w:val="24"/>
          <w:szCs w:val="24"/>
        </w:rPr>
        <w:t>-регулятором</w:t>
      </w:r>
    </w:p>
    <w:p w14:paraId="5FDB6BE7" w14:textId="77777777" w:rsidR="00136DA2" w:rsidRPr="001227C3" w:rsidRDefault="00136DA2" w:rsidP="00083BC3">
      <w:pPr>
        <w:spacing w:line="28" w:lineRule="atLeast"/>
        <w:contextualSpacing/>
        <w:rPr>
          <w:rFonts w:ascii="Times New Roman" w:hAnsi="Times New Roman"/>
          <w:sz w:val="28"/>
          <w:szCs w:val="28"/>
        </w:rPr>
      </w:pPr>
    </w:p>
    <w:p w14:paraId="7FC76B22"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З рис. 6.22 видно, що робастна стійкість замкненої системи керування з </w:t>
      </w:r>
      <w:r w:rsidRPr="001227C3">
        <w:rPr>
          <w:rFonts w:ascii="Times New Roman" w:hAnsi="Times New Roman"/>
          <w:i/>
          <w:sz w:val="28"/>
          <w:szCs w:val="28"/>
        </w:rPr>
        <w:t>H</w:t>
      </w:r>
      <w:r w:rsidRPr="001227C3">
        <w:rPr>
          <w:rFonts w:ascii="Times New Roman" w:hAnsi="Times New Roman"/>
          <w:sz w:val="28"/>
          <w:szCs w:val="28"/>
          <w:vertAlign w:val="subscript"/>
        </w:rPr>
        <w:t>∞</w:t>
      </w:r>
      <w:r w:rsidRPr="001227C3">
        <w:rPr>
          <w:rFonts w:ascii="Times New Roman" w:hAnsi="Times New Roman"/>
          <w:sz w:val="28"/>
          <w:szCs w:val="28"/>
        </w:rPr>
        <w:t xml:space="preserve"> регулятором становить 0,98.</w:t>
      </w:r>
    </w:p>
    <w:p w14:paraId="76ABD93A" w14:textId="77777777" w:rsidR="00136DA2" w:rsidRPr="001227C3" w:rsidRDefault="00136DA2" w:rsidP="00083BC3">
      <w:pPr>
        <w:spacing w:line="28" w:lineRule="atLeast"/>
        <w:contextualSpacing/>
        <w:jc w:val="center"/>
        <w:rPr>
          <w:rFonts w:ascii="Times New Roman" w:hAnsi="Times New Roman"/>
          <w:sz w:val="28"/>
          <w:szCs w:val="28"/>
        </w:rPr>
      </w:pPr>
    </w:p>
    <w:p w14:paraId="39B97590" w14:textId="77777777" w:rsidR="00136DA2" w:rsidRPr="001227C3" w:rsidRDefault="00136DA2" w:rsidP="00083BC3">
      <w:pPr>
        <w:spacing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w:drawing>
          <wp:inline distT="0" distB="0" distL="0" distR="0" wp14:anchorId="7C452D91" wp14:editId="4439E974">
            <wp:extent cx="4867275" cy="3933825"/>
            <wp:effectExtent l="0" t="0" r="9525" b="9525"/>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50">
                      <a:extLst>
                        <a:ext uri="{28A0092B-C50C-407E-A947-70E740481C1C}">
                          <a14:useLocalDpi xmlns:a14="http://schemas.microsoft.com/office/drawing/2010/main" val="0"/>
                        </a:ext>
                      </a:extLst>
                    </a:blip>
                    <a:srcRect/>
                    <a:stretch>
                      <a:fillRect/>
                    </a:stretch>
                  </pic:blipFill>
                  <pic:spPr bwMode="auto">
                    <a:xfrm>
                      <a:off x="0" y="0"/>
                      <a:ext cx="4867275" cy="3933825"/>
                    </a:xfrm>
                    <a:prstGeom prst="rect">
                      <a:avLst/>
                    </a:prstGeom>
                    <a:noFill/>
                    <a:ln>
                      <a:noFill/>
                    </a:ln>
                  </pic:spPr>
                </pic:pic>
              </a:graphicData>
            </a:graphic>
          </wp:inline>
        </w:drawing>
      </w:r>
    </w:p>
    <w:p w14:paraId="1ADFF9F2" w14:textId="77777777" w:rsidR="00136DA2" w:rsidRPr="00616464" w:rsidRDefault="00A25F44" w:rsidP="00083BC3">
      <w:pPr>
        <w:spacing w:line="28" w:lineRule="atLeast"/>
        <w:contextualSpacing/>
        <w:jc w:val="center"/>
        <w:rPr>
          <w:rFonts w:ascii="Times New Roman" w:hAnsi="Times New Roman"/>
          <w:sz w:val="24"/>
          <w:szCs w:val="24"/>
        </w:rPr>
      </w:pPr>
      <w:r w:rsidRPr="00616464">
        <w:rPr>
          <w:rFonts w:ascii="Times New Roman" w:hAnsi="Times New Roman"/>
          <w:sz w:val="24"/>
          <w:szCs w:val="24"/>
        </w:rPr>
        <w:t>Рис</w:t>
      </w:r>
      <w:r w:rsidR="001B072B" w:rsidRPr="00616464">
        <w:rPr>
          <w:rFonts w:ascii="Times New Roman" w:hAnsi="Times New Roman"/>
          <w:sz w:val="24"/>
          <w:szCs w:val="24"/>
          <w:lang w:val="uk-UA"/>
        </w:rPr>
        <w:t>.</w:t>
      </w:r>
      <w:r w:rsidR="00136DA2" w:rsidRPr="00616464">
        <w:rPr>
          <w:rFonts w:ascii="Times New Roman" w:hAnsi="Times New Roman"/>
          <w:sz w:val="24"/>
          <w:szCs w:val="24"/>
        </w:rPr>
        <w:t xml:space="preserve"> 6.23</w:t>
      </w:r>
      <w:r w:rsidR="001B072B" w:rsidRPr="00616464">
        <w:rPr>
          <w:rFonts w:ascii="Times New Roman" w:hAnsi="Times New Roman"/>
          <w:sz w:val="24"/>
          <w:szCs w:val="24"/>
          <w:lang w:val="uk-UA"/>
        </w:rPr>
        <w:t>.</w:t>
      </w:r>
      <w:r w:rsidR="00136DA2" w:rsidRPr="00616464">
        <w:rPr>
          <w:rFonts w:ascii="Times New Roman" w:hAnsi="Times New Roman"/>
          <w:sz w:val="24"/>
          <w:szCs w:val="24"/>
        </w:rPr>
        <w:t xml:space="preserve"> Робастна якість замкненої системи з </w:t>
      </w:r>
      <w:r w:rsidR="00136DA2" w:rsidRPr="00616464">
        <w:rPr>
          <w:rFonts w:ascii="Times New Roman" w:hAnsi="Times New Roman"/>
          <w:i/>
          <w:sz w:val="24"/>
          <w:szCs w:val="24"/>
          <w:lang w:val="en-US"/>
        </w:rPr>
        <w:t>H</w:t>
      </w:r>
      <w:r w:rsidR="00136DA2" w:rsidRPr="00616464">
        <w:rPr>
          <w:rFonts w:ascii="Times New Roman" w:hAnsi="Times New Roman"/>
          <w:sz w:val="24"/>
          <w:szCs w:val="24"/>
          <w:vertAlign w:val="subscript"/>
        </w:rPr>
        <w:t>∞</w:t>
      </w:r>
      <w:r w:rsidR="00136DA2" w:rsidRPr="00616464">
        <w:rPr>
          <w:rFonts w:ascii="Times New Roman" w:hAnsi="Times New Roman"/>
          <w:sz w:val="24"/>
          <w:szCs w:val="24"/>
        </w:rPr>
        <w:t>-регулятором</w:t>
      </w:r>
    </w:p>
    <w:p w14:paraId="1D846A38" w14:textId="77777777" w:rsidR="00136DA2" w:rsidRPr="00616464" w:rsidRDefault="00136DA2" w:rsidP="00083BC3">
      <w:pPr>
        <w:spacing w:line="28" w:lineRule="atLeast"/>
        <w:contextualSpacing/>
        <w:jc w:val="center"/>
        <w:rPr>
          <w:rFonts w:ascii="Times New Roman" w:hAnsi="Times New Roman"/>
          <w:sz w:val="24"/>
          <w:szCs w:val="24"/>
        </w:rPr>
      </w:pPr>
      <w:r w:rsidRPr="00616464">
        <w:rPr>
          <w:rFonts w:ascii="Times New Roman" w:hAnsi="Times New Roman"/>
          <w:sz w:val="24"/>
          <w:szCs w:val="24"/>
        </w:rPr>
        <w:t xml:space="preserve">1, 2 – верхня і нижня межа структурованого сингулярного числа </w:t>
      </w:r>
      <w:r w:rsidRPr="00616464">
        <w:rPr>
          <w:rFonts w:ascii="Times New Roman" w:hAnsi="Times New Roman"/>
          <w:sz w:val="24"/>
          <w:szCs w:val="24"/>
          <w:lang w:val="el-GR"/>
        </w:rPr>
        <w:t>μ</w:t>
      </w:r>
    </w:p>
    <w:p w14:paraId="7BEBADBF" w14:textId="77777777" w:rsidR="00136DA2" w:rsidRPr="001227C3" w:rsidRDefault="00136DA2" w:rsidP="00083BC3">
      <w:pPr>
        <w:spacing w:line="28" w:lineRule="atLeast"/>
        <w:ind w:firstLine="708"/>
        <w:contextualSpacing/>
        <w:rPr>
          <w:rFonts w:ascii="Times New Roman" w:hAnsi="Times New Roman"/>
          <w:sz w:val="28"/>
          <w:szCs w:val="28"/>
        </w:rPr>
      </w:pPr>
    </w:p>
    <w:p w14:paraId="1B757C90"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lastRenderedPageBreak/>
        <w:t xml:space="preserve">З рис. 6.23 видно, що робастна якість замкненої системи керування з </w:t>
      </w:r>
      <w:r w:rsidRPr="001227C3">
        <w:rPr>
          <w:rFonts w:ascii="Times New Roman" w:hAnsi="Times New Roman"/>
          <w:i/>
          <w:sz w:val="28"/>
          <w:szCs w:val="28"/>
        </w:rPr>
        <w:t>H</w:t>
      </w:r>
      <w:r w:rsidRPr="001227C3">
        <w:rPr>
          <w:rFonts w:ascii="Times New Roman" w:hAnsi="Times New Roman"/>
          <w:sz w:val="28"/>
          <w:szCs w:val="28"/>
          <w:vertAlign w:val="subscript"/>
        </w:rPr>
        <w:t>∞</w:t>
      </w:r>
      <w:r w:rsidRPr="001227C3">
        <w:rPr>
          <w:rFonts w:ascii="Times New Roman" w:hAnsi="Times New Roman"/>
          <w:sz w:val="28"/>
          <w:szCs w:val="28"/>
        </w:rPr>
        <w:t xml:space="preserve"> регулятором становить 1,08.</w:t>
      </w:r>
    </w:p>
    <w:p w14:paraId="053863AD" w14:textId="77777777" w:rsidR="00136DA2" w:rsidRPr="001227C3" w:rsidRDefault="00136DA2" w:rsidP="00083BC3">
      <w:pPr>
        <w:spacing w:line="28" w:lineRule="atLeast"/>
        <w:contextualSpacing/>
        <w:jc w:val="center"/>
        <w:rPr>
          <w:rFonts w:ascii="Times New Roman" w:hAnsi="Times New Roman"/>
          <w:sz w:val="28"/>
          <w:szCs w:val="28"/>
        </w:rPr>
      </w:pPr>
    </w:p>
    <w:p w14:paraId="5F54A2A3" w14:textId="77777777" w:rsidR="00136DA2" w:rsidRPr="001227C3" w:rsidRDefault="00136DA2" w:rsidP="00083BC3">
      <w:pPr>
        <w:spacing w:line="28" w:lineRule="atLeast"/>
        <w:contextualSpacing/>
        <w:outlineLvl w:val="0"/>
        <w:rPr>
          <w:rFonts w:ascii="Times New Roman" w:hAnsi="Times New Roman"/>
          <w:b/>
          <w:sz w:val="28"/>
          <w:szCs w:val="28"/>
        </w:rPr>
      </w:pPr>
      <w:r w:rsidRPr="001227C3">
        <w:rPr>
          <w:rFonts w:ascii="Times New Roman" w:hAnsi="Times New Roman"/>
          <w:b/>
          <w:sz w:val="28"/>
          <w:szCs w:val="28"/>
        </w:rPr>
        <w:t>6.4 Синтез µ регулятора для керування процесу КМД</w:t>
      </w:r>
    </w:p>
    <w:p w14:paraId="4CF0294C" w14:textId="77777777" w:rsidR="00136DA2" w:rsidRPr="001227C3" w:rsidRDefault="00136DA2" w:rsidP="00083BC3">
      <w:pPr>
        <w:spacing w:line="28" w:lineRule="atLeast"/>
        <w:contextualSpacing/>
        <w:jc w:val="both"/>
        <w:rPr>
          <w:rFonts w:ascii="Times New Roman" w:hAnsi="Times New Roman"/>
          <w:sz w:val="28"/>
          <w:szCs w:val="28"/>
        </w:rPr>
      </w:pPr>
    </w:p>
    <w:p w14:paraId="346D1988" w14:textId="77777777" w:rsidR="00136DA2" w:rsidRPr="001227C3" w:rsidRDefault="00136DA2" w:rsidP="00083BC3">
      <w:pPr>
        <w:spacing w:after="100"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Система керування, що розроблена на базі </w:t>
      </w:r>
      <w:r w:rsidRPr="001227C3">
        <w:rPr>
          <w:rFonts w:ascii="Times New Roman" w:hAnsi="Times New Roman"/>
          <w:i/>
          <w:sz w:val="28"/>
          <w:szCs w:val="28"/>
        </w:rPr>
        <w:t>H</w:t>
      </w:r>
      <w:r w:rsidRPr="001227C3">
        <w:rPr>
          <w:rFonts w:ascii="Times New Roman" w:hAnsi="Times New Roman"/>
          <w:sz w:val="28"/>
          <w:szCs w:val="28"/>
          <w:vertAlign w:val="subscript"/>
        </w:rPr>
        <w:t>∞</w:t>
      </w:r>
      <w:r w:rsidRPr="001227C3">
        <w:rPr>
          <w:rFonts w:ascii="Times New Roman" w:hAnsi="Times New Roman"/>
          <w:sz w:val="28"/>
          <w:szCs w:val="28"/>
        </w:rPr>
        <w:t xml:space="preserve"> оптимізації в нашому випадку дає надійну стійкість проти параметричних збурень та номінальну якість. Для досягнення більш надійної робастної стійкості та якості застосовувався метод, що базується на структурованому сингулярному числі </w:t>
      </w:r>
      <w:r w:rsidRPr="001227C3">
        <w:rPr>
          <w:rFonts w:ascii="Times New Roman" w:hAnsi="Times New Roman"/>
          <w:i/>
          <w:sz w:val="28"/>
          <w:szCs w:val="28"/>
        </w:rPr>
        <w:t>μ</w:t>
      </w:r>
      <w:r w:rsidRPr="001227C3">
        <w:rPr>
          <w:rFonts w:ascii="Times New Roman" w:hAnsi="Times New Roman"/>
          <w:sz w:val="28"/>
          <w:szCs w:val="28"/>
        </w:rPr>
        <w:t>, значення якого використовується для аналізу робастності [117, 118].</w:t>
      </w:r>
    </w:p>
    <w:p w14:paraId="587956D6" w14:textId="77777777" w:rsidR="00136DA2" w:rsidRPr="001227C3" w:rsidRDefault="00136DA2" w:rsidP="00083BC3">
      <w:pPr>
        <w:spacing w:after="100" w:line="28" w:lineRule="atLeast"/>
        <w:ind w:firstLine="357"/>
        <w:contextualSpacing/>
        <w:jc w:val="both"/>
        <w:rPr>
          <w:rFonts w:ascii="Times New Roman" w:hAnsi="Times New Roman"/>
          <w:sz w:val="28"/>
          <w:szCs w:val="28"/>
        </w:rPr>
      </w:pPr>
      <w:r w:rsidRPr="001227C3">
        <w:rPr>
          <w:rFonts w:ascii="Times New Roman" w:hAnsi="Times New Roman"/>
          <w:sz w:val="28"/>
          <w:szCs w:val="28"/>
        </w:rPr>
        <w:t xml:space="preserve">Для того щоб скористатися технологією </w:t>
      </w:r>
      <w:r w:rsidRPr="001227C3">
        <w:rPr>
          <w:rFonts w:ascii="Times New Roman" w:hAnsi="Times New Roman"/>
          <w:i/>
          <w:sz w:val="28"/>
          <w:szCs w:val="28"/>
        </w:rPr>
        <w:t>μ</w:t>
      </w:r>
      <w:r w:rsidRPr="001227C3">
        <w:rPr>
          <w:rFonts w:ascii="Times New Roman" w:hAnsi="Times New Roman"/>
          <w:sz w:val="28"/>
          <w:szCs w:val="28"/>
        </w:rPr>
        <w:t xml:space="preserve"> – синтезу математичну модель, представлено у вигляді дробово-лінійного перетворення. Верхнє ДЛП представлено в так звану </w:t>
      </w:r>
      <w:r w:rsidRPr="001227C3">
        <w:rPr>
          <w:rFonts w:ascii="Times New Roman" w:hAnsi="Times New Roman"/>
          <w:i/>
          <w:sz w:val="28"/>
          <w:szCs w:val="28"/>
        </w:rPr>
        <w:t>M-</w:t>
      </w:r>
      <w:r w:rsidRPr="001227C3">
        <w:rPr>
          <w:rFonts w:ascii="Times New Roman" w:hAnsi="Times New Roman"/>
          <w:sz w:val="28"/>
          <w:szCs w:val="28"/>
        </w:rPr>
        <w:t>Δ – конфігурацію.</w:t>
      </w:r>
    </w:p>
    <w:p w14:paraId="4205472E" w14:textId="77777777" w:rsidR="00136DA2" w:rsidRPr="001227C3" w:rsidRDefault="00136DA2" w:rsidP="00083BC3">
      <w:pPr>
        <w:spacing w:after="100" w:line="28" w:lineRule="atLeast"/>
        <w:contextualSpacing/>
        <w:rPr>
          <w:rFonts w:ascii="Times New Roman" w:hAnsi="Times New Roman"/>
          <w:sz w:val="28"/>
          <w:szCs w:val="28"/>
        </w:rPr>
      </w:pPr>
    </w:p>
    <w:p w14:paraId="5F8877B7" w14:textId="77777777" w:rsidR="00136DA2" w:rsidRPr="001227C3" w:rsidRDefault="00136DA2" w:rsidP="00083BC3">
      <w:pPr>
        <w:spacing w:after="100" w:line="28" w:lineRule="atLeast"/>
        <w:contextualSpacing/>
        <w:jc w:val="center"/>
        <w:rPr>
          <w:rFonts w:ascii="Times New Roman" w:hAnsi="Times New Roman"/>
          <w:b/>
          <w:sz w:val="28"/>
          <w:szCs w:val="28"/>
        </w:rPr>
      </w:pPr>
      <w:r w:rsidRPr="001227C3">
        <w:rPr>
          <w:rFonts w:ascii="Times New Roman" w:hAnsi="Times New Roman"/>
          <w:b/>
          <w:noProof/>
          <w:sz w:val="28"/>
          <w:szCs w:val="28"/>
          <w:lang w:eastAsia="ru-RU"/>
        </w:rPr>
        <mc:AlternateContent>
          <mc:Choice Requires="wpc">
            <w:drawing>
              <wp:inline distT="0" distB="0" distL="0" distR="0" wp14:anchorId="5755E073" wp14:editId="7CBDD49D">
                <wp:extent cx="1954530" cy="873760"/>
                <wp:effectExtent l="1905" t="635" r="5715" b="1905"/>
                <wp:docPr id="230" name="Полотно 2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04" name="Text Box 23"/>
                        <wps:cNvSpPr txBox="1">
                          <a:spLocks noChangeArrowheads="1"/>
                        </wps:cNvSpPr>
                        <wps:spPr bwMode="auto">
                          <a:xfrm>
                            <a:off x="626745" y="473710"/>
                            <a:ext cx="658495" cy="362585"/>
                          </a:xfrm>
                          <a:prstGeom prst="rect">
                            <a:avLst/>
                          </a:prstGeom>
                          <a:solidFill>
                            <a:srgbClr val="FFFFFF"/>
                          </a:solidFill>
                          <a:ln w="9525">
                            <a:solidFill>
                              <a:srgbClr val="000000"/>
                            </a:solidFill>
                            <a:miter lim="800000"/>
                            <a:headEnd/>
                            <a:tailEnd/>
                          </a:ln>
                        </wps:spPr>
                        <wps:txbx>
                          <w:txbxContent>
                            <w:p w14:paraId="1BC8A3DA" w14:textId="77777777" w:rsidR="0027772F" w:rsidRPr="005310F1" w:rsidRDefault="0027772F" w:rsidP="00136DA2">
                              <w:pPr>
                                <w:jc w:val="center"/>
                                <w:rPr>
                                  <w:szCs w:val="20"/>
                                </w:rPr>
                              </w:pPr>
                              <w:r>
                                <w:rPr>
                                  <w:i/>
                                  <w:szCs w:val="20"/>
                                  <w:lang w:val="en-US"/>
                                </w:rPr>
                                <w:t>M</w:t>
                              </w:r>
                              <w:r w:rsidRPr="005310F1">
                                <w:rPr>
                                  <w:szCs w:val="20"/>
                                </w:rPr>
                                <w:t>(</w:t>
                              </w:r>
                              <w:r>
                                <w:rPr>
                                  <w:i/>
                                  <w:szCs w:val="20"/>
                                  <w:lang w:val="en-US"/>
                                </w:rPr>
                                <w:t>s</w:t>
                              </w:r>
                              <w:r w:rsidRPr="005310F1">
                                <w:rPr>
                                  <w:szCs w:val="20"/>
                                </w:rPr>
                                <w:t>)</w:t>
                              </w:r>
                            </w:p>
                          </w:txbxContent>
                        </wps:txbx>
                        <wps:bodyPr rot="0" vert="horz" wrap="square" lIns="91440" tIns="118800" rIns="91440" bIns="45720" anchor="t" anchorCtr="0" upright="1">
                          <a:noAutofit/>
                        </wps:bodyPr>
                      </wps:wsp>
                      <wps:wsp>
                        <wps:cNvPr id="205" name="Text Box 24"/>
                        <wps:cNvSpPr txBox="1">
                          <a:spLocks noChangeArrowheads="1"/>
                        </wps:cNvSpPr>
                        <wps:spPr bwMode="auto">
                          <a:xfrm>
                            <a:off x="627380" y="84455"/>
                            <a:ext cx="658495" cy="285750"/>
                          </a:xfrm>
                          <a:prstGeom prst="rect">
                            <a:avLst/>
                          </a:prstGeom>
                          <a:solidFill>
                            <a:srgbClr val="FFFFFF"/>
                          </a:solidFill>
                          <a:ln w="9525">
                            <a:solidFill>
                              <a:srgbClr val="000000"/>
                            </a:solidFill>
                            <a:miter lim="800000"/>
                            <a:headEnd/>
                            <a:tailEnd/>
                          </a:ln>
                        </wps:spPr>
                        <wps:txbx>
                          <w:txbxContent>
                            <w:p w14:paraId="43D98024" w14:textId="77777777" w:rsidR="0027772F" w:rsidRPr="00EA6949" w:rsidRDefault="0027772F" w:rsidP="00136DA2">
                              <w:pPr>
                                <w:jc w:val="center"/>
                                <w:rPr>
                                  <w:lang w:val="en-US"/>
                                </w:rPr>
                              </w:pPr>
                              <w:r w:rsidRPr="005310F1">
                                <w:t>Δ</w:t>
                              </w:r>
                              <w:r>
                                <w:rPr>
                                  <w:lang w:val="en-US"/>
                                </w:rPr>
                                <w:t>(</w:t>
                              </w:r>
                              <w:r w:rsidRPr="00EA6949">
                                <w:rPr>
                                  <w:i/>
                                  <w:lang w:val="en-US"/>
                                </w:rPr>
                                <w:t>s</w:t>
                              </w:r>
                              <w:r>
                                <w:rPr>
                                  <w:lang w:val="en-US"/>
                                </w:rPr>
                                <w:t>)</w:t>
                              </w:r>
                            </w:p>
                          </w:txbxContent>
                        </wps:txbx>
                        <wps:bodyPr rot="0" vert="horz" wrap="square" lIns="91440" tIns="45720" rIns="91440" bIns="45720" anchor="t" anchorCtr="0" upright="1">
                          <a:noAutofit/>
                        </wps:bodyPr>
                      </wps:wsp>
                      <wps:wsp>
                        <wps:cNvPr id="206" name="AutoShape 25"/>
                        <wps:cNvCnPr>
                          <a:cxnSpLocks noChangeShapeType="1"/>
                        </wps:cNvCnPr>
                        <wps:spPr bwMode="auto">
                          <a:xfrm flipV="1">
                            <a:off x="1285240" y="227330"/>
                            <a:ext cx="635" cy="427990"/>
                          </a:xfrm>
                          <a:prstGeom prst="bentConnector3">
                            <a:avLst>
                              <a:gd name="adj1" fmla="val 3600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7" name="Text Box 26"/>
                        <wps:cNvSpPr txBox="1">
                          <a:spLocks noChangeArrowheads="1"/>
                        </wps:cNvSpPr>
                        <wps:spPr bwMode="auto">
                          <a:xfrm>
                            <a:off x="0" y="311785"/>
                            <a:ext cx="554990" cy="2876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139D02" w14:textId="77777777" w:rsidR="0027772F" w:rsidRPr="005310F1" w:rsidRDefault="0027772F" w:rsidP="00136DA2">
                              <w:pPr>
                                <w:rPr>
                                  <w:lang w:val="en-US"/>
                                </w:rPr>
                              </w:pPr>
                              <w:r w:rsidRPr="005310F1">
                                <w:rPr>
                                  <w:i/>
                                </w:rPr>
                                <w:t>u</w:t>
                              </w:r>
                              <w:r w:rsidRPr="005310F1">
                                <w:rPr>
                                  <w:i/>
                                  <w:vertAlign w:val="subscript"/>
                                  <w:lang w:val="en-US"/>
                                </w:rPr>
                                <w:t>ij</w:t>
                              </w:r>
                              <w:r w:rsidRPr="005310F1">
                                <w:rPr>
                                  <w:lang w:val="en-US"/>
                                </w:rPr>
                                <w:t>(</w:t>
                              </w:r>
                              <w:r w:rsidRPr="005310F1">
                                <w:rPr>
                                  <w:i/>
                                  <w:lang w:val="en-US"/>
                                </w:rPr>
                                <w:t>t</w:t>
                              </w:r>
                              <w:r w:rsidRPr="005310F1">
                                <w:rPr>
                                  <w:lang w:val="en-US"/>
                                </w:rPr>
                                <w:t>)</w:t>
                              </w:r>
                            </w:p>
                          </w:txbxContent>
                        </wps:txbx>
                        <wps:bodyPr rot="0" vert="horz" wrap="square" lIns="91440" tIns="45720" rIns="91440" bIns="45720" anchor="t" anchorCtr="0" upright="1">
                          <a:noAutofit/>
                        </wps:bodyPr>
                      </wps:wsp>
                      <wps:wsp>
                        <wps:cNvPr id="208" name="Text Box 27"/>
                        <wps:cNvSpPr txBox="1">
                          <a:spLocks noChangeArrowheads="1"/>
                        </wps:cNvSpPr>
                        <wps:spPr bwMode="auto">
                          <a:xfrm>
                            <a:off x="1431290" y="311785"/>
                            <a:ext cx="523240" cy="2889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40B85F" w14:textId="77777777" w:rsidR="0027772F" w:rsidRPr="005310F1" w:rsidRDefault="0027772F" w:rsidP="00136DA2">
                              <w:r w:rsidRPr="005310F1">
                                <w:rPr>
                                  <w:i/>
                                  <w:lang w:val="en-US"/>
                                </w:rPr>
                                <w:t>y</w:t>
                              </w:r>
                              <w:r w:rsidRPr="005310F1">
                                <w:rPr>
                                  <w:i/>
                                  <w:vertAlign w:val="subscript"/>
                                  <w:lang w:val="en-US"/>
                                </w:rPr>
                                <w:t>ij</w:t>
                              </w:r>
                              <w:r w:rsidRPr="005310F1">
                                <w:rPr>
                                  <w:lang w:val="en-US"/>
                                </w:rPr>
                                <w:t>(</w:t>
                              </w:r>
                              <w:r w:rsidRPr="005310F1">
                                <w:rPr>
                                  <w:i/>
                                  <w:lang w:val="en-US"/>
                                </w:rPr>
                                <w:t>t</w:t>
                              </w:r>
                              <w:r w:rsidRPr="005310F1">
                                <w:rPr>
                                  <w:lang w:val="en-US"/>
                                </w:rPr>
                                <w:t>)</w:t>
                              </w:r>
                            </w:p>
                          </w:txbxContent>
                        </wps:txbx>
                        <wps:bodyPr rot="0" vert="horz" wrap="square" lIns="91440" tIns="45720" rIns="91440" bIns="45720" anchor="t" anchorCtr="0" upright="1">
                          <a:noAutofit/>
                        </wps:bodyPr>
                      </wps:wsp>
                      <wps:wsp>
                        <wps:cNvPr id="209" name="AutoShape 28"/>
                        <wps:cNvCnPr>
                          <a:cxnSpLocks noChangeShapeType="1"/>
                        </wps:cNvCnPr>
                        <wps:spPr bwMode="auto">
                          <a:xfrm flipH="1">
                            <a:off x="393700" y="227330"/>
                            <a:ext cx="220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AutoShape 29"/>
                        <wps:cNvCnPr>
                          <a:cxnSpLocks noChangeShapeType="1"/>
                        </wps:cNvCnPr>
                        <wps:spPr bwMode="auto">
                          <a:xfrm flipH="1" flipV="1">
                            <a:off x="394335" y="226060"/>
                            <a:ext cx="5080" cy="4387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AutoShape 30"/>
                        <wps:cNvCnPr>
                          <a:cxnSpLocks noChangeShapeType="1"/>
                        </wps:cNvCnPr>
                        <wps:spPr bwMode="auto">
                          <a:xfrm>
                            <a:off x="398780" y="664845"/>
                            <a:ext cx="22098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5755E073" id="Полотно 230" o:spid="_x0000_s1198" editas="canvas" style="width:153.9pt;height:68.8pt;mso-position-horizontal-relative:char;mso-position-vertical-relative:line" coordsize="19545,8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">
                <v:shape id="_x0000_s1199" type="#_x0000_t75" style="position:absolute;width:19545;height:8737;visibility:visible;mso-wrap-style:square">
                  <v:fill o:detectmouseclick="t"/>
                  <v:path o:connecttype="none"/>
                </v:shape>
                <v:shape id="Text Box 23" o:spid="_x0000_s1200" type="#_x0000_t202" style="position:absolute;left:6267;top:4737;width:6585;height:3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D38cIA&#10;AADcAAAADwAAAGRycy9kb3ducmV2LnhtbESPS4sCMRCE78L+h9AL3jRZEXFnjeL6AK8+YK/NpHcy&#10;OOkMkziO/nojCB6LqvqKmi06V4mWmlB61vA1VCCIc29KLjScjtvBFESIyAYrz6ThRgEW84/eDDPj&#10;r7yn9hALkSAcMtRgY6wzKUNuyWEY+po4ef++cRiTbAppGrwmuKvkSKmJdFhyWrBY08pSfj5cnIbv&#10;3xPK1eTPy/Hmfln7dmpLFbTuf3bLHxCRuvgOv9o7o2GkxvA8k46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wPfxwgAAANwAAAAPAAAAAAAAAAAAAAAAAJgCAABkcnMvZG93&#10;bnJldi54bWxQSwUGAAAAAAQABAD1AAAAhwMAAAAA&#10;">
                  <v:textbox inset=",3.3mm">
                    <w:txbxContent>
                      <w:p w14:paraId="1BC8A3DA" w14:textId="77777777" w:rsidR="0027772F" w:rsidRPr="005310F1" w:rsidRDefault="0027772F" w:rsidP="00136DA2">
                        <w:pPr>
                          <w:jc w:val="center"/>
                          <w:rPr>
                            <w:szCs w:val="20"/>
                          </w:rPr>
                        </w:pPr>
                        <w:r>
                          <w:rPr>
                            <w:i/>
                            <w:szCs w:val="20"/>
                            <w:lang w:val="en-US"/>
                          </w:rPr>
                          <w:t>M</w:t>
                        </w:r>
                        <w:r w:rsidRPr="005310F1">
                          <w:rPr>
                            <w:szCs w:val="20"/>
                          </w:rPr>
                          <w:t>(</w:t>
                        </w:r>
                        <w:r>
                          <w:rPr>
                            <w:i/>
                            <w:szCs w:val="20"/>
                            <w:lang w:val="en-US"/>
                          </w:rPr>
                          <w:t>s</w:t>
                        </w:r>
                        <w:r w:rsidRPr="005310F1">
                          <w:rPr>
                            <w:szCs w:val="20"/>
                          </w:rPr>
                          <w:t>)</w:t>
                        </w:r>
                      </w:p>
                    </w:txbxContent>
                  </v:textbox>
                </v:shape>
                <v:shape id="Text Box 24" o:spid="_x0000_s1201" type="#_x0000_t202" style="position:absolute;left:6273;top:844;width:6585;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wsYA&#10;AADcAAAADwAAAGRycy9kb3ducmV2LnhtbESPT2sCMRTE70K/Q3gFL0Wz1dY/q1FEUOytVWmvj81z&#10;d+nmZU3iun57Uyh4HGbmN8x82ZpKNOR8aVnBaz8BQZxZXXKu4HjY9CYgfEDWWFkmBTfysFw8deaY&#10;anvlL2r2IRcRwj5FBUUIdSqlzwoy6Pu2Jo7eyTqDIUqXS+3wGuGmkoMkGUmDJceFAmtaF5T97i9G&#10;weRt1/z4j+HndzY6VdPwMm62Z6dU97ldzUAEasMj/N/eaQWD5B3+zs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wsYAAADcAAAADwAAAAAAAAAAAAAAAACYAgAAZHJz&#10;L2Rvd25yZXYueG1sUEsFBgAAAAAEAAQA9QAAAIsDAAAAAA==&#10;">
                  <v:textbox>
                    <w:txbxContent>
                      <w:p w14:paraId="43D98024" w14:textId="77777777" w:rsidR="0027772F" w:rsidRPr="00EA6949" w:rsidRDefault="0027772F" w:rsidP="00136DA2">
                        <w:pPr>
                          <w:jc w:val="center"/>
                          <w:rPr>
                            <w:lang w:val="en-US"/>
                          </w:rPr>
                        </w:pPr>
                        <w:r w:rsidRPr="005310F1">
                          <w:t>Δ</w:t>
                        </w:r>
                        <w:r>
                          <w:rPr>
                            <w:lang w:val="en-US"/>
                          </w:rPr>
                          <w:t>(</w:t>
                        </w:r>
                        <w:r w:rsidRPr="00EA6949">
                          <w:rPr>
                            <w:i/>
                            <w:lang w:val="en-US"/>
                          </w:rPr>
                          <w:t>s</w:t>
                        </w:r>
                        <w:r>
                          <w:rPr>
                            <w:lang w:val="en-US"/>
                          </w:rPr>
                          <w:t>)</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5" o:spid="_x0000_s1202" type="#_x0000_t34" style="position:absolute;left:12852;top:2273;width:6;height:42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B0tMUAAADcAAAADwAAAGRycy9kb3ducmV2LnhtbESP0WrCQBRE3wv9h+UW+iK6UWvQ6CpF&#10;USoUodEPuGSvyWL2bsiumv59VxD6OMzMGWax6mwtbtR641jBcJCAIC6cNlwqOB23/SkIH5A11o5J&#10;wS95WC1fXxaYaXfnH7rloRQRwj5DBVUITSalLyqy6AeuIY7e2bUWQ5RtKXWL9wi3tRwlSSotGo4L&#10;FTa0rqi45FeroJenm9luf7huvg9y+DFOzXoyMUq9v3WfcxCBuvAffra/tIJRksLjTDw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QB0tMUAAADcAAAADwAAAAAAAAAA&#10;AAAAAAChAgAAZHJzL2Rvd25yZXYueG1sUEsFBgAAAAAEAAQA+QAAAJMDAAAAAA==&#10;" adj="7776000">
                  <v:stroke endarrow="block"/>
                </v:shape>
                <v:shape id="Text Box 26" o:spid="_x0000_s1203" type="#_x0000_t202" style="position:absolute;top:3117;width:5549;height:2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vUF8QA&#10;AADcAAAADwAAAGRycy9kb3ducmV2LnhtbESPzWrCQBSF9wXfYbhCN0UnZtGG6CSIKCjYQqPur5lr&#10;Es3cCZmppm/fKRS6PJyfj7PIB9OKO/WusaxgNo1AEJdWN1wpOB42kwSE88gaW8uk4Jsc5NnoaYGp&#10;tg/+pHvhKxFG2KWooPa+S6V0ZU0G3dR2xMG72N6gD7KvpO7xEcZNK+MoepUGGw6EGjta1VTeii8T&#10;uOsh6U7n/eq6K17O1/iDm/eElXoeD8s5CE+D/w//tbdaQRy9we+Zc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r1BfEAAAA3AAAAA8AAAAAAAAAAAAAAAAAmAIAAGRycy9k&#10;b3ducmV2LnhtbFBLBQYAAAAABAAEAPUAAACJAwAAAAA=&#10;" stroked="f">
                  <v:fill opacity="0"/>
                  <v:textbox>
                    <w:txbxContent>
                      <w:p w14:paraId="7E139D02" w14:textId="77777777" w:rsidR="0027772F" w:rsidRPr="005310F1" w:rsidRDefault="0027772F" w:rsidP="00136DA2">
                        <w:pPr>
                          <w:rPr>
                            <w:lang w:val="en-US"/>
                          </w:rPr>
                        </w:pPr>
                        <w:r w:rsidRPr="005310F1">
                          <w:rPr>
                            <w:i/>
                          </w:rPr>
                          <w:t>u</w:t>
                        </w:r>
                        <w:r w:rsidRPr="005310F1">
                          <w:rPr>
                            <w:i/>
                            <w:vertAlign w:val="subscript"/>
                            <w:lang w:val="en-US"/>
                          </w:rPr>
                          <w:t>ij</w:t>
                        </w:r>
                        <w:r w:rsidRPr="005310F1">
                          <w:rPr>
                            <w:lang w:val="en-US"/>
                          </w:rPr>
                          <w:t>(</w:t>
                        </w:r>
                        <w:r w:rsidRPr="005310F1">
                          <w:rPr>
                            <w:i/>
                            <w:lang w:val="en-US"/>
                          </w:rPr>
                          <w:t>t</w:t>
                        </w:r>
                        <w:r w:rsidRPr="005310F1">
                          <w:rPr>
                            <w:lang w:val="en-US"/>
                          </w:rPr>
                          <w:t>)</w:t>
                        </w:r>
                      </w:p>
                    </w:txbxContent>
                  </v:textbox>
                </v:shape>
                <v:shape id="Text Box 27" o:spid="_x0000_s1204" type="#_x0000_t202" style="position:absolute;left:14312;top:3117;width:5233;height:2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RAZcEA&#10;AADcAAAADwAAAGRycy9kb3ducmV2LnhtbERPTWvCQBC9F/wPywi9FN00hxKiq4goVKiFpvU+Zsck&#10;mp0N2VXjv+8cCj0+3vd8ObhW3agPjWcDr9MEFHHpbcOVgZ/v7SQDFSKyxdYzGXhQgOVi9DTH3Po7&#10;f9GtiJWSEA45Gqhj7HKtQ1mTwzD1HbFwJ987jAL7Stse7xLuWp0myZt22LA01NjRuqbyUlyd9G6G&#10;rDscP9bnXfFyPKef3OwzNuZ5PKxmoCIN8V/85363BtJE1soZOQJ6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60QGXBAAAA3AAAAA8AAAAAAAAAAAAAAAAAmAIAAGRycy9kb3du&#10;cmV2LnhtbFBLBQYAAAAABAAEAPUAAACGAwAAAAA=&#10;" stroked="f">
                  <v:fill opacity="0"/>
                  <v:textbox>
                    <w:txbxContent>
                      <w:p w14:paraId="0140B85F" w14:textId="77777777" w:rsidR="0027772F" w:rsidRPr="005310F1" w:rsidRDefault="0027772F" w:rsidP="00136DA2">
                        <w:r w:rsidRPr="005310F1">
                          <w:rPr>
                            <w:i/>
                            <w:lang w:val="en-US"/>
                          </w:rPr>
                          <w:t>y</w:t>
                        </w:r>
                        <w:r w:rsidRPr="005310F1">
                          <w:rPr>
                            <w:i/>
                            <w:vertAlign w:val="subscript"/>
                            <w:lang w:val="en-US"/>
                          </w:rPr>
                          <w:t>ij</w:t>
                        </w:r>
                        <w:r w:rsidRPr="005310F1">
                          <w:rPr>
                            <w:lang w:val="en-US"/>
                          </w:rPr>
                          <w:t>(</w:t>
                        </w:r>
                        <w:r w:rsidRPr="005310F1">
                          <w:rPr>
                            <w:i/>
                            <w:lang w:val="en-US"/>
                          </w:rPr>
                          <w:t>t</w:t>
                        </w:r>
                        <w:r w:rsidRPr="005310F1">
                          <w:rPr>
                            <w:lang w:val="en-US"/>
                          </w:rPr>
                          <w:t>)</w:t>
                        </w:r>
                      </w:p>
                    </w:txbxContent>
                  </v:textbox>
                </v:shape>
                <v:shape id="AutoShape 28" o:spid="_x0000_s1205" type="#_x0000_t32" style="position:absolute;left:3937;top:2273;width:2209;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bKScQAAADcAAAADwAAAGRycy9kb3ducmV2LnhtbESPQYvCMBSE74L/ITzBi6xpPSxuNYoI&#10;C+JhYbUHj4/k2Rabl5pka/ffbxYEj8PMfMOst4NtRU8+NI4V5PMMBLF2puFKQXn+fFuCCBHZYOuY&#10;FPxSgO1mPFpjYdyDv6k/xUokCIcCFdQxdoWUQddkMcxdR5y8q/MWY5K+ksbjI8FtKxdZ9i4tNpwW&#10;auxoX5O+nX6sguZYfpX97B69Xh7zi8/D+dJqpaaTYbcCEWmIr/CzfTAKFtkH/J9JR0B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lspJxAAAANwAAAAPAAAAAAAAAAAA&#10;AAAAAKECAABkcnMvZG93bnJldi54bWxQSwUGAAAAAAQABAD5AAAAkgMAAAAA&#10;"/>
                <v:shape id="AutoShape 29" o:spid="_x0000_s1206" type="#_x0000_t32" style="position:absolute;left:3943;top:2260;width:51;height:438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S49sAAAADcAAAADwAAAGRycy9kb3ducmV2LnhtbERPTYvCMBC9C/6HMAteRFMFRbpGKYog&#10;gqhV8Do0s23XZlKaqPXfm4Pg8fG+58vWVOJBjSstKxgNIxDEmdUl5wou581gBsJ5ZI2VZVLwIgfL&#10;Rbczx1jbJ5/okfpchBB2MSoovK9jKV1WkEE3tDVx4P5sY9AH2ORSN/gM4aaS4yiaSoMlh4YCa1oV&#10;lN3Su1Hg9/3d5P90OCQp8zo57q63ZHVVqvfTJr8gPLX+K/64t1rBeBTmhzPhCMjFG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1EuPbAAAAA3AAAAA8AAAAAAAAAAAAAAAAA&#10;oQIAAGRycy9kb3ducmV2LnhtbFBLBQYAAAAABAAEAPkAAACOAwAAAAA=&#10;"/>
                <v:shape id="AutoShape 30" o:spid="_x0000_s1207" type="#_x0000_t32" style="position:absolute;left:3987;top:6648;width:2210;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98rsUAAADcAAAADwAAAGRycy9kb3ducmV2LnhtbESPQWvCQBSE7wX/w/IEb3UTD6LRVYqg&#10;iOJBLcHeHtnXJDT7NuyuGv31bqHQ4zAz3zDzZWcacSPna8sK0mECgriwuuZSwed5/T4B4QOyxsYy&#10;KXiQh+Wi9zbHTNs7H+l2CqWIEPYZKqhCaDMpfVGRQT+0LXH0vq0zGKJ0pdQO7xFuGjlKkrE0WHNc&#10;qLClVUXFz+lqFFz202v+yA+0y9Pp7gud8c/zRqlBv/uYgQjUhf/wX3urFYzSFH7PxCMgF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98rsUAAADcAAAADwAAAAAAAAAA&#10;AAAAAAChAgAAZHJzL2Rvd25yZXYueG1sUEsFBgAAAAAEAAQA+QAAAJMDAAAAAA==&#10;">
                  <v:stroke endarrow="block"/>
                </v:shape>
                <w10:anchorlock/>
              </v:group>
            </w:pict>
          </mc:Fallback>
        </mc:AlternateContent>
      </w:r>
    </w:p>
    <w:p w14:paraId="116596AD" w14:textId="77777777" w:rsidR="00136DA2" w:rsidRPr="00616464" w:rsidRDefault="00A25F44" w:rsidP="00083BC3">
      <w:pPr>
        <w:spacing w:after="100" w:line="28" w:lineRule="atLeast"/>
        <w:contextualSpacing/>
        <w:jc w:val="center"/>
        <w:outlineLvl w:val="0"/>
        <w:rPr>
          <w:rFonts w:ascii="Times New Roman" w:hAnsi="Times New Roman"/>
          <w:sz w:val="24"/>
          <w:szCs w:val="24"/>
        </w:rPr>
      </w:pPr>
      <w:r w:rsidRPr="00616464">
        <w:rPr>
          <w:rFonts w:ascii="Times New Roman" w:hAnsi="Times New Roman"/>
          <w:sz w:val="24"/>
          <w:szCs w:val="24"/>
        </w:rPr>
        <w:t>Рис</w:t>
      </w:r>
      <w:r w:rsidR="00136DA2" w:rsidRPr="00616464">
        <w:rPr>
          <w:rFonts w:ascii="Times New Roman" w:hAnsi="Times New Roman"/>
          <w:sz w:val="24"/>
          <w:szCs w:val="24"/>
        </w:rPr>
        <w:t xml:space="preserve"> 6.24 Зведення до </w:t>
      </w:r>
      <w:r w:rsidR="00136DA2" w:rsidRPr="00616464">
        <w:rPr>
          <w:rFonts w:ascii="Times New Roman" w:hAnsi="Times New Roman"/>
          <w:i/>
          <w:sz w:val="24"/>
          <w:szCs w:val="24"/>
        </w:rPr>
        <w:t>M-</w:t>
      </w:r>
      <w:r w:rsidR="00136DA2" w:rsidRPr="00616464">
        <w:rPr>
          <w:rFonts w:ascii="Times New Roman" w:hAnsi="Times New Roman"/>
          <w:sz w:val="24"/>
          <w:szCs w:val="24"/>
        </w:rPr>
        <w:t>Δ – конфігурації</w:t>
      </w:r>
    </w:p>
    <w:p w14:paraId="0152339B" w14:textId="77777777" w:rsidR="00136DA2" w:rsidRPr="001227C3" w:rsidRDefault="00136DA2" w:rsidP="00083BC3">
      <w:pPr>
        <w:spacing w:line="28" w:lineRule="atLeast"/>
        <w:contextualSpacing/>
        <w:rPr>
          <w:rFonts w:ascii="Times New Roman" w:hAnsi="Times New Roman"/>
          <w:sz w:val="28"/>
          <w:szCs w:val="28"/>
        </w:rPr>
      </w:pPr>
    </w:p>
    <w:p w14:paraId="49928318" w14:textId="77777777" w:rsidR="00136DA2" w:rsidRPr="001227C3" w:rsidRDefault="00136DA2"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На рис. 6.24 показано те, що матриця </w:t>
      </w:r>
      <w:r w:rsidRPr="001227C3">
        <w:rPr>
          <w:rFonts w:ascii="Times New Roman" w:hAnsi="Times New Roman"/>
          <w:b/>
          <w:sz w:val="28"/>
          <w:szCs w:val="28"/>
        </w:rPr>
        <w:t>M</w:t>
      </w:r>
      <w:r w:rsidRPr="001227C3">
        <w:rPr>
          <w:rFonts w:ascii="Times New Roman" w:hAnsi="Times New Roman"/>
          <w:sz w:val="28"/>
          <w:szCs w:val="28"/>
        </w:rPr>
        <w:t>(</w:t>
      </w:r>
      <w:r w:rsidRPr="001227C3">
        <w:rPr>
          <w:rFonts w:ascii="Times New Roman" w:hAnsi="Times New Roman"/>
          <w:i/>
          <w:sz w:val="28"/>
          <w:szCs w:val="28"/>
        </w:rPr>
        <w:t>s</w:t>
      </w:r>
      <w:r w:rsidRPr="001227C3">
        <w:rPr>
          <w:rFonts w:ascii="Times New Roman" w:hAnsi="Times New Roman"/>
          <w:sz w:val="28"/>
          <w:szCs w:val="28"/>
        </w:rPr>
        <w:t xml:space="preserve">) детально відображає </w:t>
      </w:r>
      <w:r w:rsidRPr="001227C3">
        <w:rPr>
          <w:rFonts w:ascii="Times New Roman" w:hAnsi="Times New Roman"/>
          <w:b/>
          <w:sz w:val="28"/>
          <w:szCs w:val="28"/>
        </w:rPr>
        <w:t>M</w:t>
      </w:r>
      <w:r w:rsidRPr="001227C3">
        <w:rPr>
          <w:rFonts w:ascii="Times New Roman" w:hAnsi="Times New Roman"/>
          <w:sz w:val="28"/>
          <w:szCs w:val="28"/>
        </w:rPr>
        <w:t>(</w:t>
      </w:r>
      <w:r w:rsidRPr="001227C3">
        <w:rPr>
          <w:rFonts w:ascii="Times New Roman" w:hAnsi="Times New Roman"/>
          <w:b/>
          <w:sz w:val="28"/>
          <w:szCs w:val="28"/>
        </w:rPr>
        <w:t>P</w:t>
      </w:r>
      <w:r w:rsidRPr="001227C3">
        <w:rPr>
          <w:rFonts w:ascii="Times New Roman" w:hAnsi="Times New Roman"/>
          <w:sz w:val="28"/>
          <w:szCs w:val="28"/>
        </w:rPr>
        <w:t>,</w:t>
      </w:r>
      <w:r w:rsidRPr="001227C3">
        <w:rPr>
          <w:rFonts w:ascii="Times New Roman" w:hAnsi="Times New Roman"/>
          <w:i/>
          <w:sz w:val="28"/>
          <w:szCs w:val="28"/>
        </w:rPr>
        <w:t>K</w:t>
      </w:r>
      <w:r w:rsidRPr="001227C3">
        <w:rPr>
          <w:rFonts w:ascii="Times New Roman" w:hAnsi="Times New Roman"/>
          <w:sz w:val="28"/>
          <w:szCs w:val="28"/>
        </w:rPr>
        <w:t xml:space="preserve">), яка сформована </w:t>
      </w:r>
      <w:r w:rsidRPr="001227C3">
        <w:rPr>
          <w:rFonts w:ascii="Times New Roman" w:hAnsi="Times New Roman"/>
          <w:b/>
          <w:sz w:val="28"/>
          <w:szCs w:val="28"/>
        </w:rPr>
        <w:t>M</w:t>
      </w:r>
      <w:r w:rsidRPr="001227C3">
        <w:rPr>
          <w:rFonts w:ascii="Times New Roman" w:hAnsi="Times New Roman"/>
          <w:i/>
          <w:sz w:val="28"/>
          <w:szCs w:val="28"/>
          <w:vertAlign w:val="subscript"/>
        </w:rPr>
        <w:t>ij</w:t>
      </w:r>
      <w:r w:rsidRPr="001227C3">
        <w:rPr>
          <w:rFonts w:ascii="Times New Roman" w:hAnsi="Times New Roman"/>
          <w:sz w:val="28"/>
          <w:szCs w:val="28"/>
        </w:rPr>
        <w:t>(</w:t>
      </w:r>
      <w:r w:rsidRPr="001227C3">
        <w:rPr>
          <w:rFonts w:ascii="Times New Roman" w:hAnsi="Times New Roman"/>
          <w:i/>
          <w:sz w:val="28"/>
          <w:szCs w:val="28"/>
        </w:rPr>
        <w:t>s</w:t>
      </w:r>
      <w:r w:rsidRPr="001227C3">
        <w:rPr>
          <w:rFonts w:ascii="Times New Roman" w:hAnsi="Times New Roman"/>
          <w:sz w:val="28"/>
          <w:szCs w:val="28"/>
        </w:rPr>
        <w:t xml:space="preserve">) в залежності від </w:t>
      </w:r>
      <w:r w:rsidRPr="001227C3">
        <w:rPr>
          <w:rFonts w:ascii="Times New Roman" w:hAnsi="Times New Roman"/>
          <w:b/>
          <w:sz w:val="28"/>
          <w:szCs w:val="28"/>
        </w:rPr>
        <w:t>P</w:t>
      </w:r>
      <w:r w:rsidRPr="001227C3">
        <w:rPr>
          <w:rFonts w:ascii="Times New Roman" w:hAnsi="Times New Roman"/>
          <w:i/>
          <w:sz w:val="28"/>
          <w:szCs w:val="28"/>
          <w:vertAlign w:val="subscript"/>
        </w:rPr>
        <w:t>ij</w:t>
      </w:r>
      <w:r w:rsidRPr="001227C3">
        <w:rPr>
          <w:rFonts w:ascii="Times New Roman" w:hAnsi="Times New Roman"/>
          <w:sz w:val="28"/>
          <w:szCs w:val="28"/>
        </w:rPr>
        <w:t>(</w:t>
      </w:r>
      <w:r w:rsidRPr="001227C3">
        <w:rPr>
          <w:rFonts w:ascii="Times New Roman" w:hAnsi="Times New Roman"/>
          <w:i/>
          <w:sz w:val="28"/>
          <w:szCs w:val="28"/>
        </w:rPr>
        <w:t>s</w:t>
      </w:r>
      <w:r w:rsidRPr="001227C3">
        <w:rPr>
          <w:rFonts w:ascii="Times New Roman" w:hAnsi="Times New Roman"/>
          <w:sz w:val="28"/>
          <w:szCs w:val="28"/>
        </w:rPr>
        <w:t xml:space="preserve">) та </w:t>
      </w:r>
      <w:r w:rsidRPr="001227C3">
        <w:rPr>
          <w:rFonts w:ascii="Times New Roman" w:hAnsi="Times New Roman"/>
          <w:i/>
          <w:sz w:val="28"/>
          <w:szCs w:val="28"/>
        </w:rPr>
        <w:t>K</w:t>
      </w:r>
      <w:r w:rsidRPr="001227C3">
        <w:rPr>
          <w:rFonts w:ascii="Times New Roman" w:hAnsi="Times New Roman"/>
          <w:sz w:val="28"/>
          <w:szCs w:val="28"/>
        </w:rPr>
        <w:t>(</w:t>
      </w:r>
      <w:r w:rsidRPr="001227C3">
        <w:rPr>
          <w:rFonts w:ascii="Times New Roman" w:hAnsi="Times New Roman"/>
          <w:i/>
          <w:sz w:val="28"/>
          <w:szCs w:val="28"/>
        </w:rPr>
        <w:t>s</w:t>
      </w:r>
      <w:r w:rsidRPr="001227C3">
        <w:rPr>
          <w:rFonts w:ascii="Times New Roman" w:hAnsi="Times New Roman"/>
          <w:sz w:val="28"/>
          <w:szCs w:val="28"/>
        </w:rPr>
        <w:t xml:space="preserve">). На основі </w:t>
      </w:r>
      <w:r w:rsidRPr="001227C3">
        <w:rPr>
          <w:rFonts w:ascii="Times New Roman" w:hAnsi="Times New Roman"/>
          <w:i/>
          <w:sz w:val="28"/>
          <w:szCs w:val="28"/>
        </w:rPr>
        <w:t>M-</w:t>
      </w:r>
      <w:r w:rsidRPr="001227C3">
        <w:rPr>
          <w:rFonts w:ascii="Times New Roman" w:hAnsi="Times New Roman"/>
          <w:sz w:val="28"/>
          <w:szCs w:val="28"/>
        </w:rPr>
        <w:t>Δ – конфігурації визначалося структуроване сингулярне число μ</w:t>
      </w:r>
      <w:r w:rsidRPr="001227C3">
        <w:rPr>
          <w:rFonts w:ascii="Times New Roman" w:hAnsi="Times New Roman"/>
          <w:sz w:val="28"/>
          <w:szCs w:val="28"/>
          <w:vertAlign w:val="subscript"/>
        </w:rPr>
        <w:t>Δ</w:t>
      </w:r>
      <w:r w:rsidRPr="001227C3">
        <w:rPr>
          <w:rFonts w:ascii="Times New Roman" w:hAnsi="Times New Roman"/>
          <w:sz w:val="28"/>
          <w:szCs w:val="28"/>
        </w:rPr>
        <w:t>(</w:t>
      </w:r>
      <w:r w:rsidRPr="001227C3">
        <w:rPr>
          <w:rFonts w:ascii="Times New Roman" w:hAnsi="Times New Roman"/>
          <w:i/>
          <w:sz w:val="28"/>
          <w:szCs w:val="28"/>
        </w:rPr>
        <w:t>M</w:t>
      </w:r>
      <w:r w:rsidRPr="001227C3">
        <w:rPr>
          <w:rFonts w:ascii="Times New Roman" w:hAnsi="Times New Roman"/>
          <w:sz w:val="28"/>
          <w:szCs w:val="28"/>
        </w:rPr>
        <w:t xml:space="preserve">) </w:t>
      </w:r>
    </w:p>
    <w:p w14:paraId="14BC1BFF" w14:textId="77777777" w:rsidR="00136DA2" w:rsidRPr="001227C3" w:rsidRDefault="00136DA2" w:rsidP="00083BC3">
      <w:pPr>
        <w:spacing w:line="28" w:lineRule="atLeast"/>
        <w:contextualSpacing/>
        <w:rPr>
          <w:rFonts w:ascii="Times New Roman" w:hAnsi="Times New Roman"/>
          <w:sz w:val="28"/>
          <w:szCs w:val="28"/>
        </w:rPr>
      </w:pPr>
    </w:p>
    <w:p w14:paraId="0F8AB046"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22"/>
          <w:sz w:val="28"/>
          <w:szCs w:val="28"/>
        </w:rPr>
        <w:object w:dxaOrig="7420" w:dyaOrig="560" w14:anchorId="041FAA08">
          <v:shape id="_x0000_i1483" type="#_x0000_t75" style="width:374.4pt;height:29.3pt" o:ole="">
            <v:imagedata r:id="rId951" o:title=""/>
          </v:shape>
          <o:OLEObject Type="Embed" ProgID="Equation.DSMT4" ShapeID="_x0000_i1483" DrawAspect="Content" ObjectID="_1718716156" r:id="rId952"/>
        </w:object>
      </w:r>
      <w:r w:rsidRPr="001227C3">
        <w:rPr>
          <w:rFonts w:ascii="Times New Roman" w:hAnsi="Times New Roman"/>
          <w:sz w:val="28"/>
          <w:szCs w:val="28"/>
        </w:rPr>
        <w:t>.</w:t>
      </w:r>
      <w:r w:rsidRPr="001227C3">
        <w:rPr>
          <w:rFonts w:ascii="Times New Roman" w:hAnsi="Times New Roman"/>
          <w:sz w:val="28"/>
          <w:szCs w:val="28"/>
        </w:rPr>
        <w:tab/>
        <w:t>(6.69)</w:t>
      </w:r>
    </w:p>
    <w:p w14:paraId="56992E77" w14:textId="77777777" w:rsidR="00136DA2" w:rsidRPr="001227C3" w:rsidRDefault="00136DA2" w:rsidP="00083BC3">
      <w:pPr>
        <w:spacing w:after="100" w:line="28" w:lineRule="atLeast"/>
        <w:contextualSpacing/>
        <w:rPr>
          <w:rFonts w:ascii="Times New Roman" w:hAnsi="Times New Roman"/>
          <w:sz w:val="28"/>
          <w:szCs w:val="28"/>
        </w:rPr>
      </w:pPr>
    </w:p>
    <w:p w14:paraId="4D987E8B" w14:textId="77777777" w:rsidR="00136DA2" w:rsidRPr="001227C3" w:rsidRDefault="00136DA2" w:rsidP="00083BC3">
      <w:pPr>
        <w:spacing w:after="100" w:line="28" w:lineRule="atLeast"/>
        <w:contextualSpacing/>
        <w:jc w:val="both"/>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position w:val="-4"/>
          <w:sz w:val="28"/>
          <w:szCs w:val="28"/>
        </w:rPr>
        <w:object w:dxaOrig="260" w:dyaOrig="340" w14:anchorId="4DCAB259">
          <v:shape id="_x0000_i1484" type="#_x0000_t75" style="width:14.4pt;height:14.4pt" o:ole="">
            <v:imagedata r:id="rId953" o:title=""/>
          </v:shape>
          <o:OLEObject Type="Embed" ProgID="Equation.3" ShapeID="_x0000_i1484" DrawAspect="Content" ObjectID="_1718716157" r:id="rId954"/>
        </w:object>
      </w:r>
      <w:r w:rsidRPr="001227C3">
        <w:rPr>
          <w:rFonts w:ascii="Times New Roman" w:hAnsi="Times New Roman"/>
          <w:sz w:val="28"/>
          <w:szCs w:val="28"/>
        </w:rPr>
        <w:t xml:space="preserve"> – множина матриць </w:t>
      </w:r>
      <w:r w:rsidRPr="001227C3">
        <w:rPr>
          <w:rFonts w:ascii="Times New Roman" w:hAnsi="Times New Roman"/>
          <w:b/>
          <w:sz w:val="28"/>
          <w:szCs w:val="28"/>
        </w:rPr>
        <w:t>Δ</w:t>
      </w:r>
      <w:r w:rsidRPr="001227C3">
        <w:rPr>
          <w:rFonts w:ascii="Times New Roman" w:hAnsi="Times New Roman"/>
          <w:sz w:val="28"/>
          <w:szCs w:val="28"/>
        </w:rPr>
        <w:t>(</w:t>
      </w:r>
      <w:r w:rsidRPr="001227C3">
        <w:rPr>
          <w:rFonts w:ascii="Times New Roman" w:hAnsi="Times New Roman"/>
          <w:i/>
          <w:sz w:val="28"/>
          <w:szCs w:val="28"/>
        </w:rPr>
        <w:t>jω</w:t>
      </w:r>
      <w:r w:rsidRPr="001227C3">
        <w:rPr>
          <w:rFonts w:ascii="Times New Roman" w:hAnsi="Times New Roman"/>
          <w:sz w:val="28"/>
          <w:szCs w:val="28"/>
        </w:rPr>
        <w:t xml:space="preserve">), що задовольняє вираз (6.67) та визначається  в залежності від матриці перетворень </w:t>
      </w:r>
      <w:r w:rsidRPr="001227C3">
        <w:rPr>
          <w:rFonts w:ascii="Times New Roman" w:hAnsi="Times New Roman"/>
          <w:position w:val="-6"/>
          <w:sz w:val="28"/>
          <w:szCs w:val="28"/>
        </w:rPr>
        <w:object w:dxaOrig="1060" w:dyaOrig="360" w14:anchorId="7428D812">
          <v:shape id="_x0000_i1485" type="#_x0000_t75" style="width:50.9pt;height:14.4pt" o:ole="">
            <v:imagedata r:id="rId955" o:title=""/>
          </v:shape>
          <o:OLEObject Type="Embed" ProgID="Equation.DSMT4" ShapeID="_x0000_i1485" DrawAspect="Content" ObjectID="_1718716158" r:id="rId956"/>
        </w:object>
      </w:r>
      <w:r w:rsidRPr="001227C3">
        <w:rPr>
          <w:rFonts w:ascii="Times New Roman" w:hAnsi="Times New Roman"/>
          <w:sz w:val="28"/>
          <w:szCs w:val="28"/>
        </w:rPr>
        <w:t xml:space="preserve">и має наступний вигляд </w:t>
      </w:r>
    </w:p>
    <w:p w14:paraId="6E3B893D" w14:textId="77777777" w:rsidR="00136DA2" w:rsidRPr="001227C3" w:rsidRDefault="00136DA2" w:rsidP="00083BC3">
      <w:pPr>
        <w:spacing w:after="100" w:line="28" w:lineRule="atLeast"/>
        <w:contextualSpacing/>
        <w:rPr>
          <w:rFonts w:ascii="Times New Roman" w:hAnsi="Times New Roman"/>
          <w:sz w:val="28"/>
          <w:szCs w:val="28"/>
        </w:rPr>
      </w:pPr>
    </w:p>
    <w:p w14:paraId="7D0CD4D4"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20"/>
          <w:sz w:val="28"/>
          <w:szCs w:val="28"/>
        </w:rPr>
        <w:object w:dxaOrig="6140" w:dyaOrig="540" w14:anchorId="5DF61F47">
          <v:shape id="_x0000_i1486" type="#_x0000_t75" style="width:301.45pt;height:29.3pt" o:ole="">
            <v:imagedata r:id="rId957" o:title=""/>
          </v:shape>
          <o:OLEObject Type="Embed" ProgID="Equation.DSMT4" ShapeID="_x0000_i1486" DrawAspect="Content" ObjectID="_1718716159" r:id="rId958"/>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t>(6.70)</w:t>
      </w:r>
    </w:p>
    <w:p w14:paraId="704DC9F7" w14:textId="77777777" w:rsidR="00136DA2" w:rsidRPr="001227C3" w:rsidRDefault="00136DA2" w:rsidP="00083BC3">
      <w:pPr>
        <w:spacing w:line="28" w:lineRule="atLeast"/>
        <w:contextualSpacing/>
        <w:rPr>
          <w:rFonts w:ascii="Times New Roman" w:hAnsi="Times New Roman"/>
          <w:sz w:val="28"/>
          <w:szCs w:val="28"/>
        </w:rPr>
      </w:pPr>
    </w:p>
    <w:p w14:paraId="7349F9CB" w14:textId="77777777" w:rsidR="00136DA2" w:rsidRPr="001227C3" w:rsidRDefault="00136DA2" w:rsidP="00083BC3">
      <w:pPr>
        <w:spacing w:line="28" w:lineRule="atLeast"/>
        <w:contextualSpacing/>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position w:val="-38"/>
          <w:sz w:val="28"/>
          <w:szCs w:val="28"/>
        </w:rPr>
        <w:object w:dxaOrig="1900" w:dyaOrig="880" w14:anchorId="461AC0A2">
          <v:shape id="_x0000_i1487" type="#_x0000_t75" style="width:93.1pt;height:42.7pt" o:ole="">
            <v:imagedata r:id="rId959" o:title=""/>
          </v:shape>
          <o:OLEObject Type="Embed" ProgID="Equation.3" ShapeID="_x0000_i1487" DrawAspect="Content" ObjectID="_1718716160" r:id="rId960"/>
        </w:object>
      </w:r>
      <w:r w:rsidRPr="001227C3">
        <w:rPr>
          <w:rFonts w:ascii="Times New Roman" w:hAnsi="Times New Roman"/>
          <w:sz w:val="28"/>
          <w:szCs w:val="28"/>
        </w:rPr>
        <w:t xml:space="preserve">, де </w:t>
      </w:r>
      <w:r w:rsidRPr="001227C3">
        <w:rPr>
          <w:rFonts w:ascii="Times New Roman" w:hAnsi="Times New Roman"/>
          <w:i/>
          <w:sz w:val="28"/>
          <w:szCs w:val="28"/>
        </w:rPr>
        <w:t>n</w:t>
      </w:r>
      <w:r w:rsidRPr="001227C3">
        <w:rPr>
          <w:rFonts w:ascii="Times New Roman" w:hAnsi="Times New Roman"/>
          <w:sz w:val="28"/>
          <w:szCs w:val="28"/>
        </w:rPr>
        <w:t xml:space="preserve"> – розмірність блоку </w:t>
      </w:r>
      <w:r w:rsidRPr="001227C3">
        <w:rPr>
          <w:rFonts w:ascii="Times New Roman" w:hAnsi="Times New Roman"/>
          <w:b/>
          <w:sz w:val="28"/>
          <w:szCs w:val="28"/>
        </w:rPr>
        <w:t>Δ</w:t>
      </w:r>
      <w:r w:rsidRPr="001227C3">
        <w:rPr>
          <w:rFonts w:ascii="Times New Roman" w:hAnsi="Times New Roman"/>
          <w:sz w:val="28"/>
          <w:szCs w:val="28"/>
        </w:rPr>
        <w:t>(</w:t>
      </w:r>
      <w:r w:rsidRPr="001227C3">
        <w:rPr>
          <w:rFonts w:ascii="Times New Roman" w:hAnsi="Times New Roman"/>
          <w:i/>
          <w:sz w:val="28"/>
          <w:szCs w:val="28"/>
        </w:rPr>
        <w:t>jω</w:t>
      </w:r>
      <w:r w:rsidRPr="001227C3">
        <w:rPr>
          <w:rFonts w:ascii="Times New Roman" w:hAnsi="Times New Roman"/>
          <w:sz w:val="28"/>
          <w:szCs w:val="28"/>
        </w:rPr>
        <w:t xml:space="preserve">). </w:t>
      </w:r>
    </w:p>
    <w:p w14:paraId="7800E4B1" w14:textId="77777777" w:rsidR="00136DA2" w:rsidRPr="001227C3" w:rsidRDefault="00136DA2" w:rsidP="00083BC3">
      <w:pPr>
        <w:spacing w:line="28" w:lineRule="atLeast"/>
        <w:ind w:firstLine="709"/>
        <w:contextualSpacing/>
        <w:rPr>
          <w:rFonts w:ascii="Times New Roman" w:hAnsi="Times New Roman"/>
          <w:sz w:val="28"/>
          <w:szCs w:val="28"/>
        </w:rPr>
      </w:pPr>
      <w:r w:rsidRPr="001227C3">
        <w:rPr>
          <w:rFonts w:ascii="Times New Roman" w:hAnsi="Times New Roman"/>
          <w:sz w:val="28"/>
          <w:szCs w:val="28"/>
        </w:rPr>
        <w:t xml:space="preserve">Для оцінки робастної стійкості замкненої системи застосовувався критерій </w:t>
      </w:r>
    </w:p>
    <w:p w14:paraId="5552558F" w14:textId="77777777" w:rsidR="00136DA2" w:rsidRPr="001227C3" w:rsidRDefault="00136DA2" w:rsidP="00083BC3">
      <w:pPr>
        <w:spacing w:line="28" w:lineRule="atLeast"/>
        <w:contextualSpacing/>
        <w:rPr>
          <w:rFonts w:ascii="Times New Roman" w:hAnsi="Times New Roman"/>
          <w:sz w:val="28"/>
          <w:szCs w:val="28"/>
        </w:rPr>
      </w:pPr>
    </w:p>
    <w:p w14:paraId="52A92125"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24"/>
          <w:sz w:val="28"/>
          <w:szCs w:val="28"/>
        </w:rPr>
        <w:object w:dxaOrig="4080" w:dyaOrig="520" w14:anchorId="0B5CD887">
          <v:shape id="_x0000_i1488" type="#_x0000_t75" style="width:201.6pt;height:29.3pt" o:ole="">
            <v:imagedata r:id="rId961" o:title=""/>
          </v:shape>
          <o:OLEObject Type="Embed" ProgID="Equation.DSMT4" ShapeID="_x0000_i1488" DrawAspect="Content" ObjectID="_1718716161" r:id="rId962"/>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(6.71)</w:t>
      </w:r>
    </w:p>
    <w:p w14:paraId="3D696C3F" w14:textId="77777777" w:rsidR="00136DA2" w:rsidRPr="001227C3" w:rsidRDefault="00136DA2" w:rsidP="00083BC3">
      <w:pPr>
        <w:spacing w:line="28" w:lineRule="atLeast"/>
        <w:contextualSpacing/>
        <w:rPr>
          <w:rFonts w:ascii="Times New Roman" w:hAnsi="Times New Roman"/>
          <w:sz w:val="28"/>
          <w:szCs w:val="28"/>
        </w:rPr>
      </w:pPr>
    </w:p>
    <w:p w14:paraId="106A84A2" w14:textId="77777777" w:rsidR="00136DA2" w:rsidRPr="001227C3" w:rsidRDefault="00136DA2" w:rsidP="00083BC3">
      <w:pPr>
        <w:spacing w:line="28" w:lineRule="atLeast"/>
        <w:contextualSpacing/>
        <w:rPr>
          <w:rFonts w:ascii="Times New Roman" w:hAnsi="Times New Roman"/>
          <w:sz w:val="28"/>
          <w:szCs w:val="28"/>
        </w:rPr>
      </w:pPr>
      <w:r w:rsidRPr="001227C3">
        <w:rPr>
          <w:rFonts w:ascii="Times New Roman" w:hAnsi="Times New Roman"/>
          <w:sz w:val="28"/>
          <w:szCs w:val="28"/>
        </w:rPr>
        <w:t>а робастної якості</w:t>
      </w:r>
    </w:p>
    <w:p w14:paraId="616EE2DD" w14:textId="77777777" w:rsidR="00136DA2" w:rsidRPr="001227C3" w:rsidRDefault="00136DA2" w:rsidP="00083BC3">
      <w:pPr>
        <w:spacing w:line="28" w:lineRule="atLeast"/>
        <w:contextualSpacing/>
        <w:rPr>
          <w:rFonts w:ascii="Times New Roman" w:hAnsi="Times New Roman"/>
          <w:sz w:val="28"/>
          <w:szCs w:val="28"/>
        </w:rPr>
      </w:pPr>
    </w:p>
    <w:p w14:paraId="760211F9"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24"/>
          <w:sz w:val="28"/>
          <w:szCs w:val="28"/>
        </w:rPr>
        <w:object w:dxaOrig="2880" w:dyaOrig="520" w14:anchorId="03EB6613">
          <v:shape id="_x0000_i1489" type="#_x0000_t75" style="width:2in;height:29.3pt" o:ole="">
            <v:imagedata r:id="rId963" o:title=""/>
          </v:shape>
          <o:OLEObject Type="Embed" ProgID="Equation.DSMT4" ShapeID="_x0000_i1489" DrawAspect="Content" ObjectID="_1718716162" r:id="rId964"/>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(6.72)</w:t>
      </w:r>
    </w:p>
    <w:p w14:paraId="4878678E" w14:textId="77777777" w:rsidR="00136DA2" w:rsidRPr="001227C3" w:rsidRDefault="00136DA2" w:rsidP="00083BC3">
      <w:pPr>
        <w:spacing w:after="100" w:line="28" w:lineRule="atLeast"/>
        <w:ind w:firstLine="708"/>
        <w:contextualSpacing/>
        <w:jc w:val="both"/>
        <w:rPr>
          <w:rFonts w:ascii="Times New Roman" w:hAnsi="Times New Roman"/>
          <w:sz w:val="28"/>
          <w:szCs w:val="28"/>
        </w:rPr>
      </w:pPr>
    </w:p>
    <w:p w14:paraId="4E299438" w14:textId="77777777" w:rsidR="00136DA2" w:rsidRPr="001227C3" w:rsidRDefault="00136DA2" w:rsidP="00083BC3">
      <w:pPr>
        <w:spacing w:line="28" w:lineRule="atLeast"/>
        <w:ind w:firstLine="708"/>
        <w:contextualSpacing/>
        <w:jc w:val="both"/>
        <w:outlineLvl w:val="0"/>
        <w:rPr>
          <w:rFonts w:ascii="Times New Roman" w:hAnsi="Times New Roman"/>
          <w:sz w:val="28"/>
          <w:szCs w:val="28"/>
        </w:rPr>
      </w:pPr>
      <w:r w:rsidRPr="001227C3">
        <w:rPr>
          <w:rFonts w:ascii="Times New Roman" w:hAnsi="Times New Roman"/>
          <w:sz w:val="28"/>
          <w:szCs w:val="28"/>
        </w:rPr>
        <w:t>Матрична ланка зворотного зв’язку визначалася за виразом</w:t>
      </w:r>
    </w:p>
    <w:p w14:paraId="2C27F5D2" w14:textId="77777777" w:rsidR="00136DA2" w:rsidRPr="001227C3" w:rsidRDefault="00136DA2" w:rsidP="00083BC3">
      <w:pPr>
        <w:spacing w:line="28" w:lineRule="atLeast"/>
        <w:contextualSpacing/>
        <w:rPr>
          <w:rFonts w:ascii="Times New Roman" w:hAnsi="Times New Roman"/>
          <w:sz w:val="28"/>
          <w:szCs w:val="28"/>
        </w:rPr>
      </w:pPr>
    </w:p>
    <w:p w14:paraId="140E4C16"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28"/>
          <w:sz w:val="28"/>
          <w:szCs w:val="28"/>
        </w:rPr>
        <w:object w:dxaOrig="4720" w:dyaOrig="600" w14:anchorId="78B78EC3">
          <v:shape id="_x0000_i1490" type="#_x0000_t75" style="width:237.6pt;height:29.3pt" o:ole="">
            <v:imagedata r:id="rId965" o:title=""/>
          </v:shape>
          <o:OLEObject Type="Embed" ProgID="Equation.DSMT4" ShapeID="_x0000_i1490" DrawAspect="Content" ObjectID="_1718716163" r:id="rId966"/>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(6.73)</w:t>
      </w:r>
    </w:p>
    <w:p w14:paraId="0389B6D2" w14:textId="77777777" w:rsidR="00136DA2" w:rsidRPr="001227C3" w:rsidRDefault="00136DA2" w:rsidP="00083BC3">
      <w:pPr>
        <w:spacing w:line="28" w:lineRule="atLeast"/>
        <w:contextualSpacing/>
        <w:jc w:val="both"/>
        <w:rPr>
          <w:rFonts w:ascii="Times New Roman" w:hAnsi="Times New Roman"/>
          <w:sz w:val="28"/>
          <w:szCs w:val="28"/>
        </w:rPr>
      </w:pPr>
    </w:p>
    <w:p w14:paraId="55374D10"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Скористалися стандартною процедурою </w:t>
      </w:r>
      <w:r w:rsidRPr="001227C3">
        <w:rPr>
          <w:rFonts w:ascii="Times New Roman" w:hAnsi="Times New Roman"/>
          <w:sz w:val="28"/>
          <w:szCs w:val="28"/>
          <w:lang w:val="en-US"/>
        </w:rPr>
        <w:t>D</w:t>
      </w:r>
      <w:r w:rsidRPr="001227C3">
        <w:rPr>
          <w:rFonts w:ascii="Times New Roman" w:hAnsi="Times New Roman"/>
          <w:sz w:val="28"/>
          <w:szCs w:val="28"/>
        </w:rPr>
        <w:t>-</w:t>
      </w:r>
      <w:r w:rsidRPr="001227C3">
        <w:rPr>
          <w:rFonts w:ascii="Times New Roman" w:hAnsi="Times New Roman"/>
          <w:sz w:val="28"/>
          <w:szCs w:val="28"/>
          <w:lang w:val="en-US"/>
        </w:rPr>
        <w:t>K</w:t>
      </w:r>
      <w:r w:rsidRPr="001227C3">
        <w:rPr>
          <w:rFonts w:ascii="Times New Roman" w:hAnsi="Times New Roman"/>
          <w:sz w:val="28"/>
          <w:szCs w:val="28"/>
        </w:rPr>
        <w:t xml:space="preserve"> – ітерацій, що дає змогу мінімізувати структуроване сингулярне число </w:t>
      </w:r>
      <w:r w:rsidRPr="001227C3">
        <w:rPr>
          <w:rFonts w:ascii="Times New Roman" w:hAnsi="Times New Roman"/>
          <w:i/>
          <w:sz w:val="28"/>
          <w:szCs w:val="28"/>
        </w:rPr>
        <w:t>μ</w:t>
      </w:r>
      <w:r w:rsidRPr="001227C3">
        <w:rPr>
          <w:rFonts w:ascii="Times New Roman" w:hAnsi="Times New Roman"/>
          <w:sz w:val="28"/>
          <w:szCs w:val="28"/>
        </w:rPr>
        <w:t xml:space="preserve"> за допомогою покрокового застосування процедури </w:t>
      </w:r>
      <w:r w:rsidRPr="001227C3">
        <w:rPr>
          <w:rFonts w:ascii="Times New Roman" w:hAnsi="Times New Roman"/>
          <w:i/>
          <w:sz w:val="28"/>
          <w:szCs w:val="28"/>
          <w:lang w:val="en-US"/>
        </w:rPr>
        <w:t>H</w:t>
      </w:r>
      <w:r w:rsidRPr="001227C3">
        <w:rPr>
          <w:rFonts w:ascii="Times New Roman" w:hAnsi="Times New Roman"/>
          <w:sz w:val="28"/>
          <w:szCs w:val="28"/>
          <w:vertAlign w:val="subscript"/>
        </w:rPr>
        <w:t>∞</w:t>
      </w:r>
      <w:r w:rsidRPr="001227C3">
        <w:rPr>
          <w:rFonts w:ascii="Times New Roman" w:hAnsi="Times New Roman"/>
          <w:sz w:val="28"/>
          <w:szCs w:val="28"/>
        </w:rPr>
        <w:t xml:space="preserve"> – синтезу для знаходження оптимального регулятора </w:t>
      </w:r>
      <w:r w:rsidRPr="001227C3">
        <w:rPr>
          <w:rFonts w:ascii="Times New Roman" w:hAnsi="Times New Roman"/>
          <w:i/>
          <w:sz w:val="28"/>
          <w:szCs w:val="28"/>
          <w:lang w:val="en-US"/>
        </w:rPr>
        <w:t>K</w:t>
      </w:r>
      <w:r w:rsidRPr="001227C3">
        <w:rPr>
          <w:rFonts w:ascii="Times New Roman" w:hAnsi="Times New Roman"/>
          <w:sz w:val="28"/>
          <w:szCs w:val="28"/>
        </w:rPr>
        <w:t xml:space="preserve">та подальшого поліпшення отриманого рішення завдяки оптимальному вибору масштабувальних передатних функцій </w:t>
      </w:r>
      <w:r w:rsidRPr="001227C3">
        <w:rPr>
          <w:rFonts w:ascii="Times New Roman" w:hAnsi="Times New Roman"/>
          <w:b/>
          <w:sz w:val="28"/>
          <w:szCs w:val="28"/>
          <w:lang w:val="en-US"/>
        </w:rPr>
        <w:t>D</w:t>
      </w:r>
      <w:r w:rsidRPr="001227C3">
        <w:rPr>
          <w:rFonts w:ascii="Times New Roman" w:hAnsi="Times New Roman"/>
          <w:sz w:val="28"/>
          <w:szCs w:val="28"/>
        </w:rPr>
        <w:t>(</w:t>
      </w:r>
      <w:r w:rsidRPr="001227C3">
        <w:rPr>
          <w:rFonts w:ascii="Times New Roman" w:hAnsi="Times New Roman"/>
          <w:i/>
          <w:sz w:val="28"/>
          <w:szCs w:val="28"/>
          <w:lang w:val="en-US"/>
        </w:rPr>
        <w:t>jω</w:t>
      </w:r>
      <w:r w:rsidRPr="001227C3">
        <w:rPr>
          <w:rFonts w:ascii="Times New Roman" w:hAnsi="Times New Roman"/>
          <w:sz w:val="28"/>
          <w:szCs w:val="28"/>
        </w:rPr>
        <w:t>), які дозволяють скоригувати частотні властивості каналів керування.</w:t>
      </w:r>
    </w:p>
    <w:p w14:paraId="4594302F"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Метод D-K ітерацій в пакеті MATLAB відбувається в інтерактивному режимі, на кожній ітерації на екрані відображається значення (6.72). Виходячи з питання робастної стійкості, використовувалася діагональна матриця масштабування </w:t>
      </w:r>
      <w:r w:rsidRPr="001227C3">
        <w:rPr>
          <w:rFonts w:ascii="Times New Roman" w:hAnsi="Times New Roman"/>
          <w:b/>
          <w:sz w:val="28"/>
          <w:szCs w:val="28"/>
        </w:rPr>
        <w:t>D</w:t>
      </w:r>
      <w:r w:rsidRPr="001227C3">
        <w:rPr>
          <w:rFonts w:ascii="Times New Roman" w:hAnsi="Times New Roman"/>
          <w:sz w:val="28"/>
          <w:szCs w:val="28"/>
        </w:rPr>
        <w:t>(</w:t>
      </w:r>
      <w:r w:rsidRPr="001227C3">
        <w:rPr>
          <w:rFonts w:ascii="Times New Roman" w:hAnsi="Times New Roman"/>
          <w:i/>
          <w:sz w:val="28"/>
          <w:szCs w:val="28"/>
        </w:rPr>
        <w:t>jω</w:t>
      </w:r>
      <w:r w:rsidRPr="001227C3">
        <w:rPr>
          <w:rFonts w:ascii="Times New Roman" w:hAnsi="Times New Roman"/>
          <w:sz w:val="28"/>
          <w:szCs w:val="28"/>
        </w:rPr>
        <w:t xml:space="preserve">), така що комутує з </w:t>
      </w:r>
      <w:r w:rsidRPr="001227C3">
        <w:rPr>
          <w:rFonts w:ascii="Times New Roman" w:hAnsi="Times New Roman"/>
          <w:b/>
          <w:sz w:val="28"/>
          <w:szCs w:val="28"/>
        </w:rPr>
        <w:t>Δ</w:t>
      </w:r>
      <w:r w:rsidRPr="001227C3">
        <w:rPr>
          <w:rFonts w:ascii="Times New Roman" w:hAnsi="Times New Roman"/>
          <w:sz w:val="28"/>
          <w:szCs w:val="28"/>
        </w:rPr>
        <w:t>(</w:t>
      </w:r>
      <w:r w:rsidRPr="001227C3">
        <w:rPr>
          <w:rFonts w:ascii="Times New Roman" w:hAnsi="Times New Roman"/>
          <w:i/>
          <w:sz w:val="28"/>
          <w:szCs w:val="28"/>
        </w:rPr>
        <w:t>jω</w:t>
      </w:r>
      <w:r w:rsidRPr="001227C3">
        <w:rPr>
          <w:rFonts w:ascii="Times New Roman" w:hAnsi="Times New Roman"/>
          <w:sz w:val="28"/>
          <w:szCs w:val="28"/>
        </w:rPr>
        <w:t>), тобто</w:t>
      </w:r>
    </w:p>
    <w:p w14:paraId="61095EF4" w14:textId="77777777" w:rsidR="00136DA2" w:rsidRPr="001227C3" w:rsidRDefault="00136DA2" w:rsidP="00083BC3">
      <w:pPr>
        <w:spacing w:line="28" w:lineRule="atLeast"/>
        <w:contextualSpacing/>
        <w:jc w:val="both"/>
        <w:rPr>
          <w:rFonts w:ascii="Times New Roman" w:hAnsi="Times New Roman"/>
          <w:sz w:val="28"/>
          <w:szCs w:val="28"/>
        </w:rPr>
      </w:pPr>
    </w:p>
    <w:p w14:paraId="3F8C955A"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14"/>
          <w:sz w:val="28"/>
          <w:szCs w:val="28"/>
        </w:rPr>
        <w:object w:dxaOrig="4340" w:dyaOrig="420" w14:anchorId="34ECC0F5">
          <v:shape id="_x0000_i1491" type="#_x0000_t75" style="width:3in;height:21.1pt" o:ole="">
            <v:imagedata r:id="rId967" o:title=""/>
          </v:shape>
          <o:OLEObject Type="Embed" ProgID="Equation.DSMT4" ShapeID="_x0000_i1491" DrawAspect="Content" ObjectID="_1718716164" r:id="rId968"/>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(6.74)</w:t>
      </w:r>
    </w:p>
    <w:p w14:paraId="0F4A67F4" w14:textId="77777777" w:rsidR="00136DA2" w:rsidRPr="001227C3" w:rsidRDefault="00136DA2" w:rsidP="00083BC3">
      <w:pPr>
        <w:spacing w:line="28" w:lineRule="atLeast"/>
        <w:contextualSpacing/>
        <w:jc w:val="both"/>
        <w:rPr>
          <w:rFonts w:ascii="Times New Roman" w:hAnsi="Times New Roman"/>
          <w:sz w:val="28"/>
          <w:szCs w:val="28"/>
        </w:rPr>
      </w:pPr>
    </w:p>
    <w:p w14:paraId="3482AF58"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При застосуванні технології μ – синтезу за допомогою методу </w:t>
      </w:r>
      <w:r w:rsidRPr="001227C3">
        <w:rPr>
          <w:rFonts w:ascii="Times New Roman" w:hAnsi="Times New Roman"/>
          <w:i/>
          <w:sz w:val="28"/>
          <w:szCs w:val="28"/>
        </w:rPr>
        <w:t>D-K</w:t>
      </w:r>
      <w:r w:rsidRPr="001227C3">
        <w:rPr>
          <w:rFonts w:ascii="Times New Roman" w:hAnsi="Times New Roman"/>
          <w:sz w:val="28"/>
          <w:szCs w:val="28"/>
        </w:rPr>
        <w:t xml:space="preserve"> ітерацій вирішується наступна задача оптимізації для матричної ланки </w:t>
      </w:r>
      <w:r w:rsidRPr="001227C3">
        <w:rPr>
          <w:rFonts w:ascii="Times New Roman" w:hAnsi="Times New Roman"/>
          <w:i/>
          <w:sz w:val="28"/>
          <w:szCs w:val="28"/>
        </w:rPr>
        <w:t>K</w:t>
      </w:r>
      <w:r w:rsidRPr="001227C3">
        <w:rPr>
          <w:rFonts w:ascii="Times New Roman" w:hAnsi="Times New Roman"/>
          <w:sz w:val="28"/>
          <w:szCs w:val="28"/>
        </w:rPr>
        <w:t>(</w:t>
      </w:r>
      <w:r w:rsidRPr="001227C3">
        <w:rPr>
          <w:rFonts w:ascii="Times New Roman" w:hAnsi="Times New Roman"/>
          <w:i/>
          <w:sz w:val="28"/>
          <w:szCs w:val="28"/>
        </w:rPr>
        <w:t>s</w:t>
      </w:r>
      <w:r w:rsidRPr="001227C3">
        <w:rPr>
          <w:rFonts w:ascii="Times New Roman" w:hAnsi="Times New Roman"/>
          <w:sz w:val="28"/>
          <w:szCs w:val="28"/>
        </w:rPr>
        <w:t xml:space="preserve">) та діагональної матриці </w:t>
      </w:r>
      <w:r w:rsidRPr="001227C3">
        <w:rPr>
          <w:rFonts w:ascii="Times New Roman" w:hAnsi="Times New Roman"/>
          <w:b/>
          <w:sz w:val="28"/>
          <w:szCs w:val="28"/>
        </w:rPr>
        <w:t>D</w:t>
      </w:r>
    </w:p>
    <w:p w14:paraId="148D832F" w14:textId="77777777" w:rsidR="00136DA2" w:rsidRPr="001227C3" w:rsidRDefault="00136DA2" w:rsidP="00083BC3">
      <w:pPr>
        <w:spacing w:line="28" w:lineRule="atLeast"/>
        <w:contextualSpacing/>
        <w:jc w:val="both"/>
        <w:rPr>
          <w:rFonts w:ascii="Times New Roman" w:hAnsi="Times New Roman"/>
          <w:sz w:val="28"/>
          <w:szCs w:val="28"/>
        </w:rPr>
      </w:pPr>
    </w:p>
    <w:p w14:paraId="13EE6F1B"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28"/>
          <w:sz w:val="28"/>
          <w:szCs w:val="28"/>
        </w:rPr>
        <w:object w:dxaOrig="5800" w:dyaOrig="600" w14:anchorId="79B3430E">
          <v:shape id="_x0000_i1492" type="#_x0000_t75" style="width:4in;height:29.3pt" o:ole="">
            <v:imagedata r:id="rId969" o:title=""/>
          </v:shape>
          <o:OLEObject Type="Embed" ProgID="Equation.DSMT4" ShapeID="_x0000_i1492" DrawAspect="Content" ObjectID="_1718716165" r:id="rId970"/>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t>(6.75)</w:t>
      </w:r>
    </w:p>
    <w:p w14:paraId="3D2907CB" w14:textId="77777777" w:rsidR="00136DA2" w:rsidRPr="001227C3" w:rsidRDefault="00136DA2" w:rsidP="00083BC3">
      <w:pPr>
        <w:spacing w:line="28" w:lineRule="atLeast"/>
        <w:contextualSpacing/>
        <w:rPr>
          <w:rFonts w:ascii="Times New Roman" w:hAnsi="Times New Roman"/>
          <w:sz w:val="28"/>
          <w:szCs w:val="28"/>
        </w:rPr>
      </w:pPr>
    </w:p>
    <w:p w14:paraId="6A1CDE4B"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position w:val="-4"/>
          <w:sz w:val="28"/>
          <w:szCs w:val="28"/>
        </w:rPr>
        <w:object w:dxaOrig="279" w:dyaOrig="360" w14:anchorId="6D2057EF">
          <v:shape id="_x0000_i1493" type="#_x0000_t75" style="width:14.4pt;height:14.4pt" o:ole="">
            <v:imagedata r:id="rId971" o:title=""/>
          </v:shape>
          <o:OLEObject Type="Embed" ProgID="Equation.DSMT4" ShapeID="_x0000_i1493" DrawAspect="Content" ObjectID="_1718716166" r:id="rId972"/>
        </w:object>
      </w:r>
      <w:r w:rsidRPr="001227C3">
        <w:rPr>
          <w:rFonts w:ascii="Times New Roman" w:hAnsi="Times New Roman"/>
          <w:sz w:val="28"/>
          <w:szCs w:val="28"/>
        </w:rPr>
        <w:t xml:space="preserve">– множина матриць комутованих з </w:t>
      </w:r>
      <w:r w:rsidRPr="001227C3">
        <w:rPr>
          <w:rFonts w:ascii="Times New Roman" w:hAnsi="Times New Roman"/>
          <w:b/>
          <w:sz w:val="28"/>
          <w:szCs w:val="28"/>
        </w:rPr>
        <w:t>Δ</w:t>
      </w:r>
      <w:r w:rsidRPr="001227C3">
        <w:rPr>
          <w:rFonts w:ascii="Times New Roman" w:hAnsi="Times New Roman"/>
          <w:sz w:val="28"/>
          <w:szCs w:val="28"/>
        </w:rPr>
        <w:t>(</w:t>
      </w:r>
      <w:r w:rsidRPr="001227C3">
        <w:rPr>
          <w:rFonts w:ascii="Times New Roman" w:hAnsi="Times New Roman"/>
          <w:i/>
          <w:sz w:val="28"/>
          <w:szCs w:val="28"/>
        </w:rPr>
        <w:t>jω</w:t>
      </w:r>
      <w:r w:rsidRPr="001227C3">
        <w:rPr>
          <w:rFonts w:ascii="Times New Roman" w:hAnsi="Times New Roman"/>
          <w:sz w:val="28"/>
          <w:szCs w:val="28"/>
        </w:rPr>
        <w:t xml:space="preserve">). Тобто підбиралася така матриця </w:t>
      </w:r>
      <w:r w:rsidRPr="001227C3">
        <w:rPr>
          <w:rFonts w:ascii="Times New Roman" w:hAnsi="Times New Roman"/>
          <w:b/>
          <w:sz w:val="28"/>
          <w:szCs w:val="28"/>
        </w:rPr>
        <w:t>D</w:t>
      </w:r>
      <w:r w:rsidRPr="001227C3">
        <w:rPr>
          <w:rFonts w:ascii="Times New Roman" w:hAnsi="Times New Roman"/>
          <w:sz w:val="28"/>
          <w:szCs w:val="28"/>
        </w:rPr>
        <w:t xml:space="preserve">, що </w:t>
      </w:r>
    </w:p>
    <w:p w14:paraId="7088E47F" w14:textId="77777777" w:rsidR="00136DA2" w:rsidRPr="001227C3" w:rsidRDefault="00136DA2" w:rsidP="00083BC3">
      <w:pPr>
        <w:spacing w:line="28" w:lineRule="atLeast"/>
        <w:contextualSpacing/>
        <w:rPr>
          <w:rFonts w:ascii="Times New Roman" w:hAnsi="Times New Roman"/>
          <w:sz w:val="28"/>
          <w:szCs w:val="28"/>
        </w:rPr>
      </w:pPr>
    </w:p>
    <w:p w14:paraId="4EB2C2A3"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22"/>
          <w:sz w:val="28"/>
          <w:szCs w:val="28"/>
        </w:rPr>
        <w:object w:dxaOrig="7860" w:dyaOrig="540" w14:anchorId="0CDA62BD">
          <v:shape id="_x0000_i1494" type="#_x0000_t75" style="width:389.3pt;height:29.3pt" o:ole="">
            <v:imagedata r:id="rId973" o:title=""/>
          </v:shape>
          <o:OLEObject Type="Embed" ProgID="Equation.DSMT4" ShapeID="_x0000_i1494" DrawAspect="Content" ObjectID="_1718716167" r:id="rId974"/>
        </w:object>
      </w:r>
      <w:r w:rsidRPr="001227C3">
        <w:rPr>
          <w:rFonts w:ascii="Times New Roman" w:hAnsi="Times New Roman"/>
          <w:sz w:val="28"/>
          <w:szCs w:val="28"/>
        </w:rPr>
        <w:t>.</w:t>
      </w:r>
      <w:r w:rsidRPr="001227C3">
        <w:rPr>
          <w:rFonts w:ascii="Times New Roman" w:hAnsi="Times New Roman"/>
          <w:sz w:val="28"/>
          <w:szCs w:val="28"/>
        </w:rPr>
        <w:tab/>
        <w:t>(6.76)</w:t>
      </w:r>
    </w:p>
    <w:p w14:paraId="3AE1D3A3" w14:textId="77777777" w:rsidR="00136DA2" w:rsidRPr="001227C3" w:rsidRDefault="00136DA2" w:rsidP="00083BC3">
      <w:pPr>
        <w:spacing w:line="28" w:lineRule="atLeast"/>
        <w:contextualSpacing/>
        <w:jc w:val="both"/>
        <w:rPr>
          <w:rFonts w:ascii="Times New Roman" w:hAnsi="Times New Roman"/>
          <w:sz w:val="28"/>
          <w:szCs w:val="28"/>
        </w:rPr>
      </w:pPr>
    </w:p>
    <w:p w14:paraId="0480E7B0" w14:textId="77777777" w:rsidR="00136DA2" w:rsidRPr="001227C3" w:rsidRDefault="00136DA2" w:rsidP="00083BC3">
      <w:pPr>
        <w:spacing w:line="28" w:lineRule="atLeast"/>
        <w:contextualSpacing/>
        <w:jc w:val="both"/>
        <w:outlineLvl w:val="0"/>
        <w:rPr>
          <w:rFonts w:ascii="Times New Roman" w:hAnsi="Times New Roman"/>
          <w:sz w:val="28"/>
          <w:szCs w:val="28"/>
        </w:rPr>
      </w:pPr>
      <w:r w:rsidRPr="001227C3">
        <w:rPr>
          <w:rFonts w:ascii="Times New Roman" w:hAnsi="Times New Roman"/>
          <w:sz w:val="28"/>
          <w:szCs w:val="28"/>
        </w:rPr>
        <w:t>З рахуванням (6.75) стійкість регулятора визначається виразом</w:t>
      </w:r>
    </w:p>
    <w:p w14:paraId="60450BC0" w14:textId="77777777" w:rsidR="00136DA2" w:rsidRPr="001227C3" w:rsidRDefault="00136DA2" w:rsidP="00083BC3">
      <w:pPr>
        <w:spacing w:line="28" w:lineRule="atLeast"/>
        <w:contextualSpacing/>
        <w:jc w:val="both"/>
        <w:rPr>
          <w:rFonts w:ascii="Times New Roman" w:hAnsi="Times New Roman"/>
          <w:sz w:val="28"/>
          <w:szCs w:val="28"/>
        </w:rPr>
      </w:pPr>
    </w:p>
    <w:p w14:paraId="53E0A329"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28"/>
          <w:sz w:val="28"/>
          <w:szCs w:val="28"/>
        </w:rPr>
        <w:object w:dxaOrig="5780" w:dyaOrig="600" w14:anchorId="310AAA54">
          <v:shape id="_x0000_i1495" type="#_x0000_t75" style="width:4in;height:29.3pt" o:ole="">
            <v:imagedata r:id="rId975" o:title=""/>
          </v:shape>
          <o:OLEObject Type="Embed" ProgID="Equation.DSMT4" ShapeID="_x0000_i1495" DrawAspect="Content" ObjectID="_1718716168" r:id="rId976"/>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t>(6.76)</w:t>
      </w:r>
    </w:p>
    <w:p w14:paraId="6BE030A3" w14:textId="77777777" w:rsidR="00136DA2" w:rsidRPr="001227C3" w:rsidRDefault="00136DA2" w:rsidP="00083BC3">
      <w:pPr>
        <w:spacing w:line="28" w:lineRule="atLeast"/>
        <w:contextualSpacing/>
        <w:jc w:val="both"/>
        <w:rPr>
          <w:rFonts w:ascii="Times New Roman" w:hAnsi="Times New Roman"/>
          <w:sz w:val="28"/>
          <w:szCs w:val="28"/>
        </w:rPr>
      </w:pPr>
    </w:p>
    <w:p w14:paraId="12B6C7C4"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В методі D-K ітерацій по черзі виконуються мінімізація (6.75) та зниження значення (6.76), що виконуються послідовно для </w:t>
      </w:r>
      <w:r w:rsidRPr="001227C3">
        <w:rPr>
          <w:rFonts w:ascii="Times New Roman" w:hAnsi="Times New Roman"/>
          <w:i/>
          <w:sz w:val="28"/>
          <w:szCs w:val="28"/>
        </w:rPr>
        <w:t>K</w:t>
      </w:r>
      <w:r w:rsidRPr="001227C3">
        <w:rPr>
          <w:rFonts w:ascii="Times New Roman" w:hAnsi="Times New Roman"/>
          <w:sz w:val="28"/>
          <w:szCs w:val="28"/>
        </w:rPr>
        <w:t xml:space="preserve"> і </w:t>
      </w:r>
      <w:r w:rsidRPr="001227C3">
        <w:rPr>
          <w:rFonts w:ascii="Times New Roman" w:hAnsi="Times New Roman"/>
          <w:i/>
          <w:sz w:val="28"/>
          <w:szCs w:val="28"/>
        </w:rPr>
        <w:t>D</w:t>
      </w:r>
      <w:r w:rsidRPr="001227C3">
        <w:rPr>
          <w:rFonts w:ascii="Times New Roman" w:hAnsi="Times New Roman"/>
          <w:sz w:val="28"/>
          <w:szCs w:val="28"/>
        </w:rPr>
        <w:t xml:space="preserve"> кроків. </w:t>
      </w:r>
    </w:p>
    <w:p w14:paraId="091A6912"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Для фіксованої матриці </w:t>
      </w:r>
      <w:r w:rsidRPr="001227C3">
        <w:rPr>
          <w:rFonts w:ascii="Times New Roman" w:hAnsi="Times New Roman"/>
          <w:b/>
          <w:sz w:val="28"/>
          <w:szCs w:val="28"/>
        </w:rPr>
        <w:t>D</w:t>
      </w:r>
      <w:r w:rsidRPr="001227C3">
        <w:rPr>
          <w:rFonts w:ascii="Times New Roman" w:hAnsi="Times New Roman"/>
          <w:sz w:val="28"/>
          <w:szCs w:val="28"/>
        </w:rPr>
        <w:t xml:space="preserve">, обчислюється (6.75) стандартна задача </w:t>
      </w:r>
      <w:r w:rsidRPr="001227C3">
        <w:rPr>
          <w:rFonts w:ascii="Times New Roman" w:hAnsi="Times New Roman"/>
          <w:i/>
          <w:sz w:val="28"/>
          <w:szCs w:val="28"/>
        </w:rPr>
        <w:t>H</w:t>
      </w:r>
      <w:r w:rsidRPr="001227C3">
        <w:rPr>
          <w:rFonts w:ascii="Times New Roman" w:hAnsi="Times New Roman"/>
          <w:sz w:val="28"/>
          <w:szCs w:val="28"/>
          <w:vertAlign w:val="subscript"/>
        </w:rPr>
        <w:t>∞</w:t>
      </w:r>
      <w:r w:rsidRPr="001227C3">
        <w:rPr>
          <w:rFonts w:ascii="Times New Roman" w:hAnsi="Times New Roman"/>
          <w:sz w:val="28"/>
          <w:szCs w:val="28"/>
        </w:rPr>
        <w:t xml:space="preserve"> оптимізації має вигляд</w:t>
      </w:r>
    </w:p>
    <w:p w14:paraId="553D9A39" w14:textId="77777777" w:rsidR="00136DA2" w:rsidRPr="001227C3" w:rsidRDefault="00136DA2" w:rsidP="00083BC3">
      <w:pPr>
        <w:spacing w:line="28" w:lineRule="atLeast"/>
        <w:contextualSpacing/>
        <w:jc w:val="both"/>
        <w:rPr>
          <w:rFonts w:ascii="Times New Roman" w:hAnsi="Times New Roman"/>
          <w:sz w:val="28"/>
          <w:szCs w:val="28"/>
        </w:rPr>
      </w:pPr>
    </w:p>
    <w:p w14:paraId="37526FDF"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26"/>
          <w:sz w:val="28"/>
          <w:szCs w:val="28"/>
        </w:rPr>
        <w:object w:dxaOrig="4500" w:dyaOrig="580" w14:anchorId="01351ECD">
          <v:shape id="_x0000_i1496" type="#_x0000_t75" style="width:223.2pt;height:29.3pt" o:ole="">
            <v:imagedata r:id="rId977" o:title=""/>
          </v:shape>
          <o:OLEObject Type="Embed" ProgID="Equation.DSMT4" ShapeID="_x0000_i1496" DrawAspect="Content" ObjectID="_1718716169" r:id="rId978"/>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(6.77)</w:t>
      </w:r>
    </w:p>
    <w:p w14:paraId="709A9ED1" w14:textId="77777777" w:rsidR="00136DA2" w:rsidRPr="001227C3" w:rsidRDefault="00136DA2" w:rsidP="00083BC3">
      <w:pPr>
        <w:spacing w:line="28" w:lineRule="atLeast"/>
        <w:contextualSpacing/>
        <w:rPr>
          <w:rFonts w:ascii="Times New Roman" w:hAnsi="Times New Roman"/>
          <w:sz w:val="28"/>
          <w:szCs w:val="28"/>
        </w:rPr>
      </w:pPr>
    </w:p>
    <w:p w14:paraId="76CBABD6" w14:textId="77777777" w:rsidR="00136DA2" w:rsidRPr="001227C3" w:rsidRDefault="00136DA2" w:rsidP="00083BC3">
      <w:pPr>
        <w:spacing w:line="28" w:lineRule="atLeast"/>
        <w:contextualSpacing/>
        <w:rPr>
          <w:rFonts w:ascii="Times New Roman" w:hAnsi="Times New Roman"/>
          <w:sz w:val="28"/>
          <w:szCs w:val="28"/>
        </w:rPr>
      </w:pPr>
      <w:r w:rsidRPr="001227C3">
        <w:rPr>
          <w:rFonts w:ascii="Times New Roman" w:hAnsi="Times New Roman"/>
          <w:sz w:val="28"/>
          <w:szCs w:val="28"/>
        </w:rPr>
        <w:t xml:space="preserve">та додатково розраховується </w:t>
      </w:r>
    </w:p>
    <w:p w14:paraId="7E8C30F1" w14:textId="77777777" w:rsidR="00136DA2" w:rsidRPr="001227C3" w:rsidRDefault="00136DA2" w:rsidP="00083BC3">
      <w:pPr>
        <w:spacing w:line="28" w:lineRule="atLeast"/>
        <w:contextualSpacing/>
        <w:rPr>
          <w:rFonts w:ascii="Times New Roman" w:hAnsi="Times New Roman"/>
          <w:sz w:val="28"/>
          <w:szCs w:val="28"/>
        </w:rPr>
      </w:pPr>
    </w:p>
    <w:p w14:paraId="633E85A9"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24"/>
          <w:sz w:val="28"/>
          <w:szCs w:val="28"/>
        </w:rPr>
        <w:object w:dxaOrig="5260" w:dyaOrig="540" w14:anchorId="6DEB607B">
          <v:shape id="_x0000_i1497" type="#_x0000_t75" style="width:265.45pt;height:29.3pt" o:ole="">
            <v:imagedata r:id="rId979" o:title=""/>
          </v:shape>
          <o:OLEObject Type="Embed" ProgID="Equation.DSMT4" ShapeID="_x0000_i1497" DrawAspect="Content" ObjectID="_1718716170" r:id="rId980"/>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t>(6.78)</w:t>
      </w:r>
    </w:p>
    <w:p w14:paraId="709A84D3" w14:textId="77777777" w:rsidR="00136DA2" w:rsidRPr="001227C3" w:rsidRDefault="00136DA2" w:rsidP="00083BC3">
      <w:pPr>
        <w:spacing w:line="28" w:lineRule="atLeast"/>
        <w:contextualSpacing/>
        <w:rPr>
          <w:rFonts w:ascii="Times New Roman" w:hAnsi="Times New Roman"/>
          <w:sz w:val="28"/>
          <w:szCs w:val="28"/>
        </w:rPr>
      </w:pPr>
    </w:p>
    <w:p w14:paraId="72E68A16"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position w:val="-32"/>
          <w:sz w:val="28"/>
          <w:szCs w:val="28"/>
        </w:rPr>
        <w:object w:dxaOrig="2940" w:dyaOrig="760" w14:anchorId="79E14FDC">
          <v:shape id="_x0000_i1498" type="#_x0000_t75" style="width:2in;height:36pt" o:ole="">
            <v:imagedata r:id="rId981" o:title=""/>
          </v:shape>
          <o:OLEObject Type="Embed" ProgID="Equation.DSMT4" ShapeID="_x0000_i1498" DrawAspect="Content" ObjectID="_1718716171" r:id="rId982"/>
        </w:object>
      </w:r>
      <w:r w:rsidRPr="001227C3">
        <w:rPr>
          <w:rFonts w:ascii="Times New Roman" w:hAnsi="Times New Roman"/>
          <w:sz w:val="28"/>
          <w:szCs w:val="28"/>
        </w:rPr>
        <w:t xml:space="preserve">разом з блока </w:t>
      </w:r>
      <w:r w:rsidRPr="001227C3">
        <w:rPr>
          <w:rFonts w:ascii="Times New Roman" w:hAnsi="Times New Roman"/>
          <w:b/>
          <w:sz w:val="28"/>
          <w:szCs w:val="28"/>
        </w:rPr>
        <w:t>P</w:t>
      </w:r>
      <w:r w:rsidRPr="001227C3">
        <w:rPr>
          <w:rFonts w:ascii="Times New Roman" w:hAnsi="Times New Roman"/>
          <w:sz w:val="28"/>
          <w:szCs w:val="28"/>
        </w:rPr>
        <w:t>.</w:t>
      </w:r>
    </w:p>
    <w:p w14:paraId="114C5C84"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Для фіксованого значення </w:t>
      </w:r>
      <w:r w:rsidRPr="001227C3">
        <w:rPr>
          <w:rFonts w:ascii="Times New Roman" w:hAnsi="Times New Roman"/>
          <w:position w:val="-20"/>
          <w:sz w:val="28"/>
          <w:szCs w:val="28"/>
        </w:rPr>
        <w:object w:dxaOrig="5020" w:dyaOrig="480" w14:anchorId="53C195FE">
          <v:shape id="_x0000_i1499" type="#_x0000_t75" style="width:252pt;height:21.1pt" o:ole="">
            <v:imagedata r:id="rId983" o:title=""/>
          </v:shape>
          <o:OLEObject Type="Embed" ProgID="Equation.DSMT4" ShapeID="_x0000_i1499" DrawAspect="Content" ObjectID="_1718716172" r:id="rId984"/>
        </w:object>
      </w:r>
      <w:r w:rsidRPr="001227C3">
        <w:rPr>
          <w:rFonts w:ascii="Times New Roman" w:hAnsi="Times New Roman"/>
          <w:sz w:val="28"/>
          <w:szCs w:val="28"/>
        </w:rPr>
        <w:t>, розв’язується задача оптимізації</w:t>
      </w:r>
    </w:p>
    <w:p w14:paraId="3985E46F" w14:textId="77777777" w:rsidR="00136DA2" w:rsidRPr="001227C3" w:rsidRDefault="00136DA2" w:rsidP="00083BC3">
      <w:pPr>
        <w:spacing w:line="28" w:lineRule="atLeast"/>
        <w:contextualSpacing/>
        <w:rPr>
          <w:rFonts w:ascii="Times New Roman" w:hAnsi="Times New Roman"/>
          <w:sz w:val="28"/>
          <w:szCs w:val="28"/>
        </w:rPr>
      </w:pPr>
    </w:p>
    <w:p w14:paraId="60993DCE"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18"/>
          <w:sz w:val="28"/>
          <w:szCs w:val="28"/>
        </w:rPr>
        <w:object w:dxaOrig="6619" w:dyaOrig="460" w14:anchorId="44A420D7">
          <v:shape id="_x0000_i1500" type="#_x0000_t75" style="width:332.15pt;height:21.1pt" o:ole="">
            <v:imagedata r:id="rId985" o:title=""/>
          </v:shape>
          <o:OLEObject Type="Embed" ProgID="Equation.DSMT4" ShapeID="_x0000_i1500" DrawAspect="Content" ObjectID="_1718716173" r:id="rId986"/>
        </w:object>
      </w:r>
      <w:r w:rsidRPr="001227C3">
        <w:rPr>
          <w:rFonts w:ascii="Times New Roman" w:hAnsi="Times New Roman"/>
          <w:sz w:val="28"/>
          <w:szCs w:val="28"/>
        </w:rPr>
        <w:tab/>
      </w:r>
      <w:r w:rsidRPr="001227C3">
        <w:rPr>
          <w:rFonts w:ascii="Times New Roman" w:hAnsi="Times New Roman"/>
          <w:sz w:val="28"/>
          <w:szCs w:val="28"/>
        </w:rPr>
        <w:tab/>
        <w:t>(6.79)</w:t>
      </w:r>
    </w:p>
    <w:p w14:paraId="71E4EC9D" w14:textId="77777777" w:rsidR="00136DA2" w:rsidRPr="001227C3" w:rsidRDefault="00136DA2" w:rsidP="00083BC3">
      <w:pPr>
        <w:spacing w:line="28" w:lineRule="atLeast"/>
        <w:contextualSpacing/>
        <w:rPr>
          <w:rFonts w:ascii="Times New Roman" w:hAnsi="Times New Roman"/>
          <w:sz w:val="28"/>
          <w:szCs w:val="28"/>
        </w:rPr>
      </w:pPr>
    </w:p>
    <w:p w14:paraId="765628A3" w14:textId="77777777" w:rsidR="00136DA2" w:rsidRPr="001227C3" w:rsidRDefault="00136DA2" w:rsidP="00083BC3">
      <w:pPr>
        <w:spacing w:line="28" w:lineRule="atLeast"/>
        <w:contextualSpacing/>
        <w:jc w:val="both"/>
        <w:outlineLvl w:val="0"/>
        <w:rPr>
          <w:rFonts w:ascii="Times New Roman" w:hAnsi="Times New Roman"/>
          <w:sz w:val="28"/>
          <w:szCs w:val="28"/>
        </w:rPr>
      </w:pPr>
      <w:r w:rsidRPr="001227C3">
        <w:rPr>
          <w:rFonts w:ascii="Times New Roman" w:hAnsi="Times New Roman"/>
          <w:sz w:val="28"/>
          <w:szCs w:val="28"/>
        </w:rPr>
        <w:t xml:space="preserve">Покрокове виконання D-K ітерацій </w:t>
      </w:r>
      <w:r w:rsidRPr="001227C3">
        <w:rPr>
          <w:rFonts w:ascii="Times New Roman" w:hAnsi="Times New Roman"/>
          <w:i/>
          <w:sz w:val="28"/>
          <w:szCs w:val="28"/>
        </w:rPr>
        <w:t>μ</w:t>
      </w:r>
      <w:r w:rsidRPr="001227C3">
        <w:rPr>
          <w:rFonts w:ascii="Times New Roman" w:hAnsi="Times New Roman"/>
          <w:sz w:val="28"/>
          <w:szCs w:val="28"/>
        </w:rPr>
        <w:t xml:space="preserve"> – синтезу </w:t>
      </w:r>
    </w:p>
    <w:p w14:paraId="6261DABE"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1. На початку задається початкова матриця </w:t>
      </w:r>
      <w:r w:rsidRPr="001227C3">
        <w:rPr>
          <w:rFonts w:ascii="Times New Roman" w:hAnsi="Times New Roman"/>
          <w:b/>
          <w:sz w:val="28"/>
          <w:szCs w:val="28"/>
        </w:rPr>
        <w:t>D</w:t>
      </w:r>
      <w:r w:rsidRPr="001227C3">
        <w:rPr>
          <w:rFonts w:ascii="Times New Roman" w:hAnsi="Times New Roman"/>
          <w:sz w:val="28"/>
          <w:szCs w:val="28"/>
        </w:rPr>
        <w:t>(</w:t>
      </w:r>
      <w:r w:rsidRPr="001227C3">
        <w:rPr>
          <w:rFonts w:ascii="Times New Roman" w:hAnsi="Times New Roman"/>
          <w:i/>
          <w:sz w:val="28"/>
          <w:szCs w:val="28"/>
        </w:rPr>
        <w:t>jω</w:t>
      </w:r>
      <w:r w:rsidRPr="001227C3">
        <w:rPr>
          <w:rFonts w:ascii="Times New Roman" w:hAnsi="Times New Roman"/>
          <w:sz w:val="28"/>
          <w:szCs w:val="28"/>
        </w:rPr>
        <w:t xml:space="preserve">), як одинична, тобто </w:t>
      </w:r>
      <w:r w:rsidRPr="001227C3">
        <w:rPr>
          <w:rFonts w:ascii="Times New Roman" w:hAnsi="Times New Roman"/>
          <w:b/>
          <w:sz w:val="28"/>
          <w:szCs w:val="28"/>
        </w:rPr>
        <w:t>D</w:t>
      </w:r>
      <w:r w:rsidRPr="001227C3">
        <w:rPr>
          <w:rFonts w:ascii="Times New Roman" w:hAnsi="Times New Roman"/>
          <w:i/>
          <w:sz w:val="28"/>
          <w:szCs w:val="28"/>
        </w:rPr>
        <w:t xml:space="preserve"> = </w:t>
      </w:r>
      <w:r w:rsidRPr="001227C3">
        <w:rPr>
          <w:rFonts w:ascii="Times New Roman" w:hAnsi="Times New Roman"/>
          <w:b/>
          <w:sz w:val="28"/>
          <w:szCs w:val="28"/>
        </w:rPr>
        <w:t>I</w:t>
      </w:r>
      <w:r w:rsidRPr="001227C3">
        <w:rPr>
          <w:rFonts w:ascii="Times New Roman" w:hAnsi="Times New Roman"/>
          <w:sz w:val="28"/>
          <w:szCs w:val="28"/>
        </w:rPr>
        <w:t>;</w:t>
      </w:r>
    </w:p>
    <w:p w14:paraId="5F1189A8"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2. Для фіксованої матриці </w:t>
      </w:r>
      <w:r w:rsidRPr="001227C3">
        <w:rPr>
          <w:rFonts w:ascii="Times New Roman" w:hAnsi="Times New Roman"/>
          <w:b/>
          <w:sz w:val="28"/>
          <w:szCs w:val="28"/>
        </w:rPr>
        <w:t>D</w:t>
      </w:r>
      <w:r w:rsidRPr="001227C3">
        <w:rPr>
          <w:rFonts w:ascii="Times New Roman" w:hAnsi="Times New Roman"/>
          <w:sz w:val="28"/>
          <w:szCs w:val="28"/>
        </w:rPr>
        <w:t>(</w:t>
      </w:r>
      <w:r w:rsidRPr="001227C3">
        <w:rPr>
          <w:rFonts w:ascii="Times New Roman" w:hAnsi="Times New Roman"/>
          <w:i/>
          <w:sz w:val="28"/>
          <w:szCs w:val="28"/>
        </w:rPr>
        <w:t>jω</w:t>
      </w:r>
      <w:r w:rsidRPr="001227C3">
        <w:rPr>
          <w:rFonts w:ascii="Times New Roman" w:hAnsi="Times New Roman"/>
          <w:sz w:val="28"/>
          <w:szCs w:val="28"/>
        </w:rPr>
        <w:t xml:space="preserve">) вирішується задача </w:t>
      </w:r>
      <w:r w:rsidRPr="001227C3">
        <w:rPr>
          <w:rFonts w:ascii="Times New Roman" w:hAnsi="Times New Roman"/>
          <w:i/>
          <w:sz w:val="28"/>
          <w:szCs w:val="28"/>
        </w:rPr>
        <w:t>H</w:t>
      </w:r>
      <w:r w:rsidRPr="001227C3">
        <w:rPr>
          <w:rFonts w:ascii="Times New Roman" w:hAnsi="Times New Roman"/>
          <w:sz w:val="28"/>
          <w:szCs w:val="28"/>
          <w:vertAlign w:val="subscript"/>
        </w:rPr>
        <w:t>∞</w:t>
      </w:r>
      <w:r w:rsidRPr="001227C3">
        <w:rPr>
          <w:rFonts w:ascii="Times New Roman" w:hAnsi="Times New Roman"/>
          <w:sz w:val="28"/>
          <w:szCs w:val="28"/>
        </w:rPr>
        <w:t xml:space="preserve"> оптимізації</w:t>
      </w:r>
    </w:p>
    <w:p w14:paraId="3EDADBAE" w14:textId="77777777" w:rsidR="00136DA2" w:rsidRPr="001227C3" w:rsidRDefault="00136DA2" w:rsidP="00083BC3">
      <w:pPr>
        <w:spacing w:line="28" w:lineRule="atLeast"/>
        <w:contextualSpacing/>
        <w:rPr>
          <w:rFonts w:ascii="Times New Roman" w:hAnsi="Times New Roman"/>
          <w:sz w:val="28"/>
          <w:szCs w:val="28"/>
        </w:rPr>
      </w:pPr>
    </w:p>
    <w:p w14:paraId="6D2A8065" w14:textId="77777777" w:rsidR="00136DA2" w:rsidRPr="001227C3" w:rsidRDefault="00136DA2" w:rsidP="00083BC3">
      <w:pPr>
        <w:spacing w:line="28" w:lineRule="atLeast"/>
        <w:contextualSpacing/>
        <w:jc w:val="right"/>
        <w:rPr>
          <w:rFonts w:ascii="Times New Roman" w:hAnsi="Times New Roman"/>
          <w:sz w:val="28"/>
          <w:szCs w:val="28"/>
        </w:rPr>
      </w:pPr>
      <w:r w:rsidRPr="001227C3">
        <w:rPr>
          <w:rFonts w:ascii="Times New Roman" w:hAnsi="Times New Roman"/>
          <w:position w:val="-24"/>
          <w:sz w:val="28"/>
          <w:szCs w:val="28"/>
        </w:rPr>
        <w:object w:dxaOrig="4420" w:dyaOrig="540" w14:anchorId="678CC3B3">
          <v:shape id="_x0000_i1501" type="#_x0000_t75" style="width:223.2pt;height:29.3pt" o:ole="">
            <v:imagedata r:id="rId987" o:title=""/>
          </v:shape>
          <o:OLEObject Type="Embed" ProgID="Equation.DSMT4" ShapeID="_x0000_i1501" DrawAspect="Content" ObjectID="_1718716174" r:id="rId988"/>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(3.80)</w:t>
      </w:r>
    </w:p>
    <w:p w14:paraId="128C88E6" w14:textId="77777777" w:rsidR="00136DA2" w:rsidRPr="001227C3" w:rsidRDefault="00136DA2" w:rsidP="00083BC3">
      <w:pPr>
        <w:spacing w:line="28" w:lineRule="atLeast"/>
        <w:contextualSpacing/>
        <w:rPr>
          <w:rFonts w:ascii="Times New Roman" w:hAnsi="Times New Roman"/>
          <w:sz w:val="28"/>
          <w:szCs w:val="28"/>
        </w:rPr>
      </w:pPr>
    </w:p>
    <w:p w14:paraId="346C89BE" w14:textId="77777777" w:rsidR="00136DA2" w:rsidRPr="001227C3" w:rsidRDefault="00136DA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3. Для фіксованого </w:t>
      </w:r>
      <w:r w:rsidRPr="001227C3">
        <w:rPr>
          <w:rFonts w:ascii="Times New Roman" w:hAnsi="Times New Roman"/>
          <w:i/>
          <w:sz w:val="28"/>
          <w:szCs w:val="28"/>
        </w:rPr>
        <w:t>K</w:t>
      </w:r>
      <w:r w:rsidRPr="001227C3">
        <w:rPr>
          <w:rFonts w:ascii="Times New Roman" w:hAnsi="Times New Roman"/>
          <w:sz w:val="28"/>
          <w:szCs w:val="28"/>
        </w:rPr>
        <w:t>(</w:t>
      </w:r>
      <w:r w:rsidRPr="001227C3">
        <w:rPr>
          <w:rFonts w:ascii="Times New Roman" w:hAnsi="Times New Roman"/>
          <w:i/>
          <w:sz w:val="28"/>
          <w:szCs w:val="28"/>
        </w:rPr>
        <w:t>s</w:t>
      </w:r>
      <w:r w:rsidRPr="001227C3">
        <w:rPr>
          <w:rFonts w:ascii="Times New Roman" w:hAnsi="Times New Roman"/>
          <w:sz w:val="28"/>
          <w:szCs w:val="28"/>
        </w:rPr>
        <w:t xml:space="preserve">), що визначена на попередньому етапі вирішується задача мінімізації </w:t>
      </w:r>
      <w:r w:rsidRPr="001227C3">
        <w:rPr>
          <w:rFonts w:ascii="Times New Roman" w:hAnsi="Times New Roman"/>
          <w:i/>
          <w:sz w:val="28"/>
          <w:szCs w:val="28"/>
          <w:lang w:val="en-US"/>
        </w:rPr>
        <w:t>H</w:t>
      </w:r>
      <w:r w:rsidRPr="001227C3">
        <w:rPr>
          <w:rFonts w:ascii="Times New Roman" w:hAnsi="Times New Roman"/>
          <w:sz w:val="28"/>
          <w:szCs w:val="28"/>
          <w:vertAlign w:val="subscript"/>
        </w:rPr>
        <w:t>∞</w:t>
      </w:r>
      <w:r w:rsidRPr="001227C3">
        <w:rPr>
          <w:rFonts w:ascii="Times New Roman" w:hAnsi="Times New Roman"/>
          <w:sz w:val="28"/>
          <w:szCs w:val="28"/>
        </w:rPr>
        <w:t xml:space="preserve"> - норми на кожній фіксованій частоті за фіксованої матриці </w:t>
      </w:r>
      <w:r w:rsidRPr="001227C3">
        <w:rPr>
          <w:rFonts w:ascii="Times New Roman" w:hAnsi="Times New Roman"/>
          <w:position w:val="-16"/>
          <w:sz w:val="28"/>
          <w:szCs w:val="28"/>
        </w:rPr>
        <w:object w:dxaOrig="2260" w:dyaOrig="460" w14:anchorId="1E3CA3F0">
          <v:shape id="_x0000_i1502" type="#_x0000_t75" style="width:114.7pt;height:21.1pt" o:ole="">
            <v:imagedata r:id="rId989" o:title=""/>
          </v:shape>
          <o:OLEObject Type="Embed" ProgID="Equation.DSMT4" ShapeID="_x0000_i1502" DrawAspect="Content" ObjectID="_1718716175" r:id="rId990"/>
        </w:object>
      </w:r>
      <w:r w:rsidRPr="001227C3">
        <w:rPr>
          <w:rFonts w:ascii="Times New Roman" w:hAnsi="Times New Roman"/>
          <w:sz w:val="28"/>
          <w:szCs w:val="28"/>
        </w:rPr>
        <w:t xml:space="preserve"> розв’язується задача (6.78).</w:t>
      </w:r>
    </w:p>
    <w:p w14:paraId="42ECFB9D"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Після 4-х ітерацій отриманий </w:t>
      </w:r>
      <w:r w:rsidRPr="001227C3">
        <w:rPr>
          <w:rFonts w:ascii="Times New Roman" w:hAnsi="Times New Roman"/>
          <w:i/>
          <w:sz w:val="28"/>
          <w:szCs w:val="28"/>
          <w:lang w:val="el-GR"/>
        </w:rPr>
        <w:t>μ</w:t>
      </w:r>
      <w:r w:rsidRPr="001227C3">
        <w:rPr>
          <w:rFonts w:ascii="Times New Roman" w:hAnsi="Times New Roman"/>
          <w:sz w:val="28"/>
          <w:szCs w:val="28"/>
        </w:rPr>
        <w:t xml:space="preserve"> регулятор 9-го порядку. Слід відзначити, що в узагальнену модель об’єкту, що використовується в </w:t>
      </w:r>
      <w:r w:rsidRPr="001227C3">
        <w:rPr>
          <w:rFonts w:ascii="Times New Roman" w:hAnsi="Times New Roman"/>
          <w:i/>
          <w:sz w:val="28"/>
          <w:szCs w:val="28"/>
        </w:rPr>
        <w:t>μ</w:t>
      </w:r>
      <w:r w:rsidRPr="001227C3">
        <w:rPr>
          <w:rFonts w:ascii="Times New Roman" w:hAnsi="Times New Roman"/>
          <w:sz w:val="28"/>
          <w:szCs w:val="28"/>
        </w:rPr>
        <w:t xml:space="preserve">-синтезі, куди входять вагові передатні функції і матриці масштабувальних передатних функцій призводять до збільшення розмірності моделі системи та розмірності регулятора </w:t>
      </w:r>
      <w:r w:rsidRPr="001227C3">
        <w:rPr>
          <w:rFonts w:ascii="Times New Roman" w:hAnsi="Times New Roman"/>
          <w:i/>
          <w:sz w:val="28"/>
          <w:szCs w:val="28"/>
        </w:rPr>
        <w:t>K</w:t>
      </w:r>
      <w:r w:rsidRPr="001227C3">
        <w:rPr>
          <w:rFonts w:ascii="Times New Roman" w:hAnsi="Times New Roman"/>
          <w:sz w:val="28"/>
          <w:szCs w:val="28"/>
        </w:rPr>
        <w:t>(</w:t>
      </w:r>
      <w:r w:rsidRPr="001227C3">
        <w:rPr>
          <w:rFonts w:ascii="Times New Roman" w:hAnsi="Times New Roman"/>
          <w:i/>
          <w:sz w:val="28"/>
          <w:szCs w:val="28"/>
        </w:rPr>
        <w:t>s</w:t>
      </w:r>
      <w:r w:rsidRPr="001227C3">
        <w:rPr>
          <w:rFonts w:ascii="Times New Roman" w:hAnsi="Times New Roman"/>
          <w:sz w:val="28"/>
          <w:szCs w:val="28"/>
        </w:rPr>
        <w:t>). У зв’язку з цим виникає задача зниження розмірності регулятора. Дана задача вирішується за методом оптимальної апроксимаціїза допомого ганкелевої норми.</w:t>
      </w:r>
    </w:p>
    <w:p w14:paraId="187D9BB7" w14:textId="77777777" w:rsidR="00136DA2" w:rsidRPr="001227C3" w:rsidRDefault="00136DA2" w:rsidP="00083BC3">
      <w:pPr>
        <w:spacing w:after="100" w:line="28" w:lineRule="atLeast"/>
        <w:ind w:firstLine="708"/>
        <w:contextualSpacing/>
        <w:jc w:val="both"/>
        <w:rPr>
          <w:rFonts w:ascii="Times New Roman" w:hAnsi="Times New Roman"/>
          <w:sz w:val="28"/>
          <w:szCs w:val="28"/>
        </w:rPr>
      </w:pPr>
      <w:r w:rsidRPr="001227C3">
        <w:rPr>
          <w:rFonts w:ascii="Times New Roman" w:hAnsi="Times New Roman"/>
          <w:sz w:val="28"/>
          <w:szCs w:val="28"/>
        </w:rPr>
        <w:t>Як відомо [114], ганкелеву</w:t>
      </w:r>
      <w:r w:rsidR="008E7B21">
        <w:rPr>
          <w:rFonts w:ascii="Times New Roman" w:hAnsi="Times New Roman"/>
          <w:sz w:val="28"/>
          <w:szCs w:val="28"/>
          <w:lang w:val="uk-UA"/>
        </w:rPr>
        <w:t xml:space="preserve"> </w:t>
      </w:r>
      <w:r w:rsidRPr="001227C3">
        <w:rPr>
          <w:rFonts w:ascii="Times New Roman" w:hAnsi="Times New Roman"/>
          <w:sz w:val="28"/>
          <w:szCs w:val="28"/>
        </w:rPr>
        <w:t xml:space="preserve">норму стійкої системи (6.48) </w:t>
      </w:r>
      <w:r w:rsidRPr="001227C3">
        <w:rPr>
          <w:rFonts w:ascii="Times New Roman" w:hAnsi="Times New Roman"/>
          <w:b/>
          <w:sz w:val="28"/>
          <w:szCs w:val="28"/>
          <w:lang w:val="en-US"/>
        </w:rPr>
        <w:t>G</w:t>
      </w:r>
      <w:r w:rsidRPr="001227C3">
        <w:rPr>
          <w:rFonts w:ascii="Times New Roman" w:hAnsi="Times New Roman"/>
          <w:sz w:val="28"/>
          <w:szCs w:val="28"/>
        </w:rPr>
        <w:t>(</w:t>
      </w:r>
      <w:r w:rsidRPr="001227C3">
        <w:rPr>
          <w:rFonts w:ascii="Times New Roman" w:hAnsi="Times New Roman"/>
          <w:i/>
          <w:sz w:val="28"/>
          <w:szCs w:val="28"/>
          <w:lang w:val="en-US"/>
        </w:rPr>
        <w:t>s</w:t>
      </w:r>
      <w:r w:rsidRPr="001227C3">
        <w:rPr>
          <w:rFonts w:ascii="Times New Roman" w:hAnsi="Times New Roman"/>
          <w:sz w:val="28"/>
          <w:szCs w:val="28"/>
        </w:rPr>
        <w:t>)</w:t>
      </w:r>
      <w:r w:rsidR="008E7B21">
        <w:rPr>
          <w:rFonts w:ascii="Times New Roman" w:hAnsi="Times New Roman"/>
          <w:sz w:val="28"/>
          <w:szCs w:val="28"/>
          <w:lang w:val="uk-UA"/>
        </w:rPr>
        <w:t xml:space="preserve"> </w:t>
      </w:r>
      <w:r w:rsidRPr="001227C3">
        <w:rPr>
          <w:rFonts w:ascii="Times New Roman" w:hAnsi="Times New Roman"/>
          <w:sz w:val="28"/>
          <w:szCs w:val="28"/>
        </w:rPr>
        <w:t>визначають як</w:t>
      </w:r>
    </w:p>
    <w:p w14:paraId="25CB819E" w14:textId="77777777" w:rsidR="00136DA2" w:rsidRPr="001227C3" w:rsidRDefault="00136DA2" w:rsidP="00083BC3">
      <w:pPr>
        <w:spacing w:after="100" w:line="28" w:lineRule="atLeast"/>
        <w:ind w:firstLine="708"/>
        <w:contextualSpacing/>
        <w:jc w:val="both"/>
        <w:rPr>
          <w:rFonts w:ascii="Times New Roman" w:hAnsi="Times New Roman"/>
          <w:sz w:val="28"/>
          <w:szCs w:val="28"/>
        </w:rPr>
      </w:pPr>
    </w:p>
    <w:p w14:paraId="0B383E7A" w14:textId="77777777" w:rsidR="00136DA2" w:rsidRPr="001227C3" w:rsidRDefault="00136DA2" w:rsidP="00083BC3">
      <w:pPr>
        <w:spacing w:after="100" w:line="28" w:lineRule="atLeast"/>
        <w:ind w:firstLine="709"/>
        <w:contextualSpacing/>
        <w:jc w:val="right"/>
        <w:rPr>
          <w:rFonts w:ascii="Times New Roman" w:hAnsi="Times New Roman"/>
          <w:sz w:val="28"/>
          <w:szCs w:val="28"/>
        </w:rPr>
      </w:pPr>
      <w:r w:rsidRPr="001227C3">
        <w:rPr>
          <w:rFonts w:ascii="Times New Roman" w:hAnsi="Times New Roman"/>
          <w:position w:val="-16"/>
          <w:sz w:val="28"/>
          <w:szCs w:val="28"/>
        </w:rPr>
        <w:object w:dxaOrig="2020" w:dyaOrig="480" w14:anchorId="1769F5F9">
          <v:shape id="_x0000_i1503" type="#_x0000_t75" style="width:101.3pt;height:21.1pt" o:ole="">
            <v:imagedata r:id="rId991" o:title=""/>
          </v:shape>
          <o:OLEObject Type="Embed" ProgID="Equation.DSMT4" ShapeID="_x0000_i1503" DrawAspect="Content" ObjectID="_1718716176" r:id="rId992"/>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(6.81)</w:t>
      </w:r>
    </w:p>
    <w:p w14:paraId="07C18B04" w14:textId="77777777" w:rsidR="00136DA2" w:rsidRPr="001227C3" w:rsidRDefault="00136DA2" w:rsidP="00083BC3">
      <w:pPr>
        <w:spacing w:after="100" w:line="28" w:lineRule="atLeast"/>
        <w:contextualSpacing/>
        <w:jc w:val="both"/>
        <w:rPr>
          <w:rFonts w:ascii="Times New Roman" w:hAnsi="Times New Roman"/>
          <w:sz w:val="28"/>
          <w:szCs w:val="28"/>
        </w:rPr>
      </w:pPr>
    </w:p>
    <w:p w14:paraId="26FED0E0" w14:textId="77777777" w:rsidR="00136DA2" w:rsidRPr="001227C3" w:rsidRDefault="00136DA2" w:rsidP="00083BC3">
      <w:pPr>
        <w:spacing w:after="100"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i/>
          <w:sz w:val="28"/>
          <w:szCs w:val="28"/>
        </w:rPr>
        <w:t>ρ</w:t>
      </w:r>
      <w:r w:rsidRPr="001227C3">
        <w:rPr>
          <w:rFonts w:ascii="Times New Roman" w:hAnsi="Times New Roman"/>
          <w:sz w:val="28"/>
          <w:szCs w:val="28"/>
        </w:rPr>
        <w:t xml:space="preserve"> – спектральній радіус (6.66);</w:t>
      </w:r>
    </w:p>
    <w:p w14:paraId="189FF29A" w14:textId="77777777" w:rsidR="00136DA2" w:rsidRPr="001227C3" w:rsidRDefault="00136DA2" w:rsidP="00083BC3">
      <w:pPr>
        <w:spacing w:after="100" w:line="28" w:lineRule="atLeast"/>
        <w:ind w:firstLine="708"/>
        <w:contextualSpacing/>
        <w:jc w:val="both"/>
        <w:rPr>
          <w:rFonts w:ascii="Times New Roman" w:hAnsi="Times New Roman"/>
          <w:sz w:val="28"/>
          <w:szCs w:val="28"/>
        </w:rPr>
      </w:pPr>
      <w:r w:rsidRPr="001227C3">
        <w:rPr>
          <w:rFonts w:ascii="Times New Roman" w:hAnsi="Times New Roman"/>
          <w:b/>
          <w:sz w:val="28"/>
          <w:szCs w:val="28"/>
          <w:lang w:val="en-US"/>
        </w:rPr>
        <w:t>P</w:t>
      </w:r>
      <w:r w:rsidRPr="001227C3">
        <w:rPr>
          <w:rFonts w:ascii="Times New Roman" w:hAnsi="Times New Roman"/>
          <w:sz w:val="28"/>
          <w:szCs w:val="28"/>
        </w:rPr>
        <w:t xml:space="preserve">, </w:t>
      </w:r>
      <w:r w:rsidRPr="001227C3">
        <w:rPr>
          <w:rFonts w:ascii="Times New Roman" w:hAnsi="Times New Roman"/>
          <w:b/>
          <w:sz w:val="28"/>
          <w:szCs w:val="28"/>
          <w:lang w:val="en-US"/>
        </w:rPr>
        <w:t>Q</w:t>
      </w:r>
      <w:r w:rsidRPr="001227C3">
        <w:rPr>
          <w:rFonts w:ascii="Times New Roman" w:hAnsi="Times New Roman"/>
          <w:b/>
          <w:sz w:val="28"/>
          <w:szCs w:val="28"/>
        </w:rPr>
        <w:t xml:space="preserve"> </w:t>
      </w:r>
      <w:r w:rsidRPr="001227C3">
        <w:rPr>
          <w:rFonts w:ascii="Times New Roman" w:hAnsi="Times New Roman"/>
          <w:sz w:val="28"/>
          <w:szCs w:val="28"/>
        </w:rPr>
        <w:t>– граміан керованості і спостережуваності відповідно.</w:t>
      </w:r>
    </w:p>
    <w:p w14:paraId="4B2AAD86" w14:textId="77777777" w:rsidR="00136DA2" w:rsidRPr="001227C3" w:rsidRDefault="00136DA2" w:rsidP="00083BC3">
      <w:pPr>
        <w:spacing w:after="100" w:line="28" w:lineRule="atLeast"/>
        <w:ind w:firstLine="708"/>
        <w:contextualSpacing/>
        <w:jc w:val="both"/>
        <w:rPr>
          <w:rFonts w:ascii="Times New Roman" w:hAnsi="Times New Roman"/>
          <w:sz w:val="28"/>
          <w:szCs w:val="28"/>
        </w:rPr>
      </w:pPr>
      <w:r w:rsidRPr="001227C3">
        <w:rPr>
          <w:rFonts w:ascii="Times New Roman" w:hAnsi="Times New Roman"/>
          <w:sz w:val="28"/>
          <w:szCs w:val="28"/>
        </w:rPr>
        <w:t>Граміани керованості і спостережуваності для керованої і спостережуваної системи знаходились з відповідних рівнянь Ляпунова [114]</w:t>
      </w:r>
    </w:p>
    <w:p w14:paraId="3F4FD4A2" w14:textId="77777777" w:rsidR="00136DA2" w:rsidRPr="001227C3" w:rsidRDefault="00136DA2" w:rsidP="00083BC3">
      <w:pPr>
        <w:pStyle w:val="ac"/>
        <w:numPr>
          <w:ilvl w:val="0"/>
          <w:numId w:val="12"/>
        </w:numPr>
        <w:spacing w:after="100" w:line="28" w:lineRule="atLeast"/>
        <w:jc w:val="both"/>
        <w:rPr>
          <w:rFonts w:ascii="Times New Roman" w:hAnsi="Times New Roman"/>
          <w:sz w:val="28"/>
          <w:szCs w:val="28"/>
        </w:rPr>
      </w:pPr>
      <w:r w:rsidRPr="001227C3">
        <w:rPr>
          <w:rFonts w:ascii="Times New Roman" w:hAnsi="Times New Roman"/>
          <w:sz w:val="28"/>
          <w:szCs w:val="28"/>
        </w:rPr>
        <w:t>для граміана керованості</w:t>
      </w:r>
    </w:p>
    <w:p w14:paraId="749D145A" w14:textId="77777777" w:rsidR="00136DA2" w:rsidRPr="001227C3" w:rsidRDefault="00136DA2" w:rsidP="00083BC3">
      <w:pPr>
        <w:pStyle w:val="ac"/>
        <w:spacing w:after="100" w:line="28" w:lineRule="atLeast"/>
        <w:ind w:left="1069"/>
        <w:jc w:val="both"/>
        <w:rPr>
          <w:rFonts w:ascii="Times New Roman" w:hAnsi="Times New Roman"/>
          <w:sz w:val="28"/>
          <w:szCs w:val="28"/>
        </w:rPr>
      </w:pPr>
    </w:p>
    <w:p w14:paraId="4922C82A" w14:textId="77777777" w:rsidR="00136DA2" w:rsidRPr="001227C3" w:rsidRDefault="00136DA2" w:rsidP="00083BC3">
      <w:pPr>
        <w:pStyle w:val="ac"/>
        <w:spacing w:after="100" w:line="28" w:lineRule="atLeast"/>
        <w:ind w:left="1069"/>
        <w:jc w:val="right"/>
        <w:rPr>
          <w:rFonts w:ascii="Times New Roman" w:hAnsi="Times New Roman"/>
          <w:sz w:val="28"/>
          <w:szCs w:val="28"/>
        </w:rPr>
      </w:pPr>
      <w:r w:rsidRPr="001227C3">
        <w:rPr>
          <w:rFonts w:ascii="Times New Roman" w:hAnsi="Times New Roman"/>
          <w:position w:val="-12"/>
          <w:sz w:val="28"/>
          <w:szCs w:val="28"/>
        </w:rPr>
        <w:object w:dxaOrig="2520" w:dyaOrig="420" w14:anchorId="570E0562">
          <v:shape id="_x0000_i1504" type="#_x0000_t75" style="width:129.6pt;height:21.1pt" o:ole="">
            <v:imagedata r:id="rId993" o:title=""/>
          </v:shape>
          <o:OLEObject Type="Embed" ProgID="Equation.DSMT4" ShapeID="_x0000_i1504" DrawAspect="Content" ObjectID="_1718716177" r:id="rId994"/>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(6.82)</w:t>
      </w:r>
    </w:p>
    <w:p w14:paraId="5665DCAE" w14:textId="77777777" w:rsidR="00136DA2" w:rsidRPr="001227C3" w:rsidRDefault="00136DA2" w:rsidP="00083BC3">
      <w:pPr>
        <w:pStyle w:val="ac"/>
        <w:spacing w:after="100" w:line="28" w:lineRule="atLeast"/>
        <w:ind w:left="1069"/>
        <w:jc w:val="right"/>
        <w:rPr>
          <w:rFonts w:ascii="Times New Roman" w:hAnsi="Times New Roman"/>
          <w:sz w:val="28"/>
          <w:szCs w:val="28"/>
        </w:rPr>
      </w:pPr>
    </w:p>
    <w:p w14:paraId="1CCFEEDB" w14:textId="77777777" w:rsidR="00136DA2" w:rsidRPr="001227C3" w:rsidRDefault="00136DA2" w:rsidP="00083BC3">
      <w:pPr>
        <w:pStyle w:val="ac"/>
        <w:numPr>
          <w:ilvl w:val="0"/>
          <w:numId w:val="12"/>
        </w:numPr>
        <w:spacing w:after="100" w:line="28" w:lineRule="atLeast"/>
        <w:jc w:val="both"/>
        <w:rPr>
          <w:rFonts w:ascii="Times New Roman" w:hAnsi="Times New Roman"/>
          <w:sz w:val="28"/>
          <w:szCs w:val="28"/>
        </w:rPr>
      </w:pPr>
      <w:r w:rsidRPr="001227C3">
        <w:rPr>
          <w:rFonts w:ascii="Times New Roman" w:hAnsi="Times New Roman"/>
          <w:sz w:val="28"/>
          <w:szCs w:val="28"/>
        </w:rPr>
        <w:t>для граміана спостережуваності</w:t>
      </w:r>
    </w:p>
    <w:p w14:paraId="7401EF43" w14:textId="77777777" w:rsidR="00136DA2" w:rsidRPr="001227C3" w:rsidRDefault="00136DA2" w:rsidP="00083BC3">
      <w:pPr>
        <w:pStyle w:val="ac"/>
        <w:spacing w:after="100" w:line="28" w:lineRule="atLeast"/>
        <w:ind w:left="1069"/>
        <w:jc w:val="right"/>
        <w:rPr>
          <w:rFonts w:ascii="Times New Roman" w:hAnsi="Times New Roman"/>
          <w:sz w:val="28"/>
          <w:szCs w:val="28"/>
        </w:rPr>
      </w:pPr>
      <w:r w:rsidRPr="001227C3">
        <w:rPr>
          <w:rFonts w:ascii="Times New Roman" w:hAnsi="Times New Roman"/>
          <w:position w:val="-12"/>
          <w:sz w:val="28"/>
          <w:szCs w:val="28"/>
        </w:rPr>
        <w:object w:dxaOrig="2580" w:dyaOrig="420" w14:anchorId="4FF155B8">
          <v:shape id="_x0000_i1505" type="#_x0000_t75" style="width:129.6pt;height:21.1pt" o:ole="">
            <v:imagedata r:id="rId995" o:title=""/>
          </v:shape>
          <o:OLEObject Type="Embed" ProgID="Equation.DSMT4" ShapeID="_x0000_i1505" DrawAspect="Content" ObjectID="_1718716178" r:id="rId996"/>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r>
      <w:r w:rsidRPr="001227C3">
        <w:rPr>
          <w:rFonts w:ascii="Times New Roman" w:hAnsi="Times New Roman"/>
          <w:sz w:val="28"/>
          <w:szCs w:val="28"/>
        </w:rPr>
        <w:tab/>
        <w:t>(6.83)</w:t>
      </w:r>
    </w:p>
    <w:p w14:paraId="2F4D8DC4" w14:textId="77777777" w:rsidR="00136DA2" w:rsidRPr="001227C3" w:rsidRDefault="00136DA2" w:rsidP="00083BC3">
      <w:pPr>
        <w:spacing w:after="100"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Якщо початкова система </w:t>
      </w:r>
      <w:r w:rsidRPr="001227C3">
        <w:rPr>
          <w:rFonts w:ascii="Times New Roman" w:hAnsi="Times New Roman"/>
          <w:b/>
          <w:sz w:val="28"/>
          <w:szCs w:val="28"/>
        </w:rPr>
        <w:t>G</w:t>
      </w:r>
      <w:r w:rsidRPr="001227C3">
        <w:rPr>
          <w:rFonts w:ascii="Times New Roman" w:hAnsi="Times New Roman"/>
          <w:sz w:val="28"/>
          <w:szCs w:val="28"/>
        </w:rPr>
        <w:t>(</w:t>
      </w:r>
      <w:r w:rsidRPr="001227C3">
        <w:rPr>
          <w:rFonts w:ascii="Times New Roman" w:hAnsi="Times New Roman"/>
          <w:i/>
          <w:sz w:val="28"/>
          <w:szCs w:val="28"/>
        </w:rPr>
        <w:t>s</w:t>
      </w:r>
      <w:r w:rsidRPr="001227C3">
        <w:rPr>
          <w:rFonts w:ascii="Times New Roman" w:hAnsi="Times New Roman"/>
          <w:sz w:val="28"/>
          <w:szCs w:val="28"/>
        </w:rPr>
        <w:t xml:space="preserve">) має порядок </w:t>
      </w:r>
      <w:r w:rsidRPr="001227C3">
        <w:rPr>
          <w:rFonts w:ascii="Times New Roman" w:hAnsi="Times New Roman"/>
          <w:i/>
          <w:sz w:val="28"/>
          <w:szCs w:val="28"/>
        </w:rPr>
        <w:t>n</w:t>
      </w:r>
      <w:r w:rsidRPr="001227C3">
        <w:rPr>
          <w:rFonts w:ascii="Times New Roman" w:hAnsi="Times New Roman"/>
          <w:sz w:val="28"/>
          <w:szCs w:val="28"/>
        </w:rPr>
        <w:t xml:space="preserve">, а апроксимована – </w:t>
      </w:r>
      <w:r w:rsidRPr="001227C3">
        <w:rPr>
          <w:rFonts w:ascii="Times New Roman" w:hAnsi="Times New Roman"/>
          <w:i/>
          <w:sz w:val="28"/>
          <w:szCs w:val="28"/>
        </w:rPr>
        <w:t xml:space="preserve">r </w:t>
      </w:r>
      <w:r w:rsidRPr="001227C3">
        <w:rPr>
          <w:rFonts w:ascii="Times New Roman" w:hAnsi="Times New Roman"/>
          <w:sz w:val="28"/>
          <w:szCs w:val="28"/>
        </w:rPr>
        <w:t xml:space="preserve">&lt; </w:t>
      </w:r>
      <w:r w:rsidRPr="001227C3">
        <w:rPr>
          <w:rFonts w:ascii="Times New Roman" w:hAnsi="Times New Roman"/>
          <w:i/>
          <w:sz w:val="28"/>
          <w:szCs w:val="28"/>
        </w:rPr>
        <w:t>n</w:t>
      </w:r>
      <w:r w:rsidRPr="001227C3">
        <w:rPr>
          <w:rFonts w:ascii="Times New Roman" w:hAnsi="Times New Roman"/>
          <w:sz w:val="28"/>
          <w:szCs w:val="28"/>
        </w:rPr>
        <w:t xml:space="preserve">, то задача зводиться до знаходження моделі </w:t>
      </w:r>
      <w:r w:rsidRPr="001227C3">
        <w:rPr>
          <w:rFonts w:ascii="Times New Roman" w:hAnsi="Times New Roman"/>
          <w:b/>
          <w:sz w:val="28"/>
          <w:szCs w:val="28"/>
          <w:lang w:val="en-US"/>
        </w:rPr>
        <w:t>G</w:t>
      </w:r>
      <w:r w:rsidRPr="001227C3">
        <w:rPr>
          <w:rFonts w:ascii="Times New Roman" w:hAnsi="Times New Roman"/>
          <w:sz w:val="28"/>
          <w:szCs w:val="28"/>
          <w:vertAlign w:val="superscript"/>
          <w:lang w:val="en-US"/>
        </w:rPr>
        <w:t>g</w:t>
      </w:r>
      <w:r w:rsidRPr="001227C3">
        <w:rPr>
          <w:rFonts w:ascii="Times New Roman" w:hAnsi="Times New Roman"/>
          <w:sz w:val="28"/>
          <w:szCs w:val="28"/>
        </w:rPr>
        <w:t>(</w:t>
      </w:r>
      <w:r w:rsidRPr="001227C3">
        <w:rPr>
          <w:rFonts w:ascii="Times New Roman" w:hAnsi="Times New Roman"/>
          <w:i/>
          <w:sz w:val="28"/>
          <w:szCs w:val="28"/>
          <w:lang w:val="en-US"/>
        </w:rPr>
        <w:t>s</w:t>
      </w:r>
      <w:r w:rsidRPr="001227C3">
        <w:rPr>
          <w:rFonts w:ascii="Times New Roman" w:hAnsi="Times New Roman"/>
          <w:sz w:val="28"/>
          <w:szCs w:val="28"/>
        </w:rPr>
        <w:t>), що мінімізує ганкелеву норму:</w:t>
      </w:r>
    </w:p>
    <w:p w14:paraId="4D445FAF" w14:textId="77777777" w:rsidR="00136DA2" w:rsidRPr="001227C3" w:rsidRDefault="00136DA2" w:rsidP="00083BC3">
      <w:pPr>
        <w:spacing w:after="100" w:line="28" w:lineRule="atLeast"/>
        <w:ind w:firstLine="709"/>
        <w:contextualSpacing/>
        <w:jc w:val="both"/>
        <w:rPr>
          <w:rFonts w:ascii="Times New Roman" w:hAnsi="Times New Roman"/>
          <w:sz w:val="28"/>
          <w:szCs w:val="28"/>
        </w:rPr>
      </w:pPr>
    </w:p>
    <w:p w14:paraId="5317A15A" w14:textId="77777777" w:rsidR="00136DA2" w:rsidRPr="001227C3" w:rsidRDefault="00136DA2" w:rsidP="00083BC3">
      <w:pPr>
        <w:pStyle w:val="ac"/>
        <w:spacing w:after="100" w:line="28" w:lineRule="atLeast"/>
        <w:ind w:left="1072"/>
        <w:jc w:val="right"/>
        <w:rPr>
          <w:rFonts w:ascii="Times New Roman" w:hAnsi="Times New Roman"/>
          <w:sz w:val="28"/>
          <w:szCs w:val="28"/>
        </w:rPr>
      </w:pPr>
      <w:r w:rsidRPr="001227C3">
        <w:rPr>
          <w:rFonts w:ascii="Times New Roman" w:hAnsi="Times New Roman"/>
          <w:position w:val="-34"/>
          <w:sz w:val="28"/>
          <w:szCs w:val="28"/>
        </w:rPr>
        <w:object w:dxaOrig="3920" w:dyaOrig="660" w14:anchorId="78725ADE">
          <v:shape id="_x0000_i1506" type="#_x0000_t75" style="width:194.4pt;height:29.3pt" o:ole="">
            <v:imagedata r:id="rId997" o:title=""/>
          </v:shape>
          <o:OLEObject Type="Embed" ProgID="Equation.DSMT4" ShapeID="_x0000_i1506" DrawAspect="Content" ObjectID="_1718716179" r:id="rId998"/>
        </w:object>
      </w:r>
      <w:r w:rsidRPr="001227C3">
        <w:rPr>
          <w:rFonts w:ascii="Times New Roman" w:hAnsi="Times New Roman"/>
          <w:sz w:val="28"/>
          <w:szCs w:val="28"/>
        </w:rPr>
        <w:t>.</w:t>
      </w:r>
      <w:r w:rsidRPr="001227C3">
        <w:rPr>
          <w:rFonts w:ascii="Times New Roman" w:hAnsi="Times New Roman"/>
          <w:sz w:val="28"/>
          <w:szCs w:val="28"/>
        </w:rPr>
        <w:tab/>
      </w:r>
      <w:r w:rsidRPr="001227C3">
        <w:rPr>
          <w:rFonts w:ascii="Times New Roman" w:hAnsi="Times New Roman"/>
          <w:sz w:val="28"/>
          <w:szCs w:val="28"/>
        </w:rPr>
        <w:tab/>
        <w:t>(6.84)</w:t>
      </w:r>
    </w:p>
    <w:p w14:paraId="4C95DF4C" w14:textId="77777777" w:rsidR="00136DA2" w:rsidRPr="001227C3" w:rsidRDefault="00136DA2" w:rsidP="00083BC3">
      <w:pPr>
        <w:spacing w:after="100" w:line="28" w:lineRule="atLeast"/>
        <w:ind w:firstLine="708"/>
        <w:contextualSpacing/>
        <w:jc w:val="both"/>
        <w:rPr>
          <w:rFonts w:ascii="Times New Roman" w:hAnsi="Times New Roman"/>
          <w:sz w:val="28"/>
          <w:szCs w:val="28"/>
        </w:rPr>
      </w:pPr>
    </w:p>
    <w:p w14:paraId="2CA44C24" w14:textId="77777777" w:rsidR="00136DA2" w:rsidRPr="001227C3" w:rsidRDefault="00136DA2" w:rsidP="00083BC3">
      <w:pPr>
        <w:spacing w:after="100"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де </w:t>
      </w:r>
      <w:r w:rsidRPr="001227C3">
        <w:rPr>
          <w:rFonts w:ascii="Times New Roman" w:hAnsi="Times New Roman"/>
          <w:position w:val="-10"/>
          <w:sz w:val="28"/>
          <w:szCs w:val="28"/>
        </w:rPr>
        <w:object w:dxaOrig="540" w:dyaOrig="360" w14:anchorId="5614ED7C">
          <v:shape id="_x0000_i1507" type="#_x0000_t75" style="width:35.05pt;height:18.7pt" o:ole="">
            <v:imagedata r:id="rId999" o:title=""/>
          </v:shape>
          <o:OLEObject Type="Embed" ProgID="Equation.DSMT4" ShapeID="_x0000_i1507" DrawAspect="Content" ObjectID="_1718716180" r:id="rId1000"/>
        </w:object>
      </w:r>
      <w:r w:rsidRPr="001227C3">
        <w:rPr>
          <w:rFonts w:ascii="Times New Roman" w:hAnsi="Times New Roman"/>
          <w:sz w:val="28"/>
          <w:szCs w:val="28"/>
        </w:rPr>
        <w:t xml:space="preserve">– множина стійких моделей порядку </w:t>
      </w:r>
      <w:r w:rsidRPr="001227C3">
        <w:rPr>
          <w:rFonts w:ascii="Times New Roman" w:hAnsi="Times New Roman"/>
          <w:i/>
          <w:sz w:val="28"/>
          <w:szCs w:val="28"/>
          <w:lang w:val="en-US"/>
        </w:rPr>
        <w:t>g</w:t>
      </w:r>
      <w:r w:rsidRPr="001227C3">
        <w:rPr>
          <w:rFonts w:ascii="Times New Roman" w:hAnsi="Times New Roman"/>
          <w:sz w:val="28"/>
          <w:szCs w:val="28"/>
        </w:rPr>
        <w:t>.</w:t>
      </w:r>
    </w:p>
    <w:p w14:paraId="3609B946" w14:textId="77777777" w:rsidR="00136DA2" w:rsidRPr="001227C3" w:rsidRDefault="00136DA2" w:rsidP="00083BC3">
      <w:pPr>
        <w:spacing w:after="100" w:line="28" w:lineRule="atLeast"/>
        <w:ind w:firstLine="708"/>
        <w:contextualSpacing/>
        <w:jc w:val="both"/>
        <w:rPr>
          <w:rFonts w:ascii="Times New Roman" w:hAnsi="Times New Roman"/>
          <w:sz w:val="28"/>
          <w:szCs w:val="28"/>
        </w:rPr>
      </w:pPr>
      <w:r w:rsidRPr="001227C3">
        <w:rPr>
          <w:rFonts w:ascii="Times New Roman" w:hAnsi="Times New Roman"/>
          <w:sz w:val="28"/>
          <w:szCs w:val="28"/>
        </w:rPr>
        <w:t>Розмірність отриманого регулятора 9 порядок, а апроксимованогоза (6.82) 4-й. Точність за ганкелевою нормою становить 10</w:t>
      </w:r>
      <w:r w:rsidRPr="001227C3">
        <w:rPr>
          <w:rFonts w:ascii="Times New Roman" w:hAnsi="Times New Roman"/>
          <w:sz w:val="28"/>
          <w:szCs w:val="28"/>
          <w:vertAlign w:val="superscript"/>
        </w:rPr>
        <w:t>-9</w:t>
      </w:r>
      <w:r w:rsidRPr="001227C3">
        <w:rPr>
          <w:rFonts w:ascii="Times New Roman" w:hAnsi="Times New Roman"/>
          <w:sz w:val="28"/>
          <w:szCs w:val="28"/>
        </w:rPr>
        <w:t xml:space="preserve"> при цьому помилка між номінальним і редукованим регулятором нульова. Отримані результати моделювання в середовищі </w:t>
      </w:r>
      <w:r w:rsidRPr="001227C3">
        <w:rPr>
          <w:rFonts w:ascii="Times New Roman" w:hAnsi="Times New Roman"/>
          <w:sz w:val="28"/>
          <w:szCs w:val="28"/>
          <w:lang w:val="en-US"/>
        </w:rPr>
        <w:t>MATLAB</w:t>
      </w:r>
      <w:r w:rsidRPr="001227C3">
        <w:rPr>
          <w:rFonts w:ascii="Times New Roman" w:hAnsi="Times New Roman"/>
          <w:sz w:val="28"/>
          <w:szCs w:val="28"/>
        </w:rPr>
        <w:t xml:space="preserve">, розроблені відповідні </w:t>
      </w:r>
      <w:r w:rsidRPr="001227C3">
        <w:rPr>
          <w:rFonts w:ascii="Times New Roman" w:hAnsi="Times New Roman"/>
          <w:sz w:val="28"/>
          <w:szCs w:val="28"/>
          <w:lang w:val="en-US"/>
        </w:rPr>
        <w:t>m</w:t>
      </w:r>
      <w:r w:rsidRPr="001227C3">
        <w:rPr>
          <w:rFonts w:ascii="Times New Roman" w:hAnsi="Times New Roman"/>
          <w:sz w:val="28"/>
          <w:szCs w:val="28"/>
        </w:rPr>
        <w:t xml:space="preserve">-файли. Передатна функція регулятора має вигляд </w:t>
      </w:r>
    </w:p>
    <w:p w14:paraId="2E15951D" w14:textId="77777777" w:rsidR="00136DA2" w:rsidRPr="001227C3" w:rsidRDefault="00136DA2" w:rsidP="00083BC3">
      <w:pPr>
        <w:spacing w:line="28" w:lineRule="atLeast"/>
        <w:contextualSpacing/>
        <w:rPr>
          <w:rFonts w:ascii="Times New Roman" w:hAnsi="Times New Roman"/>
          <w:sz w:val="28"/>
          <w:szCs w:val="28"/>
        </w:rPr>
      </w:pPr>
    </w:p>
    <w:p w14:paraId="0D06357B" w14:textId="77777777" w:rsidR="00136DA2" w:rsidRPr="001227C3" w:rsidRDefault="00136DA2" w:rsidP="00083BC3">
      <w:pPr>
        <w:spacing w:after="100" w:line="28" w:lineRule="atLeast"/>
        <w:ind w:firstLine="709"/>
        <w:contextualSpacing/>
        <w:jc w:val="right"/>
        <w:rPr>
          <w:rFonts w:ascii="Times New Roman" w:hAnsi="Times New Roman"/>
          <w:sz w:val="28"/>
          <w:szCs w:val="28"/>
        </w:rPr>
      </w:pPr>
      <w:r w:rsidRPr="001227C3">
        <w:rPr>
          <w:rFonts w:ascii="Times New Roman" w:hAnsi="Times New Roman"/>
          <w:position w:val="-32"/>
          <w:sz w:val="28"/>
          <w:szCs w:val="28"/>
        </w:rPr>
        <w:object w:dxaOrig="6920" w:dyaOrig="800" w14:anchorId="7BE78B2E">
          <v:shape id="_x0000_i1508" type="#_x0000_t75" style="width:345.6pt;height:36pt" o:ole="">
            <v:imagedata r:id="rId1001" o:title=""/>
          </v:shape>
          <o:OLEObject Type="Embed" ProgID="Equation.DSMT4" ShapeID="_x0000_i1508" DrawAspect="Content" ObjectID="_1718716181" r:id="rId1002"/>
        </w:object>
      </w:r>
      <w:r w:rsidRPr="001227C3">
        <w:rPr>
          <w:rFonts w:ascii="Times New Roman" w:hAnsi="Times New Roman"/>
          <w:sz w:val="28"/>
          <w:szCs w:val="28"/>
        </w:rPr>
        <w:tab/>
      </w:r>
      <w:r w:rsidRPr="001227C3">
        <w:rPr>
          <w:rFonts w:ascii="Times New Roman" w:hAnsi="Times New Roman"/>
          <w:sz w:val="28"/>
          <w:szCs w:val="28"/>
        </w:rPr>
        <w:tab/>
        <w:t>(6.85)</w:t>
      </w:r>
    </w:p>
    <w:p w14:paraId="423E6F26" w14:textId="77777777" w:rsidR="00136DA2" w:rsidRPr="001227C3" w:rsidRDefault="00136DA2" w:rsidP="00083BC3">
      <w:pPr>
        <w:spacing w:after="100" w:line="28" w:lineRule="atLeast"/>
        <w:ind w:firstLine="709"/>
        <w:contextualSpacing/>
        <w:rPr>
          <w:rFonts w:ascii="Times New Roman" w:hAnsi="Times New Roman"/>
          <w:sz w:val="28"/>
          <w:szCs w:val="28"/>
        </w:rPr>
      </w:pPr>
    </w:p>
    <w:p w14:paraId="703AD8DF" w14:textId="77777777" w:rsidR="00136DA2" w:rsidRPr="001227C3" w:rsidRDefault="00136DA2" w:rsidP="00083BC3">
      <w:pPr>
        <w:spacing w:after="100" w:line="28" w:lineRule="atLeast"/>
        <w:ind w:firstLine="708"/>
        <w:contextualSpacing/>
        <w:jc w:val="both"/>
        <w:rPr>
          <w:rFonts w:ascii="Times New Roman" w:hAnsi="Times New Roman"/>
          <w:sz w:val="28"/>
          <w:szCs w:val="28"/>
        </w:rPr>
      </w:pPr>
      <w:r w:rsidRPr="001227C3">
        <w:rPr>
          <w:rFonts w:ascii="Times New Roman" w:hAnsi="Times New Roman"/>
          <w:sz w:val="28"/>
          <w:szCs w:val="28"/>
        </w:rPr>
        <w:t>Частотні характеристики замкненої системи представлені на рис. 6.25.</w:t>
      </w:r>
    </w:p>
    <w:p w14:paraId="1C9EDB93" w14:textId="77777777" w:rsidR="00136DA2" w:rsidRPr="001227C3" w:rsidRDefault="00136DA2" w:rsidP="00083BC3">
      <w:pPr>
        <w:spacing w:after="100" w:line="28" w:lineRule="atLeast"/>
        <w:ind w:firstLine="709"/>
        <w:contextualSpacing/>
        <w:rPr>
          <w:rFonts w:ascii="Times New Roman" w:hAnsi="Times New Roman"/>
          <w:sz w:val="28"/>
          <w:szCs w:val="28"/>
        </w:rPr>
      </w:pPr>
    </w:p>
    <w:p w14:paraId="155A53EC" w14:textId="77777777" w:rsidR="00136DA2" w:rsidRPr="001227C3" w:rsidRDefault="00136DA2" w:rsidP="00083BC3">
      <w:pPr>
        <w:spacing w:after="100" w:line="28" w:lineRule="atLeast"/>
        <w:contextualSpacing/>
        <w:jc w:val="center"/>
        <w:rPr>
          <w:rFonts w:ascii="Times New Roman" w:hAnsi="Times New Roman"/>
          <w:sz w:val="28"/>
          <w:szCs w:val="28"/>
          <w:lang w:val="en-US"/>
        </w:rPr>
      </w:pPr>
      <w:r w:rsidRPr="001227C3">
        <w:rPr>
          <w:rFonts w:ascii="Times New Roman" w:hAnsi="Times New Roman"/>
          <w:noProof/>
          <w:sz w:val="28"/>
          <w:szCs w:val="28"/>
          <w:lang w:eastAsia="ru-RU"/>
        </w:rPr>
        <w:drawing>
          <wp:inline distT="0" distB="0" distL="0" distR="0" wp14:anchorId="7CD35B71" wp14:editId="19928432">
            <wp:extent cx="5153025" cy="3867150"/>
            <wp:effectExtent l="0" t="0" r="9525"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03">
                      <a:extLst>
                        <a:ext uri="{28A0092B-C50C-407E-A947-70E740481C1C}">
                          <a14:useLocalDpi xmlns:a14="http://schemas.microsoft.com/office/drawing/2010/main" val="0"/>
                        </a:ext>
                      </a:extLst>
                    </a:blip>
                    <a:srcRect/>
                    <a:stretch>
                      <a:fillRect/>
                    </a:stretch>
                  </pic:blipFill>
                  <pic:spPr bwMode="auto">
                    <a:xfrm>
                      <a:off x="0" y="0"/>
                      <a:ext cx="5153025" cy="3867150"/>
                    </a:xfrm>
                    <a:prstGeom prst="rect">
                      <a:avLst/>
                    </a:prstGeom>
                    <a:noFill/>
                    <a:ln>
                      <a:noFill/>
                    </a:ln>
                  </pic:spPr>
                </pic:pic>
              </a:graphicData>
            </a:graphic>
          </wp:inline>
        </w:drawing>
      </w:r>
    </w:p>
    <w:p w14:paraId="45523D15" w14:textId="77777777" w:rsidR="00136DA2" w:rsidRPr="00616464" w:rsidRDefault="00A25F44" w:rsidP="00083BC3">
      <w:pPr>
        <w:spacing w:after="100" w:line="28" w:lineRule="atLeast"/>
        <w:contextualSpacing/>
        <w:jc w:val="center"/>
        <w:rPr>
          <w:rFonts w:ascii="Times New Roman" w:hAnsi="Times New Roman"/>
          <w:sz w:val="24"/>
          <w:szCs w:val="24"/>
        </w:rPr>
      </w:pPr>
      <w:r w:rsidRPr="00616464">
        <w:rPr>
          <w:rFonts w:ascii="Times New Roman" w:hAnsi="Times New Roman"/>
          <w:sz w:val="24"/>
          <w:szCs w:val="24"/>
        </w:rPr>
        <w:t>Рис</w:t>
      </w:r>
      <w:r w:rsidR="008E7B21" w:rsidRPr="00616464">
        <w:rPr>
          <w:rFonts w:ascii="Times New Roman" w:hAnsi="Times New Roman"/>
          <w:sz w:val="24"/>
          <w:szCs w:val="24"/>
          <w:lang w:val="uk-UA"/>
        </w:rPr>
        <w:t>.</w:t>
      </w:r>
      <w:r w:rsidR="00136DA2" w:rsidRPr="00616464">
        <w:rPr>
          <w:rFonts w:ascii="Times New Roman" w:hAnsi="Times New Roman"/>
          <w:sz w:val="24"/>
          <w:szCs w:val="24"/>
        </w:rPr>
        <w:t xml:space="preserve"> 6.25</w:t>
      </w:r>
      <w:r w:rsidR="008E7B21" w:rsidRPr="00616464">
        <w:rPr>
          <w:rFonts w:ascii="Times New Roman" w:hAnsi="Times New Roman"/>
          <w:sz w:val="24"/>
          <w:szCs w:val="24"/>
          <w:lang w:val="uk-UA"/>
        </w:rPr>
        <w:t>.</w:t>
      </w:r>
      <w:r w:rsidR="00136DA2" w:rsidRPr="00616464">
        <w:rPr>
          <w:rFonts w:ascii="Times New Roman" w:hAnsi="Times New Roman"/>
          <w:sz w:val="24"/>
          <w:szCs w:val="24"/>
        </w:rPr>
        <w:t xml:space="preserve"> Частотні характеристики замкненої системи з μ-регулятором</w:t>
      </w:r>
    </w:p>
    <w:p w14:paraId="750D702A" w14:textId="77777777" w:rsidR="00136DA2" w:rsidRPr="001227C3" w:rsidRDefault="00136DA2" w:rsidP="00083BC3">
      <w:pPr>
        <w:spacing w:after="100"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w:lastRenderedPageBreak/>
        <w:drawing>
          <wp:inline distT="0" distB="0" distL="0" distR="0" wp14:anchorId="5918C3C5" wp14:editId="24E64111">
            <wp:extent cx="4905375" cy="3683624"/>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004">
                      <a:extLst>
                        <a:ext uri="{28A0092B-C50C-407E-A947-70E740481C1C}">
                          <a14:useLocalDpi xmlns:a14="http://schemas.microsoft.com/office/drawing/2010/main" val="0"/>
                        </a:ext>
                      </a:extLst>
                    </a:blip>
                    <a:srcRect/>
                    <a:stretch>
                      <a:fillRect/>
                    </a:stretch>
                  </pic:blipFill>
                  <pic:spPr bwMode="auto">
                    <a:xfrm>
                      <a:off x="0" y="0"/>
                      <a:ext cx="4908480" cy="3685955"/>
                    </a:xfrm>
                    <a:prstGeom prst="rect">
                      <a:avLst/>
                    </a:prstGeom>
                    <a:noFill/>
                    <a:ln>
                      <a:noFill/>
                    </a:ln>
                  </pic:spPr>
                </pic:pic>
              </a:graphicData>
            </a:graphic>
          </wp:inline>
        </w:drawing>
      </w:r>
    </w:p>
    <w:p w14:paraId="1F94E1FD" w14:textId="77777777" w:rsidR="00136DA2" w:rsidRPr="00616464" w:rsidRDefault="00136DA2" w:rsidP="00083BC3">
      <w:pPr>
        <w:spacing w:after="100" w:line="28" w:lineRule="atLeast"/>
        <w:contextualSpacing/>
        <w:jc w:val="center"/>
        <w:rPr>
          <w:rFonts w:ascii="Times New Roman" w:hAnsi="Times New Roman"/>
          <w:sz w:val="24"/>
          <w:szCs w:val="24"/>
        </w:rPr>
      </w:pPr>
      <w:r w:rsidRPr="00616464">
        <w:rPr>
          <w:rFonts w:ascii="Times New Roman" w:hAnsi="Times New Roman"/>
          <w:sz w:val="24"/>
          <w:szCs w:val="24"/>
        </w:rPr>
        <w:t>1 – за відсутності невизначеностей; 2 – при максимальному відхиленні параметрів, що спричинюють невизначеність</w:t>
      </w:r>
    </w:p>
    <w:p w14:paraId="2DAE5B96" w14:textId="77777777" w:rsidR="00136DA2" w:rsidRPr="00616464" w:rsidRDefault="00A25F44" w:rsidP="00083BC3">
      <w:pPr>
        <w:spacing w:after="100" w:line="28" w:lineRule="atLeast"/>
        <w:contextualSpacing/>
        <w:jc w:val="center"/>
        <w:rPr>
          <w:rFonts w:ascii="Times New Roman" w:hAnsi="Times New Roman"/>
          <w:sz w:val="24"/>
          <w:szCs w:val="24"/>
        </w:rPr>
      </w:pPr>
      <w:r w:rsidRPr="00616464">
        <w:rPr>
          <w:rFonts w:ascii="Times New Roman" w:hAnsi="Times New Roman"/>
          <w:sz w:val="24"/>
          <w:szCs w:val="24"/>
        </w:rPr>
        <w:t>Рис</w:t>
      </w:r>
      <w:r w:rsidR="008E7B21" w:rsidRPr="00616464">
        <w:rPr>
          <w:rFonts w:ascii="Times New Roman" w:hAnsi="Times New Roman"/>
          <w:sz w:val="24"/>
          <w:szCs w:val="24"/>
          <w:lang w:val="uk-UA"/>
        </w:rPr>
        <w:t>.</w:t>
      </w:r>
      <w:r w:rsidR="00136DA2" w:rsidRPr="00616464">
        <w:rPr>
          <w:rFonts w:ascii="Times New Roman" w:hAnsi="Times New Roman"/>
          <w:sz w:val="24"/>
          <w:szCs w:val="24"/>
        </w:rPr>
        <w:t xml:space="preserve"> 6.26</w:t>
      </w:r>
      <w:r w:rsidR="008E7B21" w:rsidRPr="00616464">
        <w:rPr>
          <w:rFonts w:ascii="Times New Roman" w:hAnsi="Times New Roman"/>
          <w:sz w:val="24"/>
          <w:szCs w:val="24"/>
          <w:lang w:val="uk-UA"/>
        </w:rPr>
        <w:t>.</w:t>
      </w:r>
      <w:r w:rsidR="00136DA2" w:rsidRPr="00616464">
        <w:rPr>
          <w:rFonts w:ascii="Times New Roman" w:hAnsi="Times New Roman"/>
          <w:sz w:val="24"/>
          <w:szCs w:val="24"/>
        </w:rPr>
        <w:t xml:space="preserve"> Перехідні процесизамкненої системи з μ-регулятором за каналом «</w:t>
      </w:r>
      <w:r w:rsidR="00136DA2" w:rsidRPr="00616464">
        <w:rPr>
          <w:rFonts w:ascii="Times New Roman" w:hAnsi="Times New Roman"/>
          <w:bCs/>
          <w:sz w:val="24"/>
          <w:szCs w:val="24"/>
        </w:rPr>
        <w:t>витрати пари – перепад температур на виході з ММ»</w:t>
      </w:r>
    </w:p>
    <w:p w14:paraId="2FB839DB" w14:textId="77777777" w:rsidR="00136DA2" w:rsidRPr="001227C3" w:rsidRDefault="00136DA2" w:rsidP="00083BC3">
      <w:pPr>
        <w:spacing w:after="100" w:line="28" w:lineRule="atLeast"/>
        <w:ind w:firstLine="709"/>
        <w:contextualSpacing/>
        <w:jc w:val="both"/>
        <w:rPr>
          <w:rFonts w:ascii="Times New Roman" w:hAnsi="Times New Roman"/>
          <w:sz w:val="28"/>
          <w:szCs w:val="28"/>
        </w:rPr>
      </w:pPr>
      <w:r w:rsidRPr="001227C3">
        <w:rPr>
          <w:rFonts w:ascii="Times New Roman" w:hAnsi="Times New Roman"/>
          <w:sz w:val="28"/>
          <w:szCs w:val="28"/>
        </w:rPr>
        <w:t>З рис. 6.26, видно, що замкнена система за відсутності невизначеностей має аперіодичний характер перехідного процесу, а при наявності коливний з величиною перерегулювання близько 1 °</w:t>
      </w:r>
      <w:r w:rsidRPr="001227C3">
        <w:rPr>
          <w:rFonts w:ascii="Times New Roman" w:hAnsi="Times New Roman"/>
          <w:sz w:val="28"/>
          <w:szCs w:val="28"/>
          <w:lang w:val="en-US"/>
        </w:rPr>
        <w:t>C</w:t>
      </w:r>
      <w:r w:rsidRPr="001227C3">
        <w:rPr>
          <w:rFonts w:ascii="Times New Roman" w:hAnsi="Times New Roman"/>
          <w:sz w:val="28"/>
          <w:szCs w:val="28"/>
        </w:rPr>
        <w:t>. Час перехідного процесу складає 30 с.</w:t>
      </w:r>
    </w:p>
    <w:p w14:paraId="41F7646D" w14:textId="77777777" w:rsidR="00136DA2" w:rsidRPr="001227C3" w:rsidRDefault="00136DA2" w:rsidP="00083BC3">
      <w:pPr>
        <w:spacing w:after="100"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w:drawing>
          <wp:inline distT="0" distB="0" distL="0" distR="0" wp14:anchorId="003C0057" wp14:editId="305AE6EB">
            <wp:extent cx="4695825" cy="3648075"/>
            <wp:effectExtent l="0" t="0" r="9525" b="9525"/>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05">
                      <a:extLst>
                        <a:ext uri="{28A0092B-C50C-407E-A947-70E740481C1C}">
                          <a14:useLocalDpi xmlns:a14="http://schemas.microsoft.com/office/drawing/2010/main" val="0"/>
                        </a:ext>
                      </a:extLst>
                    </a:blip>
                    <a:srcRect/>
                    <a:stretch>
                      <a:fillRect/>
                    </a:stretch>
                  </pic:blipFill>
                  <pic:spPr bwMode="auto">
                    <a:xfrm>
                      <a:off x="0" y="0"/>
                      <a:ext cx="4695825" cy="3648075"/>
                    </a:xfrm>
                    <a:prstGeom prst="rect">
                      <a:avLst/>
                    </a:prstGeom>
                    <a:noFill/>
                    <a:ln>
                      <a:noFill/>
                    </a:ln>
                  </pic:spPr>
                </pic:pic>
              </a:graphicData>
            </a:graphic>
          </wp:inline>
        </w:drawing>
      </w:r>
    </w:p>
    <w:p w14:paraId="4AD48529" w14:textId="77777777" w:rsidR="00136DA2" w:rsidRPr="00616464" w:rsidRDefault="00A25F44" w:rsidP="00083BC3">
      <w:pPr>
        <w:spacing w:line="28" w:lineRule="atLeast"/>
        <w:contextualSpacing/>
        <w:jc w:val="center"/>
        <w:rPr>
          <w:rFonts w:ascii="Times New Roman" w:hAnsi="Times New Roman"/>
          <w:sz w:val="24"/>
          <w:szCs w:val="24"/>
        </w:rPr>
      </w:pPr>
      <w:r w:rsidRPr="00616464">
        <w:rPr>
          <w:rFonts w:ascii="Times New Roman" w:hAnsi="Times New Roman"/>
          <w:sz w:val="24"/>
          <w:szCs w:val="24"/>
        </w:rPr>
        <w:t>Рис</w:t>
      </w:r>
      <w:r w:rsidR="008E7B21" w:rsidRPr="00616464">
        <w:rPr>
          <w:rFonts w:ascii="Times New Roman" w:hAnsi="Times New Roman"/>
          <w:sz w:val="24"/>
          <w:szCs w:val="24"/>
          <w:lang w:val="uk-UA"/>
        </w:rPr>
        <w:t>.</w:t>
      </w:r>
      <w:r w:rsidR="00136DA2" w:rsidRPr="00616464">
        <w:rPr>
          <w:rFonts w:ascii="Times New Roman" w:hAnsi="Times New Roman"/>
          <w:sz w:val="24"/>
          <w:szCs w:val="24"/>
        </w:rPr>
        <w:t xml:space="preserve"> 6.27</w:t>
      </w:r>
      <w:r w:rsidR="008E7B21" w:rsidRPr="00616464">
        <w:rPr>
          <w:rFonts w:ascii="Times New Roman" w:hAnsi="Times New Roman"/>
          <w:sz w:val="24"/>
          <w:szCs w:val="24"/>
          <w:lang w:val="uk-UA"/>
        </w:rPr>
        <w:t>.</w:t>
      </w:r>
      <w:r w:rsidR="00136DA2" w:rsidRPr="00616464">
        <w:rPr>
          <w:rFonts w:ascii="Times New Roman" w:hAnsi="Times New Roman"/>
          <w:sz w:val="24"/>
          <w:szCs w:val="24"/>
        </w:rPr>
        <w:t xml:space="preserve"> Робастна стійкістьзамкненої системи з μ-регулятором</w:t>
      </w:r>
    </w:p>
    <w:p w14:paraId="56054E62" w14:textId="77777777" w:rsidR="00136DA2" w:rsidRPr="001227C3" w:rsidRDefault="00136DA2" w:rsidP="00083BC3">
      <w:pPr>
        <w:spacing w:line="28" w:lineRule="atLeast"/>
        <w:contextualSpacing/>
        <w:rPr>
          <w:rFonts w:ascii="Times New Roman" w:hAnsi="Times New Roman"/>
          <w:sz w:val="28"/>
          <w:szCs w:val="28"/>
        </w:rPr>
      </w:pPr>
    </w:p>
    <w:p w14:paraId="249CF34C" w14:textId="77777777" w:rsidR="00136DA2" w:rsidRPr="001227C3" w:rsidRDefault="00136DA2" w:rsidP="00083BC3">
      <w:pPr>
        <w:spacing w:line="28" w:lineRule="atLeast"/>
        <w:ind w:firstLine="708"/>
        <w:contextualSpacing/>
        <w:rPr>
          <w:rFonts w:ascii="Times New Roman" w:hAnsi="Times New Roman"/>
          <w:sz w:val="28"/>
          <w:szCs w:val="28"/>
        </w:rPr>
      </w:pPr>
      <w:r w:rsidRPr="001227C3">
        <w:rPr>
          <w:rFonts w:ascii="Times New Roman" w:hAnsi="Times New Roman"/>
          <w:sz w:val="28"/>
          <w:szCs w:val="28"/>
        </w:rPr>
        <w:t xml:space="preserve">З рис. 6.27 видно, що робастна стійкість замкненої системи керування з </w:t>
      </w:r>
      <w:r w:rsidRPr="001227C3">
        <w:rPr>
          <w:rFonts w:ascii="Times New Roman" w:hAnsi="Times New Roman"/>
          <w:i/>
          <w:sz w:val="28"/>
          <w:szCs w:val="28"/>
        </w:rPr>
        <w:t>μ</w:t>
      </w:r>
      <w:r w:rsidRPr="001227C3">
        <w:rPr>
          <w:rFonts w:ascii="Times New Roman" w:hAnsi="Times New Roman"/>
          <w:sz w:val="28"/>
          <w:szCs w:val="28"/>
        </w:rPr>
        <w:t xml:space="preserve"> регулятором становить 0,91, що задовольняє критерію (3.3</w:t>
      </w:r>
      <w:r w:rsidRPr="001227C3">
        <w:rPr>
          <w:rFonts w:ascii="Times New Roman" w:hAnsi="Times New Roman"/>
          <w:sz w:val="28"/>
          <w:szCs w:val="28"/>
          <w:lang w:val="en-US"/>
        </w:rPr>
        <w:t>5</w:t>
      </w:r>
      <w:r w:rsidRPr="001227C3">
        <w:rPr>
          <w:rFonts w:ascii="Times New Roman" w:hAnsi="Times New Roman"/>
          <w:sz w:val="28"/>
          <w:szCs w:val="28"/>
        </w:rPr>
        <w:t>).</w:t>
      </w:r>
    </w:p>
    <w:p w14:paraId="342E8174" w14:textId="77777777" w:rsidR="00136DA2" w:rsidRPr="001227C3" w:rsidRDefault="00136DA2" w:rsidP="00083BC3">
      <w:pPr>
        <w:spacing w:after="100"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w:drawing>
          <wp:inline distT="0" distB="0" distL="0" distR="0" wp14:anchorId="417C75D4" wp14:editId="2A5992A0">
            <wp:extent cx="4686300" cy="3571875"/>
            <wp:effectExtent l="0" t="0" r="0" b="9525"/>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06">
                      <a:extLst>
                        <a:ext uri="{28A0092B-C50C-407E-A947-70E740481C1C}">
                          <a14:useLocalDpi xmlns:a14="http://schemas.microsoft.com/office/drawing/2010/main" val="0"/>
                        </a:ext>
                      </a:extLst>
                    </a:blip>
                    <a:srcRect/>
                    <a:stretch>
                      <a:fillRect/>
                    </a:stretch>
                  </pic:blipFill>
                  <pic:spPr bwMode="auto">
                    <a:xfrm>
                      <a:off x="0" y="0"/>
                      <a:ext cx="4686300" cy="3571875"/>
                    </a:xfrm>
                    <a:prstGeom prst="rect">
                      <a:avLst/>
                    </a:prstGeom>
                    <a:noFill/>
                    <a:ln>
                      <a:noFill/>
                    </a:ln>
                  </pic:spPr>
                </pic:pic>
              </a:graphicData>
            </a:graphic>
          </wp:inline>
        </w:drawing>
      </w:r>
    </w:p>
    <w:p w14:paraId="7729069F" w14:textId="77777777" w:rsidR="00136DA2" w:rsidRPr="00616464" w:rsidRDefault="00136DA2" w:rsidP="00083BC3">
      <w:pPr>
        <w:spacing w:line="28" w:lineRule="atLeast"/>
        <w:contextualSpacing/>
        <w:jc w:val="center"/>
        <w:rPr>
          <w:rFonts w:ascii="Times New Roman" w:hAnsi="Times New Roman"/>
          <w:sz w:val="24"/>
          <w:szCs w:val="24"/>
        </w:rPr>
      </w:pPr>
      <w:r w:rsidRPr="00616464">
        <w:rPr>
          <w:rFonts w:ascii="Times New Roman" w:hAnsi="Times New Roman"/>
          <w:sz w:val="24"/>
          <w:szCs w:val="24"/>
        </w:rPr>
        <w:t xml:space="preserve">1, 2 – верхня і нижня межа структурованого сингулярного числа </w:t>
      </w:r>
      <w:r w:rsidRPr="00616464">
        <w:rPr>
          <w:rFonts w:ascii="Times New Roman" w:hAnsi="Times New Roman"/>
          <w:sz w:val="24"/>
          <w:szCs w:val="24"/>
          <w:lang w:val="el-GR"/>
        </w:rPr>
        <w:t>μ</w:t>
      </w:r>
    </w:p>
    <w:p w14:paraId="7BEFE689" w14:textId="77777777" w:rsidR="00136DA2" w:rsidRPr="00616464" w:rsidRDefault="00A25F44" w:rsidP="00083BC3">
      <w:pPr>
        <w:spacing w:line="28" w:lineRule="atLeast"/>
        <w:contextualSpacing/>
        <w:jc w:val="center"/>
        <w:rPr>
          <w:rFonts w:ascii="Times New Roman" w:hAnsi="Times New Roman"/>
          <w:sz w:val="24"/>
          <w:szCs w:val="24"/>
        </w:rPr>
      </w:pPr>
      <w:r w:rsidRPr="00616464">
        <w:rPr>
          <w:rFonts w:ascii="Times New Roman" w:hAnsi="Times New Roman"/>
          <w:sz w:val="24"/>
          <w:szCs w:val="24"/>
        </w:rPr>
        <w:t>Рис</w:t>
      </w:r>
      <w:r w:rsidR="008E7B21" w:rsidRPr="00616464">
        <w:rPr>
          <w:rFonts w:ascii="Times New Roman" w:hAnsi="Times New Roman"/>
          <w:sz w:val="24"/>
          <w:szCs w:val="24"/>
          <w:lang w:val="uk-UA"/>
        </w:rPr>
        <w:t>.</w:t>
      </w:r>
      <w:r w:rsidR="00136DA2" w:rsidRPr="00616464">
        <w:rPr>
          <w:rFonts w:ascii="Times New Roman" w:hAnsi="Times New Roman"/>
          <w:sz w:val="24"/>
          <w:szCs w:val="24"/>
        </w:rPr>
        <w:t xml:space="preserve"> 6.28</w:t>
      </w:r>
      <w:r w:rsidR="008E7B21" w:rsidRPr="00616464">
        <w:rPr>
          <w:rFonts w:ascii="Times New Roman" w:hAnsi="Times New Roman"/>
          <w:sz w:val="24"/>
          <w:szCs w:val="24"/>
          <w:lang w:val="uk-UA"/>
        </w:rPr>
        <w:t>.</w:t>
      </w:r>
      <w:r w:rsidR="00136DA2" w:rsidRPr="00616464">
        <w:rPr>
          <w:rFonts w:ascii="Times New Roman" w:hAnsi="Times New Roman"/>
          <w:sz w:val="24"/>
          <w:szCs w:val="24"/>
        </w:rPr>
        <w:t xml:space="preserve"> Робастна якість замкненої системи з μ-регулятором</w:t>
      </w:r>
    </w:p>
    <w:p w14:paraId="3D6C21D0" w14:textId="77777777" w:rsidR="00136DA2" w:rsidRPr="001227C3" w:rsidRDefault="00136DA2" w:rsidP="00083BC3">
      <w:pPr>
        <w:spacing w:line="28" w:lineRule="atLeast"/>
        <w:ind w:firstLine="708"/>
        <w:contextualSpacing/>
        <w:rPr>
          <w:rFonts w:ascii="Times New Roman" w:hAnsi="Times New Roman"/>
          <w:sz w:val="28"/>
          <w:szCs w:val="28"/>
        </w:rPr>
      </w:pPr>
    </w:p>
    <w:p w14:paraId="7859EEC4" w14:textId="77777777" w:rsidR="00136DA2" w:rsidRPr="001227C3" w:rsidRDefault="00136DA2"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З рис. 6.28 видно, що робастна якість замкненої системи керування з </w:t>
      </w:r>
      <w:r w:rsidRPr="001227C3">
        <w:rPr>
          <w:rFonts w:ascii="Times New Roman" w:hAnsi="Times New Roman"/>
          <w:i/>
          <w:sz w:val="28"/>
          <w:szCs w:val="28"/>
        </w:rPr>
        <w:t>μ</w:t>
      </w:r>
      <w:r w:rsidRPr="001227C3">
        <w:rPr>
          <w:rFonts w:ascii="Times New Roman" w:hAnsi="Times New Roman"/>
          <w:sz w:val="28"/>
          <w:szCs w:val="28"/>
        </w:rPr>
        <w:t xml:space="preserve"> регулятором становить 0,9, що задовольняє критерію (3.36).</w:t>
      </w:r>
    </w:p>
    <w:p w14:paraId="3A0F1B64" w14:textId="0892D01C" w:rsidR="00136DA2" w:rsidRPr="001227C3" w:rsidRDefault="00136DA2" w:rsidP="009B7C82">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Для обох регуляторів початкове значення </w:t>
      </w:r>
      <w:r w:rsidRPr="001227C3">
        <w:rPr>
          <w:rFonts w:ascii="Times New Roman" w:hAnsi="Times New Roman"/>
          <w:i/>
          <w:sz w:val="28"/>
          <w:szCs w:val="28"/>
        </w:rPr>
        <w:t>γ</w:t>
      </w:r>
      <w:r w:rsidRPr="001227C3">
        <w:rPr>
          <w:rFonts w:ascii="Times New Roman" w:hAnsi="Times New Roman"/>
          <w:sz w:val="28"/>
          <w:szCs w:val="28"/>
        </w:rPr>
        <w:t xml:space="preserve"> = 10, а кінцеве для </w:t>
      </w:r>
      <w:r w:rsidRPr="001227C3">
        <w:rPr>
          <w:rFonts w:ascii="Times New Roman" w:hAnsi="Times New Roman"/>
          <w:i/>
          <w:sz w:val="28"/>
          <w:szCs w:val="28"/>
        </w:rPr>
        <w:t>H</w:t>
      </w:r>
      <w:r w:rsidRPr="001227C3">
        <w:rPr>
          <w:rFonts w:ascii="Times New Roman" w:hAnsi="Times New Roman"/>
          <w:sz w:val="28"/>
          <w:szCs w:val="28"/>
          <w:vertAlign w:val="subscript"/>
        </w:rPr>
        <w:t>∞</w:t>
      </w:r>
      <w:r w:rsidRPr="001227C3">
        <w:rPr>
          <w:rFonts w:ascii="Times New Roman" w:hAnsi="Times New Roman"/>
          <w:sz w:val="28"/>
          <w:szCs w:val="28"/>
        </w:rPr>
        <w:t xml:space="preserve"> регулятора становить 0,64; для μ регулятора 0,62.</w:t>
      </w:r>
      <w:r w:rsidR="009B7C82">
        <w:rPr>
          <w:rFonts w:ascii="Times New Roman" w:hAnsi="Times New Roman"/>
          <w:sz w:val="28"/>
          <w:szCs w:val="28"/>
          <w:lang w:val="uk-UA"/>
        </w:rPr>
        <w:t xml:space="preserve"> </w:t>
      </w:r>
      <w:r w:rsidRPr="001227C3">
        <w:rPr>
          <w:rFonts w:ascii="Times New Roman" w:hAnsi="Times New Roman"/>
          <w:sz w:val="28"/>
          <w:szCs w:val="28"/>
        </w:rPr>
        <w:t xml:space="preserve">Було синтезовано </w:t>
      </w:r>
      <w:r w:rsidRPr="001227C3">
        <w:rPr>
          <w:rFonts w:ascii="Times New Roman" w:hAnsi="Times New Roman"/>
          <w:i/>
          <w:sz w:val="28"/>
          <w:szCs w:val="28"/>
        </w:rPr>
        <w:t>µ</w:t>
      </w:r>
      <w:r w:rsidRPr="001227C3">
        <w:rPr>
          <w:rFonts w:ascii="Times New Roman" w:hAnsi="Times New Roman"/>
          <w:sz w:val="28"/>
          <w:szCs w:val="28"/>
        </w:rPr>
        <w:t xml:space="preserve"> регулятор порядку 9 з кінцевим значенням </w:t>
      </w:r>
      <w:r w:rsidRPr="001227C3">
        <w:rPr>
          <w:rFonts w:ascii="Times New Roman" w:hAnsi="Times New Roman"/>
          <w:i/>
          <w:sz w:val="28"/>
          <w:szCs w:val="28"/>
        </w:rPr>
        <w:t>γ</w:t>
      </w:r>
      <w:r w:rsidRPr="001227C3">
        <w:rPr>
          <w:rFonts w:ascii="Times New Roman" w:hAnsi="Times New Roman"/>
          <w:sz w:val="28"/>
          <w:szCs w:val="28"/>
        </w:rPr>
        <w:t xml:space="preserve"> = 0,62, робастними: стійкістю – 0,91 і якістю – 0,9.</w:t>
      </w:r>
    </w:p>
    <w:p w14:paraId="709AAA7C" w14:textId="77777777" w:rsidR="00136DA2" w:rsidRPr="001227C3" w:rsidRDefault="00136DA2" w:rsidP="009B7C82">
      <w:pPr>
        <w:spacing w:after="0" w:line="240" w:lineRule="auto"/>
        <w:ind w:firstLine="709"/>
        <w:jc w:val="both"/>
        <w:rPr>
          <w:rFonts w:ascii="Times New Roman" w:hAnsi="Times New Roman"/>
          <w:sz w:val="28"/>
          <w:szCs w:val="28"/>
        </w:rPr>
      </w:pPr>
      <w:r w:rsidRPr="001227C3">
        <w:rPr>
          <w:rFonts w:ascii="Times New Roman" w:hAnsi="Times New Roman"/>
          <w:sz w:val="28"/>
          <w:szCs w:val="28"/>
        </w:rPr>
        <w:t>Виникла задача реалізація автоматичної системи керування процесу КМД і розробки автоматичної системи керування.</w:t>
      </w:r>
    </w:p>
    <w:p w14:paraId="788B4B1C" w14:textId="77777777" w:rsidR="00136DA2" w:rsidRPr="001227C3" w:rsidRDefault="00136DA2" w:rsidP="009B7C82">
      <w:pPr>
        <w:pStyle w:val="ac"/>
        <w:spacing w:after="0" w:line="240" w:lineRule="auto"/>
        <w:ind w:left="0"/>
        <w:contextualSpacing w:val="0"/>
        <w:jc w:val="both"/>
        <w:rPr>
          <w:rFonts w:ascii="Times New Roman" w:hAnsi="Times New Roman"/>
          <w:sz w:val="28"/>
          <w:szCs w:val="28"/>
        </w:rPr>
      </w:pPr>
      <w:r w:rsidRPr="001227C3">
        <w:rPr>
          <w:rFonts w:ascii="Times New Roman" w:hAnsi="Times New Roman"/>
          <w:sz w:val="28"/>
          <w:szCs w:val="28"/>
        </w:rPr>
        <w:t xml:space="preserve">           Таким чином на основі запропонованих математичних моделей розроблена</w:t>
      </w:r>
      <w:r w:rsidRPr="001227C3">
        <w:rPr>
          <w:rFonts w:ascii="Times New Roman" w:hAnsi="Times New Roman"/>
          <w:sz w:val="28"/>
          <w:szCs w:val="28"/>
          <w:lang w:val="ru-RU"/>
        </w:rPr>
        <w:t xml:space="preserve"> </w:t>
      </w:r>
      <w:r w:rsidRPr="001227C3">
        <w:rPr>
          <w:rFonts w:ascii="Times New Roman" w:hAnsi="Times New Roman"/>
          <w:sz w:val="28"/>
          <w:szCs w:val="28"/>
        </w:rPr>
        <w:t xml:space="preserve">оптимальна система керування процесу контактної мембранної дистиляції, яка показала втрату якості і вихід на межу стійкості при зміні термічного опору на поверхні мембрани. Проведений аналіз та вибір вагових функцій для синтезу робастних регуляторів з метою забезпечення якості на низьких частотах і стійкості в високочастотній області. </w:t>
      </w:r>
    </w:p>
    <w:p w14:paraId="6ADA2BC8" w14:textId="0930CF71" w:rsidR="00136DA2" w:rsidRPr="001227C3" w:rsidRDefault="00136DA2" w:rsidP="009B7C82">
      <w:pPr>
        <w:pStyle w:val="ac"/>
        <w:spacing w:after="0" w:line="28" w:lineRule="atLeast"/>
        <w:ind w:left="0"/>
        <w:jc w:val="both"/>
        <w:rPr>
          <w:rFonts w:ascii="Times New Roman" w:hAnsi="Times New Roman"/>
          <w:sz w:val="28"/>
          <w:szCs w:val="28"/>
        </w:rPr>
      </w:pPr>
      <w:r w:rsidRPr="001227C3">
        <w:rPr>
          <w:rFonts w:ascii="Times New Roman" w:hAnsi="Times New Roman"/>
          <w:sz w:val="28"/>
          <w:szCs w:val="28"/>
        </w:rPr>
        <w:t xml:space="preserve">          Розроблена система керування процесу контактної мембранної дистиляції в умовах параметричної невизначеності з </w:t>
      </w:r>
      <w:r w:rsidRPr="001227C3">
        <w:rPr>
          <w:rFonts w:ascii="Times New Roman" w:hAnsi="Times New Roman"/>
          <w:i/>
          <w:sz w:val="28"/>
          <w:szCs w:val="28"/>
          <w:lang w:eastAsia="uk-UA"/>
        </w:rPr>
        <w:t>H</w:t>
      </w:r>
      <w:r w:rsidRPr="001227C3">
        <w:rPr>
          <w:rFonts w:ascii="Times New Roman" w:hAnsi="Times New Roman"/>
          <w:sz w:val="28"/>
          <w:szCs w:val="28"/>
          <w:vertAlign w:val="subscript"/>
          <w:lang w:eastAsia="uk-UA"/>
        </w:rPr>
        <w:t>∞</w:t>
      </w:r>
      <w:r w:rsidRPr="001227C3">
        <w:rPr>
          <w:rFonts w:ascii="Times New Roman" w:hAnsi="Times New Roman"/>
          <w:sz w:val="28"/>
          <w:szCs w:val="28"/>
          <w:lang w:eastAsia="uk-UA"/>
        </w:rPr>
        <w:t xml:space="preserve"> регулятором, яка забезпечуєробастну стійкість 0,98, але не забезпечує необхідну робастну якість 1,08</w:t>
      </w:r>
      <w:r w:rsidRPr="001227C3">
        <w:rPr>
          <w:rFonts w:ascii="Times New Roman" w:hAnsi="Times New Roman"/>
          <w:sz w:val="28"/>
          <w:szCs w:val="28"/>
        </w:rPr>
        <w:t xml:space="preserve">. Синтезована система керування з </w:t>
      </w:r>
      <w:r w:rsidRPr="001227C3">
        <w:rPr>
          <w:rFonts w:ascii="Times New Roman" w:hAnsi="Times New Roman"/>
          <w:i/>
          <w:sz w:val="28"/>
          <w:szCs w:val="28"/>
        </w:rPr>
        <w:t>μ</w:t>
      </w:r>
      <w:r w:rsidRPr="001227C3">
        <w:rPr>
          <w:rFonts w:ascii="Times New Roman" w:hAnsi="Times New Roman"/>
          <w:sz w:val="28"/>
          <w:szCs w:val="28"/>
        </w:rPr>
        <w:t xml:space="preserve"> регулятором, який забезпечив задані динамічні характеристики системи при слабкій чутливості до зміни параметрів мембрани. Робастна стійкість системи керування становить 0,91, а робастна якість 0,90.</w:t>
      </w:r>
    </w:p>
    <w:p w14:paraId="5211B5D3" w14:textId="77777777" w:rsidR="00917222" w:rsidRDefault="00917222" w:rsidP="00083BC3">
      <w:pPr>
        <w:pStyle w:val="ac"/>
        <w:spacing w:after="100" w:line="28" w:lineRule="atLeast"/>
        <w:ind w:left="0"/>
        <w:jc w:val="both"/>
        <w:rPr>
          <w:rFonts w:ascii="Times New Roman" w:hAnsi="Times New Roman"/>
          <w:sz w:val="28"/>
          <w:szCs w:val="28"/>
        </w:rPr>
      </w:pPr>
    </w:p>
    <w:p w14:paraId="11258BFC" w14:textId="77777777" w:rsidR="007524E8" w:rsidRPr="001227C3" w:rsidRDefault="007524E8" w:rsidP="00083BC3">
      <w:pPr>
        <w:pStyle w:val="ac"/>
        <w:numPr>
          <w:ilvl w:val="0"/>
          <w:numId w:val="15"/>
        </w:numPr>
        <w:spacing w:line="28" w:lineRule="atLeast"/>
        <w:jc w:val="center"/>
        <w:rPr>
          <w:rFonts w:ascii="Times New Roman" w:hAnsi="Times New Roman"/>
          <w:b/>
          <w:sz w:val="28"/>
          <w:szCs w:val="28"/>
        </w:rPr>
      </w:pPr>
      <w:r w:rsidRPr="001227C3">
        <w:rPr>
          <w:rFonts w:ascii="Times New Roman" w:hAnsi="Times New Roman"/>
          <w:b/>
          <w:sz w:val="28"/>
          <w:szCs w:val="28"/>
        </w:rPr>
        <w:t>ДОСВІД ПРАКТИЧНОГО ЗАСТОСУВАННЯ МОДЕЛЕЙ, АЛГОРИТМІВ ОПТИМАЛЬНОГО І РОБАСТНОГО КЕРУВАННЯ ПРОЦЕСУ МЕМБРАННОЇ ДИСТИЛЯЦІЇ</w:t>
      </w:r>
    </w:p>
    <w:p w14:paraId="68780EBF" w14:textId="77777777" w:rsidR="007524E8" w:rsidRPr="00DD2126" w:rsidRDefault="007524E8" w:rsidP="00083BC3">
      <w:pPr>
        <w:spacing w:line="28" w:lineRule="atLeast"/>
        <w:contextualSpacing/>
        <w:jc w:val="center"/>
        <w:rPr>
          <w:rFonts w:ascii="Times New Roman" w:hAnsi="Times New Roman"/>
          <w:b/>
          <w:sz w:val="28"/>
          <w:szCs w:val="28"/>
          <w:lang w:val="uk-UA"/>
        </w:rPr>
      </w:pPr>
    </w:p>
    <w:p w14:paraId="60DAAB2C" w14:textId="77777777" w:rsidR="007524E8" w:rsidRPr="001227C3" w:rsidRDefault="007524E8" w:rsidP="00083BC3">
      <w:pPr>
        <w:pStyle w:val="af5"/>
        <w:spacing w:line="28" w:lineRule="atLeast"/>
        <w:contextualSpacing/>
        <w:jc w:val="both"/>
        <w:rPr>
          <w:rFonts w:ascii="Times New Roman" w:hAnsi="Times New Roman"/>
          <w:sz w:val="28"/>
          <w:szCs w:val="28"/>
        </w:rPr>
      </w:pPr>
      <w:r w:rsidRPr="001227C3">
        <w:rPr>
          <w:rFonts w:ascii="Times New Roman" w:hAnsi="Times New Roman"/>
          <w:sz w:val="28"/>
          <w:szCs w:val="28"/>
        </w:rPr>
        <w:t>В даному розділі розглядаються задачі практичного застосування математичних моделей процесу контактної мембранної дистиляції, які враховують розподіл температур в подовжньому напрямку каналу ММ і  невизначеності процесу, що пов’язані зі зміною стану мембрани в процесі роботи установки.</w:t>
      </w:r>
    </w:p>
    <w:p w14:paraId="3FE5A581" w14:textId="77777777" w:rsidR="007524E8" w:rsidRPr="001227C3" w:rsidRDefault="007524E8"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lang w:val="uk-UA"/>
        </w:rPr>
        <w:t xml:space="preserve">Математичні моделі процесу КМД, розроблені алгоритми оптимального і робастного керування реалізовані у вигляді програмного модуля «Моделювання і оптимальне керування процесом контактної мембранної дистиляції». </w:t>
      </w:r>
      <w:r w:rsidRPr="001227C3">
        <w:rPr>
          <w:rFonts w:ascii="Times New Roman" w:hAnsi="Times New Roman"/>
          <w:sz w:val="28"/>
          <w:szCs w:val="28"/>
        </w:rPr>
        <w:t>Для перевірки дієздатності програмного модуля необхідно проводити дослідження в умовах, наближених до реальних. В результаті цього виникла необхідність дослідження роботи програмного модуля моделі і алгоритмів керування на лабораторній установці.</w:t>
      </w:r>
    </w:p>
    <w:p w14:paraId="680B1CA1" w14:textId="77777777" w:rsidR="007524E8" w:rsidRPr="001227C3" w:rsidRDefault="007524E8"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При керуванні процесом КМД необхідно враховувати зміни стану поверхні мембрани і зміни потоку пари через мембрану.</w:t>
      </w:r>
    </w:p>
    <w:p w14:paraId="0D56335E" w14:textId="77777777" w:rsidR="007524E8" w:rsidRPr="001227C3" w:rsidRDefault="007524E8"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Непрямим показником передачі пари через мембрану є розподіл температури розчину у подовжньому напрямку каналу мембранного модуля. Експериментальні дослідження розподілу температури у каналі мембранного модуля при незабрудненій мембрані дали бажаний розподіл температури при керуванні процесом. Тому на етапі керування процесом КМД ставилася задача підтримання заданого розподілу температури розчину. </w:t>
      </w:r>
    </w:p>
    <w:p w14:paraId="3EFD5FAF" w14:textId="77777777" w:rsidR="007524E8" w:rsidRPr="001227C3" w:rsidRDefault="007524E8"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У зв’язку з забрудненням мембрани і зміни гідрофільно-гідрофобного балансу нормальний цикл роботи установки КМД включає нормальний режим роботи, очистку мембрани і заміну мембрани. Очистка і заміна мембрани необхідна для ефективного протікання процесу. Як тільки мембрана стає забрудненою, продуктивність її по потоку пари зменшується. Виникла необхідність системи контролю якості мембрани. І крім неперервної математичної моделі процесу КМД з зосередженими параметрами застосовується дискретна модель для визначення параметрів погіршення властивостей мембрани і зміни потоку пари через мембрану.</w:t>
      </w:r>
    </w:p>
    <w:p w14:paraId="194CA1CE" w14:textId="77777777" w:rsidR="007524E8" w:rsidRPr="001227C3" w:rsidRDefault="007524E8" w:rsidP="00083BC3">
      <w:pPr>
        <w:pStyle w:val="af5"/>
        <w:spacing w:line="28" w:lineRule="atLeast"/>
        <w:contextualSpacing/>
        <w:jc w:val="both"/>
        <w:rPr>
          <w:rFonts w:ascii="Times New Roman" w:hAnsi="Times New Roman"/>
          <w:b/>
          <w:sz w:val="28"/>
          <w:szCs w:val="28"/>
        </w:rPr>
      </w:pPr>
    </w:p>
    <w:p w14:paraId="2BE81E86" w14:textId="77777777" w:rsidR="007524E8" w:rsidRPr="001227C3" w:rsidRDefault="007524E8" w:rsidP="00083BC3">
      <w:pPr>
        <w:pStyle w:val="af5"/>
        <w:spacing w:line="28" w:lineRule="atLeast"/>
        <w:contextualSpacing/>
        <w:jc w:val="both"/>
        <w:rPr>
          <w:rFonts w:ascii="Times New Roman" w:hAnsi="Times New Roman"/>
          <w:b/>
          <w:sz w:val="28"/>
          <w:szCs w:val="28"/>
        </w:rPr>
      </w:pPr>
      <w:r w:rsidRPr="001227C3">
        <w:rPr>
          <w:rFonts w:ascii="Times New Roman" w:hAnsi="Times New Roman"/>
          <w:b/>
          <w:sz w:val="28"/>
          <w:szCs w:val="28"/>
        </w:rPr>
        <w:t>7.</w:t>
      </w:r>
      <w:r w:rsidRPr="001227C3">
        <w:rPr>
          <w:rFonts w:ascii="Times New Roman" w:hAnsi="Times New Roman"/>
          <w:b/>
          <w:sz w:val="28"/>
          <w:szCs w:val="28"/>
          <w:lang w:val="ru-RU"/>
        </w:rPr>
        <w:t>1.</w:t>
      </w:r>
      <w:r w:rsidRPr="001227C3">
        <w:rPr>
          <w:rFonts w:ascii="Times New Roman" w:hAnsi="Times New Roman"/>
          <w:b/>
          <w:sz w:val="28"/>
          <w:szCs w:val="28"/>
        </w:rPr>
        <w:t xml:space="preserve"> Автоматичні системи керування процесом очищення і опріснення мінералізованих природних вод</w:t>
      </w:r>
    </w:p>
    <w:p w14:paraId="02E7C77C" w14:textId="77777777" w:rsidR="007524E8" w:rsidRPr="001227C3" w:rsidRDefault="007524E8" w:rsidP="00083BC3">
      <w:pPr>
        <w:pStyle w:val="af5"/>
        <w:spacing w:line="28" w:lineRule="atLeast"/>
        <w:contextualSpacing/>
        <w:jc w:val="both"/>
        <w:rPr>
          <w:rFonts w:ascii="Times New Roman" w:hAnsi="Times New Roman"/>
          <w:sz w:val="28"/>
          <w:szCs w:val="28"/>
        </w:rPr>
      </w:pPr>
    </w:p>
    <w:p w14:paraId="10DC9A7F" w14:textId="77777777" w:rsidR="007524E8" w:rsidRPr="001227C3" w:rsidRDefault="007524E8"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В природних умовах у воді розчиняється багато різних компонентів як природного, так і штучного походження, які спроможні забруднювати мембрани різними осадами в процесі експлуатації мембранних систем водопідготовки.</w:t>
      </w:r>
    </w:p>
    <w:p w14:paraId="7A1FA153" w14:textId="77777777" w:rsidR="007524E8" w:rsidRPr="001227C3" w:rsidRDefault="007524E8"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lastRenderedPageBreak/>
        <w:tab/>
        <w:t>Сучасний підхід до нормування якості питної води полягає не тільки в необхідності видалення з води різних забруднень, але також і введенні «нижніх меж» вмісту в воді біологічно необхідних компонентів, таких як кальцій, магній, фтор, які визначають твердість води. Вода різна за хімічним складом і має до того ж різну мінералізацію. Вміст натрію і хлоридів займають 6 - 40% та 1 - 25% відповідно, тобто доля цих компонентів в хімічному складі води у різних бюветів різна. У бюветах по вулицях хімічний склад води на 80% визначається присутністю солей натрію і калію, серед яких переважають хлориди натрію (50%). В інших переважають бікарбонати кальцію і магнію (75%), а вміст хлоридів і сульфатів – 3%, тобто вода більш мінералізована з юрських свердловин, в якій переважають хлориди натрію і калію.</w:t>
      </w:r>
    </w:p>
    <w:p w14:paraId="2A7CDDEC" w14:textId="77777777" w:rsidR="007524E8" w:rsidRPr="001227C3" w:rsidRDefault="007524E8"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Установки КМД застосовуються для очищення і опріснення мінералізованих природних вод для забезпечення граничнодопустимих концентрацій солей неорганічних компонентів. </w:t>
      </w:r>
    </w:p>
    <w:p w14:paraId="135A6873" w14:textId="77777777" w:rsidR="007524E8" w:rsidRPr="001227C3" w:rsidRDefault="007524E8"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 xml:space="preserve">Для станцій очищення природних вод, які не оснащені керуючими ЕОМ, пропонується автоматична система керування установкою КМД на базі мікропроцесорних контролерів типу МІК-51 (рис. 7.1). Система розроблена на основі вищерозглянутого алгоритму оптимального керування процесом КМД і забезпечує мінімальне відхилення температури розчину вздовж каналу від заданої, яка забезпечує необхідну концентрацію солей неорганічних речовин [121]. Установка процесу КМД періодичної дії має плоскокамерний мембранний модуль, що включає два паралельних канали, які розділені мікропоруватими мембранами. Запрпонована система застосована на напівпромисловій установці, що складається з двох окремих кіл: гарячого та холодного. Зі збірних ємкостей </w:t>
      </w:r>
      <w:r w:rsidRPr="001227C3">
        <w:rPr>
          <w:rFonts w:ascii="Times New Roman" w:hAnsi="Times New Roman"/>
          <w:sz w:val="28"/>
          <w:szCs w:val="28"/>
          <w:lang w:val="en-US"/>
        </w:rPr>
        <w:t>V</w:t>
      </w:r>
      <w:r w:rsidRPr="001227C3">
        <w:rPr>
          <w:rFonts w:ascii="Times New Roman" w:hAnsi="Times New Roman"/>
          <w:sz w:val="28"/>
          <w:szCs w:val="28"/>
        </w:rPr>
        <w:t xml:space="preserve">1 та V2 рідини подаються до мембранного модуля двома відцентровими насосами Н1 та Н2. Ємкість </w:t>
      </w:r>
      <w:r w:rsidRPr="001227C3">
        <w:rPr>
          <w:rFonts w:ascii="Times New Roman" w:hAnsi="Times New Roman"/>
          <w:sz w:val="28"/>
          <w:szCs w:val="28"/>
          <w:lang w:val="en-US"/>
        </w:rPr>
        <w:t>V</w:t>
      </w:r>
      <w:r w:rsidRPr="001227C3">
        <w:rPr>
          <w:rFonts w:ascii="Times New Roman" w:hAnsi="Times New Roman"/>
          <w:sz w:val="28"/>
          <w:szCs w:val="28"/>
        </w:rPr>
        <w:t xml:space="preserve">1 призначена для гарячого розчину, що підлягає обробці, </w:t>
      </w:r>
      <w:r w:rsidRPr="001227C3">
        <w:rPr>
          <w:rFonts w:ascii="Times New Roman" w:hAnsi="Times New Roman"/>
          <w:sz w:val="28"/>
          <w:szCs w:val="28"/>
          <w:lang w:val="en-US"/>
        </w:rPr>
        <w:t>V</w:t>
      </w:r>
      <w:r w:rsidRPr="001227C3">
        <w:rPr>
          <w:rFonts w:ascii="Times New Roman" w:hAnsi="Times New Roman"/>
          <w:sz w:val="28"/>
          <w:szCs w:val="28"/>
        </w:rPr>
        <w:t xml:space="preserve">2 – для дистиляту, за допомогою якого відбувається охолодження та конденсація пари. Продуктивність насосів змінюється за допомогою кранів, встановлених на лініях подачі Р і Д на розділення, та на байпасних лініях насосів Н1 і Н2. Така обв’язка насосів забезпечила можливість безударного включення установки та запобігання пошкодженню мембрани. Перед подачею на розділення розчин гарячого кола проходить через нагрівач, у якості якого використано нагрівач з паровою рубашкою, що забезпечує підтримання сталої температури розчину. Зміною витрати та температури розчину досягалося регулювання продуктивності установки. Дистилят до подачі в мембранний модуль проходив через змійовиковий теплообмінник, де охолоджувався. Після мембранного модуля Р і Д знов потрапляли у ємкості </w:t>
      </w:r>
      <w:r w:rsidRPr="001227C3">
        <w:rPr>
          <w:rFonts w:ascii="Times New Roman" w:hAnsi="Times New Roman"/>
          <w:sz w:val="28"/>
          <w:szCs w:val="28"/>
          <w:lang w:val="en-US"/>
        </w:rPr>
        <w:t>V</w:t>
      </w:r>
      <w:r w:rsidRPr="001227C3">
        <w:rPr>
          <w:rFonts w:ascii="Times New Roman" w:hAnsi="Times New Roman"/>
          <w:sz w:val="28"/>
          <w:szCs w:val="28"/>
        </w:rPr>
        <w:t xml:space="preserve">1 і </w:t>
      </w:r>
      <w:r w:rsidRPr="001227C3">
        <w:rPr>
          <w:rFonts w:ascii="Times New Roman" w:hAnsi="Times New Roman"/>
          <w:sz w:val="28"/>
          <w:szCs w:val="28"/>
          <w:lang w:val="en-US"/>
        </w:rPr>
        <w:t>V</w:t>
      </w:r>
      <w:r w:rsidRPr="001227C3">
        <w:rPr>
          <w:rFonts w:ascii="Times New Roman" w:hAnsi="Times New Roman"/>
          <w:sz w:val="28"/>
          <w:szCs w:val="28"/>
        </w:rPr>
        <w:t>2 відповідно. Прокачування тривало доти, доки не досягалася потрібна концентрація цільового компонента у розчині.</w:t>
      </w:r>
    </w:p>
    <w:tbl>
      <w:tblPr>
        <w:tblpPr w:leftFromText="180" w:rightFromText="180" w:vertAnchor="text" w:horzAnchor="margin" w:tblpXSpec="center" w:tblpY="2"/>
        <w:tblW w:w="0" w:type="auto"/>
        <w:tblLayout w:type="fixed"/>
        <w:tblLook w:val="0000" w:firstRow="0" w:lastRow="0" w:firstColumn="0" w:lastColumn="0" w:noHBand="0" w:noVBand="0"/>
      </w:tblPr>
      <w:tblGrid>
        <w:gridCol w:w="8100"/>
        <w:gridCol w:w="1107"/>
      </w:tblGrid>
      <w:tr w:rsidR="007524E8" w:rsidRPr="00616464" w14:paraId="2290B52F" w14:textId="77777777" w:rsidTr="00404CEF">
        <w:trPr>
          <w:cantSplit/>
          <w:trHeight w:val="13836"/>
        </w:trPr>
        <w:tc>
          <w:tcPr>
            <w:tcW w:w="8100" w:type="dxa"/>
          </w:tcPr>
          <w:p w14:paraId="0E65C2B8" w14:textId="77777777" w:rsidR="007524E8" w:rsidRPr="001227C3" w:rsidRDefault="007524E8" w:rsidP="00083BC3">
            <w:pPr>
              <w:pStyle w:val="af5"/>
              <w:spacing w:line="28" w:lineRule="atLeast"/>
              <w:ind w:firstLine="0"/>
              <w:contextualSpacing/>
              <w:jc w:val="both"/>
              <w:rPr>
                <w:rFonts w:ascii="Times New Roman" w:hAnsi="Times New Roman"/>
                <w:sz w:val="28"/>
                <w:szCs w:val="28"/>
              </w:rPr>
            </w:pPr>
            <w:r w:rsidRPr="001227C3">
              <w:rPr>
                <w:rFonts w:ascii="Times New Roman" w:hAnsi="Times New Roman"/>
                <w:sz w:val="28"/>
                <w:szCs w:val="28"/>
              </w:rPr>
              <w:object w:dxaOrig="9990" w:dyaOrig="17760" w14:anchorId="2FFDE4A8">
                <v:shape id="_x0000_i1509" type="#_x0000_t75" style="width:393.6pt;height:700.8pt" o:ole="">
                  <v:imagedata r:id="rId1007" o:title=""/>
                </v:shape>
                <o:OLEObject Type="Embed" ProgID="PBrush" ShapeID="_x0000_i1509" DrawAspect="Content" ObjectID="_1718716182" r:id="rId1008"/>
              </w:object>
            </w:r>
          </w:p>
        </w:tc>
        <w:tc>
          <w:tcPr>
            <w:tcW w:w="1107" w:type="dxa"/>
            <w:textDirection w:val="btLr"/>
            <w:vAlign w:val="center"/>
          </w:tcPr>
          <w:p w14:paraId="70EBD67F" w14:textId="77777777" w:rsidR="007524E8" w:rsidRPr="00616464" w:rsidRDefault="007524E8" w:rsidP="00083BC3">
            <w:pPr>
              <w:pStyle w:val="af5"/>
              <w:spacing w:line="28" w:lineRule="atLeast"/>
              <w:ind w:right="113"/>
              <w:contextualSpacing/>
              <w:jc w:val="left"/>
              <w:rPr>
                <w:rFonts w:ascii="Times New Roman" w:hAnsi="Times New Roman"/>
                <w:szCs w:val="24"/>
              </w:rPr>
            </w:pPr>
            <w:r w:rsidRPr="00616464">
              <w:rPr>
                <w:rFonts w:ascii="Times New Roman" w:hAnsi="Times New Roman"/>
                <w:szCs w:val="24"/>
              </w:rPr>
              <w:t xml:space="preserve">Рис. </w:t>
            </w:r>
            <w:r w:rsidRPr="00616464">
              <w:rPr>
                <w:rFonts w:ascii="Times New Roman" w:hAnsi="Times New Roman"/>
                <w:szCs w:val="24"/>
                <w:lang w:val="ru-RU"/>
              </w:rPr>
              <w:t>7</w:t>
            </w:r>
            <w:r w:rsidRPr="00616464">
              <w:rPr>
                <w:rFonts w:ascii="Times New Roman" w:hAnsi="Times New Roman"/>
                <w:szCs w:val="24"/>
              </w:rPr>
              <w:t>.1. Схема автоматичної системи керування процесом контактної мембранної дистиляції</w:t>
            </w:r>
          </w:p>
        </w:tc>
      </w:tr>
    </w:tbl>
    <w:p w14:paraId="2483870B" w14:textId="77777777" w:rsidR="007524E8" w:rsidRPr="001227C3" w:rsidRDefault="007524E8"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lastRenderedPageBreak/>
        <w:t>На тривалість процесу розділення за допомогою КМД особливий вплив мають температури розчину і дистиляту, та швидкість протікання потоків у мембранних каналах. Так, перепад температур між розчином і дистилятом сприяє інтенсифікації випаровування, перенесенню пари через пори мембрани та їх конденсації у потоці дистиляту. При цьому обмежуючим фактором є термостійкість мембрани. Збільшення швидкості прокачування рідин значно зменшує ефект концентраційної та температурної поляризації, що сприяє інтенсифікації масообміну мі</w:t>
      </w:r>
      <w:r w:rsidR="008E7B21">
        <w:rPr>
          <w:rFonts w:ascii="Times New Roman" w:hAnsi="Times New Roman"/>
          <w:sz w:val="28"/>
          <w:szCs w:val="28"/>
        </w:rPr>
        <w:t>ж потоками розчину і дистиляту.</w:t>
      </w:r>
    </w:p>
    <w:p w14:paraId="64E088F6" w14:textId="77777777" w:rsidR="008E7B21" w:rsidRDefault="007524E8" w:rsidP="008E7B21">
      <w:pPr>
        <w:spacing w:line="28" w:lineRule="atLeast"/>
        <w:contextualSpacing/>
        <w:jc w:val="both"/>
        <w:rPr>
          <w:rFonts w:ascii="Times New Roman" w:hAnsi="Times New Roman"/>
          <w:sz w:val="28"/>
          <w:szCs w:val="28"/>
        </w:rPr>
      </w:pPr>
      <w:r w:rsidRPr="001227C3">
        <w:rPr>
          <w:rFonts w:ascii="Times New Roman" w:hAnsi="Times New Roman"/>
          <w:sz w:val="28"/>
          <w:szCs w:val="28"/>
        </w:rPr>
        <w:tab/>
        <w:t>Розроблена система локальної автоматики на базі стандартних засобів автоматизації повинна виконувати дві основні функції: підтримання розподілу температури розчину по довжині мембранного модуля та підтримання перепаду тиску між</w:t>
      </w:r>
      <w:r w:rsidR="008E7B21">
        <w:rPr>
          <w:rFonts w:ascii="Times New Roman" w:hAnsi="Times New Roman"/>
          <w:sz w:val="28"/>
          <w:szCs w:val="28"/>
        </w:rPr>
        <w:t xml:space="preserve"> каналами розчину і дистиляту.</w:t>
      </w:r>
    </w:p>
    <w:p w14:paraId="14F328A6" w14:textId="77777777" w:rsidR="007524E8" w:rsidRPr="001227C3" w:rsidRDefault="007524E8" w:rsidP="008E7B21">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Для підтримки необхідної продуктивності процесу концентрування передбачений контур стабілізації концентрації розчину (п. 1-1 – 1-4) на виході мембранного модуля шляхом зміни витрати теплоносія, що подається до нагрівача. Температура розчину вздовж каналу мембранного модуля вимірюється термопарами. Сигнали від термопар поступають в контроллер в функціональний блок РІ</w:t>
      </w:r>
      <w:r w:rsidRPr="001227C3">
        <w:rPr>
          <w:rFonts w:ascii="Times New Roman" w:hAnsi="Times New Roman"/>
          <w:sz w:val="28"/>
          <w:szCs w:val="28"/>
          <w:lang w:val="en-US"/>
        </w:rPr>
        <w:t>D</w:t>
      </w:r>
      <w:r w:rsidRPr="001227C3">
        <w:rPr>
          <w:rFonts w:ascii="Times New Roman" w:hAnsi="Times New Roman"/>
          <w:sz w:val="28"/>
          <w:szCs w:val="28"/>
        </w:rPr>
        <w:t>. Водневий показник рН – один з найважливіших показників якості води. Управління ведеться з корекцією по рН вихідного розчину. Результуючий сигнал поступає на вхід функціонального блоку РІ</w:t>
      </w:r>
      <w:r w:rsidRPr="001227C3">
        <w:rPr>
          <w:rFonts w:ascii="Times New Roman" w:hAnsi="Times New Roman"/>
          <w:sz w:val="28"/>
          <w:szCs w:val="28"/>
          <w:lang w:val="en-US"/>
        </w:rPr>
        <w:t>D</w:t>
      </w:r>
      <w:r w:rsidRPr="001227C3">
        <w:rPr>
          <w:rFonts w:ascii="Times New Roman" w:hAnsi="Times New Roman"/>
          <w:sz w:val="28"/>
          <w:szCs w:val="28"/>
        </w:rPr>
        <w:t xml:space="preserve">, котрий може реалізувати стандартний ПІД-закон керування. Коефіцієнт підсилення регулятора </w:t>
      </w:r>
      <w:r w:rsidRPr="001227C3">
        <w:rPr>
          <w:rFonts w:ascii="Times New Roman" w:hAnsi="Times New Roman"/>
          <w:position w:val="-10"/>
          <w:sz w:val="28"/>
          <w:szCs w:val="28"/>
        </w:rPr>
        <w:object w:dxaOrig="480" w:dyaOrig="340" w14:anchorId="3A39CD3C">
          <v:shape id="_x0000_i1510" type="#_x0000_t75" style="width:29.3pt;height:21.1pt" o:ole="">
            <v:imagedata r:id="rId1009" o:title=""/>
          </v:shape>
          <o:OLEObject Type="Embed" ProgID="Equation.3" ShapeID="_x0000_i1510" DrawAspect="Content" ObjectID="_1718716183" r:id="rId1010"/>
        </w:object>
      </w:r>
      <w:r w:rsidRPr="001227C3">
        <w:rPr>
          <w:rFonts w:ascii="Times New Roman" w:hAnsi="Times New Roman"/>
          <w:sz w:val="28"/>
          <w:szCs w:val="28"/>
        </w:rPr>
        <w:t xml:space="preserve"> задавався програмним задавачем за допомогою функціонального блоку </w:t>
      </w:r>
      <w:r w:rsidRPr="001227C3">
        <w:rPr>
          <w:rFonts w:ascii="Times New Roman" w:hAnsi="Times New Roman"/>
          <w:sz w:val="28"/>
          <w:szCs w:val="28"/>
          <w:lang w:val="en-US"/>
        </w:rPr>
        <w:t>TM</w:t>
      </w:r>
      <w:r w:rsidRPr="001227C3">
        <w:rPr>
          <w:rFonts w:ascii="Times New Roman" w:hAnsi="Times New Roman"/>
          <w:sz w:val="28"/>
          <w:szCs w:val="28"/>
        </w:rPr>
        <w:t>_</w:t>
      </w:r>
      <w:r w:rsidRPr="001227C3">
        <w:rPr>
          <w:rFonts w:ascii="Times New Roman" w:hAnsi="Times New Roman"/>
          <w:sz w:val="28"/>
          <w:szCs w:val="28"/>
          <w:lang w:val="en-US"/>
        </w:rPr>
        <w:t>PRG</w:t>
      </w:r>
      <w:r w:rsidRPr="001227C3">
        <w:rPr>
          <w:rFonts w:ascii="Times New Roman" w:hAnsi="Times New Roman"/>
          <w:sz w:val="28"/>
          <w:szCs w:val="28"/>
        </w:rPr>
        <w:t xml:space="preserve"> з розрахованими попередньо коефіцієнтами Ріккаті.</w:t>
      </w:r>
    </w:p>
    <w:p w14:paraId="4F6B35A1" w14:textId="77777777" w:rsidR="007524E8" w:rsidRPr="001227C3" w:rsidRDefault="007524E8"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Задані витрати розчину та дистиляту підтримуються контурами стабілізації витрат (п. 6-1 – 6-4), (п. 4-1 – 4-5). Для підтримки заданого перепаду тиску  між потоками вводиться корекція по перепаду до контуру стабілізації витрати дистиляту (п. 5-1) – (п. 5-2). Існує імовірність виникнення ситуації, коли звузиться перетин каналу розчину у модулі в наслідок потрапляння та накопичення механічних часток, що призведе до збільшення перепаду тиску між входом та виходом мембранного модуля та, як наслідок, до пошкодження мембрани, тому контролюється перепад тиску між входом та виходом мембранної системи (п. 8-1), (п. 8-2). Як перетворювачі перепаду тиску використали прилади “Сапфір”. Керуючу систему реалізовано за допомогою мікропроцесорних контроллерів (“МІК-</w:t>
      </w:r>
      <w:smartTag w:uri="urn:schemas-microsoft-com:office:smarttags" w:element="metricconverter">
        <w:smartTagPr>
          <w:attr w:name="ProductID" w:val="51”"/>
        </w:smartTagPr>
        <w:r w:rsidRPr="001227C3">
          <w:rPr>
            <w:rFonts w:ascii="Times New Roman" w:hAnsi="Times New Roman"/>
            <w:sz w:val="28"/>
            <w:szCs w:val="28"/>
          </w:rPr>
          <w:t>51”</w:t>
        </w:r>
      </w:smartTag>
      <w:r w:rsidRPr="001227C3">
        <w:rPr>
          <w:rFonts w:ascii="Times New Roman" w:hAnsi="Times New Roman"/>
          <w:sz w:val="28"/>
          <w:szCs w:val="28"/>
        </w:rPr>
        <w:t>).</w:t>
      </w:r>
    </w:p>
    <w:p w14:paraId="5EF54CB6" w14:textId="77777777" w:rsidR="007524E8" w:rsidRPr="001227C3" w:rsidRDefault="007524E8"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 Оскільки однією з необхідних умов перебігу процесу є існування в порах мембрани пароповітряного прошарку, через який відбувається масоперенос, а застосована мікропорувата мембрана має середній діаметр пор 0,1 - 0,5 мкм, існування такого прошарку можливе за умови перепаду тиску (ΔР) по обидві сторони мембрани, що не перевищує 0,01МПа. Збільшення ΔР понад 0,01 - 0,03МПа (залежно від розміру пор мембрани) може призвести до видавлення пароповітряного прошарку з пор мембрани і </w:t>
      </w:r>
      <w:r w:rsidRPr="001227C3">
        <w:rPr>
          <w:rFonts w:ascii="Times New Roman" w:hAnsi="Times New Roman"/>
          <w:sz w:val="28"/>
          <w:szCs w:val="28"/>
        </w:rPr>
        <w:lastRenderedPageBreak/>
        <w:t>виродження процесу КМД у мікрофільтрацію. Особливо великого значення набуває автоматичне підтримування ΔР.</w:t>
      </w:r>
    </w:p>
    <w:p w14:paraId="038CB930" w14:textId="77777777" w:rsidR="007524E8" w:rsidRPr="001227C3" w:rsidRDefault="007524E8"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Розроблені варіанти схем автоматичного керування процесу КМД з корекцією за перепадом температур розчину і дистиляту на вході в ММ [122] (рис. 6.2) і з корекцією у середній точці ММ [123] (рис. 6.3), а також подачею теплоносія у нагрівач в залежності від поточного значення коефіцієнта пропускної здатності мембрани [124]. Розроблені варіанти схем керування підвищують точність керування процесом КМД, збільшують час безперервної роботи ММ. Керування ведеться за найбільш ефективним показником ведення процесу – перепадом температур розчину і дистиляту на виході з ММ, який є рушійною силою процесу.</w:t>
      </w:r>
    </w:p>
    <w:p w14:paraId="48A91C76" w14:textId="77777777" w:rsidR="007524E8" w:rsidRPr="001227C3" w:rsidRDefault="007524E8" w:rsidP="00083BC3">
      <w:pPr>
        <w:spacing w:line="28" w:lineRule="atLeast"/>
        <w:ind w:firstLine="709"/>
        <w:contextualSpacing/>
        <w:jc w:val="both"/>
        <w:rPr>
          <w:rFonts w:ascii="Times New Roman" w:hAnsi="Times New Roman"/>
          <w:sz w:val="28"/>
          <w:szCs w:val="28"/>
        </w:rPr>
      </w:pPr>
    </w:p>
    <w:p w14:paraId="1AB5B349" w14:textId="77777777" w:rsidR="007524E8" w:rsidRPr="001227C3" w:rsidRDefault="007524E8" w:rsidP="00083BC3">
      <w:pPr>
        <w:spacing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w:drawing>
          <wp:inline distT="0" distB="0" distL="0" distR="0" wp14:anchorId="56834638" wp14:editId="495AC204">
            <wp:extent cx="5934075" cy="3943350"/>
            <wp:effectExtent l="0" t="0" r="9525"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011">
                      <a:extLst>
                        <a:ext uri="{28A0092B-C50C-407E-A947-70E740481C1C}">
                          <a14:useLocalDpi xmlns:a14="http://schemas.microsoft.com/office/drawing/2010/main" val="0"/>
                        </a:ext>
                      </a:extLst>
                    </a:blip>
                    <a:srcRect/>
                    <a:stretch>
                      <a:fillRect/>
                    </a:stretch>
                  </pic:blipFill>
                  <pic:spPr bwMode="auto">
                    <a:xfrm>
                      <a:off x="0" y="0"/>
                      <a:ext cx="5934075" cy="3943350"/>
                    </a:xfrm>
                    <a:prstGeom prst="rect">
                      <a:avLst/>
                    </a:prstGeom>
                    <a:noFill/>
                    <a:ln>
                      <a:noFill/>
                    </a:ln>
                  </pic:spPr>
                </pic:pic>
              </a:graphicData>
            </a:graphic>
          </wp:inline>
        </w:drawing>
      </w:r>
    </w:p>
    <w:p w14:paraId="47ABB7E2" w14:textId="77777777" w:rsidR="007524E8" w:rsidRPr="00616464" w:rsidRDefault="00A25F44" w:rsidP="00083BC3">
      <w:pPr>
        <w:spacing w:line="28" w:lineRule="atLeast"/>
        <w:ind w:firstLine="709"/>
        <w:contextualSpacing/>
        <w:jc w:val="center"/>
        <w:rPr>
          <w:rFonts w:ascii="Times New Roman" w:hAnsi="Times New Roman"/>
          <w:sz w:val="24"/>
          <w:szCs w:val="24"/>
        </w:rPr>
      </w:pPr>
      <w:r w:rsidRPr="00616464">
        <w:rPr>
          <w:rFonts w:ascii="Times New Roman" w:hAnsi="Times New Roman"/>
          <w:sz w:val="24"/>
          <w:szCs w:val="24"/>
        </w:rPr>
        <w:t>Рис</w:t>
      </w:r>
      <w:r w:rsidR="008E7B21" w:rsidRPr="00616464">
        <w:rPr>
          <w:rFonts w:ascii="Times New Roman" w:hAnsi="Times New Roman"/>
          <w:sz w:val="24"/>
          <w:szCs w:val="24"/>
          <w:lang w:val="uk-UA"/>
        </w:rPr>
        <w:t>.</w:t>
      </w:r>
      <w:r w:rsidR="007524E8" w:rsidRPr="00616464">
        <w:rPr>
          <w:rFonts w:ascii="Times New Roman" w:hAnsi="Times New Roman"/>
          <w:sz w:val="24"/>
          <w:szCs w:val="24"/>
        </w:rPr>
        <w:t xml:space="preserve"> 7.2. Схема автоматичного керування процесом КМД з корекцією перепадом температур на вході в ММ</w:t>
      </w:r>
    </w:p>
    <w:p w14:paraId="21BA3411" w14:textId="77777777" w:rsidR="007524E8" w:rsidRPr="001227C3" w:rsidRDefault="007524E8" w:rsidP="00083BC3">
      <w:pPr>
        <w:spacing w:line="28" w:lineRule="atLeast"/>
        <w:ind w:firstLine="709"/>
        <w:contextualSpacing/>
        <w:jc w:val="both"/>
        <w:rPr>
          <w:rFonts w:ascii="Times New Roman" w:hAnsi="Times New Roman"/>
          <w:sz w:val="28"/>
          <w:szCs w:val="28"/>
        </w:rPr>
      </w:pPr>
    </w:p>
    <w:p w14:paraId="7F6C3747" w14:textId="77777777" w:rsidR="007524E8" w:rsidRPr="001227C3" w:rsidRDefault="007524E8"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На рис. 7.2 показана схема автоматичного керування процесу КМД з корекцією перепадом температур на вході в ММ. У ММ 1 за допомогою насосу 2 з нагрівача 3 подається розчин, що підлягає обробці. Дистилят (розчинник) з охолоджувача 5 за допомогою насосу 4 також подається у ММ. В залежності від перепаду температур на виході з ММ, що вимірюється первинними перетворювачами 7 і 12 та вторинного приладу (8), регулятор перепадів температур 9 керує подачею теплоносія на підігрів вхідного розчину. Керуючий сигнал з регулятора надходить на клапан 10.  Перепад температур розчину та дистиляту на вході в ММ вимірюється за допомогою первинних перетворювачів 7 і 12 та вторинного приладу 13, відповідний </w:t>
      </w:r>
      <w:r w:rsidRPr="001227C3">
        <w:rPr>
          <w:rFonts w:ascii="Times New Roman" w:hAnsi="Times New Roman"/>
          <w:sz w:val="28"/>
          <w:szCs w:val="28"/>
        </w:rPr>
        <w:lastRenderedPageBreak/>
        <w:t>сигнал корекції надходить на регулятор перепаду температур 9. Знайдене скориговане значення керуючого сигналу поступає на клапан 10. Схема системи автоматичного керування представлена на рис. 7.3.</w:t>
      </w:r>
    </w:p>
    <w:p w14:paraId="7591AD74" w14:textId="77777777" w:rsidR="007524E8" w:rsidRPr="001227C3" w:rsidRDefault="007524E8" w:rsidP="00083BC3">
      <w:pPr>
        <w:spacing w:line="28" w:lineRule="atLeast"/>
        <w:contextualSpacing/>
        <w:jc w:val="center"/>
        <w:rPr>
          <w:rFonts w:ascii="Times New Roman" w:hAnsi="Times New Roman"/>
          <w:sz w:val="28"/>
          <w:szCs w:val="28"/>
        </w:rPr>
      </w:pPr>
      <w:r w:rsidRPr="001227C3">
        <w:rPr>
          <w:rFonts w:ascii="Times New Roman" w:hAnsi="Times New Roman"/>
          <w:noProof/>
          <w:sz w:val="28"/>
          <w:szCs w:val="28"/>
          <w:lang w:eastAsia="ru-RU"/>
        </w:rPr>
        <w:drawing>
          <wp:inline distT="0" distB="0" distL="0" distR="0" wp14:anchorId="2DD8B50E" wp14:editId="39D1EEA4">
            <wp:extent cx="5934075" cy="3924300"/>
            <wp:effectExtent l="0" t="0" r="9525"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012">
                      <a:extLst>
                        <a:ext uri="{28A0092B-C50C-407E-A947-70E740481C1C}">
                          <a14:useLocalDpi xmlns:a14="http://schemas.microsoft.com/office/drawing/2010/main" val="0"/>
                        </a:ext>
                      </a:extLst>
                    </a:blip>
                    <a:srcRect/>
                    <a:stretch>
                      <a:fillRect/>
                    </a:stretch>
                  </pic:blipFill>
                  <pic:spPr bwMode="auto">
                    <a:xfrm>
                      <a:off x="0" y="0"/>
                      <a:ext cx="5934075" cy="3924300"/>
                    </a:xfrm>
                    <a:prstGeom prst="rect">
                      <a:avLst/>
                    </a:prstGeom>
                    <a:noFill/>
                    <a:ln>
                      <a:noFill/>
                    </a:ln>
                  </pic:spPr>
                </pic:pic>
              </a:graphicData>
            </a:graphic>
          </wp:inline>
        </w:drawing>
      </w:r>
    </w:p>
    <w:p w14:paraId="70B83559" w14:textId="77777777" w:rsidR="007524E8" w:rsidRPr="00616464" w:rsidRDefault="00A25F44" w:rsidP="00083BC3">
      <w:pPr>
        <w:spacing w:line="28" w:lineRule="atLeast"/>
        <w:contextualSpacing/>
        <w:jc w:val="center"/>
        <w:rPr>
          <w:rFonts w:ascii="Times New Roman" w:hAnsi="Times New Roman"/>
          <w:sz w:val="24"/>
          <w:szCs w:val="24"/>
        </w:rPr>
      </w:pPr>
      <w:r w:rsidRPr="00616464">
        <w:rPr>
          <w:rFonts w:ascii="Times New Roman" w:hAnsi="Times New Roman"/>
          <w:sz w:val="24"/>
          <w:szCs w:val="24"/>
        </w:rPr>
        <w:t>Рис</w:t>
      </w:r>
      <w:r w:rsidR="008E7B21" w:rsidRPr="00616464">
        <w:rPr>
          <w:rFonts w:ascii="Times New Roman" w:hAnsi="Times New Roman"/>
          <w:sz w:val="24"/>
          <w:szCs w:val="24"/>
          <w:lang w:val="uk-UA"/>
        </w:rPr>
        <w:t>.</w:t>
      </w:r>
      <w:r w:rsidR="007524E8" w:rsidRPr="00616464">
        <w:rPr>
          <w:rFonts w:ascii="Times New Roman" w:hAnsi="Times New Roman"/>
          <w:sz w:val="24"/>
          <w:szCs w:val="24"/>
        </w:rPr>
        <w:t xml:space="preserve"> 7.3</w:t>
      </w:r>
      <w:r w:rsidR="008E7B21" w:rsidRPr="00616464">
        <w:rPr>
          <w:rFonts w:ascii="Times New Roman" w:hAnsi="Times New Roman"/>
          <w:sz w:val="24"/>
          <w:szCs w:val="24"/>
          <w:lang w:val="uk-UA"/>
        </w:rPr>
        <w:t>.</w:t>
      </w:r>
      <w:r w:rsidR="007524E8" w:rsidRPr="00616464">
        <w:rPr>
          <w:rFonts w:ascii="Times New Roman" w:hAnsi="Times New Roman"/>
          <w:sz w:val="24"/>
          <w:szCs w:val="24"/>
        </w:rPr>
        <w:t xml:space="preserve"> Схема системи автоматичного керування процесу КМД з корекцією у середній точці ММ</w:t>
      </w:r>
    </w:p>
    <w:p w14:paraId="65E37B0F" w14:textId="77777777" w:rsidR="007524E8" w:rsidRPr="001227C3" w:rsidRDefault="007524E8" w:rsidP="00083BC3">
      <w:pPr>
        <w:spacing w:line="28" w:lineRule="atLeast"/>
        <w:ind w:firstLine="708"/>
        <w:contextualSpacing/>
        <w:jc w:val="both"/>
        <w:rPr>
          <w:rFonts w:ascii="Times New Roman" w:hAnsi="Times New Roman"/>
          <w:sz w:val="28"/>
          <w:szCs w:val="28"/>
        </w:rPr>
      </w:pPr>
    </w:p>
    <w:p w14:paraId="62F4E5A9" w14:textId="77777777" w:rsidR="007524E8" w:rsidRPr="001227C3" w:rsidRDefault="007524E8"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На рис. 7.3 показана схема автоматичного керування процесу КМД з корекцією у середній точці ММ. У ММ 1 за допомогою насосу 2 з нагрівача 3 подається розчин, що підлягає обробці. Дистилят (розчинник) з охолоджувача 5 за допомогою насосу 4 також подається у ММ. В залежності від перепаду температур на виході з ММ, що вимірюється первинними перетворювачами 7 і 12 та вторинного приладу 8, регулятор перепадів температур 9 керує подачею теплоносія на підігрів вхідного розчину. Перепад температур в середній точці ММ вимірюється первинними перетворювачами 6 і 11 та вторинного приладу 13, що формує сигнал корекції, який надходить на регулятор перепадів температур 9. Знайдене скориговане значення керуючого сигналу поступає на клапан 10.</w:t>
      </w:r>
    </w:p>
    <w:p w14:paraId="681B5DDB" w14:textId="77777777" w:rsidR="007524E8" w:rsidRPr="001227C3" w:rsidRDefault="007524E8"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 xml:space="preserve">Основна відмінність варіантів керування процесу КМД полягає в способі вимірювання перепаду температур, що впливає на пропускну здатність мембрани. Так як пропускна здатність мембрани змінюється по довжині ММ яка може бути достатньо великою, то більш ефективне керування по перепаду температур розчину і дистиляту на виході з ММ з корекцією по перепаду температур в середній точці каналу, але вимірювання розподілу перепаду температур між розчином і дистилятом вздовж каналу складно реалізувати. Якщо з конструктивних причин довжина каналів ММ </w:t>
      </w:r>
      <w:r w:rsidRPr="001227C3">
        <w:rPr>
          <w:rFonts w:ascii="Times New Roman" w:hAnsi="Times New Roman"/>
          <w:sz w:val="28"/>
          <w:szCs w:val="28"/>
        </w:rPr>
        <w:lastRenderedPageBreak/>
        <w:t>досить невелика, то застосовується спосіб керування перепадом температури розчину і дистиляту на виході каналів з ММ з корекцією по перепаду температур  на вході в ММ.</w:t>
      </w:r>
    </w:p>
    <w:p w14:paraId="7CEC961D" w14:textId="77777777" w:rsidR="007524E8" w:rsidRPr="001227C3" w:rsidRDefault="007524E8" w:rsidP="00083BC3">
      <w:pPr>
        <w:spacing w:line="28" w:lineRule="atLeast"/>
        <w:ind w:firstLine="709"/>
        <w:contextualSpacing/>
        <w:jc w:val="both"/>
        <w:rPr>
          <w:rFonts w:ascii="Times New Roman" w:hAnsi="Times New Roman"/>
          <w:sz w:val="28"/>
          <w:szCs w:val="28"/>
        </w:rPr>
      </w:pPr>
    </w:p>
    <w:p w14:paraId="1B47C488" w14:textId="77777777" w:rsidR="007524E8" w:rsidRPr="001227C3" w:rsidRDefault="007524E8" w:rsidP="00083BC3">
      <w:pPr>
        <w:pStyle w:val="ad"/>
        <w:spacing w:line="28" w:lineRule="atLeast"/>
        <w:ind w:firstLine="709"/>
        <w:contextualSpacing/>
        <w:jc w:val="both"/>
        <w:rPr>
          <w:rFonts w:ascii="Times New Roman" w:hAnsi="Times New Roman"/>
          <w:sz w:val="28"/>
          <w:szCs w:val="28"/>
        </w:rPr>
      </w:pPr>
      <w:r w:rsidRPr="001227C3">
        <w:rPr>
          <w:rFonts w:ascii="Times New Roman" w:hAnsi="Times New Roman"/>
          <w:b/>
          <w:sz w:val="28"/>
          <w:szCs w:val="28"/>
          <w:lang w:val="uk-UA"/>
        </w:rPr>
        <w:t xml:space="preserve">7.2. </w:t>
      </w:r>
      <w:r w:rsidRPr="001227C3">
        <w:rPr>
          <w:rFonts w:ascii="Times New Roman" w:eastAsia="Times New Roman" w:hAnsi="Times New Roman"/>
          <w:b/>
          <w:sz w:val="28"/>
          <w:szCs w:val="28"/>
          <w:lang w:val="uk-UA" w:eastAsia="uk-UA"/>
        </w:rPr>
        <w:t>Система керування процесу контактної мембранної дистиляції в умовах невизначеностей</w:t>
      </w:r>
    </w:p>
    <w:p w14:paraId="2B4B61C3" w14:textId="77777777" w:rsidR="007524E8" w:rsidRPr="001227C3" w:rsidRDefault="007524E8" w:rsidP="00083BC3">
      <w:pPr>
        <w:spacing w:line="28" w:lineRule="atLeast"/>
        <w:ind w:firstLine="708"/>
        <w:contextualSpacing/>
        <w:jc w:val="both"/>
        <w:rPr>
          <w:rFonts w:ascii="Times New Roman" w:hAnsi="Times New Roman"/>
          <w:sz w:val="28"/>
          <w:szCs w:val="28"/>
        </w:rPr>
      </w:pPr>
    </w:p>
    <w:p w14:paraId="05F22CD7" w14:textId="77777777" w:rsidR="007524E8" w:rsidRPr="001227C3" w:rsidRDefault="007524E8"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Розроблена оптимальна система керування процесу КМД в умовах невизначеностей, що представлена в розділі 6 є актуальною, але впровадження її неможливо без зупинки на очистку чи заміну мембрани. З часом експлуатації поверхня мембрани забруднюється, погіршуються властивості мембрани, відповідно, ефективність процесу знижується та критерії робастної якості і стійкості стають недосяжними. То є необхідність додатково до неперервної моделі динаміки процесу КМД застосування безпосередніх вимірів процесу КМД, тобто системи автоматизації процесу КМД.</w:t>
      </w:r>
    </w:p>
    <w:p w14:paraId="36AEF405" w14:textId="77777777" w:rsidR="007524E8" w:rsidRPr="001227C3" w:rsidRDefault="007524E8"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При роботі системи відбувається контроль технологічних параметрів. За результатами вимірів обчислюється потік пари через мембрану та коефіцієнт проникності мембрани. Рівняння для потоку пари та коефіцієнт проникності мембрани</w:t>
      </w:r>
    </w:p>
    <w:p w14:paraId="70D43B54" w14:textId="77777777" w:rsidR="007524E8" w:rsidRPr="001227C3" w:rsidRDefault="007524E8" w:rsidP="00083BC3">
      <w:pPr>
        <w:spacing w:line="28" w:lineRule="atLeast"/>
        <w:ind w:firstLine="708"/>
        <w:contextualSpacing/>
        <w:jc w:val="both"/>
        <w:rPr>
          <w:rFonts w:ascii="Times New Roman" w:hAnsi="Times New Roman"/>
          <w:sz w:val="28"/>
          <w:szCs w:val="28"/>
        </w:rPr>
      </w:pPr>
    </w:p>
    <w:p w14:paraId="18F50BB7" w14:textId="77777777" w:rsidR="007524E8" w:rsidRPr="001227C3" w:rsidRDefault="007524E8" w:rsidP="00083BC3">
      <w:pPr>
        <w:pStyle w:val="ad"/>
        <w:spacing w:line="28" w:lineRule="atLeast"/>
        <w:ind w:firstLine="709"/>
        <w:contextualSpacing/>
        <w:jc w:val="right"/>
        <w:rPr>
          <w:rFonts w:ascii="Times New Roman" w:hAnsi="Times New Roman"/>
          <w:position w:val="-56"/>
          <w:sz w:val="28"/>
          <w:szCs w:val="28"/>
          <w:lang w:val="uk-UA"/>
        </w:rPr>
      </w:pPr>
      <w:r w:rsidRPr="001227C3">
        <w:rPr>
          <w:rFonts w:ascii="Times New Roman" w:hAnsi="Times New Roman"/>
          <w:position w:val="-12"/>
          <w:sz w:val="28"/>
          <w:szCs w:val="28"/>
        </w:rPr>
        <w:object w:dxaOrig="1900" w:dyaOrig="380" w14:anchorId="2B85C87C">
          <v:shape id="_x0000_i1511" type="#_x0000_t75" style="width:93.1pt;height:21.1pt" o:ole="">
            <v:imagedata r:id="rId1013" o:title=""/>
          </v:shape>
          <o:OLEObject Type="Embed" ProgID="Equation.DSMT4" ShapeID="_x0000_i1511" DrawAspect="Content" ObjectID="_1718716184" r:id="rId1014"/>
        </w:object>
      </w:r>
      <w:r w:rsidRPr="001227C3">
        <w:rPr>
          <w:rFonts w:ascii="Times New Roman" w:hAnsi="Times New Roman"/>
          <w:sz w:val="28"/>
          <w:szCs w:val="28"/>
          <w:lang w:val="uk-UA"/>
        </w:rPr>
        <w:tab/>
      </w:r>
      <w:r w:rsidRPr="001227C3">
        <w:rPr>
          <w:rFonts w:ascii="Times New Roman" w:hAnsi="Times New Roman"/>
          <w:sz w:val="28"/>
          <w:szCs w:val="28"/>
          <w:lang w:val="uk-UA"/>
        </w:rPr>
        <w:tab/>
      </w:r>
      <w:r w:rsidRPr="001227C3">
        <w:rPr>
          <w:rFonts w:ascii="Times New Roman" w:hAnsi="Times New Roman"/>
          <w:sz w:val="28"/>
          <w:szCs w:val="28"/>
          <w:lang w:val="uk-UA"/>
        </w:rPr>
        <w:tab/>
      </w:r>
      <w:r w:rsidRPr="001227C3">
        <w:rPr>
          <w:rFonts w:ascii="Times New Roman" w:hAnsi="Times New Roman"/>
          <w:sz w:val="28"/>
          <w:szCs w:val="28"/>
          <w:lang w:val="uk-UA"/>
        </w:rPr>
        <w:tab/>
      </w:r>
      <w:r w:rsidRPr="001227C3">
        <w:rPr>
          <w:rFonts w:ascii="Times New Roman" w:hAnsi="Times New Roman"/>
          <w:sz w:val="28"/>
          <w:szCs w:val="28"/>
          <w:lang w:val="uk-UA"/>
        </w:rPr>
        <w:tab/>
        <w:t>(7.1)</w:t>
      </w:r>
      <w:r w:rsidRPr="001227C3">
        <w:rPr>
          <w:rFonts w:ascii="Times New Roman" w:hAnsi="Times New Roman"/>
          <w:sz w:val="28"/>
          <w:szCs w:val="28"/>
          <w:lang w:val="uk-UA"/>
        </w:rPr>
        <w:br/>
      </w:r>
      <w:r w:rsidRPr="001227C3">
        <w:rPr>
          <w:rFonts w:ascii="Times New Roman" w:hAnsi="Times New Roman"/>
          <w:sz w:val="28"/>
          <w:szCs w:val="28"/>
        </w:rPr>
        <w:t> </w:t>
      </w:r>
      <w:r w:rsidRPr="001227C3">
        <w:rPr>
          <w:rFonts w:ascii="Times New Roman" w:hAnsi="Times New Roman"/>
          <w:position w:val="-40"/>
          <w:sz w:val="28"/>
          <w:szCs w:val="28"/>
        </w:rPr>
        <w:object w:dxaOrig="4380" w:dyaOrig="840" w14:anchorId="4668FBE9">
          <v:shape id="_x0000_i1512" type="#_x0000_t75" style="width:3in;height:42.7pt" o:ole="">
            <v:imagedata r:id="rId1015" o:title=""/>
          </v:shape>
          <o:OLEObject Type="Embed" ProgID="Equation.DSMT4" ShapeID="_x0000_i1512" DrawAspect="Content" ObjectID="_1718716185" r:id="rId1016"/>
        </w:object>
      </w:r>
      <w:r w:rsidRPr="001227C3">
        <w:rPr>
          <w:rFonts w:ascii="Times New Roman" w:hAnsi="Times New Roman"/>
          <w:position w:val="-52"/>
          <w:sz w:val="28"/>
          <w:szCs w:val="28"/>
          <w:lang w:val="uk-UA"/>
        </w:rPr>
        <w:tab/>
      </w:r>
      <w:r w:rsidRPr="001227C3">
        <w:rPr>
          <w:rFonts w:ascii="Times New Roman" w:hAnsi="Times New Roman"/>
          <w:position w:val="-52"/>
          <w:sz w:val="28"/>
          <w:szCs w:val="28"/>
          <w:lang w:val="uk-UA"/>
        </w:rPr>
        <w:tab/>
      </w:r>
      <w:r w:rsidRPr="001227C3">
        <w:rPr>
          <w:rFonts w:ascii="Times New Roman" w:hAnsi="Times New Roman"/>
          <w:position w:val="-52"/>
          <w:sz w:val="28"/>
          <w:szCs w:val="28"/>
          <w:lang w:val="uk-UA"/>
        </w:rPr>
        <w:tab/>
        <w:t>(7.2)</w:t>
      </w:r>
    </w:p>
    <w:p w14:paraId="0BCF2B3F" w14:textId="77777777" w:rsidR="007524E8" w:rsidRPr="001227C3" w:rsidRDefault="007524E8" w:rsidP="00083BC3">
      <w:pPr>
        <w:spacing w:line="28" w:lineRule="atLeast"/>
        <w:contextualSpacing/>
        <w:jc w:val="both"/>
        <w:rPr>
          <w:rFonts w:ascii="Times New Roman" w:hAnsi="Times New Roman"/>
          <w:sz w:val="28"/>
          <w:szCs w:val="28"/>
        </w:rPr>
      </w:pPr>
    </w:p>
    <w:p w14:paraId="25BAD978" w14:textId="77777777" w:rsidR="007524E8" w:rsidRPr="001227C3" w:rsidRDefault="007524E8" w:rsidP="00083BC3">
      <w:pPr>
        <w:spacing w:line="28" w:lineRule="atLeast"/>
        <w:ind w:left="709"/>
        <w:contextualSpacing/>
        <w:jc w:val="both"/>
        <w:rPr>
          <w:rFonts w:ascii="Times New Roman" w:hAnsi="Times New Roman"/>
          <w:sz w:val="28"/>
          <w:szCs w:val="28"/>
        </w:rPr>
      </w:pPr>
      <w:r w:rsidRPr="001227C3">
        <w:rPr>
          <w:rFonts w:ascii="Times New Roman" w:hAnsi="Times New Roman"/>
          <w:sz w:val="28"/>
          <w:szCs w:val="28"/>
        </w:rPr>
        <w:t>де</w:t>
      </w:r>
      <w:r w:rsidRPr="001227C3">
        <w:rPr>
          <w:rFonts w:ascii="Times New Roman" w:hAnsi="Times New Roman"/>
          <w:i/>
          <w:sz w:val="28"/>
          <w:szCs w:val="28"/>
        </w:rPr>
        <w:t>G</w:t>
      </w:r>
      <w:r w:rsidRPr="001227C3">
        <w:rPr>
          <w:rFonts w:ascii="Times New Roman" w:hAnsi="Times New Roman"/>
          <w:i/>
          <w:sz w:val="28"/>
          <w:szCs w:val="28"/>
          <w:vertAlign w:val="subscript"/>
        </w:rPr>
        <w:t>РН</w:t>
      </w:r>
      <w:r w:rsidRPr="001227C3">
        <w:rPr>
          <w:rFonts w:ascii="Times New Roman" w:hAnsi="Times New Roman"/>
          <w:sz w:val="28"/>
          <w:szCs w:val="28"/>
        </w:rPr>
        <w:t xml:space="preserve">, </w:t>
      </w:r>
      <w:r w:rsidRPr="001227C3">
        <w:rPr>
          <w:rFonts w:ascii="Times New Roman" w:hAnsi="Times New Roman"/>
          <w:i/>
          <w:sz w:val="28"/>
          <w:szCs w:val="28"/>
        </w:rPr>
        <w:t>G</w:t>
      </w:r>
      <w:r w:rsidRPr="001227C3">
        <w:rPr>
          <w:rFonts w:ascii="Times New Roman" w:hAnsi="Times New Roman"/>
          <w:i/>
          <w:sz w:val="28"/>
          <w:szCs w:val="28"/>
          <w:vertAlign w:val="subscript"/>
        </w:rPr>
        <w:t>РК</w:t>
      </w:r>
      <w:r w:rsidRPr="001227C3">
        <w:rPr>
          <w:rFonts w:ascii="Times New Roman" w:hAnsi="Times New Roman"/>
          <w:sz w:val="28"/>
          <w:szCs w:val="28"/>
        </w:rPr>
        <w:t xml:space="preserve"> – відповідновитрати розчину на вході та на виході ММ, кг/с;</w:t>
      </w:r>
    </w:p>
    <w:p w14:paraId="0C35924F" w14:textId="77777777" w:rsidR="007524E8" w:rsidRPr="001227C3" w:rsidRDefault="007524E8" w:rsidP="00083BC3">
      <w:pPr>
        <w:spacing w:line="28" w:lineRule="atLeast"/>
        <w:ind w:left="709"/>
        <w:contextualSpacing/>
        <w:jc w:val="both"/>
        <w:rPr>
          <w:rFonts w:ascii="Times New Roman" w:hAnsi="Times New Roman"/>
          <w:sz w:val="28"/>
          <w:szCs w:val="28"/>
        </w:rPr>
      </w:pPr>
      <w:r w:rsidRPr="001227C3">
        <w:rPr>
          <w:rFonts w:ascii="Times New Roman" w:hAnsi="Times New Roman"/>
          <w:i/>
          <w:sz w:val="28"/>
          <w:szCs w:val="28"/>
        </w:rPr>
        <w:t>J</w:t>
      </w:r>
      <w:r w:rsidRPr="001227C3">
        <w:rPr>
          <w:rFonts w:ascii="Times New Roman" w:hAnsi="Times New Roman"/>
          <w:i/>
          <w:sz w:val="28"/>
          <w:szCs w:val="28"/>
          <w:vertAlign w:val="subscript"/>
        </w:rPr>
        <w:t>П</w:t>
      </w:r>
      <w:r w:rsidRPr="001227C3">
        <w:rPr>
          <w:rFonts w:ascii="Times New Roman" w:hAnsi="Times New Roman"/>
          <w:sz w:val="28"/>
          <w:szCs w:val="28"/>
        </w:rPr>
        <w:t xml:space="preserve"> – потік пари через мембрану, кг/с;</w:t>
      </w:r>
    </w:p>
    <w:p w14:paraId="7E3A9FA3" w14:textId="77777777" w:rsidR="007524E8" w:rsidRPr="001227C3" w:rsidRDefault="007524E8" w:rsidP="00083BC3">
      <w:pPr>
        <w:spacing w:line="28" w:lineRule="atLeast"/>
        <w:ind w:left="709"/>
        <w:contextualSpacing/>
        <w:jc w:val="both"/>
        <w:rPr>
          <w:rFonts w:ascii="Times New Roman" w:hAnsi="Times New Roman"/>
          <w:sz w:val="28"/>
          <w:szCs w:val="28"/>
        </w:rPr>
      </w:pPr>
      <w:r w:rsidRPr="001227C3">
        <w:rPr>
          <w:rFonts w:ascii="Times New Roman" w:hAnsi="Times New Roman"/>
          <w:i/>
          <w:sz w:val="28"/>
          <w:szCs w:val="28"/>
        </w:rPr>
        <w:t>K</w:t>
      </w:r>
      <w:r w:rsidRPr="001227C3">
        <w:rPr>
          <w:rFonts w:ascii="Times New Roman" w:hAnsi="Times New Roman"/>
          <w:i/>
          <w:sz w:val="28"/>
          <w:szCs w:val="28"/>
          <w:vertAlign w:val="subscript"/>
        </w:rPr>
        <w:t>М</w:t>
      </w:r>
      <w:r w:rsidRPr="001227C3">
        <w:rPr>
          <w:rFonts w:ascii="Times New Roman" w:hAnsi="Times New Roman"/>
          <w:sz w:val="28"/>
          <w:szCs w:val="28"/>
        </w:rPr>
        <w:t xml:space="preserve"> – коефіцієнт проникності мембрани, кг/(с∙Н);</w:t>
      </w:r>
    </w:p>
    <w:p w14:paraId="2A0B203C" w14:textId="77777777" w:rsidR="007524E8" w:rsidRPr="001227C3" w:rsidRDefault="007524E8" w:rsidP="00083BC3">
      <w:pPr>
        <w:spacing w:line="28" w:lineRule="atLeast"/>
        <w:ind w:left="709"/>
        <w:contextualSpacing/>
        <w:jc w:val="both"/>
        <w:rPr>
          <w:rFonts w:ascii="Times New Roman" w:hAnsi="Times New Roman"/>
          <w:sz w:val="28"/>
          <w:szCs w:val="28"/>
        </w:rPr>
      </w:pPr>
      <w:r w:rsidRPr="001227C3">
        <w:rPr>
          <w:rFonts w:ascii="Times New Roman" w:hAnsi="Times New Roman"/>
          <w:i/>
          <w:sz w:val="28"/>
          <w:szCs w:val="28"/>
        </w:rPr>
        <w:t>F</w:t>
      </w:r>
      <w:r w:rsidRPr="001227C3">
        <w:rPr>
          <w:rFonts w:ascii="Times New Roman" w:hAnsi="Times New Roman"/>
          <w:sz w:val="28"/>
          <w:szCs w:val="28"/>
        </w:rPr>
        <w:t xml:space="preserve"> – площа мембрани, м</w:t>
      </w:r>
      <w:r w:rsidRPr="001227C3">
        <w:rPr>
          <w:rFonts w:ascii="Times New Roman" w:hAnsi="Times New Roman"/>
          <w:sz w:val="28"/>
          <w:szCs w:val="28"/>
          <w:vertAlign w:val="superscript"/>
        </w:rPr>
        <w:t>2</w:t>
      </w:r>
      <w:r w:rsidRPr="001227C3">
        <w:rPr>
          <w:rFonts w:ascii="Times New Roman" w:hAnsi="Times New Roman"/>
          <w:sz w:val="28"/>
          <w:szCs w:val="28"/>
        </w:rPr>
        <w:t>;</w:t>
      </w:r>
    </w:p>
    <w:p w14:paraId="07E0668E" w14:textId="77777777" w:rsidR="007524E8" w:rsidRPr="001227C3" w:rsidRDefault="007524E8" w:rsidP="00083BC3">
      <w:pPr>
        <w:spacing w:line="28" w:lineRule="atLeast"/>
        <w:ind w:left="709"/>
        <w:contextualSpacing/>
        <w:jc w:val="both"/>
        <w:rPr>
          <w:rFonts w:ascii="Times New Roman" w:hAnsi="Times New Roman"/>
          <w:sz w:val="28"/>
          <w:szCs w:val="28"/>
        </w:rPr>
      </w:pPr>
      <w:r w:rsidRPr="001227C3">
        <w:rPr>
          <w:rFonts w:ascii="Times New Roman" w:hAnsi="Times New Roman"/>
          <w:i/>
          <w:sz w:val="28"/>
          <w:szCs w:val="28"/>
        </w:rPr>
        <w:t>p</w:t>
      </w:r>
      <w:r w:rsidRPr="001227C3">
        <w:rPr>
          <w:rFonts w:ascii="Times New Roman" w:hAnsi="Times New Roman"/>
          <w:i/>
          <w:sz w:val="28"/>
          <w:szCs w:val="28"/>
          <w:vertAlign w:val="subscript"/>
        </w:rPr>
        <w:t>г</w:t>
      </w:r>
      <w:r w:rsidRPr="001227C3">
        <w:rPr>
          <w:rFonts w:ascii="Times New Roman" w:hAnsi="Times New Roman"/>
          <w:sz w:val="28"/>
          <w:szCs w:val="28"/>
        </w:rPr>
        <w:t xml:space="preserve">, </w:t>
      </w:r>
      <w:r w:rsidRPr="001227C3">
        <w:rPr>
          <w:rFonts w:ascii="Times New Roman" w:hAnsi="Times New Roman"/>
          <w:i/>
          <w:sz w:val="28"/>
          <w:szCs w:val="28"/>
        </w:rPr>
        <w:t>p</w:t>
      </w:r>
      <w:r w:rsidRPr="001227C3">
        <w:rPr>
          <w:rFonts w:ascii="Times New Roman" w:hAnsi="Times New Roman"/>
          <w:i/>
          <w:sz w:val="28"/>
          <w:szCs w:val="28"/>
          <w:vertAlign w:val="subscript"/>
        </w:rPr>
        <w:t>х</w:t>
      </w:r>
      <w:r w:rsidRPr="001227C3">
        <w:rPr>
          <w:rFonts w:ascii="Times New Roman" w:hAnsi="Times New Roman"/>
          <w:sz w:val="28"/>
          <w:szCs w:val="28"/>
        </w:rPr>
        <w:t>– парціальний тиск парів розчинника на обох сторонах мембрани, Н/м</w:t>
      </w:r>
      <w:r w:rsidRPr="001227C3">
        <w:rPr>
          <w:rFonts w:ascii="Times New Roman" w:hAnsi="Times New Roman"/>
          <w:sz w:val="28"/>
          <w:szCs w:val="28"/>
          <w:vertAlign w:val="superscript"/>
        </w:rPr>
        <w:t>2</w:t>
      </w:r>
      <w:r w:rsidRPr="001227C3">
        <w:rPr>
          <w:rFonts w:ascii="Times New Roman" w:hAnsi="Times New Roman"/>
          <w:sz w:val="28"/>
          <w:szCs w:val="28"/>
        </w:rPr>
        <w:t>;</w:t>
      </w:r>
    </w:p>
    <w:p w14:paraId="46CB175F" w14:textId="77777777" w:rsidR="007524E8" w:rsidRPr="001227C3" w:rsidRDefault="007524E8" w:rsidP="00083BC3">
      <w:pPr>
        <w:spacing w:line="28" w:lineRule="atLeast"/>
        <w:ind w:left="709"/>
        <w:contextualSpacing/>
        <w:jc w:val="both"/>
        <w:rPr>
          <w:rFonts w:ascii="Times New Roman" w:hAnsi="Times New Roman"/>
          <w:sz w:val="28"/>
          <w:szCs w:val="28"/>
        </w:rPr>
      </w:pPr>
      <w:r w:rsidRPr="001227C3">
        <w:rPr>
          <w:rFonts w:ascii="Times New Roman" w:hAnsi="Times New Roman"/>
          <w:i/>
          <w:sz w:val="28"/>
          <w:szCs w:val="28"/>
        </w:rPr>
        <w:t>θ</w:t>
      </w:r>
      <w:r w:rsidRPr="001227C3">
        <w:rPr>
          <w:rFonts w:ascii="Times New Roman" w:hAnsi="Times New Roman"/>
          <w:i/>
          <w:sz w:val="28"/>
          <w:szCs w:val="28"/>
          <w:vertAlign w:val="subscript"/>
        </w:rPr>
        <w:t>РК</w:t>
      </w:r>
      <w:r w:rsidRPr="001227C3">
        <w:rPr>
          <w:rFonts w:ascii="Times New Roman" w:hAnsi="Times New Roman"/>
          <w:sz w:val="28"/>
          <w:szCs w:val="28"/>
        </w:rPr>
        <w:t xml:space="preserve">, </w:t>
      </w:r>
      <w:r w:rsidRPr="001227C3">
        <w:rPr>
          <w:rFonts w:ascii="Times New Roman" w:hAnsi="Times New Roman"/>
          <w:i/>
          <w:sz w:val="28"/>
          <w:szCs w:val="28"/>
        </w:rPr>
        <w:t>θ</w:t>
      </w:r>
      <w:r w:rsidRPr="001227C3">
        <w:rPr>
          <w:rFonts w:ascii="Times New Roman" w:hAnsi="Times New Roman"/>
          <w:i/>
          <w:sz w:val="28"/>
          <w:szCs w:val="28"/>
          <w:vertAlign w:val="subscript"/>
        </w:rPr>
        <w:t>ДК</w:t>
      </w:r>
      <w:r w:rsidRPr="001227C3">
        <w:rPr>
          <w:rFonts w:ascii="Times New Roman" w:hAnsi="Times New Roman"/>
          <w:sz w:val="28"/>
          <w:szCs w:val="28"/>
        </w:rPr>
        <w:t xml:space="preserve"> – температура розчину та дистиляту на виході з ММ, К;</w:t>
      </w:r>
    </w:p>
    <w:p w14:paraId="784C83C8" w14:textId="77777777" w:rsidR="007524E8" w:rsidRPr="001227C3" w:rsidRDefault="007524E8" w:rsidP="00083BC3">
      <w:pPr>
        <w:spacing w:line="28" w:lineRule="atLeast"/>
        <w:ind w:left="709"/>
        <w:contextualSpacing/>
        <w:jc w:val="both"/>
        <w:rPr>
          <w:rFonts w:ascii="Times New Roman" w:hAnsi="Times New Roman"/>
          <w:sz w:val="28"/>
          <w:szCs w:val="28"/>
        </w:rPr>
      </w:pPr>
      <w:r w:rsidRPr="001227C3">
        <w:rPr>
          <w:rFonts w:ascii="Times New Roman" w:hAnsi="Times New Roman"/>
          <w:i/>
          <w:sz w:val="28"/>
          <w:szCs w:val="28"/>
        </w:rPr>
        <w:t>ξ</w:t>
      </w:r>
      <w:r w:rsidRPr="001227C3">
        <w:rPr>
          <w:rFonts w:ascii="Times New Roman" w:hAnsi="Times New Roman"/>
          <w:sz w:val="28"/>
          <w:szCs w:val="28"/>
          <w:vertAlign w:val="subscript"/>
        </w:rPr>
        <w:t>1</w:t>
      </w:r>
      <w:r w:rsidRPr="001227C3">
        <w:rPr>
          <w:rFonts w:ascii="Times New Roman" w:hAnsi="Times New Roman"/>
          <w:i/>
          <w:sz w:val="28"/>
          <w:szCs w:val="28"/>
        </w:rPr>
        <w:t>, ξ</w:t>
      </w:r>
      <w:r w:rsidRPr="001227C3">
        <w:rPr>
          <w:rFonts w:ascii="Times New Roman" w:hAnsi="Times New Roman"/>
          <w:sz w:val="28"/>
          <w:szCs w:val="28"/>
          <w:vertAlign w:val="subscript"/>
        </w:rPr>
        <w:t>2</w:t>
      </w:r>
      <w:r w:rsidRPr="001227C3">
        <w:rPr>
          <w:rFonts w:ascii="Times New Roman" w:hAnsi="Times New Roman"/>
          <w:sz w:val="28"/>
          <w:szCs w:val="28"/>
        </w:rPr>
        <w:t>– коефіцієнти перерахунку парціальних тисків парів розчинника зі сторони входу та виходу у ММ відповідно.</w:t>
      </w:r>
    </w:p>
    <w:p w14:paraId="2A687B8E" w14:textId="77777777" w:rsidR="007524E8" w:rsidRPr="001227C3" w:rsidRDefault="007524E8"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Експериментально проведені дослідження для коефіцієнту проникності при мембрані з номінальною пористістю ε = 0,8 коефіцієнт проникності </w:t>
      </w:r>
      <w:r w:rsidRPr="001227C3">
        <w:rPr>
          <w:rFonts w:ascii="Times New Roman" w:hAnsi="Times New Roman"/>
          <w:i/>
          <w:sz w:val="28"/>
          <w:szCs w:val="28"/>
          <w:lang w:val="en-US"/>
        </w:rPr>
        <w:t>K</w:t>
      </w:r>
      <w:r w:rsidRPr="001227C3">
        <w:rPr>
          <w:rFonts w:ascii="Times New Roman" w:hAnsi="Times New Roman"/>
          <w:i/>
          <w:sz w:val="28"/>
          <w:szCs w:val="28"/>
          <w:vertAlign w:val="subscript"/>
          <w:lang w:val="en-US"/>
        </w:rPr>
        <w:t>M</w:t>
      </w:r>
      <w:r w:rsidRPr="001227C3">
        <w:rPr>
          <w:rFonts w:ascii="Times New Roman" w:hAnsi="Times New Roman"/>
          <w:sz w:val="28"/>
          <w:szCs w:val="28"/>
        </w:rPr>
        <w:t xml:space="preserve"> = 0,216, а з мінімальною пористістю ε = 0,6 коефіцієнт проникності </w:t>
      </w:r>
      <w:r w:rsidRPr="001227C3">
        <w:rPr>
          <w:rFonts w:ascii="Times New Roman" w:hAnsi="Times New Roman"/>
          <w:i/>
          <w:sz w:val="28"/>
          <w:szCs w:val="28"/>
          <w:lang w:val="en-US"/>
        </w:rPr>
        <w:t>K</w:t>
      </w:r>
      <w:r w:rsidRPr="001227C3">
        <w:rPr>
          <w:rFonts w:ascii="Times New Roman" w:hAnsi="Times New Roman"/>
          <w:i/>
          <w:sz w:val="28"/>
          <w:szCs w:val="28"/>
          <w:vertAlign w:val="subscript"/>
          <w:lang w:val="en-US"/>
        </w:rPr>
        <w:t>M</w:t>
      </w:r>
      <w:r w:rsidRPr="001227C3">
        <w:rPr>
          <w:rFonts w:ascii="Times New Roman" w:hAnsi="Times New Roman"/>
          <w:sz w:val="28"/>
          <w:szCs w:val="28"/>
        </w:rPr>
        <w:t xml:space="preserve"> = 0,162.</w:t>
      </w:r>
    </w:p>
    <w:p w14:paraId="0558BFA5" w14:textId="77777777" w:rsidR="007524E8" w:rsidRPr="001227C3" w:rsidRDefault="007524E8"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Систему керування представлена структурною схемою рис. 7.4.</w:t>
      </w:r>
    </w:p>
    <w:p w14:paraId="38BCD43D" w14:textId="77777777" w:rsidR="007524E8" w:rsidRPr="001227C3" w:rsidRDefault="007524E8"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object w:dxaOrig="9150" w:dyaOrig="10812" w14:anchorId="449502B2">
          <v:shape id="_x0000_i1513" type="#_x0000_t75" style="width:454.1pt;height:540pt" o:ole="">
            <v:imagedata r:id="rId1017" o:title=""/>
          </v:shape>
          <o:OLEObject Type="Embed" ProgID="Visio.Drawing.11" ShapeID="_x0000_i1513" DrawAspect="Content" ObjectID="_1718716186" r:id="rId1018"/>
        </w:object>
      </w:r>
    </w:p>
    <w:p w14:paraId="3F2703F3" w14:textId="77777777" w:rsidR="007524E8" w:rsidRPr="00616464" w:rsidRDefault="00A25F44" w:rsidP="00616464">
      <w:pPr>
        <w:spacing w:line="28" w:lineRule="atLeast"/>
        <w:ind w:firstLine="708"/>
        <w:contextualSpacing/>
        <w:jc w:val="center"/>
        <w:rPr>
          <w:rFonts w:ascii="Times New Roman" w:hAnsi="Times New Roman"/>
          <w:sz w:val="24"/>
          <w:szCs w:val="24"/>
        </w:rPr>
      </w:pPr>
      <w:r w:rsidRPr="00616464">
        <w:rPr>
          <w:rFonts w:ascii="Times New Roman" w:hAnsi="Times New Roman"/>
          <w:sz w:val="24"/>
          <w:szCs w:val="24"/>
        </w:rPr>
        <w:t>Рис</w:t>
      </w:r>
      <w:r w:rsidR="008E7B21" w:rsidRPr="00616464">
        <w:rPr>
          <w:rFonts w:ascii="Times New Roman" w:hAnsi="Times New Roman"/>
          <w:sz w:val="24"/>
          <w:szCs w:val="24"/>
          <w:lang w:val="uk-UA"/>
        </w:rPr>
        <w:t>.</w:t>
      </w:r>
      <w:r w:rsidR="007524E8" w:rsidRPr="00616464">
        <w:rPr>
          <w:rFonts w:ascii="Times New Roman" w:hAnsi="Times New Roman"/>
          <w:sz w:val="24"/>
          <w:szCs w:val="24"/>
        </w:rPr>
        <w:t xml:space="preserve"> 7.4. Структурна схема системи робасного керування</w:t>
      </w:r>
    </w:p>
    <w:p w14:paraId="56CF484F" w14:textId="77777777" w:rsidR="007524E8" w:rsidRPr="001227C3" w:rsidRDefault="007524E8" w:rsidP="00083BC3">
      <w:pPr>
        <w:spacing w:line="28" w:lineRule="atLeast"/>
        <w:contextualSpacing/>
        <w:jc w:val="both"/>
        <w:rPr>
          <w:rFonts w:ascii="Times New Roman" w:hAnsi="Times New Roman"/>
          <w:sz w:val="28"/>
          <w:szCs w:val="28"/>
        </w:rPr>
      </w:pPr>
    </w:p>
    <w:p w14:paraId="6915E007" w14:textId="77777777" w:rsidR="007524E8" w:rsidRPr="001227C3" w:rsidRDefault="007524E8"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На рис. 7.4 представлена система керування процесу КМД, що дозволяє вимірювати витрати розчину на вході та виході з мембранного модуля, а також кінцеві температури розчину та дистиляту, тобто одночасно з процесом враховуються коефіцієнт проникності мембрани, що дозволяє перейти від режиму нормальної експлуатації до етапу очистки або заміни мембрани. Очистка мембрани відбувається, коли K</w:t>
      </w:r>
      <w:r w:rsidRPr="001227C3">
        <w:rPr>
          <w:rFonts w:ascii="Times New Roman" w:hAnsi="Times New Roman"/>
          <w:sz w:val="28"/>
          <w:szCs w:val="28"/>
          <w:vertAlign w:val="subscript"/>
        </w:rPr>
        <w:t>М</w:t>
      </w:r>
      <w:r w:rsidRPr="001227C3">
        <w:rPr>
          <w:rFonts w:ascii="Times New Roman" w:hAnsi="Times New Roman"/>
          <w:sz w:val="28"/>
          <w:szCs w:val="28"/>
        </w:rPr>
        <w:t>/K</w:t>
      </w:r>
      <w:r w:rsidRPr="001227C3">
        <w:rPr>
          <w:rFonts w:ascii="Times New Roman" w:hAnsi="Times New Roman"/>
          <w:sz w:val="28"/>
          <w:szCs w:val="28"/>
          <w:vertAlign w:val="subscript"/>
        </w:rPr>
        <w:t>М0</w:t>
      </w:r>
      <w:r w:rsidRPr="001227C3">
        <w:rPr>
          <w:rFonts w:ascii="Times New Roman" w:hAnsi="Times New Roman"/>
          <w:sz w:val="28"/>
          <w:szCs w:val="28"/>
        </w:rPr>
        <w:t xml:space="preserve"> ≤ 0,9, де K</w:t>
      </w:r>
      <w:r w:rsidRPr="001227C3">
        <w:rPr>
          <w:rFonts w:ascii="Times New Roman" w:hAnsi="Times New Roman"/>
          <w:sz w:val="28"/>
          <w:szCs w:val="28"/>
          <w:vertAlign w:val="subscript"/>
        </w:rPr>
        <w:t>М</w:t>
      </w:r>
      <w:r w:rsidRPr="001227C3">
        <w:rPr>
          <w:rFonts w:ascii="Times New Roman" w:hAnsi="Times New Roman"/>
          <w:sz w:val="28"/>
          <w:szCs w:val="28"/>
        </w:rPr>
        <w:t>, K</w:t>
      </w:r>
      <w:r w:rsidRPr="001227C3">
        <w:rPr>
          <w:rFonts w:ascii="Times New Roman" w:hAnsi="Times New Roman"/>
          <w:sz w:val="28"/>
          <w:szCs w:val="28"/>
          <w:vertAlign w:val="subscript"/>
        </w:rPr>
        <w:t>М0</w:t>
      </w:r>
      <w:r w:rsidRPr="001227C3">
        <w:rPr>
          <w:rFonts w:ascii="Times New Roman" w:hAnsi="Times New Roman"/>
          <w:sz w:val="28"/>
          <w:szCs w:val="28"/>
        </w:rPr>
        <w:t xml:space="preserve"> – відповідно поточний та початковий коефіцієнт проникності мембрани. Зупинка на заміну відбувається, коли в процесі експлуатації K</w:t>
      </w:r>
      <w:r w:rsidRPr="001227C3">
        <w:rPr>
          <w:rFonts w:ascii="Times New Roman" w:hAnsi="Times New Roman"/>
          <w:sz w:val="28"/>
          <w:szCs w:val="28"/>
          <w:vertAlign w:val="subscript"/>
        </w:rPr>
        <w:t>М</w:t>
      </w:r>
      <w:r w:rsidRPr="001227C3">
        <w:rPr>
          <w:rFonts w:ascii="Times New Roman" w:hAnsi="Times New Roman"/>
          <w:sz w:val="28"/>
          <w:szCs w:val="28"/>
        </w:rPr>
        <w:t>/K</w:t>
      </w:r>
      <w:r w:rsidRPr="001227C3">
        <w:rPr>
          <w:rFonts w:ascii="Times New Roman" w:hAnsi="Times New Roman"/>
          <w:sz w:val="28"/>
          <w:szCs w:val="28"/>
          <w:vertAlign w:val="subscript"/>
        </w:rPr>
        <w:t>М0</w:t>
      </w:r>
      <w:r w:rsidRPr="001227C3">
        <w:rPr>
          <w:rFonts w:ascii="Times New Roman" w:hAnsi="Times New Roman"/>
          <w:sz w:val="28"/>
          <w:szCs w:val="28"/>
        </w:rPr>
        <w:t xml:space="preserve">&lt; 0,8. Тобто при зниженні продуктивності мембрани менш ніж 80 % вона не </w:t>
      </w:r>
      <w:r w:rsidRPr="001227C3">
        <w:rPr>
          <w:rFonts w:ascii="Times New Roman" w:hAnsi="Times New Roman"/>
          <w:sz w:val="28"/>
          <w:szCs w:val="28"/>
        </w:rPr>
        <w:lastRenderedPageBreak/>
        <w:t>підлягає відновленню. Після очистки мембрани її продуктивність відновлюється повністю. Якщо продуктивність мембрани не відновилась до 90 % від вихідного (паспортного) рівня, то необхідно перейти до етапу заміни мембрани.</w:t>
      </w:r>
    </w:p>
    <w:p w14:paraId="07406AE0" w14:textId="77777777" w:rsidR="007524E8" w:rsidRPr="001227C3" w:rsidRDefault="007524E8"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 Робастне керування процесом ведеться за математичною моделлю, початкові умови для якої уточняються на кожному з виміряних параметрів процесу. Ведення процесу відбувається доти, доки виконуються критерії робастної стійкості та якості системи і продуктивність мембрани залишається на належному рівні.</w:t>
      </w:r>
    </w:p>
    <w:p w14:paraId="4D50D04B" w14:textId="77777777" w:rsidR="007524E8" w:rsidRPr="001227C3" w:rsidRDefault="007524E8" w:rsidP="00083BC3">
      <w:pPr>
        <w:spacing w:line="28" w:lineRule="atLeast"/>
        <w:contextualSpacing/>
        <w:jc w:val="both"/>
        <w:outlineLvl w:val="0"/>
        <w:rPr>
          <w:rFonts w:ascii="Times New Roman" w:hAnsi="Times New Roman"/>
          <w:b/>
          <w:sz w:val="28"/>
          <w:szCs w:val="28"/>
        </w:rPr>
      </w:pPr>
    </w:p>
    <w:p w14:paraId="30539A93" w14:textId="77777777" w:rsidR="007524E8" w:rsidRPr="001227C3" w:rsidRDefault="007524E8" w:rsidP="00083BC3">
      <w:pPr>
        <w:pStyle w:val="ad"/>
        <w:spacing w:line="28" w:lineRule="atLeast"/>
        <w:ind w:firstLine="709"/>
        <w:contextualSpacing/>
        <w:jc w:val="both"/>
        <w:rPr>
          <w:rFonts w:ascii="Times New Roman" w:hAnsi="Times New Roman"/>
          <w:sz w:val="28"/>
          <w:szCs w:val="28"/>
        </w:rPr>
      </w:pPr>
      <w:r w:rsidRPr="001227C3">
        <w:rPr>
          <w:rFonts w:ascii="Times New Roman" w:hAnsi="Times New Roman"/>
          <w:b/>
          <w:sz w:val="28"/>
          <w:szCs w:val="28"/>
          <w:lang w:val="uk-UA"/>
        </w:rPr>
        <w:t xml:space="preserve">7.3. </w:t>
      </w:r>
      <w:r w:rsidRPr="001227C3">
        <w:rPr>
          <w:rFonts w:ascii="Times New Roman" w:eastAsia="Times New Roman" w:hAnsi="Times New Roman"/>
          <w:b/>
          <w:sz w:val="28"/>
          <w:szCs w:val="28"/>
          <w:lang w:val="uk-UA" w:eastAsia="uk-UA"/>
        </w:rPr>
        <w:t>Технічна реалізація системи робастного керування процесу контактної мембранної дистиляції</w:t>
      </w:r>
    </w:p>
    <w:p w14:paraId="125DBE44" w14:textId="77777777" w:rsidR="007524E8" w:rsidRPr="001227C3" w:rsidRDefault="007524E8" w:rsidP="00083BC3">
      <w:pPr>
        <w:spacing w:line="28" w:lineRule="atLeast"/>
        <w:contextualSpacing/>
        <w:jc w:val="both"/>
        <w:outlineLvl w:val="0"/>
        <w:rPr>
          <w:rFonts w:ascii="Times New Roman" w:hAnsi="Times New Roman"/>
          <w:b/>
          <w:sz w:val="28"/>
          <w:szCs w:val="28"/>
        </w:rPr>
      </w:pPr>
    </w:p>
    <w:p w14:paraId="3158E768" w14:textId="77777777" w:rsidR="007524E8" w:rsidRPr="001227C3" w:rsidRDefault="007524E8"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Продуктивність процесу КМД знаходиться у прямопропорційній залежності від різниці температур на виході з ММ.</w:t>
      </w:r>
    </w:p>
    <w:p w14:paraId="3AB25D2B" w14:textId="77777777" w:rsidR="007524E8" w:rsidRPr="001227C3" w:rsidRDefault="007524E8" w:rsidP="00083BC3">
      <w:pPr>
        <w:spacing w:line="28" w:lineRule="atLeast"/>
        <w:ind w:firstLine="709"/>
        <w:contextualSpacing/>
        <w:jc w:val="both"/>
        <w:rPr>
          <w:rFonts w:ascii="Times New Roman" w:hAnsi="Times New Roman"/>
          <w:sz w:val="28"/>
          <w:szCs w:val="28"/>
        </w:rPr>
      </w:pPr>
      <w:r w:rsidRPr="001227C3">
        <w:rPr>
          <w:rFonts w:ascii="Times New Roman" w:hAnsi="Times New Roman"/>
          <w:sz w:val="28"/>
          <w:szCs w:val="28"/>
        </w:rPr>
        <w:t>Підтримання заданого перепаду температур розчину і дистиляту на виході з ММ відбувається за допомогою зміни вхідної температури, яка залежить від витрат теплоносія. Для забезпечення стійкої гідродинаміки процесу установка обладнана рециркуляцією.</w:t>
      </w:r>
    </w:p>
    <w:p w14:paraId="67AD1309" w14:textId="77777777" w:rsidR="007524E8" w:rsidRPr="001227C3" w:rsidRDefault="007524E8"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Від вибору мембрани залежить ефективність розділення та продуктивність установки процесу КМД. Мембрана повинна відповідати вимогам: гідрофобність, пористість не менше 80 %, середній діаметр пор 0,1,…,1 мкм, мати низький коефіцієнт теплопровідності, відсутність видимих дефектів і гідрофобних пор. Використано мембрани МФФК-4 виробництва ЗАТ НТЦ «Владіпор», які відповідають цим вимогам.</w:t>
      </w:r>
    </w:p>
    <w:p w14:paraId="75C026FE" w14:textId="77777777" w:rsidR="007524E8" w:rsidRPr="001227C3" w:rsidRDefault="007524E8"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За реальних умов кожній гідрофобній мембрані притаманні дефекти, у вигляді гідрофобних пор, кількість яких з часом збільшується. Якщо пористість мембрани падає до 60 %, необхідно зупинити роботу установки і очистити мембрану.</w:t>
      </w:r>
    </w:p>
    <w:p w14:paraId="67A4DF99" w14:textId="77777777" w:rsidR="007524E8" w:rsidRPr="001227C3" w:rsidRDefault="007524E8"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В напівпромисловій установці підготовка і підігрів розчину виконується за допомогою теплоносія (гріючої пари). Тому одним з основних контурів автоматичної системи керування процесу КМД є контур підтримання заданого перепаду температур розчину та дистиляту і саме для цього контуру розроблена система автоматичного керування [125], що забезпечує робастну стабілізацію температур на виході з ММ за допомогою зміни витрат теплоносія. Інформаційне забезпечення системи автоматичного керування представлено на рис. 7.5.</w:t>
      </w:r>
    </w:p>
    <w:p w14:paraId="3B22DE34" w14:textId="77777777" w:rsidR="007524E8" w:rsidRDefault="007524E8"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p>
    <w:p w14:paraId="14E1B4DD" w14:textId="77777777" w:rsidR="00BC6269" w:rsidRDefault="00BC6269" w:rsidP="00083BC3">
      <w:pPr>
        <w:spacing w:line="28" w:lineRule="atLeast"/>
        <w:contextualSpacing/>
        <w:jc w:val="both"/>
        <w:rPr>
          <w:rFonts w:ascii="Times New Roman" w:hAnsi="Times New Roman"/>
          <w:sz w:val="28"/>
          <w:szCs w:val="28"/>
        </w:rPr>
      </w:pPr>
    </w:p>
    <w:p w14:paraId="31E43CA8" w14:textId="77777777" w:rsidR="00BC6269" w:rsidRDefault="00BC6269" w:rsidP="00083BC3">
      <w:pPr>
        <w:spacing w:line="28" w:lineRule="atLeast"/>
        <w:contextualSpacing/>
        <w:jc w:val="both"/>
        <w:rPr>
          <w:rFonts w:ascii="Times New Roman" w:hAnsi="Times New Roman"/>
          <w:sz w:val="28"/>
          <w:szCs w:val="28"/>
        </w:rPr>
      </w:pPr>
    </w:p>
    <w:p w14:paraId="1BF7BF9E" w14:textId="77777777" w:rsidR="00BC6269" w:rsidRDefault="00BC6269" w:rsidP="00083BC3">
      <w:pPr>
        <w:spacing w:line="28" w:lineRule="atLeast"/>
        <w:contextualSpacing/>
        <w:jc w:val="both"/>
        <w:rPr>
          <w:rFonts w:ascii="Times New Roman" w:hAnsi="Times New Roman"/>
          <w:sz w:val="28"/>
          <w:szCs w:val="28"/>
        </w:rPr>
      </w:pPr>
    </w:p>
    <w:p w14:paraId="0A7EC7ED" w14:textId="77777777" w:rsidR="00BC6269" w:rsidRDefault="00BC6269" w:rsidP="00083BC3">
      <w:pPr>
        <w:spacing w:line="28" w:lineRule="atLeast"/>
        <w:contextualSpacing/>
        <w:jc w:val="both"/>
        <w:rPr>
          <w:rFonts w:ascii="Times New Roman" w:hAnsi="Times New Roman"/>
          <w:sz w:val="28"/>
          <w:szCs w:val="28"/>
        </w:rPr>
      </w:pPr>
    </w:p>
    <w:p w14:paraId="3CC87310" w14:textId="77777777" w:rsidR="00BC6269" w:rsidRDefault="00BC6269" w:rsidP="00083BC3">
      <w:pPr>
        <w:spacing w:line="28" w:lineRule="atLeast"/>
        <w:contextualSpacing/>
        <w:jc w:val="both"/>
        <w:rPr>
          <w:rFonts w:ascii="Times New Roman" w:hAnsi="Times New Roman"/>
          <w:sz w:val="28"/>
          <w:szCs w:val="28"/>
        </w:rPr>
      </w:pPr>
    </w:p>
    <w:p w14:paraId="70F30DD8" w14:textId="77777777" w:rsidR="00BC6269" w:rsidRDefault="00BC6269" w:rsidP="00083BC3">
      <w:pPr>
        <w:spacing w:line="28" w:lineRule="atLeast"/>
        <w:contextualSpacing/>
        <w:jc w:val="both"/>
        <w:rPr>
          <w:rFonts w:ascii="Times New Roman" w:hAnsi="Times New Roman"/>
          <w:sz w:val="28"/>
          <w:szCs w:val="28"/>
        </w:rPr>
      </w:pPr>
    </w:p>
    <w:p w14:paraId="23A37898" w14:textId="77777777" w:rsidR="00BC6269" w:rsidRDefault="007524E8"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rPr>
        <w:object w:dxaOrig="11032" w:dyaOrig="6965" w14:anchorId="23953378">
          <v:shape id="_x0000_i1514" type="#_x0000_t75" style="width:467.5pt;height:295.7pt" o:ole="">
            <v:imagedata r:id="rId1019" o:title=""/>
          </v:shape>
          <o:OLEObject Type="Embed" ProgID="Visio.Drawing.11" ShapeID="_x0000_i1514" DrawAspect="Content" ObjectID="_1718716187" r:id="rId1020"/>
        </w:object>
      </w:r>
    </w:p>
    <w:p w14:paraId="70F2277C" w14:textId="77777777" w:rsidR="00BC6269" w:rsidRDefault="00BC6269" w:rsidP="00083BC3">
      <w:pPr>
        <w:spacing w:line="28" w:lineRule="atLeast"/>
        <w:contextualSpacing/>
        <w:jc w:val="center"/>
        <w:rPr>
          <w:rFonts w:ascii="Times New Roman" w:hAnsi="Times New Roman"/>
          <w:sz w:val="28"/>
          <w:szCs w:val="28"/>
        </w:rPr>
      </w:pPr>
    </w:p>
    <w:p w14:paraId="43B340C4" w14:textId="515625BA" w:rsidR="007524E8" w:rsidRPr="001227C3" w:rsidRDefault="00A25F44" w:rsidP="00083BC3">
      <w:pPr>
        <w:spacing w:line="28" w:lineRule="atLeast"/>
        <w:contextualSpacing/>
        <w:jc w:val="center"/>
        <w:rPr>
          <w:rFonts w:ascii="Times New Roman" w:hAnsi="Times New Roman"/>
          <w:sz w:val="28"/>
          <w:szCs w:val="28"/>
        </w:rPr>
      </w:pPr>
      <w:r w:rsidRPr="00616464">
        <w:rPr>
          <w:rFonts w:ascii="Times New Roman" w:hAnsi="Times New Roman"/>
          <w:sz w:val="24"/>
          <w:szCs w:val="24"/>
        </w:rPr>
        <w:t>Рис</w:t>
      </w:r>
      <w:r w:rsidR="008E7B21" w:rsidRPr="00616464">
        <w:rPr>
          <w:rFonts w:ascii="Times New Roman" w:hAnsi="Times New Roman"/>
          <w:sz w:val="24"/>
          <w:szCs w:val="24"/>
          <w:lang w:val="uk-UA"/>
        </w:rPr>
        <w:t>.</w:t>
      </w:r>
      <w:r w:rsidR="007524E8" w:rsidRPr="00616464">
        <w:rPr>
          <w:rFonts w:ascii="Times New Roman" w:hAnsi="Times New Roman"/>
          <w:sz w:val="24"/>
          <w:szCs w:val="24"/>
        </w:rPr>
        <w:t xml:space="preserve"> 7.5. Структурна схема інформаційного забезпечення системи автоматичного керування</w:t>
      </w:r>
    </w:p>
    <w:p w14:paraId="4EC86ACE" w14:textId="77777777" w:rsidR="007524E8" w:rsidRDefault="007524E8"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r>
    </w:p>
    <w:p w14:paraId="79B6453D" w14:textId="77777777" w:rsidR="007524E8" w:rsidRPr="001227C3" w:rsidRDefault="007524E8"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Розроблений в розділі 6 алгоритм робастного керування процесу КМД реалізований у складі програмного модуля «Моделювання та оптимальне керування процесом  контактної мембранної дистиляції». Програмний модуль використано для керування процесу КМД на лабораторній установці.</w:t>
      </w:r>
    </w:p>
    <w:p w14:paraId="608B1E48" w14:textId="77777777" w:rsidR="007524E8" w:rsidRPr="001227C3" w:rsidRDefault="007524E8"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Для дослідження роботи алгоритму робастного керування в умовах наближених до реальних, використовувалась задача мінімізації відхилення різниці температур розчину і дистиляту  на виході з ММ від заданої. В якості керуючого впливу використали витрати гріючої пари на підігрів розчину.</w:t>
      </w:r>
    </w:p>
    <w:p w14:paraId="5415AA5D" w14:textId="77777777" w:rsidR="007524E8" w:rsidRDefault="007524E8"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Перехідні процеси системи керування за каналом «витрати гріючої пари – перепад температур на виході з ММ» представлені на рис. 6.6.</w:t>
      </w:r>
    </w:p>
    <w:p w14:paraId="54610A6D" w14:textId="77777777" w:rsidR="00BC6269" w:rsidRPr="001227C3" w:rsidRDefault="00BC6269" w:rsidP="00BC6269">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З рис. 7.6 видно, що алгоритм робастного керування забезпечує ведення процесу при граничних значеннях параметрів невизначеностей.</w:t>
      </w:r>
    </w:p>
    <w:p w14:paraId="29D9E405" w14:textId="77777777" w:rsidR="00BC6269" w:rsidRPr="001227C3" w:rsidRDefault="00BC6269" w:rsidP="00BC6269">
      <w:pPr>
        <w:spacing w:line="28" w:lineRule="atLeast"/>
        <w:contextualSpacing/>
        <w:jc w:val="both"/>
        <w:rPr>
          <w:rFonts w:ascii="Times New Roman" w:hAnsi="Times New Roman"/>
          <w:sz w:val="28"/>
          <w:szCs w:val="28"/>
        </w:rPr>
      </w:pPr>
      <w:r w:rsidRPr="001227C3">
        <w:rPr>
          <w:rFonts w:ascii="Times New Roman" w:hAnsi="Times New Roman"/>
          <w:sz w:val="28"/>
          <w:szCs w:val="28"/>
        </w:rPr>
        <w:tab/>
        <w:t>Математична модель процесу і алгоритми оптимального керування реалізовані у вигляді промислового модуля на мові програмування С++ (Microsoft VS 2008) можуть бути використані для дослідження та керування процесу. Алгоритм керування, що розроблено у складі системи автоматичного керування процесу концентрування соків, реалізовано на основі контролерів типу Реміконт Р-130. Економічний ефект від впровадження модуля досягнуто за рахунок зменшення енерговитрат на 12 – 14 %.</w:t>
      </w:r>
    </w:p>
    <w:p w14:paraId="66C5FBFD" w14:textId="77777777" w:rsidR="00BC6269" w:rsidRPr="001227C3" w:rsidRDefault="00BC6269" w:rsidP="00083BC3">
      <w:pPr>
        <w:spacing w:line="28" w:lineRule="atLeast"/>
        <w:ind w:firstLine="720"/>
        <w:contextualSpacing/>
        <w:jc w:val="both"/>
        <w:rPr>
          <w:rFonts w:ascii="Times New Roman" w:hAnsi="Times New Roman"/>
          <w:sz w:val="28"/>
          <w:szCs w:val="28"/>
        </w:rPr>
      </w:pPr>
    </w:p>
    <w:p w14:paraId="5E359570" w14:textId="77777777" w:rsidR="007524E8" w:rsidRPr="001227C3" w:rsidRDefault="007524E8" w:rsidP="00083BC3">
      <w:pPr>
        <w:spacing w:line="28" w:lineRule="atLeast"/>
        <w:ind w:firstLine="720"/>
        <w:contextualSpacing/>
        <w:jc w:val="center"/>
        <w:rPr>
          <w:rFonts w:ascii="Times New Roman" w:hAnsi="Times New Roman"/>
          <w:sz w:val="28"/>
          <w:szCs w:val="28"/>
        </w:rPr>
      </w:pPr>
      <w:r w:rsidRPr="001227C3">
        <w:rPr>
          <w:rFonts w:ascii="Times New Roman" w:hAnsi="Times New Roman"/>
          <w:noProof/>
          <w:sz w:val="28"/>
          <w:szCs w:val="28"/>
          <w:lang w:eastAsia="ru-RU"/>
        </w:rPr>
        <w:lastRenderedPageBreak/>
        <w:drawing>
          <wp:inline distT="0" distB="0" distL="0" distR="0" wp14:anchorId="2DE43D0A" wp14:editId="45BCE597">
            <wp:extent cx="5343525" cy="4000500"/>
            <wp:effectExtent l="0" t="0" r="9525"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021">
                      <a:extLst>
                        <a:ext uri="{28A0092B-C50C-407E-A947-70E740481C1C}">
                          <a14:useLocalDpi xmlns:a14="http://schemas.microsoft.com/office/drawing/2010/main" val="0"/>
                        </a:ext>
                      </a:extLst>
                    </a:blip>
                    <a:srcRect/>
                    <a:stretch>
                      <a:fillRect/>
                    </a:stretch>
                  </pic:blipFill>
                  <pic:spPr bwMode="auto">
                    <a:xfrm>
                      <a:off x="0" y="0"/>
                      <a:ext cx="5343525" cy="4000500"/>
                    </a:xfrm>
                    <a:prstGeom prst="rect">
                      <a:avLst/>
                    </a:prstGeom>
                    <a:noFill/>
                    <a:ln>
                      <a:noFill/>
                    </a:ln>
                  </pic:spPr>
                </pic:pic>
              </a:graphicData>
            </a:graphic>
          </wp:inline>
        </w:drawing>
      </w:r>
    </w:p>
    <w:p w14:paraId="48B2D9DB" w14:textId="77777777" w:rsidR="007524E8" w:rsidRPr="00616464" w:rsidRDefault="00A25F44" w:rsidP="00083BC3">
      <w:pPr>
        <w:spacing w:line="28" w:lineRule="atLeast"/>
        <w:ind w:firstLine="720"/>
        <w:contextualSpacing/>
        <w:jc w:val="center"/>
        <w:rPr>
          <w:rFonts w:ascii="Times New Roman" w:hAnsi="Times New Roman"/>
          <w:sz w:val="24"/>
          <w:szCs w:val="24"/>
        </w:rPr>
      </w:pPr>
      <w:r w:rsidRPr="00616464">
        <w:rPr>
          <w:rFonts w:ascii="Times New Roman" w:hAnsi="Times New Roman"/>
          <w:sz w:val="24"/>
          <w:szCs w:val="24"/>
        </w:rPr>
        <w:t>Рис</w:t>
      </w:r>
      <w:r w:rsidR="008E7B21" w:rsidRPr="00616464">
        <w:rPr>
          <w:rFonts w:ascii="Times New Roman" w:hAnsi="Times New Roman"/>
          <w:sz w:val="24"/>
          <w:szCs w:val="24"/>
          <w:lang w:val="uk-UA"/>
        </w:rPr>
        <w:t>.</w:t>
      </w:r>
      <w:r w:rsidR="007524E8" w:rsidRPr="00616464">
        <w:rPr>
          <w:rFonts w:ascii="Times New Roman" w:hAnsi="Times New Roman"/>
          <w:sz w:val="24"/>
          <w:szCs w:val="24"/>
        </w:rPr>
        <w:t xml:space="preserve"> 7.6</w:t>
      </w:r>
      <w:r w:rsidR="008E7B21" w:rsidRPr="00616464">
        <w:rPr>
          <w:rFonts w:ascii="Times New Roman" w:hAnsi="Times New Roman"/>
          <w:sz w:val="24"/>
          <w:szCs w:val="24"/>
          <w:lang w:val="uk-UA"/>
        </w:rPr>
        <w:t>.</w:t>
      </w:r>
      <w:r w:rsidR="007524E8" w:rsidRPr="00616464">
        <w:rPr>
          <w:rFonts w:ascii="Times New Roman" w:hAnsi="Times New Roman"/>
          <w:sz w:val="24"/>
          <w:szCs w:val="24"/>
        </w:rPr>
        <w:t xml:space="preserve"> Перехідні процеси системи керування за каналом «витрати гріючої пари – перепад температур на виході з ММ»</w:t>
      </w:r>
    </w:p>
    <w:p w14:paraId="105C7D2E" w14:textId="77777777" w:rsidR="007524E8" w:rsidRPr="00616464" w:rsidRDefault="007524E8" w:rsidP="00083BC3">
      <w:pPr>
        <w:spacing w:line="28" w:lineRule="atLeast"/>
        <w:ind w:firstLine="720"/>
        <w:contextualSpacing/>
        <w:jc w:val="center"/>
        <w:rPr>
          <w:rFonts w:ascii="Times New Roman" w:hAnsi="Times New Roman"/>
          <w:sz w:val="24"/>
          <w:szCs w:val="24"/>
        </w:rPr>
      </w:pPr>
      <w:r w:rsidRPr="00616464">
        <w:rPr>
          <w:rFonts w:ascii="Times New Roman" w:hAnsi="Times New Roman"/>
          <w:sz w:val="24"/>
          <w:szCs w:val="24"/>
        </w:rPr>
        <w:t>за номінальної (ε = 0,8) та мінімальної (ε = 0,6) пористості</w:t>
      </w:r>
    </w:p>
    <w:p w14:paraId="473B004A" w14:textId="77777777" w:rsidR="007524E8" w:rsidRPr="001227C3" w:rsidRDefault="007524E8" w:rsidP="00083BC3">
      <w:pPr>
        <w:spacing w:line="28" w:lineRule="atLeast"/>
        <w:ind w:firstLine="720"/>
        <w:contextualSpacing/>
        <w:jc w:val="both"/>
        <w:rPr>
          <w:rFonts w:ascii="Times New Roman" w:hAnsi="Times New Roman"/>
          <w:sz w:val="28"/>
          <w:szCs w:val="28"/>
        </w:rPr>
      </w:pPr>
    </w:p>
    <w:p w14:paraId="663DFF1A" w14:textId="77777777" w:rsidR="007524E8" w:rsidRPr="001227C3" w:rsidRDefault="007524E8"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Результати дослідження системи керування показали ефективність роботи алгоритму робастного керування.</w:t>
      </w:r>
    </w:p>
    <w:p w14:paraId="73707E74" w14:textId="77777777" w:rsidR="007524E8" w:rsidRPr="001227C3" w:rsidRDefault="007524E8" w:rsidP="00083BC3">
      <w:pPr>
        <w:spacing w:line="28" w:lineRule="atLeast"/>
        <w:contextualSpacing/>
        <w:jc w:val="both"/>
        <w:outlineLvl w:val="0"/>
        <w:rPr>
          <w:rFonts w:ascii="Times New Roman" w:hAnsi="Times New Roman"/>
          <w:b/>
          <w:sz w:val="28"/>
          <w:szCs w:val="28"/>
        </w:rPr>
      </w:pPr>
    </w:p>
    <w:p w14:paraId="3DB02B91" w14:textId="77777777" w:rsidR="007524E8" w:rsidRPr="001227C3" w:rsidRDefault="007524E8" w:rsidP="00083BC3">
      <w:pPr>
        <w:spacing w:line="28" w:lineRule="atLeast"/>
        <w:ind w:firstLine="720"/>
        <w:contextualSpacing/>
        <w:jc w:val="both"/>
        <w:rPr>
          <w:rFonts w:ascii="Times New Roman" w:hAnsi="Times New Roman"/>
          <w:b/>
          <w:sz w:val="28"/>
          <w:szCs w:val="28"/>
        </w:rPr>
      </w:pPr>
      <w:r w:rsidRPr="001227C3">
        <w:rPr>
          <w:rFonts w:ascii="Times New Roman" w:hAnsi="Times New Roman"/>
          <w:b/>
          <w:sz w:val="28"/>
          <w:szCs w:val="28"/>
        </w:rPr>
        <w:t>7.4. Розробка і дослідження регулятора перепаду тиску на мембрані</w:t>
      </w:r>
    </w:p>
    <w:p w14:paraId="2A84243B" w14:textId="77777777" w:rsidR="007524E8" w:rsidRPr="001227C3" w:rsidRDefault="007524E8" w:rsidP="00083BC3">
      <w:pPr>
        <w:spacing w:line="28" w:lineRule="atLeast"/>
        <w:ind w:firstLine="720"/>
        <w:contextualSpacing/>
        <w:jc w:val="both"/>
        <w:rPr>
          <w:rFonts w:ascii="Times New Roman" w:hAnsi="Times New Roman"/>
          <w:sz w:val="28"/>
          <w:szCs w:val="28"/>
        </w:rPr>
      </w:pPr>
    </w:p>
    <w:p w14:paraId="2A6EBB02" w14:textId="77777777" w:rsidR="007524E8" w:rsidRPr="001227C3" w:rsidRDefault="007524E8"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Для КМД, що не є баромембранним процесом не потрібен надлишковий робочий тиск, як у випадку мікрофільтрації, ультрафільтрації і зворотного осмосу. Але для ведення процесу КМД для притискання мембрани до підложки і підтримання пароповітряного прошарку створюється невеликий перепад тиску.</w:t>
      </w:r>
    </w:p>
    <w:p w14:paraId="750911D1" w14:textId="77777777" w:rsidR="007524E8" w:rsidRPr="001227C3" w:rsidRDefault="007524E8"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ab/>
        <w:t xml:space="preserve">Автоматична система керування процесом КМД розроблена для забезпечення необхідної продуктивності промислової установки та тривалого терміну використання мембран, що мають велику площу масообміну. Застосування сучасних технічних засобів (зокрема давачів перепаду тиску типу «Сапфір», «Метран» або їх імпортних аналогів, дистанційно керованих виконавчих механізмів) потребує значних капіталовкладень та буде виправдане для великих промислових установок. Для напівпромислової установки, коли вартість і розрахункова продуктивність модуля невелика, для автоматичного регулятора перепаду тиску на мембрані розроблено спеціальний механічний пристрій – регулятор перепаду тиску (РПТ). На </w:t>
      </w:r>
      <w:r w:rsidRPr="001227C3">
        <w:rPr>
          <w:rFonts w:ascii="Times New Roman" w:hAnsi="Times New Roman"/>
          <w:sz w:val="28"/>
          <w:szCs w:val="28"/>
        </w:rPr>
        <w:lastRenderedPageBreak/>
        <w:t>мембрані створюють перепад тиску 0,002 – 0,01 МПа, який притискає мембрану до підложки, але не видавлює пароповітряний прошарок з пор.</w:t>
      </w:r>
    </w:p>
    <w:p w14:paraId="77FD73D0" w14:textId="77777777" w:rsidR="007524E8" w:rsidRPr="001227C3" w:rsidRDefault="007524E8"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 xml:space="preserve"> Створений РПТ складається з двох регуляторів тиску прямої дії, що працюють за принципом “після себе” (рис. 7.7). Він складається з двох корпусів 1, що з’єднані з мембранними фланцями 2 за допомогою трубних кронштейнів 3. Корпуси мають патрубки 3, 4, 5, 6 для під'єднання вхідних та вихідних трубопроводів. Також передбачені заглушки 7 для дренажу та промивки при технічному обслуговуванні. Між мембранними фланцями затиснута гумова гофрована мембрана 8 що механічно пов’язана зі штоком 9 за допомогою мембранних центрів 10. Шток може рухатись по направляючих 11. На штоці гайками 12 закріплені клапани 13, 14.</w:t>
      </w:r>
    </w:p>
    <w:p w14:paraId="5150DA30" w14:textId="77777777" w:rsidR="007524E8" w:rsidRPr="001227C3" w:rsidRDefault="007524E8"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 xml:space="preserve">Даний прилад працює таким чином. Два потоки розчину та дистиляту поступають одночасно в ліву та праву половини регулюючого пристрою через вхідні патрубки 3 та 5 (див. рис. 7.7) Проходячи через клапани 13 та 14, вони потрапляють відповідно в ліву та праву камери мембранного блоку порівняння. Одночасно вони виходять до споживача через вихідні патрубки 4 та 6. Порівняння тисків Р та Д відбувається на гумовій мембрані 8 з мембранним центром 10. Якщо геометрична сума сил, створених тисками Р і Д, а також пружинами натягу 15 та 16, які діють вздовж вісі мембрани, дорівнює нулю, то мембрана 9 та клапани 13 і 14 свого положення не змінюють і розчин і дистилят поступають до споживача з потрібним перепадом тиску ΔР, що задається натягом пружин 15 і 16. Якщо ж в якийсь момент тиск в одному з потоків, наприклад, збільшується, то це призведе до того, що мембрана 8 прогнеться з мембранним центром 10 в бік потоку, тиск в якому створює разом з пружинами натягу менше зусилля вздовж вісі штока 9. В той самий бік разом з мембраною 8 зміщуються і регулюючі клапани 13 та 14. При цьому витрата компонента, тиск якого збільшився, трохи зменшиться, а витрата іншого компонента, навпаки, трохи збільшиться. Це призведе до того, що у вихідному патрубку першого компонента тиск трохи зменшиться, а у вихідному патрубку другого компонента - тиск трохи збільшиться. Таким чином, загальний перепад ΔР свого значення не змінить. </w:t>
      </w:r>
    </w:p>
    <w:p w14:paraId="25CF455F" w14:textId="77777777" w:rsidR="007524E8" w:rsidRPr="001227C3" w:rsidRDefault="007524E8"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Проведено експериментальні дослідження регулятора перепаду тиску в лабораторії мембранних процесів Національного університету «Києво-могилянська академія». Статична характеристика регулятора РПТ показана на рис. 7.8.</w:t>
      </w:r>
    </w:p>
    <w:p w14:paraId="1BA51080" w14:textId="77777777" w:rsidR="007524E8" w:rsidRPr="001227C3" w:rsidRDefault="007524E8" w:rsidP="00083BC3">
      <w:pPr>
        <w:spacing w:line="28" w:lineRule="atLeast"/>
        <w:ind w:firstLine="720"/>
        <w:contextualSpacing/>
        <w:jc w:val="both"/>
        <w:rPr>
          <w:rFonts w:ascii="Times New Roman" w:hAnsi="Times New Roman"/>
          <w:sz w:val="28"/>
          <w:szCs w:val="28"/>
        </w:rPr>
      </w:pPr>
      <w:r w:rsidRPr="001227C3">
        <w:rPr>
          <w:rFonts w:ascii="Times New Roman" w:hAnsi="Times New Roman"/>
          <w:sz w:val="28"/>
          <w:szCs w:val="28"/>
        </w:rPr>
        <w:t>Експериментальні дослідження розробленого та виготовленого РПТ показали, що заданий рівень перепаду тиску (0,005 МПа) стабільно втримується в діапазоні абсолютних тисків обох каналів 0,02 – 0,06 МПа, що повністю задовольняє умовам проведення процесу мембранної дистиляції. РПТ встановлений на напівпромисловій установці. Степінь нерівномірності регулятора можна пояснити деяким малим зсувом мембранного регулятора при зменшенні тиску в потоці розчину чи дистиляту, що поступають на мембранний модуль.</w:t>
      </w:r>
    </w:p>
    <w:p w14:paraId="2676C0D0" w14:textId="77777777" w:rsidR="007524E8" w:rsidRDefault="007524E8" w:rsidP="00083BC3">
      <w:pPr>
        <w:spacing w:line="28" w:lineRule="atLeast"/>
        <w:contextualSpacing/>
        <w:rPr>
          <w:rFonts w:ascii="Times New Roman" w:hAnsi="Times New Roman"/>
          <w:sz w:val="28"/>
          <w:szCs w:val="28"/>
          <w:lang w:val="uk-UA"/>
        </w:rPr>
      </w:pPr>
    </w:p>
    <w:p w14:paraId="5A6DEC20" w14:textId="77777777" w:rsidR="00844262" w:rsidRPr="00844262" w:rsidRDefault="00844262" w:rsidP="00083BC3">
      <w:pPr>
        <w:spacing w:line="28" w:lineRule="atLeast"/>
        <w:contextualSpacing/>
        <w:rPr>
          <w:rFonts w:ascii="Times New Roman" w:hAnsi="Times New Roman"/>
          <w:sz w:val="28"/>
          <w:szCs w:val="28"/>
          <w:lang w:val="uk-UA"/>
        </w:rPr>
      </w:pPr>
    </w:p>
    <w:p w14:paraId="34CFBBE3" w14:textId="77777777" w:rsidR="007524E8" w:rsidRDefault="007524E8" w:rsidP="00083BC3">
      <w:pPr>
        <w:spacing w:line="28" w:lineRule="atLeast"/>
        <w:contextualSpacing/>
        <w:rPr>
          <w:rFonts w:ascii="Times New Roman" w:hAnsi="Times New Roman"/>
          <w:sz w:val="28"/>
          <w:szCs w:val="28"/>
          <w:lang w:val="en-US"/>
        </w:rPr>
      </w:pPr>
      <w:r w:rsidRPr="001227C3">
        <w:rPr>
          <w:rFonts w:ascii="Times New Roman" w:hAnsi="Times New Roman"/>
          <w:noProof/>
          <w:sz w:val="28"/>
          <w:szCs w:val="28"/>
          <w:lang w:eastAsia="ru-RU"/>
        </w:rPr>
        <mc:AlternateContent>
          <mc:Choice Requires="wps">
            <w:drawing>
              <wp:anchor distT="0" distB="0" distL="114300" distR="114300" simplePos="0" relativeHeight="251661824" behindDoc="0" locked="0" layoutInCell="1" allowOverlap="1" wp14:anchorId="1AF0C2D7" wp14:editId="7AC0ADCA">
                <wp:simplePos x="0" y="0"/>
                <wp:positionH relativeFrom="margin">
                  <wp:align>left</wp:align>
                </wp:positionH>
                <wp:positionV relativeFrom="paragraph">
                  <wp:posOffset>3328670</wp:posOffset>
                </wp:positionV>
                <wp:extent cx="5852160" cy="1796995"/>
                <wp:effectExtent l="0" t="0" r="0" b="0"/>
                <wp:wrapNone/>
                <wp:docPr id="235" name="Надпись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1796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E788E" w14:textId="77777777" w:rsidR="0027772F" w:rsidRPr="00616464" w:rsidRDefault="0027772F" w:rsidP="007524E8">
                            <w:pPr>
                              <w:jc w:val="center"/>
                              <w:rPr>
                                <w:rFonts w:ascii="Times New Roman" w:hAnsi="Times New Roman"/>
                                <w:sz w:val="24"/>
                                <w:szCs w:val="24"/>
                              </w:rPr>
                            </w:pPr>
                            <w:r w:rsidRPr="00616464">
                              <w:rPr>
                                <w:rFonts w:ascii="Times New Roman" w:hAnsi="Times New Roman"/>
                                <w:sz w:val="24"/>
                                <w:szCs w:val="24"/>
                              </w:rPr>
                              <w:t>Рис. 7.7. Регулятор перепаду тиску РПТ</w:t>
                            </w:r>
                          </w:p>
                          <w:p w14:paraId="5DB3E837" w14:textId="3F7BA2BF" w:rsidR="0027772F" w:rsidRDefault="0027772F" w:rsidP="007524E8">
                            <w:pPr>
                              <w:jc w:val="both"/>
                              <w:rPr>
                                <w:rFonts w:ascii="Times New Roman" w:hAnsi="Times New Roman"/>
                                <w:sz w:val="24"/>
                                <w:szCs w:val="24"/>
                              </w:rPr>
                            </w:pPr>
                            <w:r w:rsidRPr="00616464">
                              <w:rPr>
                                <w:rFonts w:ascii="Times New Roman" w:hAnsi="Times New Roman"/>
                                <w:sz w:val="24"/>
                                <w:szCs w:val="24"/>
                              </w:rPr>
                              <w:t xml:space="preserve">1 – корпус, 2 – направляюча, 3,4 – вхідний та вихідний патрубки першого потоку; 5 – кронштейн трубний; 6 – шток; 7 – фланець мембранний; 8 – гумова мембрана; 9 – центр мембранний; 10,11 – вхідний та вихідний патрубки другого потоку; 12,13 – клапани; 14,15 – пружини; 16 – гайка; 17 </w:t>
                            </w:r>
                            <w:r>
                              <w:rPr>
                                <w:rFonts w:ascii="Times New Roman" w:hAnsi="Times New Roman"/>
                                <w:sz w:val="24"/>
                                <w:szCs w:val="24"/>
                              </w:rPr>
                              <w:t>–</w:t>
                            </w:r>
                            <w:r w:rsidRPr="00616464">
                              <w:rPr>
                                <w:rFonts w:ascii="Times New Roman" w:hAnsi="Times New Roman"/>
                                <w:sz w:val="24"/>
                                <w:szCs w:val="24"/>
                              </w:rPr>
                              <w:t xml:space="preserve"> заглушка</w:t>
                            </w:r>
                          </w:p>
                          <w:p w14:paraId="41F3179C" w14:textId="77777777" w:rsidR="0027772F" w:rsidRPr="00616464" w:rsidRDefault="0027772F" w:rsidP="007524E8">
                            <w:pPr>
                              <w:jc w:val="both"/>
                              <w:rPr>
                                <w:sz w:val="24"/>
                                <w:szCs w:val="24"/>
                              </w:rPr>
                            </w:pPr>
                          </w:p>
                          <w:p w14:paraId="59E07B8B" w14:textId="77777777" w:rsidR="0027772F" w:rsidRDefault="0027772F" w:rsidP="007524E8">
                            <w:pPr>
                              <w:spacing w:line="36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0C2D7" id="Надпись 235" o:spid="_x0000_s1208" type="#_x0000_t202" style="position:absolute;margin-left:0;margin-top:262.1pt;width:460.8pt;height:141.5pt;z-index:251661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" filled="f" stroked="f">
                <v:textbox>
                  <w:txbxContent>
                    <w:p w14:paraId="7D8E788E" w14:textId="77777777" w:rsidR="0027772F" w:rsidRPr="00616464" w:rsidRDefault="0027772F" w:rsidP="007524E8">
                      <w:pPr>
                        <w:jc w:val="center"/>
                        <w:rPr>
                          <w:rFonts w:ascii="Times New Roman" w:hAnsi="Times New Roman"/>
                          <w:sz w:val="24"/>
                          <w:szCs w:val="24"/>
                        </w:rPr>
                      </w:pPr>
                      <w:r w:rsidRPr="00616464">
                        <w:rPr>
                          <w:rFonts w:ascii="Times New Roman" w:hAnsi="Times New Roman"/>
                          <w:sz w:val="24"/>
                          <w:szCs w:val="24"/>
                        </w:rPr>
                        <w:t>Рис. 7.7. Регулятор перепаду тиску РПТ</w:t>
                      </w:r>
                    </w:p>
                    <w:p w14:paraId="5DB3E837" w14:textId="3F7BA2BF" w:rsidR="0027772F" w:rsidRDefault="0027772F" w:rsidP="007524E8">
                      <w:pPr>
                        <w:jc w:val="both"/>
                        <w:rPr>
                          <w:rFonts w:ascii="Times New Roman" w:hAnsi="Times New Roman"/>
                          <w:sz w:val="24"/>
                          <w:szCs w:val="24"/>
                        </w:rPr>
                      </w:pPr>
                      <w:r w:rsidRPr="00616464">
                        <w:rPr>
                          <w:rFonts w:ascii="Times New Roman" w:hAnsi="Times New Roman"/>
                          <w:sz w:val="24"/>
                          <w:szCs w:val="24"/>
                        </w:rPr>
                        <w:t xml:space="preserve">1 – корпус, 2 – направляюча, 3,4 – вхідний та вихідний патрубки першого потоку; 5 – кронштейн трубний; 6 – шток; 7 – фланець мембранний; 8 – гумова мембрана; 9 – центр мембранний; 10,11 – вхідний та вихідний патрубки другого потоку; 12,13 – клапани; 14,15 – пружини; 16 – гайка; 17 </w:t>
                      </w:r>
                      <w:r>
                        <w:rPr>
                          <w:rFonts w:ascii="Times New Roman" w:hAnsi="Times New Roman"/>
                          <w:sz w:val="24"/>
                          <w:szCs w:val="24"/>
                        </w:rPr>
                        <w:t>–</w:t>
                      </w:r>
                      <w:r w:rsidRPr="00616464">
                        <w:rPr>
                          <w:rFonts w:ascii="Times New Roman" w:hAnsi="Times New Roman"/>
                          <w:sz w:val="24"/>
                          <w:szCs w:val="24"/>
                        </w:rPr>
                        <w:t xml:space="preserve"> заглушка</w:t>
                      </w:r>
                    </w:p>
                    <w:p w14:paraId="41F3179C" w14:textId="77777777" w:rsidR="0027772F" w:rsidRPr="00616464" w:rsidRDefault="0027772F" w:rsidP="007524E8">
                      <w:pPr>
                        <w:jc w:val="both"/>
                        <w:rPr>
                          <w:sz w:val="24"/>
                          <w:szCs w:val="24"/>
                        </w:rPr>
                      </w:pPr>
                    </w:p>
                    <w:p w14:paraId="59E07B8B" w14:textId="77777777" w:rsidR="0027772F" w:rsidRDefault="0027772F" w:rsidP="007524E8">
                      <w:pPr>
                        <w:spacing w:line="360" w:lineRule="auto"/>
                      </w:pPr>
                    </w:p>
                  </w:txbxContent>
                </v:textbox>
                <w10:wrap anchorx="margin"/>
              </v:shape>
            </w:pict>
          </mc:Fallback>
        </mc:AlternateContent>
      </w:r>
      <w:r w:rsidRPr="001227C3">
        <w:rPr>
          <w:rFonts w:ascii="Times New Roman" w:hAnsi="Times New Roman"/>
          <w:noProof/>
          <w:sz w:val="28"/>
          <w:szCs w:val="28"/>
          <w:lang w:eastAsia="ru-RU"/>
        </w:rPr>
        <w:drawing>
          <wp:inline distT="0" distB="0" distL="0" distR="0" wp14:anchorId="4D13EEB6" wp14:editId="4CD819B7">
            <wp:extent cx="6238875" cy="3324225"/>
            <wp:effectExtent l="0" t="0" r="9525" b="9525"/>
            <wp:docPr id="239" name="Рисунок 239" descr="de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tal"/>
                    <pic:cNvPicPr>
                      <a:picLocks noChangeAspect="1" noChangeArrowheads="1"/>
                    </pic:cNvPicPr>
                  </pic:nvPicPr>
                  <pic:blipFill>
                    <a:blip r:embed="rId1022">
                      <a:extLst>
                        <a:ext uri="{28A0092B-C50C-407E-A947-70E740481C1C}">
                          <a14:useLocalDpi xmlns:a14="http://schemas.microsoft.com/office/drawing/2010/main" val="0"/>
                        </a:ext>
                      </a:extLst>
                    </a:blip>
                    <a:srcRect/>
                    <a:stretch>
                      <a:fillRect/>
                    </a:stretch>
                  </pic:blipFill>
                  <pic:spPr bwMode="auto">
                    <a:xfrm>
                      <a:off x="0" y="0"/>
                      <a:ext cx="6238875" cy="3324225"/>
                    </a:xfrm>
                    <a:prstGeom prst="rect">
                      <a:avLst/>
                    </a:prstGeom>
                    <a:noFill/>
                    <a:ln>
                      <a:noFill/>
                    </a:ln>
                  </pic:spPr>
                </pic:pic>
              </a:graphicData>
            </a:graphic>
          </wp:inline>
        </w:drawing>
      </w:r>
    </w:p>
    <w:p w14:paraId="051F53FB" w14:textId="77777777" w:rsidR="005D76FE" w:rsidRDefault="005D76FE" w:rsidP="00083BC3">
      <w:pPr>
        <w:spacing w:line="28" w:lineRule="atLeast"/>
        <w:contextualSpacing/>
        <w:rPr>
          <w:rFonts w:ascii="Times New Roman" w:hAnsi="Times New Roman"/>
          <w:sz w:val="28"/>
          <w:szCs w:val="28"/>
          <w:lang w:val="en-US"/>
        </w:rPr>
      </w:pPr>
    </w:p>
    <w:p w14:paraId="1DE56874" w14:textId="77777777" w:rsidR="005D76FE" w:rsidRDefault="005D76FE" w:rsidP="00083BC3">
      <w:pPr>
        <w:spacing w:line="28" w:lineRule="atLeast"/>
        <w:contextualSpacing/>
        <w:rPr>
          <w:rFonts w:ascii="Times New Roman" w:hAnsi="Times New Roman"/>
          <w:sz w:val="28"/>
          <w:szCs w:val="28"/>
          <w:lang w:val="en-US"/>
        </w:rPr>
      </w:pPr>
    </w:p>
    <w:p w14:paraId="04E4DA53" w14:textId="77777777" w:rsidR="005D76FE" w:rsidRPr="001227C3" w:rsidRDefault="005D76FE" w:rsidP="00083BC3">
      <w:pPr>
        <w:spacing w:line="28" w:lineRule="atLeast"/>
        <w:contextualSpacing/>
        <w:rPr>
          <w:rFonts w:ascii="Times New Roman" w:hAnsi="Times New Roman"/>
          <w:sz w:val="28"/>
          <w:szCs w:val="28"/>
          <w:lang w:val="en-US"/>
        </w:rPr>
      </w:pPr>
    </w:p>
    <w:p w14:paraId="2067C284" w14:textId="77777777" w:rsidR="007524E8" w:rsidRPr="001227C3" w:rsidRDefault="007524E8" w:rsidP="00083BC3">
      <w:pPr>
        <w:spacing w:line="28" w:lineRule="atLeast"/>
        <w:contextualSpacing/>
        <w:rPr>
          <w:rFonts w:ascii="Times New Roman" w:hAnsi="Times New Roman"/>
          <w:sz w:val="28"/>
          <w:szCs w:val="28"/>
          <w:lang w:val="en-US"/>
        </w:rPr>
      </w:pPr>
    </w:p>
    <w:p w14:paraId="479E0DA1" w14:textId="77777777" w:rsidR="007524E8" w:rsidRPr="001227C3" w:rsidRDefault="007524E8" w:rsidP="00083BC3">
      <w:pPr>
        <w:spacing w:line="28" w:lineRule="atLeast"/>
        <w:contextualSpacing/>
        <w:rPr>
          <w:rFonts w:ascii="Times New Roman" w:hAnsi="Times New Roman"/>
          <w:b/>
          <w:sz w:val="28"/>
          <w:szCs w:val="28"/>
        </w:rPr>
      </w:pPr>
    </w:p>
    <w:p w14:paraId="157DC4DD" w14:textId="77777777" w:rsidR="007524E8" w:rsidRPr="001227C3" w:rsidRDefault="007524E8" w:rsidP="00083BC3">
      <w:pPr>
        <w:spacing w:line="28" w:lineRule="atLeast"/>
        <w:contextualSpacing/>
        <w:jc w:val="both"/>
        <w:rPr>
          <w:rFonts w:ascii="Times New Roman" w:hAnsi="Times New Roman"/>
          <w:b/>
          <w:sz w:val="28"/>
          <w:szCs w:val="28"/>
          <w:lang w:val="en-US"/>
        </w:rPr>
      </w:pPr>
    </w:p>
    <w:p w14:paraId="14F610EE" w14:textId="77777777" w:rsidR="007524E8" w:rsidRPr="001227C3" w:rsidRDefault="007524E8" w:rsidP="00083BC3">
      <w:pPr>
        <w:spacing w:line="28" w:lineRule="atLeast"/>
        <w:contextualSpacing/>
        <w:jc w:val="both"/>
        <w:rPr>
          <w:rFonts w:ascii="Times New Roman" w:hAnsi="Times New Roman"/>
          <w:b/>
          <w:sz w:val="28"/>
          <w:szCs w:val="28"/>
        </w:rPr>
      </w:pPr>
    </w:p>
    <w:p w14:paraId="3EF4283E" w14:textId="77777777" w:rsidR="007524E8" w:rsidRPr="001227C3" w:rsidRDefault="007524E8" w:rsidP="00083BC3">
      <w:pPr>
        <w:spacing w:line="28" w:lineRule="atLeast"/>
        <w:contextualSpacing/>
        <w:jc w:val="both"/>
        <w:rPr>
          <w:rFonts w:ascii="Times New Roman" w:hAnsi="Times New Roman"/>
          <w:b/>
          <w:sz w:val="28"/>
          <w:szCs w:val="28"/>
        </w:rPr>
      </w:pPr>
    </w:p>
    <w:p w14:paraId="37B8ABB0" w14:textId="77777777" w:rsidR="007524E8" w:rsidRPr="001227C3" w:rsidRDefault="007524E8"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r w:rsidRPr="001227C3">
        <w:rPr>
          <w:rFonts w:ascii="Times New Roman" w:hAnsi="Times New Roman"/>
          <w:noProof/>
          <w:sz w:val="28"/>
          <w:szCs w:val="28"/>
          <w:lang w:eastAsia="ru-RU"/>
        </w:rPr>
        <w:drawing>
          <wp:inline distT="0" distB="0" distL="0" distR="0" wp14:anchorId="38EEBE5E" wp14:editId="3A09FCBB">
            <wp:extent cx="6019800" cy="3124200"/>
            <wp:effectExtent l="0" t="0" r="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23">
                      <a:extLst>
                        <a:ext uri="{28A0092B-C50C-407E-A947-70E740481C1C}">
                          <a14:useLocalDpi xmlns:a14="http://schemas.microsoft.com/office/drawing/2010/main" val="0"/>
                        </a:ext>
                      </a:extLst>
                    </a:blip>
                    <a:srcRect/>
                    <a:stretch>
                      <a:fillRect/>
                    </a:stretch>
                  </pic:blipFill>
                  <pic:spPr bwMode="auto">
                    <a:xfrm>
                      <a:off x="0" y="0"/>
                      <a:ext cx="6019800" cy="3124200"/>
                    </a:xfrm>
                    <a:prstGeom prst="rect">
                      <a:avLst/>
                    </a:prstGeom>
                    <a:noFill/>
                    <a:ln>
                      <a:noFill/>
                    </a:ln>
                  </pic:spPr>
                </pic:pic>
              </a:graphicData>
            </a:graphic>
          </wp:inline>
        </w:drawing>
      </w:r>
    </w:p>
    <w:p w14:paraId="429F5E9F" w14:textId="77777777" w:rsidR="007524E8" w:rsidRPr="00616464" w:rsidRDefault="007524E8" w:rsidP="00083BC3">
      <w:pPr>
        <w:spacing w:line="28" w:lineRule="atLeast"/>
        <w:contextualSpacing/>
        <w:jc w:val="center"/>
        <w:rPr>
          <w:rFonts w:ascii="Times New Roman" w:hAnsi="Times New Roman"/>
          <w:sz w:val="24"/>
          <w:szCs w:val="24"/>
        </w:rPr>
      </w:pPr>
      <w:r w:rsidRPr="00616464">
        <w:rPr>
          <w:rFonts w:ascii="Times New Roman" w:hAnsi="Times New Roman"/>
          <w:sz w:val="24"/>
          <w:szCs w:val="24"/>
        </w:rPr>
        <w:t>Рис. 7.8. Статична характеристика регулятора перепаду тиску</w:t>
      </w:r>
    </w:p>
    <w:p w14:paraId="76FDD1E0" w14:textId="77777777" w:rsidR="007524E8" w:rsidRPr="001227C3" w:rsidRDefault="007524E8" w:rsidP="00083BC3">
      <w:pPr>
        <w:spacing w:line="28" w:lineRule="atLeast"/>
        <w:contextualSpacing/>
        <w:jc w:val="both"/>
        <w:rPr>
          <w:rFonts w:ascii="Times New Roman" w:hAnsi="Times New Roman"/>
          <w:b/>
          <w:sz w:val="28"/>
          <w:szCs w:val="28"/>
        </w:rPr>
      </w:pPr>
    </w:p>
    <w:p w14:paraId="02696F99" w14:textId="77777777" w:rsidR="007524E8" w:rsidRPr="001227C3" w:rsidRDefault="007524E8" w:rsidP="008E7B21">
      <w:pPr>
        <w:spacing w:line="28" w:lineRule="atLeast"/>
        <w:ind w:right="1417"/>
        <w:contextualSpacing/>
        <w:jc w:val="both"/>
        <w:rPr>
          <w:rFonts w:ascii="Times New Roman" w:hAnsi="Times New Roman"/>
          <w:b/>
          <w:color w:val="333333"/>
          <w:sz w:val="28"/>
          <w:szCs w:val="28"/>
          <w:shd w:val="clear" w:color="auto" w:fill="FFFFFF"/>
        </w:rPr>
      </w:pPr>
      <w:r w:rsidRPr="001227C3">
        <w:rPr>
          <w:rFonts w:ascii="Times New Roman" w:hAnsi="Times New Roman"/>
          <w:b/>
          <w:sz w:val="28"/>
          <w:szCs w:val="28"/>
        </w:rPr>
        <w:lastRenderedPageBreak/>
        <w:t xml:space="preserve">7.5. </w:t>
      </w:r>
      <w:r w:rsidRPr="001227C3">
        <w:rPr>
          <w:rFonts w:ascii="Times New Roman" w:hAnsi="Times New Roman"/>
          <w:b/>
          <w:color w:val="333333"/>
          <w:sz w:val="28"/>
          <w:szCs w:val="28"/>
          <w:shd w:val="clear" w:color="auto" w:fill="FFFFFF"/>
        </w:rPr>
        <w:t>Автоматичні системи керування процесом вакуумної мембранної дистиляції у виробництві біоетанолу</w:t>
      </w:r>
    </w:p>
    <w:p w14:paraId="21EADF61" w14:textId="77777777" w:rsidR="00DD2126" w:rsidRDefault="00DD2126" w:rsidP="00083BC3">
      <w:pPr>
        <w:spacing w:line="28" w:lineRule="atLeast"/>
        <w:ind w:right="-1" w:firstLine="567"/>
        <w:contextualSpacing/>
        <w:jc w:val="both"/>
        <w:rPr>
          <w:rFonts w:ascii="Times New Roman" w:hAnsi="Times New Roman"/>
          <w:sz w:val="28"/>
          <w:szCs w:val="28"/>
        </w:rPr>
      </w:pPr>
    </w:p>
    <w:p w14:paraId="4A8858D1" w14:textId="77777777" w:rsidR="007524E8" w:rsidRPr="001227C3" w:rsidRDefault="007524E8" w:rsidP="00083BC3">
      <w:pPr>
        <w:spacing w:line="28" w:lineRule="atLeast"/>
        <w:ind w:right="-1" w:firstLine="567"/>
        <w:contextualSpacing/>
        <w:jc w:val="both"/>
        <w:rPr>
          <w:rFonts w:ascii="Times New Roman" w:hAnsi="Times New Roman"/>
          <w:sz w:val="28"/>
          <w:szCs w:val="28"/>
        </w:rPr>
      </w:pPr>
      <w:r w:rsidRPr="001227C3">
        <w:rPr>
          <w:rFonts w:ascii="Times New Roman" w:hAnsi="Times New Roman"/>
          <w:sz w:val="28"/>
          <w:szCs w:val="28"/>
        </w:rPr>
        <w:t>В останні десятиліття в світі спостерігається тенденція до суттєвого збільшення об’ємів виробництва етанолу для вирішення енергетичних проблем, тобто використання його як біопалива. Мембранна дистиляція (МД), призначена для відновлення спиртів, - це технологія, що використовує пористі мембрани для розділення рідкої суміші, де рушійною силою процесу є  градієнт тиску на мембрані. Основна перевага полягає у можливості постійно видаляти етанол на етапі виробництва пального спирту. Процес вакуумної мембранної дистиляції, що призначений для концентрування спиртів майже невивчений. Основна перевага процесу вакуумної мембранної дистиляції полягає у можливості постійно видаляти етанол на етапі виробництва пального спирту,</w:t>
      </w:r>
      <w:r w:rsidR="00DD2126">
        <w:rPr>
          <w:rFonts w:ascii="Times New Roman" w:hAnsi="Times New Roman"/>
          <w:sz w:val="28"/>
          <w:szCs w:val="28"/>
        </w:rPr>
        <w:t xml:space="preserve"> уникаючи тим самим інгібування</w:t>
      </w:r>
      <w:r w:rsidRPr="001227C3">
        <w:rPr>
          <w:rFonts w:ascii="Times New Roman" w:hAnsi="Times New Roman"/>
          <w:sz w:val="28"/>
          <w:szCs w:val="28"/>
        </w:rPr>
        <w:t xml:space="preserve"> продуктів ферментації і тим самим збільшуючи виробництво. Тому актуальним є дослідження процесу мембранної дистиляції і розробки системи керування процесом.  При вакуумній мембранній</w:t>
      </w:r>
      <w:r w:rsidR="00DD2126">
        <w:rPr>
          <w:rFonts w:ascii="Times New Roman" w:hAnsi="Times New Roman"/>
          <w:sz w:val="28"/>
          <w:szCs w:val="28"/>
        </w:rPr>
        <w:t xml:space="preserve"> дистиляції</w:t>
      </w:r>
      <w:r w:rsidRPr="001227C3">
        <w:rPr>
          <w:rFonts w:ascii="Times New Roman" w:hAnsi="Times New Roman"/>
          <w:sz w:val="28"/>
          <w:szCs w:val="28"/>
        </w:rPr>
        <w:t xml:space="preserve"> рушійна сила підтримується шляхом застосування вакууму на стороні пермеату. Прикладається розрідження менше, ніж рівноважний тиск пари. Отже, конденсація відбувається після мембранного модуля. Здатність ефективно працювати при низьких температурах робить процес МД утилізацією низькосортних відходів і альтернативних джерел енергії. </w:t>
      </w:r>
    </w:p>
    <w:p w14:paraId="6BC42CD4" w14:textId="77777777" w:rsidR="007524E8" w:rsidRPr="001227C3" w:rsidRDefault="007524E8" w:rsidP="00083BC3">
      <w:pPr>
        <w:spacing w:line="28" w:lineRule="atLeast"/>
        <w:ind w:right="-1" w:firstLine="567"/>
        <w:contextualSpacing/>
        <w:jc w:val="both"/>
        <w:rPr>
          <w:rFonts w:ascii="Times New Roman" w:hAnsi="Times New Roman"/>
          <w:sz w:val="28"/>
          <w:szCs w:val="28"/>
        </w:rPr>
      </w:pPr>
      <w:r w:rsidRPr="001227C3">
        <w:rPr>
          <w:rFonts w:ascii="Times New Roman" w:hAnsi="Times New Roman"/>
          <w:sz w:val="28"/>
          <w:szCs w:val="28"/>
          <w:shd w:val="clear" w:color="auto" w:fill="FDFDFD"/>
        </w:rPr>
        <w:t>Розроблено новий спосіб керування процесом вакуумної мембранної дистиляції, за яким було отримано патент на корисну модель [126]. Головним контуром в цьому методі керування є підтримання к</w:t>
      </w:r>
      <w:r w:rsidRPr="001227C3">
        <w:rPr>
          <w:rFonts w:ascii="Times New Roman" w:hAnsi="Times New Roman"/>
          <w:sz w:val="28"/>
          <w:szCs w:val="28"/>
        </w:rPr>
        <w:t>онцентра</w:t>
      </w:r>
      <w:r w:rsidR="00FA093F">
        <w:rPr>
          <w:rFonts w:ascii="Times New Roman" w:hAnsi="Times New Roman"/>
          <w:sz w:val="28"/>
          <w:szCs w:val="28"/>
        </w:rPr>
        <w:t xml:space="preserve">ції біоетанолу </w:t>
      </w:r>
      <w:r w:rsidR="00DD2126">
        <w:rPr>
          <w:rFonts w:ascii="Times New Roman" w:hAnsi="Times New Roman"/>
          <w:sz w:val="28"/>
          <w:szCs w:val="28"/>
        </w:rPr>
        <w:t>шляхом зміни</w:t>
      </w:r>
      <w:r w:rsidRPr="001227C3">
        <w:rPr>
          <w:rFonts w:ascii="Times New Roman" w:hAnsi="Times New Roman"/>
          <w:sz w:val="28"/>
          <w:szCs w:val="28"/>
        </w:rPr>
        <w:t xml:space="preserve"> ступеня розрідження в зоні пермеату.</w:t>
      </w:r>
    </w:p>
    <w:p w14:paraId="5FF8B83A" w14:textId="77777777" w:rsidR="007524E8" w:rsidRDefault="007524E8" w:rsidP="00083BC3">
      <w:pPr>
        <w:spacing w:line="28" w:lineRule="atLeast"/>
        <w:ind w:firstLine="567"/>
        <w:contextualSpacing/>
        <w:jc w:val="both"/>
        <w:rPr>
          <w:rFonts w:ascii="Times New Roman" w:hAnsi="Times New Roman"/>
          <w:sz w:val="28"/>
          <w:szCs w:val="28"/>
          <w:shd w:val="clear" w:color="auto" w:fill="FDFDFD"/>
        </w:rPr>
      </w:pPr>
      <w:r w:rsidRPr="001227C3">
        <w:rPr>
          <w:rFonts w:ascii="Times New Roman" w:hAnsi="Times New Roman"/>
          <w:sz w:val="28"/>
          <w:szCs w:val="28"/>
          <w:shd w:val="clear" w:color="auto" w:fill="FDFDFD"/>
        </w:rPr>
        <w:t>Для нормального перебігу процесу мембранної дистиляції у виробництві біоетанолу потрібен постійний контроль і регулювання деяких параметрів.</w:t>
      </w:r>
    </w:p>
    <w:p w14:paraId="34DDD62F" w14:textId="77777777" w:rsidR="00D4187E" w:rsidRPr="001227C3" w:rsidRDefault="00D4187E" w:rsidP="00D4187E">
      <w:pPr>
        <w:spacing w:line="28" w:lineRule="atLeast"/>
        <w:ind w:firstLine="567"/>
        <w:contextualSpacing/>
        <w:jc w:val="both"/>
        <w:rPr>
          <w:rFonts w:ascii="Times New Roman" w:hAnsi="Times New Roman"/>
          <w:sz w:val="28"/>
          <w:szCs w:val="28"/>
          <w:shd w:val="clear" w:color="auto" w:fill="FDFDFD"/>
        </w:rPr>
      </w:pPr>
      <w:r w:rsidRPr="001227C3">
        <w:rPr>
          <w:rFonts w:ascii="Times New Roman" w:hAnsi="Times New Roman"/>
          <w:sz w:val="28"/>
          <w:szCs w:val="28"/>
          <w:shd w:val="clear" w:color="auto" w:fill="FDFDFD"/>
        </w:rPr>
        <w:t>У цьому способі регулюються концентрація біоетанолу у розчині на виході з ММ</w:t>
      </w:r>
      <w:r w:rsidRPr="001227C3">
        <w:rPr>
          <w:rFonts w:ascii="Times New Roman" w:hAnsi="Times New Roman"/>
          <w:sz w:val="28"/>
          <w:szCs w:val="28"/>
        </w:rPr>
        <w:t xml:space="preserve">, яку можна змінювати ступенем розрідження в зоні пермеату, що регулюється контуром </w:t>
      </w:r>
      <w:r w:rsidRPr="001227C3">
        <w:rPr>
          <w:rFonts w:ascii="Times New Roman" w:hAnsi="Times New Roman"/>
          <w:i/>
          <w:sz w:val="28"/>
          <w:szCs w:val="28"/>
        </w:rPr>
        <w:t>1</w:t>
      </w:r>
      <w:r w:rsidRPr="001227C3">
        <w:rPr>
          <w:rFonts w:ascii="Times New Roman" w:hAnsi="Times New Roman"/>
          <w:sz w:val="28"/>
          <w:szCs w:val="28"/>
        </w:rPr>
        <w:t xml:space="preserve">, і представляє собою вимірювач концентрації (1-1), нормувальний перетворювач (1-2), регулятор (1-3), що регулює режим роботи вакуум-насосу, що і створює розрідження на стороні пермеату. </w:t>
      </w:r>
    </w:p>
    <w:p w14:paraId="3D6E8923" w14:textId="77777777" w:rsidR="00D4187E" w:rsidRPr="001227C3" w:rsidRDefault="00D4187E" w:rsidP="00D4187E">
      <w:pPr>
        <w:spacing w:line="28" w:lineRule="atLeast"/>
        <w:ind w:firstLine="567"/>
        <w:contextualSpacing/>
        <w:jc w:val="both"/>
        <w:rPr>
          <w:rFonts w:ascii="Times New Roman" w:hAnsi="Times New Roman"/>
          <w:sz w:val="28"/>
          <w:szCs w:val="28"/>
          <w:shd w:val="clear" w:color="auto" w:fill="FDFDFD"/>
        </w:rPr>
      </w:pPr>
      <w:r>
        <w:rPr>
          <w:rFonts w:ascii="Times New Roman" w:hAnsi="Times New Roman"/>
          <w:sz w:val="28"/>
          <w:szCs w:val="28"/>
        </w:rPr>
        <w:t>Також важливо</w:t>
      </w:r>
      <w:r w:rsidRPr="001227C3">
        <w:rPr>
          <w:rFonts w:ascii="Times New Roman" w:hAnsi="Times New Roman"/>
          <w:sz w:val="28"/>
          <w:szCs w:val="28"/>
        </w:rPr>
        <w:t xml:space="preserve"> підтримувати певний перепад тиску, що є рушійною силою процесу і який регулюється подачею розчину на об’єкт контуром </w:t>
      </w:r>
      <w:r w:rsidRPr="001227C3">
        <w:rPr>
          <w:rFonts w:ascii="Times New Roman" w:hAnsi="Times New Roman"/>
          <w:i/>
          <w:sz w:val="28"/>
          <w:szCs w:val="28"/>
        </w:rPr>
        <w:t>2</w:t>
      </w:r>
      <w:r w:rsidRPr="001227C3">
        <w:rPr>
          <w:rFonts w:ascii="Times New Roman" w:hAnsi="Times New Roman"/>
          <w:sz w:val="28"/>
          <w:szCs w:val="28"/>
        </w:rPr>
        <w:t xml:space="preserve">, що представлений двома вимірювачами тиску (2-1) – вимірює тиск в зоні розчину і (3-1) – вимірює тиск в зоні пермеату, диференціальним регулятором (2-2) і виконавчим механізмом (2-3), що регулює подачу розчину на мембрану. Не менш важливо підтримувати сталу подачу сировини, що реалізовано контуром </w:t>
      </w:r>
      <w:r w:rsidRPr="001227C3">
        <w:rPr>
          <w:rFonts w:ascii="Times New Roman" w:hAnsi="Times New Roman"/>
          <w:i/>
          <w:sz w:val="28"/>
          <w:szCs w:val="28"/>
        </w:rPr>
        <w:t>4</w:t>
      </w:r>
      <w:r w:rsidRPr="001227C3">
        <w:rPr>
          <w:rFonts w:ascii="Times New Roman" w:hAnsi="Times New Roman"/>
          <w:sz w:val="28"/>
          <w:szCs w:val="28"/>
        </w:rPr>
        <w:t xml:space="preserve">, що являє собою вимірювач витрати (4-1), нормувальні перетворювачі (4-2) і (4-5), регулятор (4-3), блок ручного керування (4-4),  і виконавчий механізм (4-6). Не менш важливо забезпечувати якісний відвід тепла, що реалізовано контуром </w:t>
      </w:r>
      <w:r w:rsidRPr="001227C3">
        <w:rPr>
          <w:rFonts w:ascii="Times New Roman" w:hAnsi="Times New Roman"/>
          <w:i/>
          <w:sz w:val="28"/>
          <w:szCs w:val="28"/>
        </w:rPr>
        <w:t>5</w:t>
      </w:r>
      <w:r w:rsidRPr="001227C3">
        <w:rPr>
          <w:rFonts w:ascii="Times New Roman" w:hAnsi="Times New Roman"/>
          <w:sz w:val="28"/>
          <w:szCs w:val="28"/>
        </w:rPr>
        <w:t xml:space="preserve">, що являє </w:t>
      </w:r>
      <w:r w:rsidRPr="001227C3">
        <w:rPr>
          <w:rFonts w:ascii="Times New Roman" w:hAnsi="Times New Roman"/>
          <w:sz w:val="28"/>
          <w:szCs w:val="28"/>
        </w:rPr>
        <w:lastRenderedPageBreak/>
        <w:t xml:space="preserve">собою вимірювач витрати (5-1), нормувальні перетворювачі (5-2) і (5-5), регулятор (5-3), блок ручного керування </w:t>
      </w:r>
      <w:r>
        <w:rPr>
          <w:rFonts w:ascii="Times New Roman" w:hAnsi="Times New Roman"/>
          <w:sz w:val="28"/>
          <w:szCs w:val="28"/>
        </w:rPr>
        <w:t>(5-4),</w:t>
      </w:r>
      <w:r w:rsidRPr="001227C3">
        <w:rPr>
          <w:rFonts w:ascii="Times New Roman" w:hAnsi="Times New Roman"/>
          <w:sz w:val="28"/>
          <w:szCs w:val="28"/>
        </w:rPr>
        <w:t xml:space="preserve"> і виконавчий механізм (5-6).</w:t>
      </w:r>
    </w:p>
    <w:p w14:paraId="63C0629C" w14:textId="77777777" w:rsidR="00DD2126" w:rsidRPr="001227C3" w:rsidRDefault="00DD2126" w:rsidP="00083BC3">
      <w:pPr>
        <w:spacing w:line="28" w:lineRule="atLeast"/>
        <w:ind w:firstLine="567"/>
        <w:contextualSpacing/>
        <w:jc w:val="both"/>
        <w:rPr>
          <w:rFonts w:ascii="Times New Roman" w:hAnsi="Times New Roman"/>
          <w:sz w:val="28"/>
          <w:szCs w:val="28"/>
          <w:shd w:val="clear" w:color="auto" w:fill="FDFDFD"/>
        </w:rPr>
      </w:pPr>
    </w:p>
    <w:p w14:paraId="6693D6D5" w14:textId="77777777" w:rsidR="007524E8" w:rsidRPr="001227C3" w:rsidRDefault="007524E8" w:rsidP="00083BC3">
      <w:pPr>
        <w:pStyle w:val="af0"/>
        <w:spacing w:before="0" w:beforeAutospacing="0" w:after="0" w:afterAutospacing="0" w:line="28" w:lineRule="atLeast"/>
        <w:contextualSpacing/>
        <w:jc w:val="center"/>
        <w:rPr>
          <w:sz w:val="28"/>
          <w:szCs w:val="28"/>
        </w:rPr>
      </w:pPr>
      <w:r w:rsidRPr="001227C3">
        <w:rPr>
          <w:sz w:val="28"/>
          <w:szCs w:val="28"/>
        </w:rPr>
        <w:object w:dxaOrig="12735" w:dyaOrig="12181" w14:anchorId="2C3170F2">
          <v:shape id="_x0000_i1515" type="#_x0000_t75" style="width:483.35pt;height:461.3pt" o:ole="">
            <v:imagedata r:id="rId1024" o:title=""/>
          </v:shape>
          <o:OLEObject Type="Embed" ProgID="Visio.Drawing.15" ShapeID="_x0000_i1515" DrawAspect="Content" ObjectID="_1718716188" r:id="rId1025"/>
        </w:object>
      </w:r>
      <w:r w:rsidR="00A25F44" w:rsidRPr="00616464">
        <w:t>Рис</w:t>
      </w:r>
      <w:r w:rsidR="008E7B21" w:rsidRPr="00616464">
        <w:rPr>
          <w:lang w:val="uk-UA"/>
        </w:rPr>
        <w:t>.</w:t>
      </w:r>
      <w:r w:rsidRPr="00616464">
        <w:t xml:space="preserve"> 7.9</w:t>
      </w:r>
      <w:r w:rsidR="008E7B21" w:rsidRPr="00616464">
        <w:rPr>
          <w:lang w:val="uk-UA"/>
        </w:rPr>
        <w:t>.</w:t>
      </w:r>
      <w:r w:rsidRPr="00616464">
        <w:t xml:space="preserve"> Схема автоматизації процесу вакуумної мембранної дистиляції: 1-1 – вимірювач концентрації; 2-1,3-1 – вимірювачі тиску; 4-1– вимірювач температури, 5-1 – вимірювач витрати; 1-2, 2-3, 4-2, 5-2, 4-5, 5-5 – нормувальні перетворювачі; 1-3, 2-2, 4-3, 5-3 – регулятори; 4-4, 5-4 – блоки ручного керування; 2-4, 4-6, 5-6 – виконавчі механізми; С</w:t>
      </w:r>
      <w:r w:rsidRPr="00616464">
        <w:rPr>
          <w:vertAlign w:val="subscript"/>
        </w:rPr>
        <w:t>Е</w:t>
      </w:r>
      <w:r w:rsidRPr="00616464">
        <w:t xml:space="preserve"> – концентрація етанолу</w:t>
      </w:r>
    </w:p>
    <w:p w14:paraId="50A59340" w14:textId="77777777" w:rsidR="008E7B21" w:rsidRDefault="008E7B21" w:rsidP="00083BC3">
      <w:pPr>
        <w:spacing w:line="28" w:lineRule="atLeast"/>
        <w:ind w:firstLine="567"/>
        <w:contextualSpacing/>
        <w:jc w:val="both"/>
        <w:rPr>
          <w:rFonts w:ascii="Times New Roman" w:hAnsi="Times New Roman"/>
          <w:sz w:val="28"/>
          <w:szCs w:val="28"/>
          <w:shd w:val="clear" w:color="auto" w:fill="FDFDFD"/>
        </w:rPr>
      </w:pPr>
    </w:p>
    <w:p w14:paraId="40DF9729" w14:textId="77777777" w:rsidR="007524E8" w:rsidRPr="001227C3" w:rsidRDefault="007524E8" w:rsidP="00083BC3">
      <w:pPr>
        <w:spacing w:line="28" w:lineRule="atLeast"/>
        <w:ind w:firstLine="567"/>
        <w:contextualSpacing/>
        <w:jc w:val="both"/>
        <w:rPr>
          <w:rFonts w:ascii="Times New Roman" w:hAnsi="Times New Roman"/>
          <w:sz w:val="28"/>
          <w:szCs w:val="28"/>
          <w:shd w:val="clear" w:color="auto" w:fill="FDFDFD"/>
        </w:rPr>
      </w:pPr>
      <w:r w:rsidRPr="001227C3">
        <w:rPr>
          <w:rFonts w:ascii="Times New Roman" w:hAnsi="Times New Roman"/>
          <w:sz w:val="28"/>
          <w:szCs w:val="28"/>
          <w:shd w:val="clear" w:color="auto" w:fill="FDFDFD"/>
        </w:rPr>
        <w:t>Даний спосіб керування має ряд переваг порівняно з аналогами. Основним із них є спосіб контролю за якістю продукції, а саме концентрацією етанолу, так як ми виміряємо цей показник безпосередньо, тоді як в аналогах контролем якості є опосередкована величина, а саме температура по обидва боки мембрани.</w:t>
      </w:r>
    </w:p>
    <w:p w14:paraId="5CB6E040" w14:textId="77777777" w:rsidR="007524E8" w:rsidRPr="001227C3" w:rsidRDefault="007524E8"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 xml:space="preserve">Системи керування процесом вакуумної мембранної дистиляції вдосконалюються [127]. Поставлена задача вирішується тим, що регулюють </w:t>
      </w:r>
      <w:r w:rsidRPr="001227C3">
        <w:rPr>
          <w:rFonts w:ascii="Times New Roman" w:hAnsi="Times New Roman"/>
          <w:sz w:val="28"/>
          <w:szCs w:val="28"/>
        </w:rPr>
        <w:lastRenderedPageBreak/>
        <w:t>витрати теплоносія на підігрів біомаси в залежності від концентрації етанолу на виході з мембранного модуля. Змінюється розрідження в порах мембрани зі сторони біомаси.</w:t>
      </w:r>
    </w:p>
    <w:p w14:paraId="6EC5E7B7" w14:textId="77777777" w:rsidR="007524E8" w:rsidRPr="001227C3" w:rsidRDefault="007524E8"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На рис.7.10 зображено схему установки з мембранним модулем, яка працює таким чином.</w:t>
      </w:r>
    </w:p>
    <w:p w14:paraId="64BD9DE9" w14:textId="77777777" w:rsidR="007524E8" w:rsidRPr="001227C3" w:rsidRDefault="007524E8" w:rsidP="00083BC3">
      <w:pPr>
        <w:spacing w:line="28" w:lineRule="atLeast"/>
        <w:ind w:firstLine="708"/>
        <w:contextualSpacing/>
        <w:jc w:val="center"/>
        <w:rPr>
          <w:rFonts w:ascii="Times New Roman" w:hAnsi="Times New Roman"/>
          <w:sz w:val="28"/>
          <w:szCs w:val="28"/>
        </w:rPr>
      </w:pPr>
      <w:r w:rsidRPr="001227C3">
        <w:rPr>
          <w:rFonts w:ascii="Times New Roman" w:hAnsi="Times New Roman"/>
          <w:sz w:val="28"/>
          <w:szCs w:val="28"/>
        </w:rPr>
        <w:object w:dxaOrig="16020" w:dyaOrig="7572" w14:anchorId="7FC6B3AD">
          <v:shape id="_x0000_i1516" type="#_x0000_t75" style="width:446.9pt;height:211.7pt" o:ole="">
            <v:imagedata r:id="rId1026" o:title=""/>
          </v:shape>
          <o:OLEObject Type="Embed" ProgID="Visio.Drawing.15" ShapeID="_x0000_i1516" DrawAspect="Content" ObjectID="_1718716189" r:id="rId1027"/>
        </w:object>
      </w:r>
    </w:p>
    <w:p w14:paraId="595FE649" w14:textId="77777777" w:rsidR="007524E8" w:rsidRPr="00616464" w:rsidRDefault="007524E8" w:rsidP="00083BC3">
      <w:pPr>
        <w:spacing w:line="28" w:lineRule="atLeast"/>
        <w:ind w:firstLine="708"/>
        <w:contextualSpacing/>
        <w:jc w:val="center"/>
        <w:rPr>
          <w:rFonts w:ascii="Times New Roman" w:hAnsi="Times New Roman"/>
          <w:sz w:val="24"/>
          <w:szCs w:val="24"/>
        </w:rPr>
      </w:pPr>
      <w:r w:rsidRPr="00616464">
        <w:rPr>
          <w:rFonts w:ascii="Times New Roman" w:hAnsi="Times New Roman"/>
          <w:sz w:val="24"/>
          <w:szCs w:val="24"/>
        </w:rPr>
        <w:t>Рис</w:t>
      </w:r>
      <w:r w:rsidR="00616464" w:rsidRPr="00FB3B0F">
        <w:rPr>
          <w:rFonts w:ascii="Times New Roman" w:hAnsi="Times New Roman"/>
          <w:sz w:val="24"/>
          <w:szCs w:val="24"/>
        </w:rPr>
        <w:t>.</w:t>
      </w:r>
      <w:r w:rsidRPr="00616464">
        <w:rPr>
          <w:rFonts w:ascii="Times New Roman" w:hAnsi="Times New Roman"/>
          <w:sz w:val="24"/>
          <w:szCs w:val="24"/>
        </w:rPr>
        <w:t xml:space="preserve"> 7.10</w:t>
      </w:r>
      <w:r w:rsidR="00616464" w:rsidRPr="00616464">
        <w:rPr>
          <w:rFonts w:ascii="Times New Roman" w:hAnsi="Times New Roman"/>
          <w:sz w:val="24"/>
          <w:szCs w:val="24"/>
        </w:rPr>
        <w:t>.</w:t>
      </w:r>
      <w:r w:rsidRPr="00616464">
        <w:rPr>
          <w:rFonts w:ascii="Times New Roman" w:hAnsi="Times New Roman"/>
          <w:sz w:val="24"/>
          <w:szCs w:val="24"/>
        </w:rPr>
        <w:t xml:space="preserve"> Схема автоматизації процесу вакуумної мембранної дистиляції</w:t>
      </w:r>
    </w:p>
    <w:p w14:paraId="4F1254E9" w14:textId="77777777" w:rsidR="007524E8" w:rsidRPr="001227C3" w:rsidRDefault="007524E8" w:rsidP="00083BC3">
      <w:pPr>
        <w:spacing w:line="28" w:lineRule="atLeast"/>
        <w:ind w:firstLine="708"/>
        <w:contextualSpacing/>
        <w:jc w:val="both"/>
        <w:rPr>
          <w:rFonts w:ascii="Times New Roman" w:hAnsi="Times New Roman"/>
          <w:sz w:val="28"/>
          <w:szCs w:val="28"/>
        </w:rPr>
      </w:pPr>
    </w:p>
    <w:p w14:paraId="0D50590C" w14:textId="77777777" w:rsidR="007524E8" w:rsidRPr="001227C3" w:rsidRDefault="007524E8"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Розчин поступає у теплообмінник 3 де підігрівається та поступає в мембранний модуль 1 з мембраною 2, де відбувається масообмін і відділення спирту від рідкої суміші, після цього пари пермеата охолоджуються в теплообміннику 4.</w:t>
      </w:r>
    </w:p>
    <w:p w14:paraId="5E74D223" w14:textId="77777777" w:rsidR="007524E8" w:rsidRPr="001227C3" w:rsidRDefault="007524E8" w:rsidP="00083BC3">
      <w:pPr>
        <w:spacing w:line="28" w:lineRule="atLeast"/>
        <w:ind w:firstLine="708"/>
        <w:contextualSpacing/>
        <w:jc w:val="both"/>
        <w:rPr>
          <w:rFonts w:ascii="Times New Roman" w:hAnsi="Times New Roman"/>
          <w:sz w:val="28"/>
          <w:szCs w:val="28"/>
        </w:rPr>
      </w:pPr>
      <w:r w:rsidRPr="001227C3">
        <w:rPr>
          <w:rFonts w:ascii="Times New Roman" w:hAnsi="Times New Roman"/>
          <w:sz w:val="28"/>
          <w:szCs w:val="28"/>
        </w:rPr>
        <w:t>Вимірювання концентрації етанолу у рідкому стані здiйснюється за допомогою концентратомiра 1-1, після теплообмінника 4, на виході з мембранного модуля 1 у якому створюється постiйне штучне розрідження. Сигнал з концентратомiра 1-1 подається на пiдсилювач 1-2, далi направляється на регулятор 1-3, звiдки на виконавчий маханiзм 1-4, який змiнює витрату теплоносiя (зазвичай роль теплоносiя вiдiграє нагрiвна пара) у теплообмiнник 2, завдяки чому здiйснюється керування температурою розчину, яка в свою чергу створює рушiйну силу процесу, а саме градiєнт температури по обидва боки мембрани 2.</w:t>
      </w:r>
    </w:p>
    <w:p w14:paraId="6F803B33" w14:textId="470E804D" w:rsidR="00FD02D2" w:rsidRPr="001227C3" w:rsidRDefault="007524E8" w:rsidP="00D4187E">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Таким чином для забезпечення перепаду тиску і підтримання пароповітряного прошарку в мембрані розроблено регулятор перепаду тиску на мембрані.</w:t>
      </w:r>
      <w:r w:rsidR="00D4187E">
        <w:rPr>
          <w:rFonts w:ascii="Times New Roman" w:hAnsi="Times New Roman"/>
          <w:sz w:val="28"/>
          <w:szCs w:val="28"/>
          <w:lang w:val="uk-UA"/>
        </w:rPr>
        <w:t xml:space="preserve"> </w:t>
      </w:r>
      <w:r w:rsidRPr="001227C3">
        <w:rPr>
          <w:rFonts w:ascii="Times New Roman" w:hAnsi="Times New Roman"/>
          <w:sz w:val="28"/>
          <w:szCs w:val="28"/>
        </w:rPr>
        <w:t>Розроблені способи керування процесу контактної мембранної дистиляції.</w:t>
      </w:r>
      <w:r w:rsidR="00D4187E">
        <w:rPr>
          <w:rFonts w:ascii="Times New Roman" w:hAnsi="Times New Roman"/>
          <w:sz w:val="28"/>
          <w:szCs w:val="28"/>
          <w:lang w:val="uk-UA"/>
        </w:rPr>
        <w:t xml:space="preserve"> </w:t>
      </w:r>
      <w:r w:rsidRPr="001227C3">
        <w:rPr>
          <w:rFonts w:ascii="Times New Roman" w:hAnsi="Times New Roman"/>
          <w:sz w:val="28"/>
          <w:szCs w:val="28"/>
        </w:rPr>
        <w:t>Створені способи автоматичного керування процесом вакуумної мембранної дистиляції.</w:t>
      </w:r>
      <w:r w:rsidR="00D4187E">
        <w:rPr>
          <w:rFonts w:ascii="Times New Roman" w:hAnsi="Times New Roman"/>
          <w:sz w:val="28"/>
          <w:szCs w:val="28"/>
          <w:lang w:val="uk-UA"/>
        </w:rPr>
        <w:t xml:space="preserve"> </w:t>
      </w:r>
      <w:r w:rsidRPr="001227C3">
        <w:rPr>
          <w:rFonts w:ascii="Times New Roman" w:hAnsi="Times New Roman"/>
          <w:sz w:val="28"/>
          <w:szCs w:val="28"/>
        </w:rPr>
        <w:t>На основі запропонованих математичних моделей розроблено автоматизовану інформаційну технологію керування процесу контактної мембранної дистиляції основними компонентами якої є такі технічні, програмні та організаційно-методичні засоби: математичні моделі установки, експериментальне дослідження процесу, закон оптимального робастного керування та система автоматичного керування.</w:t>
      </w:r>
      <w:r w:rsidR="00FD02D2" w:rsidRPr="001227C3">
        <w:rPr>
          <w:rFonts w:ascii="Times New Roman" w:hAnsi="Times New Roman"/>
          <w:sz w:val="28"/>
          <w:szCs w:val="28"/>
        </w:rPr>
        <w:br w:type="page"/>
      </w:r>
    </w:p>
    <w:p w14:paraId="256C17B4" w14:textId="77777777" w:rsidR="00A6048D" w:rsidRPr="001227C3" w:rsidRDefault="00A6048D" w:rsidP="00083BC3">
      <w:pPr>
        <w:spacing w:line="28" w:lineRule="atLeast"/>
        <w:contextualSpacing/>
        <w:jc w:val="center"/>
        <w:rPr>
          <w:rFonts w:ascii="Times New Roman" w:hAnsi="Times New Roman"/>
          <w:b/>
          <w:sz w:val="28"/>
          <w:szCs w:val="28"/>
        </w:rPr>
      </w:pPr>
      <w:r w:rsidRPr="001227C3">
        <w:rPr>
          <w:rFonts w:ascii="Times New Roman" w:hAnsi="Times New Roman"/>
          <w:b/>
          <w:sz w:val="28"/>
          <w:szCs w:val="28"/>
        </w:rPr>
        <w:lastRenderedPageBreak/>
        <w:t>ВИСНОВКИ</w:t>
      </w:r>
    </w:p>
    <w:p w14:paraId="3ED617C0" w14:textId="77777777" w:rsidR="00A6048D" w:rsidRPr="001227C3" w:rsidRDefault="00A6048D" w:rsidP="00083BC3">
      <w:pPr>
        <w:spacing w:line="28" w:lineRule="atLeast"/>
        <w:contextualSpacing/>
        <w:jc w:val="both"/>
        <w:rPr>
          <w:rFonts w:ascii="Times New Roman" w:hAnsi="Times New Roman"/>
          <w:sz w:val="28"/>
          <w:szCs w:val="28"/>
        </w:rPr>
      </w:pPr>
    </w:p>
    <w:p w14:paraId="365A05E7" w14:textId="6E868301" w:rsidR="00A6048D" w:rsidRPr="001227C3" w:rsidRDefault="00A6048D" w:rsidP="008F3560">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           </w:t>
      </w:r>
      <w:r w:rsidR="008F3560" w:rsidRPr="001227C3">
        <w:rPr>
          <w:rFonts w:ascii="Times New Roman" w:hAnsi="Times New Roman"/>
          <w:sz w:val="28"/>
          <w:szCs w:val="28"/>
        </w:rPr>
        <w:t>Розроблено оптимальне керування та моделювання процесу контактної мембранної дистиляції, що д</w:t>
      </w:r>
      <w:r w:rsidR="008F3560">
        <w:rPr>
          <w:rFonts w:ascii="Times New Roman" w:hAnsi="Times New Roman"/>
          <w:sz w:val="28"/>
          <w:szCs w:val="28"/>
        </w:rPr>
        <w:t>озволить</w:t>
      </w:r>
      <w:r w:rsidR="008F3560" w:rsidRPr="001227C3">
        <w:rPr>
          <w:rFonts w:ascii="Times New Roman" w:hAnsi="Times New Roman"/>
          <w:sz w:val="28"/>
          <w:szCs w:val="28"/>
        </w:rPr>
        <w:t xml:space="preserve"> </w:t>
      </w:r>
      <w:r w:rsidR="008F3560">
        <w:rPr>
          <w:rFonts w:ascii="Times New Roman" w:hAnsi="Times New Roman"/>
          <w:sz w:val="28"/>
          <w:szCs w:val="28"/>
          <w:lang w:val="uk-UA"/>
        </w:rPr>
        <w:t xml:space="preserve">при впровадженні </w:t>
      </w:r>
      <w:r w:rsidR="008F3560" w:rsidRPr="001227C3">
        <w:rPr>
          <w:rFonts w:ascii="Times New Roman" w:hAnsi="Times New Roman"/>
          <w:sz w:val="28"/>
          <w:szCs w:val="28"/>
        </w:rPr>
        <w:t>підвищити ефективність керування процесом концентрування розчинів на установці контактної мембранної ди</w:t>
      </w:r>
      <w:r w:rsidR="008F3560">
        <w:rPr>
          <w:rFonts w:ascii="Times New Roman" w:hAnsi="Times New Roman"/>
          <w:sz w:val="28"/>
          <w:szCs w:val="28"/>
        </w:rPr>
        <w:t xml:space="preserve">стиляції, зменшити </w:t>
      </w:r>
      <w:r w:rsidR="008F3560">
        <w:rPr>
          <w:rFonts w:ascii="Times New Roman" w:hAnsi="Times New Roman"/>
          <w:sz w:val="28"/>
          <w:szCs w:val="28"/>
          <w:lang w:val="uk-UA"/>
        </w:rPr>
        <w:t xml:space="preserve"> на 12-14% </w:t>
      </w:r>
      <w:r w:rsidR="008F3560">
        <w:rPr>
          <w:rFonts w:ascii="Times New Roman" w:hAnsi="Times New Roman"/>
          <w:sz w:val="28"/>
          <w:szCs w:val="28"/>
        </w:rPr>
        <w:t xml:space="preserve"> енерго</w:t>
      </w:r>
      <w:r w:rsidR="008F3560">
        <w:rPr>
          <w:rFonts w:ascii="Times New Roman" w:hAnsi="Times New Roman"/>
          <w:sz w:val="28"/>
          <w:szCs w:val="28"/>
          <w:lang w:val="uk-UA"/>
        </w:rPr>
        <w:t xml:space="preserve">витрати </w:t>
      </w:r>
      <w:r w:rsidR="008F3560" w:rsidRPr="001227C3">
        <w:rPr>
          <w:rFonts w:ascii="Times New Roman" w:hAnsi="Times New Roman"/>
          <w:sz w:val="28"/>
          <w:szCs w:val="28"/>
        </w:rPr>
        <w:t>процесу при попередній невизначеності та зміні з часом експлуатації проникності мембрани.</w:t>
      </w:r>
    </w:p>
    <w:p w14:paraId="36A15100" w14:textId="77777777" w:rsidR="00A6048D" w:rsidRPr="001227C3" w:rsidRDefault="00A6048D" w:rsidP="00083BC3">
      <w:pPr>
        <w:pStyle w:val="ac"/>
        <w:numPr>
          <w:ilvl w:val="0"/>
          <w:numId w:val="14"/>
        </w:numPr>
        <w:spacing w:after="0" w:line="28" w:lineRule="atLeast"/>
        <w:ind w:left="142"/>
        <w:jc w:val="both"/>
        <w:rPr>
          <w:rFonts w:ascii="Times New Roman" w:hAnsi="Times New Roman"/>
          <w:sz w:val="28"/>
          <w:szCs w:val="28"/>
        </w:rPr>
      </w:pPr>
      <w:r w:rsidRPr="001227C3">
        <w:rPr>
          <w:rFonts w:ascii="Times New Roman" w:hAnsi="Times New Roman"/>
          <w:sz w:val="28"/>
          <w:szCs w:val="28"/>
        </w:rPr>
        <w:t xml:space="preserve">На основі проведеного аналізу встановлено, що задача моделювання, ідентифікації і оптимального керування процесом КМД є актуальною. Аналіз дозволив розглянути моделювання динамічної поведінки, ідентифікацію параметрів і оптимальне керування термомембранними процесами, як самостійні задачі, які можуть використовуватись у складі системи автоматичного керування процесами контактної мембранної дистиляції. </w:t>
      </w:r>
    </w:p>
    <w:p w14:paraId="65AD3DEC" w14:textId="77777777" w:rsidR="00A6048D" w:rsidRPr="001227C3" w:rsidRDefault="00A6048D" w:rsidP="00083BC3">
      <w:pPr>
        <w:numPr>
          <w:ilvl w:val="0"/>
          <w:numId w:val="14"/>
        </w:numPr>
        <w:spacing w:after="0" w:line="28" w:lineRule="atLeast"/>
        <w:ind w:left="142"/>
        <w:contextualSpacing/>
        <w:jc w:val="both"/>
        <w:outlineLvl w:val="0"/>
        <w:rPr>
          <w:rFonts w:ascii="Times New Roman" w:hAnsi="Times New Roman"/>
          <w:sz w:val="28"/>
          <w:szCs w:val="28"/>
        </w:rPr>
      </w:pPr>
      <w:r w:rsidRPr="001227C3">
        <w:rPr>
          <w:rFonts w:ascii="Times New Roman" w:hAnsi="Times New Roman"/>
          <w:sz w:val="28"/>
          <w:szCs w:val="28"/>
        </w:rPr>
        <w:t>Розроблена математична модель процесу контактної мембранної дистиляції, яка враховує просторовий розподіл швидкостей і температур по каналам мембранного модуля і в порах мембрани.</w:t>
      </w:r>
    </w:p>
    <w:p w14:paraId="422D672B" w14:textId="77777777" w:rsidR="00A6048D" w:rsidRPr="001227C3" w:rsidRDefault="00A6048D" w:rsidP="00083BC3">
      <w:pPr>
        <w:numPr>
          <w:ilvl w:val="0"/>
          <w:numId w:val="14"/>
        </w:numPr>
        <w:spacing w:after="0" w:line="28" w:lineRule="atLeast"/>
        <w:ind w:left="142"/>
        <w:contextualSpacing/>
        <w:jc w:val="both"/>
        <w:outlineLvl w:val="0"/>
        <w:rPr>
          <w:rFonts w:ascii="Times New Roman" w:hAnsi="Times New Roman"/>
          <w:sz w:val="28"/>
          <w:szCs w:val="28"/>
        </w:rPr>
      </w:pPr>
      <w:r w:rsidRPr="001227C3">
        <w:rPr>
          <w:rFonts w:ascii="Times New Roman" w:hAnsi="Times New Roman"/>
          <w:sz w:val="28"/>
          <w:szCs w:val="28"/>
        </w:rPr>
        <w:t xml:space="preserve"> Розроблена математична модель динаміки процесу контактної мембранної дистиляції, яка враховує розподіл швидкостей і температур по довжині і висоті каналів мембранного модуля. Перевірка адекватності показала, що максимальна відносна похибка розподілу температури розчину в ядрі потоку складає 5 - 7%, а на поверхні мембрани – 1,3 - 3%. Максимальна відносна похибка перехідної характеристики по каналу «температура розчину на вході мембранного модуля – температура розчину на виході мембранного модуля» складає 6-15 %.</w:t>
      </w:r>
    </w:p>
    <w:p w14:paraId="62DBADB1" w14:textId="77777777" w:rsidR="00A6048D" w:rsidRPr="001227C3" w:rsidRDefault="00A6048D" w:rsidP="00083BC3">
      <w:pPr>
        <w:numPr>
          <w:ilvl w:val="0"/>
          <w:numId w:val="14"/>
        </w:numPr>
        <w:spacing w:after="0" w:line="28" w:lineRule="atLeast"/>
        <w:ind w:left="142"/>
        <w:contextualSpacing/>
        <w:jc w:val="both"/>
        <w:outlineLvl w:val="0"/>
        <w:rPr>
          <w:rFonts w:ascii="Times New Roman" w:hAnsi="Times New Roman"/>
          <w:sz w:val="28"/>
          <w:szCs w:val="28"/>
        </w:rPr>
      </w:pPr>
      <w:r w:rsidRPr="001227C3">
        <w:rPr>
          <w:rFonts w:ascii="Times New Roman" w:hAnsi="Times New Roman"/>
          <w:sz w:val="28"/>
          <w:szCs w:val="28"/>
        </w:rPr>
        <w:t xml:space="preserve"> Створена математична модель для керування процесом контактної мембранної дистиляції, що враховує неоднорідну порувату структуру мембран і відображає зміну проникності мембрани в часі і вздовж каналу.</w:t>
      </w:r>
    </w:p>
    <w:p w14:paraId="20A34DAC" w14:textId="77777777" w:rsidR="00A6048D" w:rsidRPr="001227C3" w:rsidRDefault="00A6048D" w:rsidP="00083BC3">
      <w:pPr>
        <w:numPr>
          <w:ilvl w:val="0"/>
          <w:numId w:val="14"/>
        </w:numPr>
        <w:spacing w:after="0" w:line="28" w:lineRule="atLeast"/>
        <w:ind w:left="142"/>
        <w:contextualSpacing/>
        <w:jc w:val="both"/>
        <w:outlineLvl w:val="0"/>
        <w:rPr>
          <w:rFonts w:ascii="Times New Roman" w:hAnsi="Times New Roman"/>
          <w:sz w:val="28"/>
          <w:szCs w:val="28"/>
        </w:rPr>
      </w:pPr>
      <w:r w:rsidRPr="001227C3">
        <w:rPr>
          <w:rFonts w:ascii="Times New Roman" w:hAnsi="Times New Roman"/>
          <w:sz w:val="28"/>
          <w:szCs w:val="28"/>
        </w:rPr>
        <w:t xml:space="preserve"> Проведені експериментальні дослідження статичних і динамічних режимів роботи мембранного модуля на лабораторній установці процесу КМД з поверхнею мембрани F = </w:t>
      </w:r>
      <w:smartTag w:uri="urn:schemas-microsoft-com:office:smarttags" w:element="metricconverter">
        <w:smartTagPr>
          <w:attr w:name="ProductID" w:val="0.0063 м2"/>
        </w:smartTagPr>
        <w:r w:rsidRPr="001227C3">
          <w:rPr>
            <w:rFonts w:ascii="Times New Roman" w:hAnsi="Times New Roman"/>
            <w:sz w:val="28"/>
            <w:szCs w:val="28"/>
          </w:rPr>
          <w:t>0.0063 м</w:t>
        </w:r>
        <w:r w:rsidRPr="001227C3">
          <w:rPr>
            <w:rFonts w:ascii="Times New Roman" w:hAnsi="Times New Roman"/>
            <w:sz w:val="28"/>
            <w:szCs w:val="28"/>
            <w:vertAlign w:val="superscript"/>
          </w:rPr>
          <w:t>2</w:t>
        </w:r>
      </w:smartTag>
      <w:r w:rsidRPr="001227C3">
        <w:rPr>
          <w:rFonts w:ascii="Times New Roman" w:hAnsi="Times New Roman"/>
          <w:sz w:val="28"/>
          <w:szCs w:val="28"/>
        </w:rPr>
        <w:t xml:space="preserve"> і довжиною </w:t>
      </w:r>
      <w:smartTag w:uri="urn:schemas-microsoft-com:office:smarttags" w:element="metricconverter">
        <w:smartTagPr>
          <w:attr w:name="ProductID" w:val="0.5 м"/>
        </w:smartTagPr>
        <w:r w:rsidRPr="001227C3">
          <w:rPr>
            <w:rFonts w:ascii="Times New Roman" w:hAnsi="Times New Roman"/>
            <w:sz w:val="28"/>
            <w:szCs w:val="28"/>
          </w:rPr>
          <w:t>0.5 м</w:t>
        </w:r>
      </w:smartTag>
      <w:r w:rsidRPr="001227C3">
        <w:rPr>
          <w:rFonts w:ascii="Times New Roman" w:hAnsi="Times New Roman"/>
          <w:sz w:val="28"/>
          <w:szCs w:val="28"/>
        </w:rPr>
        <w:t>. Структура лабораторної установки аналогічна структурі промислової установки.</w:t>
      </w:r>
    </w:p>
    <w:p w14:paraId="33E78851" w14:textId="77777777" w:rsidR="00A6048D" w:rsidRPr="001227C3" w:rsidRDefault="00A6048D" w:rsidP="00083BC3">
      <w:pPr>
        <w:numPr>
          <w:ilvl w:val="0"/>
          <w:numId w:val="14"/>
        </w:numPr>
        <w:spacing w:after="0" w:line="28" w:lineRule="atLeast"/>
        <w:ind w:left="142"/>
        <w:contextualSpacing/>
        <w:jc w:val="both"/>
        <w:outlineLvl w:val="0"/>
        <w:rPr>
          <w:rFonts w:ascii="Times New Roman" w:hAnsi="Times New Roman"/>
          <w:sz w:val="28"/>
          <w:szCs w:val="28"/>
        </w:rPr>
      </w:pPr>
      <w:r w:rsidRPr="001227C3">
        <w:rPr>
          <w:rFonts w:ascii="Times New Roman" w:hAnsi="Times New Roman"/>
          <w:sz w:val="28"/>
          <w:szCs w:val="28"/>
        </w:rPr>
        <w:t xml:space="preserve"> Розроблено метод розрахунку початкового розподілу коефіцієнту проникності мембрани і його уточнення за експериментальними даними. Максимальна відносна похибка розподілу температури у подовжньому напрямку каналу по відношенню до експериментальних даних складає 1 %. При цьому максимальна відносна похибка перехідної характеристики спрощеної математичної моделі процесу КМД відносно експериментальних даних складає  14,1%.</w:t>
      </w:r>
    </w:p>
    <w:p w14:paraId="5465542E" w14:textId="77777777" w:rsidR="00A6048D" w:rsidRPr="001227C3" w:rsidRDefault="00A6048D" w:rsidP="00083BC3">
      <w:pPr>
        <w:numPr>
          <w:ilvl w:val="0"/>
          <w:numId w:val="14"/>
        </w:numPr>
        <w:spacing w:after="0" w:line="28" w:lineRule="atLeast"/>
        <w:ind w:left="142"/>
        <w:contextualSpacing/>
        <w:jc w:val="both"/>
        <w:outlineLvl w:val="0"/>
        <w:rPr>
          <w:rFonts w:ascii="Times New Roman" w:hAnsi="Times New Roman"/>
          <w:sz w:val="28"/>
          <w:szCs w:val="28"/>
        </w:rPr>
      </w:pPr>
      <w:r w:rsidRPr="001227C3">
        <w:rPr>
          <w:rFonts w:ascii="Times New Roman" w:hAnsi="Times New Roman"/>
          <w:sz w:val="28"/>
          <w:szCs w:val="28"/>
        </w:rPr>
        <w:t xml:space="preserve"> Розроблена універсальна методика розрахунку оптимальних технологічних і конструктивних параметрів установки процесу КМД за мінімумом питомої собівартості процесу. </w:t>
      </w:r>
    </w:p>
    <w:p w14:paraId="4E5B50DC" w14:textId="77777777" w:rsidR="00A6048D" w:rsidRPr="001227C3" w:rsidRDefault="00A6048D" w:rsidP="00083BC3">
      <w:pPr>
        <w:numPr>
          <w:ilvl w:val="0"/>
          <w:numId w:val="14"/>
        </w:numPr>
        <w:spacing w:after="0" w:line="28" w:lineRule="atLeast"/>
        <w:ind w:left="142"/>
        <w:contextualSpacing/>
        <w:jc w:val="both"/>
        <w:outlineLvl w:val="0"/>
        <w:rPr>
          <w:rFonts w:ascii="Times New Roman" w:hAnsi="Times New Roman"/>
          <w:sz w:val="28"/>
          <w:szCs w:val="28"/>
        </w:rPr>
      </w:pPr>
      <w:r w:rsidRPr="001227C3">
        <w:rPr>
          <w:rFonts w:ascii="Times New Roman" w:hAnsi="Times New Roman"/>
          <w:sz w:val="28"/>
          <w:szCs w:val="28"/>
        </w:rPr>
        <w:lastRenderedPageBreak/>
        <w:t xml:space="preserve"> На основі запропонованих моделей розроблено алгоритм оптимального керування процесом КМД, який враховує нагрів розчину, зміну проникності мембрани з часом роботи установки і перенесення пари під дією перепаду тиску парів розчинника по обидва боки мембрани. </w:t>
      </w:r>
    </w:p>
    <w:p w14:paraId="2039F432" w14:textId="1747050D" w:rsidR="00A6048D" w:rsidRPr="001227C3" w:rsidRDefault="00A6048D" w:rsidP="00083BC3">
      <w:pPr>
        <w:numPr>
          <w:ilvl w:val="0"/>
          <w:numId w:val="14"/>
        </w:numPr>
        <w:spacing w:after="0" w:line="28" w:lineRule="atLeast"/>
        <w:ind w:left="142"/>
        <w:contextualSpacing/>
        <w:jc w:val="both"/>
        <w:outlineLvl w:val="0"/>
        <w:rPr>
          <w:rFonts w:ascii="Times New Roman" w:hAnsi="Times New Roman"/>
          <w:sz w:val="28"/>
          <w:szCs w:val="28"/>
        </w:rPr>
      </w:pPr>
      <w:r w:rsidRPr="001227C3">
        <w:rPr>
          <w:rFonts w:ascii="Times New Roman" w:hAnsi="Times New Roman"/>
          <w:sz w:val="28"/>
          <w:szCs w:val="28"/>
        </w:rPr>
        <w:t xml:space="preserve"> Створена математична модель динаміки для керування процесу контактної мембранної дистиляції</w:t>
      </w:r>
      <w:r w:rsidR="008F3560">
        <w:rPr>
          <w:rFonts w:ascii="Times New Roman" w:hAnsi="Times New Roman"/>
          <w:sz w:val="28"/>
          <w:szCs w:val="28"/>
        </w:rPr>
        <w:t>, яка описує тепло- і масообмін</w:t>
      </w:r>
      <w:r w:rsidRPr="001227C3">
        <w:rPr>
          <w:rFonts w:ascii="Times New Roman" w:hAnsi="Times New Roman"/>
          <w:sz w:val="28"/>
          <w:szCs w:val="28"/>
        </w:rPr>
        <w:t xml:space="preserve"> через полімерну мембрану в умовах невизначеності параметрів.</w:t>
      </w:r>
    </w:p>
    <w:p w14:paraId="6A59E7B2" w14:textId="77777777" w:rsidR="00A6048D" w:rsidRPr="001227C3" w:rsidRDefault="00A6048D" w:rsidP="00083BC3">
      <w:pPr>
        <w:numPr>
          <w:ilvl w:val="0"/>
          <w:numId w:val="14"/>
        </w:numPr>
        <w:spacing w:after="0" w:line="28" w:lineRule="atLeast"/>
        <w:ind w:left="142"/>
        <w:contextualSpacing/>
        <w:jc w:val="both"/>
        <w:outlineLvl w:val="0"/>
        <w:rPr>
          <w:rFonts w:ascii="Times New Roman" w:hAnsi="Times New Roman"/>
          <w:sz w:val="28"/>
          <w:szCs w:val="28"/>
        </w:rPr>
      </w:pPr>
      <w:r w:rsidRPr="001227C3">
        <w:rPr>
          <w:rFonts w:ascii="Times New Roman" w:hAnsi="Times New Roman"/>
          <w:sz w:val="28"/>
          <w:szCs w:val="28"/>
        </w:rPr>
        <w:t xml:space="preserve"> Синтезовано </w:t>
      </w:r>
      <w:r w:rsidRPr="001227C3">
        <w:rPr>
          <w:rFonts w:ascii="Times New Roman" w:hAnsi="Times New Roman"/>
          <w:i/>
          <w:sz w:val="28"/>
          <w:szCs w:val="28"/>
          <w:lang w:val="en-US"/>
        </w:rPr>
        <w:t>H</w:t>
      </w:r>
      <w:r w:rsidRPr="001227C3">
        <w:rPr>
          <w:rFonts w:ascii="Times New Roman" w:hAnsi="Times New Roman"/>
          <w:sz w:val="28"/>
          <w:szCs w:val="28"/>
          <w:vertAlign w:val="subscript"/>
        </w:rPr>
        <w:t>∞</w:t>
      </w:r>
      <w:r w:rsidRPr="001227C3">
        <w:rPr>
          <w:rFonts w:ascii="Times New Roman" w:hAnsi="Times New Roman"/>
          <w:sz w:val="28"/>
          <w:szCs w:val="28"/>
        </w:rPr>
        <w:t xml:space="preserve"> і µ регулятори для підтримання необхідного перепаду температур між розчином і дистилятом на виході мембранного модуля і забезпечення в заданих межах стійкості системи при зменшенні витрат гріючої пари, які показали доцільність застосування </w:t>
      </w:r>
      <w:r w:rsidRPr="001227C3">
        <w:rPr>
          <w:rFonts w:ascii="Times New Roman" w:hAnsi="Times New Roman"/>
          <w:i/>
          <w:sz w:val="28"/>
          <w:szCs w:val="28"/>
          <w:lang w:val="el-GR"/>
        </w:rPr>
        <w:t>μ</w:t>
      </w:r>
      <w:r w:rsidRPr="001227C3">
        <w:rPr>
          <w:rFonts w:ascii="Times New Roman" w:hAnsi="Times New Roman"/>
          <w:sz w:val="28"/>
          <w:szCs w:val="28"/>
        </w:rPr>
        <w:t xml:space="preserve"> регулятора.</w:t>
      </w:r>
    </w:p>
    <w:p w14:paraId="161A8716" w14:textId="77777777" w:rsidR="00A6048D" w:rsidRDefault="00A6048D" w:rsidP="00083BC3">
      <w:pPr>
        <w:spacing w:line="28" w:lineRule="atLeast"/>
        <w:contextualSpacing/>
        <w:jc w:val="both"/>
        <w:outlineLvl w:val="0"/>
        <w:rPr>
          <w:rFonts w:ascii="Times New Roman" w:hAnsi="Times New Roman"/>
          <w:sz w:val="28"/>
          <w:szCs w:val="28"/>
        </w:rPr>
      </w:pPr>
      <w:r w:rsidRPr="001227C3">
        <w:rPr>
          <w:rFonts w:ascii="Times New Roman" w:hAnsi="Times New Roman"/>
          <w:sz w:val="28"/>
          <w:szCs w:val="28"/>
        </w:rPr>
        <w:t>11. Розроблено автоматизовану інформаційну технологію керування процесу контактної мембранної дистиляції основними компонентами якої є наступні технічні, програмні та організаційно-методичні засоби: математичні моделі установки, дослідження процесу, оптимальне робастне керування та система автоматичного керування</w:t>
      </w:r>
    </w:p>
    <w:p w14:paraId="12BD0E4B" w14:textId="77777777" w:rsidR="008E7B21" w:rsidRPr="001227C3" w:rsidRDefault="008E7B21" w:rsidP="00083BC3">
      <w:pPr>
        <w:spacing w:line="28" w:lineRule="atLeast"/>
        <w:contextualSpacing/>
        <w:jc w:val="both"/>
        <w:outlineLvl w:val="0"/>
        <w:rPr>
          <w:rFonts w:ascii="Times New Roman" w:hAnsi="Times New Roman"/>
          <w:sz w:val="28"/>
          <w:szCs w:val="28"/>
        </w:rPr>
      </w:pPr>
    </w:p>
    <w:p w14:paraId="79DA08AB" w14:textId="77777777" w:rsidR="008E7B21" w:rsidRDefault="008E7B21" w:rsidP="00083BC3">
      <w:pPr>
        <w:spacing w:line="28" w:lineRule="atLeast"/>
        <w:contextualSpacing/>
        <w:jc w:val="center"/>
        <w:rPr>
          <w:rFonts w:ascii="Times New Roman" w:hAnsi="Times New Roman"/>
          <w:b/>
          <w:sz w:val="28"/>
          <w:szCs w:val="28"/>
        </w:rPr>
      </w:pPr>
    </w:p>
    <w:p w14:paraId="3C8B7584" w14:textId="77777777" w:rsidR="008E7B21" w:rsidRDefault="008E7B21" w:rsidP="00083BC3">
      <w:pPr>
        <w:spacing w:line="28" w:lineRule="atLeast"/>
        <w:contextualSpacing/>
        <w:jc w:val="center"/>
        <w:rPr>
          <w:rFonts w:ascii="Times New Roman" w:hAnsi="Times New Roman"/>
          <w:b/>
          <w:sz w:val="28"/>
          <w:szCs w:val="28"/>
        </w:rPr>
      </w:pPr>
    </w:p>
    <w:p w14:paraId="4D282A49" w14:textId="77777777" w:rsidR="008E7B21" w:rsidRDefault="008E7B21" w:rsidP="00083BC3">
      <w:pPr>
        <w:spacing w:line="28" w:lineRule="atLeast"/>
        <w:contextualSpacing/>
        <w:jc w:val="center"/>
        <w:rPr>
          <w:rFonts w:ascii="Times New Roman" w:hAnsi="Times New Roman"/>
          <w:b/>
          <w:sz w:val="28"/>
          <w:szCs w:val="28"/>
        </w:rPr>
      </w:pPr>
    </w:p>
    <w:p w14:paraId="18EB0A7D" w14:textId="77777777" w:rsidR="008E7B21" w:rsidRDefault="008E7B21" w:rsidP="00083BC3">
      <w:pPr>
        <w:spacing w:line="28" w:lineRule="atLeast"/>
        <w:contextualSpacing/>
        <w:jc w:val="center"/>
        <w:rPr>
          <w:rFonts w:ascii="Times New Roman" w:hAnsi="Times New Roman"/>
          <w:b/>
          <w:sz w:val="28"/>
          <w:szCs w:val="28"/>
        </w:rPr>
      </w:pPr>
    </w:p>
    <w:p w14:paraId="0BFE1A55" w14:textId="77777777" w:rsidR="008E7B21" w:rsidRDefault="008E7B21" w:rsidP="00083BC3">
      <w:pPr>
        <w:spacing w:line="28" w:lineRule="atLeast"/>
        <w:contextualSpacing/>
        <w:jc w:val="center"/>
        <w:rPr>
          <w:rFonts w:ascii="Times New Roman" w:hAnsi="Times New Roman"/>
          <w:b/>
          <w:sz w:val="28"/>
          <w:szCs w:val="28"/>
        </w:rPr>
      </w:pPr>
    </w:p>
    <w:p w14:paraId="2E44D5D8" w14:textId="77777777" w:rsidR="008E7B21" w:rsidRDefault="008E7B21" w:rsidP="00083BC3">
      <w:pPr>
        <w:spacing w:line="28" w:lineRule="atLeast"/>
        <w:contextualSpacing/>
        <w:jc w:val="center"/>
        <w:rPr>
          <w:rFonts w:ascii="Times New Roman" w:hAnsi="Times New Roman"/>
          <w:b/>
          <w:sz w:val="28"/>
          <w:szCs w:val="28"/>
        </w:rPr>
      </w:pPr>
    </w:p>
    <w:p w14:paraId="21CC8454" w14:textId="77777777" w:rsidR="008E7B21" w:rsidRDefault="008E7B21" w:rsidP="00083BC3">
      <w:pPr>
        <w:spacing w:line="28" w:lineRule="atLeast"/>
        <w:contextualSpacing/>
        <w:jc w:val="center"/>
        <w:rPr>
          <w:rFonts w:ascii="Times New Roman" w:hAnsi="Times New Roman"/>
          <w:b/>
          <w:sz w:val="28"/>
          <w:szCs w:val="28"/>
        </w:rPr>
      </w:pPr>
    </w:p>
    <w:p w14:paraId="3DFD6195" w14:textId="77777777" w:rsidR="008E7B21" w:rsidRDefault="008E7B21" w:rsidP="00083BC3">
      <w:pPr>
        <w:spacing w:line="28" w:lineRule="atLeast"/>
        <w:contextualSpacing/>
        <w:jc w:val="center"/>
        <w:rPr>
          <w:rFonts w:ascii="Times New Roman" w:hAnsi="Times New Roman"/>
          <w:b/>
          <w:sz w:val="28"/>
          <w:szCs w:val="28"/>
        </w:rPr>
      </w:pPr>
    </w:p>
    <w:p w14:paraId="3C956D84" w14:textId="77777777" w:rsidR="008E7B21" w:rsidRDefault="008E7B21" w:rsidP="00083BC3">
      <w:pPr>
        <w:spacing w:line="28" w:lineRule="atLeast"/>
        <w:contextualSpacing/>
        <w:jc w:val="center"/>
        <w:rPr>
          <w:rFonts w:ascii="Times New Roman" w:hAnsi="Times New Roman"/>
          <w:b/>
          <w:sz w:val="28"/>
          <w:szCs w:val="28"/>
        </w:rPr>
      </w:pPr>
    </w:p>
    <w:p w14:paraId="4B97395E" w14:textId="77777777" w:rsidR="008E7B21" w:rsidRDefault="008E7B21" w:rsidP="00083BC3">
      <w:pPr>
        <w:spacing w:line="28" w:lineRule="atLeast"/>
        <w:contextualSpacing/>
        <w:jc w:val="center"/>
        <w:rPr>
          <w:rFonts w:ascii="Times New Roman" w:hAnsi="Times New Roman"/>
          <w:b/>
          <w:sz w:val="28"/>
          <w:szCs w:val="28"/>
        </w:rPr>
      </w:pPr>
    </w:p>
    <w:p w14:paraId="0380B1E1" w14:textId="77777777" w:rsidR="008E7B21" w:rsidRDefault="008E7B21" w:rsidP="00083BC3">
      <w:pPr>
        <w:spacing w:line="28" w:lineRule="atLeast"/>
        <w:contextualSpacing/>
        <w:jc w:val="center"/>
        <w:rPr>
          <w:rFonts w:ascii="Times New Roman" w:hAnsi="Times New Roman"/>
          <w:b/>
          <w:sz w:val="28"/>
          <w:szCs w:val="28"/>
        </w:rPr>
      </w:pPr>
    </w:p>
    <w:p w14:paraId="7B34B956" w14:textId="77777777" w:rsidR="008E7B21" w:rsidRDefault="008E7B21" w:rsidP="00083BC3">
      <w:pPr>
        <w:spacing w:line="28" w:lineRule="atLeast"/>
        <w:contextualSpacing/>
        <w:jc w:val="center"/>
        <w:rPr>
          <w:rFonts w:ascii="Times New Roman" w:hAnsi="Times New Roman"/>
          <w:b/>
          <w:sz w:val="28"/>
          <w:szCs w:val="28"/>
        </w:rPr>
      </w:pPr>
    </w:p>
    <w:p w14:paraId="30B705B7" w14:textId="77777777" w:rsidR="008E7B21" w:rsidRDefault="008E7B21" w:rsidP="00083BC3">
      <w:pPr>
        <w:spacing w:line="28" w:lineRule="atLeast"/>
        <w:contextualSpacing/>
        <w:jc w:val="center"/>
        <w:rPr>
          <w:rFonts w:ascii="Times New Roman" w:hAnsi="Times New Roman"/>
          <w:b/>
          <w:sz w:val="28"/>
          <w:szCs w:val="28"/>
        </w:rPr>
      </w:pPr>
    </w:p>
    <w:p w14:paraId="7862FF7D" w14:textId="77777777" w:rsidR="008E7B21" w:rsidRDefault="008E7B21" w:rsidP="00083BC3">
      <w:pPr>
        <w:spacing w:line="28" w:lineRule="atLeast"/>
        <w:contextualSpacing/>
        <w:jc w:val="center"/>
        <w:rPr>
          <w:rFonts w:ascii="Times New Roman" w:hAnsi="Times New Roman"/>
          <w:b/>
          <w:sz w:val="28"/>
          <w:szCs w:val="28"/>
        </w:rPr>
      </w:pPr>
    </w:p>
    <w:p w14:paraId="08F05F97" w14:textId="77777777" w:rsidR="008E7B21" w:rsidRDefault="008E7B21" w:rsidP="00083BC3">
      <w:pPr>
        <w:spacing w:line="28" w:lineRule="atLeast"/>
        <w:contextualSpacing/>
        <w:jc w:val="center"/>
        <w:rPr>
          <w:rFonts w:ascii="Times New Roman" w:hAnsi="Times New Roman"/>
          <w:b/>
          <w:sz w:val="28"/>
          <w:szCs w:val="28"/>
        </w:rPr>
      </w:pPr>
    </w:p>
    <w:p w14:paraId="088FDD08" w14:textId="77777777" w:rsidR="008E7B21" w:rsidRDefault="008E7B21" w:rsidP="00083BC3">
      <w:pPr>
        <w:spacing w:line="28" w:lineRule="atLeast"/>
        <w:contextualSpacing/>
        <w:jc w:val="center"/>
        <w:rPr>
          <w:rFonts w:ascii="Times New Roman" w:hAnsi="Times New Roman"/>
          <w:b/>
          <w:sz w:val="28"/>
          <w:szCs w:val="28"/>
        </w:rPr>
      </w:pPr>
    </w:p>
    <w:p w14:paraId="121F1FBA" w14:textId="77777777" w:rsidR="008E7B21" w:rsidRDefault="008E7B21" w:rsidP="00083BC3">
      <w:pPr>
        <w:spacing w:line="28" w:lineRule="atLeast"/>
        <w:contextualSpacing/>
        <w:jc w:val="center"/>
        <w:rPr>
          <w:rFonts w:ascii="Times New Roman" w:hAnsi="Times New Roman"/>
          <w:b/>
          <w:sz w:val="28"/>
          <w:szCs w:val="28"/>
        </w:rPr>
      </w:pPr>
    </w:p>
    <w:p w14:paraId="4F10CF4D" w14:textId="77777777" w:rsidR="008E7B21" w:rsidRDefault="008E7B21" w:rsidP="00083BC3">
      <w:pPr>
        <w:spacing w:line="28" w:lineRule="atLeast"/>
        <w:contextualSpacing/>
        <w:jc w:val="center"/>
        <w:rPr>
          <w:rFonts w:ascii="Times New Roman" w:hAnsi="Times New Roman"/>
          <w:b/>
          <w:sz w:val="28"/>
          <w:szCs w:val="28"/>
        </w:rPr>
      </w:pPr>
    </w:p>
    <w:p w14:paraId="52EDA7AB" w14:textId="77777777" w:rsidR="008E7B21" w:rsidRDefault="008E7B21" w:rsidP="00083BC3">
      <w:pPr>
        <w:spacing w:line="28" w:lineRule="atLeast"/>
        <w:contextualSpacing/>
        <w:jc w:val="center"/>
        <w:rPr>
          <w:rFonts w:ascii="Times New Roman" w:hAnsi="Times New Roman"/>
          <w:b/>
          <w:sz w:val="28"/>
          <w:szCs w:val="28"/>
        </w:rPr>
      </w:pPr>
    </w:p>
    <w:p w14:paraId="02463E24" w14:textId="77777777" w:rsidR="008E7B21" w:rsidRDefault="008E7B21" w:rsidP="00083BC3">
      <w:pPr>
        <w:spacing w:line="28" w:lineRule="atLeast"/>
        <w:contextualSpacing/>
        <w:jc w:val="center"/>
        <w:rPr>
          <w:rFonts w:ascii="Times New Roman" w:hAnsi="Times New Roman"/>
          <w:b/>
          <w:sz w:val="28"/>
          <w:szCs w:val="28"/>
        </w:rPr>
      </w:pPr>
    </w:p>
    <w:p w14:paraId="5BCA9796" w14:textId="77777777" w:rsidR="008E7B21" w:rsidRDefault="008E7B21" w:rsidP="00083BC3">
      <w:pPr>
        <w:spacing w:line="28" w:lineRule="atLeast"/>
        <w:contextualSpacing/>
        <w:jc w:val="center"/>
        <w:rPr>
          <w:rFonts w:ascii="Times New Roman" w:hAnsi="Times New Roman"/>
          <w:b/>
          <w:sz w:val="28"/>
          <w:szCs w:val="28"/>
        </w:rPr>
      </w:pPr>
    </w:p>
    <w:p w14:paraId="06262B4B" w14:textId="77777777" w:rsidR="008E7B21" w:rsidRDefault="008E7B21" w:rsidP="00083BC3">
      <w:pPr>
        <w:spacing w:line="28" w:lineRule="atLeast"/>
        <w:contextualSpacing/>
        <w:jc w:val="center"/>
        <w:rPr>
          <w:rFonts w:ascii="Times New Roman" w:hAnsi="Times New Roman"/>
          <w:b/>
          <w:sz w:val="28"/>
          <w:szCs w:val="28"/>
        </w:rPr>
      </w:pPr>
    </w:p>
    <w:p w14:paraId="01577F8B" w14:textId="77777777" w:rsidR="008E7B21" w:rsidRDefault="008E7B21" w:rsidP="00083BC3">
      <w:pPr>
        <w:spacing w:line="28" w:lineRule="atLeast"/>
        <w:contextualSpacing/>
        <w:jc w:val="center"/>
        <w:rPr>
          <w:rFonts w:ascii="Times New Roman" w:hAnsi="Times New Roman"/>
          <w:b/>
          <w:sz w:val="28"/>
          <w:szCs w:val="28"/>
        </w:rPr>
      </w:pPr>
    </w:p>
    <w:p w14:paraId="14C499D1" w14:textId="77777777" w:rsidR="008E7B21" w:rsidRDefault="008E7B21" w:rsidP="00083BC3">
      <w:pPr>
        <w:spacing w:line="28" w:lineRule="atLeast"/>
        <w:contextualSpacing/>
        <w:jc w:val="center"/>
        <w:rPr>
          <w:rFonts w:ascii="Times New Roman" w:hAnsi="Times New Roman"/>
          <w:b/>
          <w:sz w:val="28"/>
          <w:szCs w:val="28"/>
        </w:rPr>
      </w:pPr>
    </w:p>
    <w:p w14:paraId="554DA1BF" w14:textId="77777777" w:rsidR="008E7B21" w:rsidRDefault="008E7B21" w:rsidP="00083BC3">
      <w:pPr>
        <w:spacing w:line="28" w:lineRule="atLeast"/>
        <w:contextualSpacing/>
        <w:jc w:val="center"/>
        <w:rPr>
          <w:rFonts w:ascii="Times New Roman" w:hAnsi="Times New Roman"/>
          <w:b/>
          <w:sz w:val="28"/>
          <w:szCs w:val="28"/>
        </w:rPr>
      </w:pPr>
    </w:p>
    <w:p w14:paraId="1E42F1EB" w14:textId="77777777" w:rsidR="008E7B21" w:rsidRDefault="008E7B21" w:rsidP="00083BC3">
      <w:pPr>
        <w:spacing w:line="28" w:lineRule="atLeast"/>
        <w:contextualSpacing/>
        <w:jc w:val="center"/>
        <w:rPr>
          <w:rFonts w:ascii="Times New Roman" w:hAnsi="Times New Roman"/>
          <w:b/>
          <w:sz w:val="28"/>
          <w:szCs w:val="28"/>
        </w:rPr>
      </w:pPr>
    </w:p>
    <w:p w14:paraId="09479825" w14:textId="77777777" w:rsidR="008E7B21" w:rsidRDefault="008E7B21" w:rsidP="00083BC3">
      <w:pPr>
        <w:spacing w:line="28" w:lineRule="atLeast"/>
        <w:contextualSpacing/>
        <w:jc w:val="center"/>
        <w:rPr>
          <w:rFonts w:ascii="Times New Roman" w:hAnsi="Times New Roman"/>
          <w:b/>
          <w:sz w:val="28"/>
          <w:szCs w:val="28"/>
        </w:rPr>
      </w:pPr>
    </w:p>
    <w:p w14:paraId="1AA479C4" w14:textId="77777777" w:rsidR="002C5978" w:rsidRDefault="00A756C3" w:rsidP="00083BC3">
      <w:pPr>
        <w:spacing w:line="28" w:lineRule="atLeast"/>
        <w:contextualSpacing/>
        <w:jc w:val="center"/>
        <w:rPr>
          <w:rFonts w:ascii="Times New Roman" w:hAnsi="Times New Roman"/>
          <w:b/>
          <w:sz w:val="28"/>
          <w:szCs w:val="28"/>
        </w:rPr>
      </w:pPr>
      <w:r w:rsidRPr="001227C3">
        <w:rPr>
          <w:rFonts w:ascii="Times New Roman" w:hAnsi="Times New Roman"/>
          <w:b/>
          <w:sz w:val="28"/>
          <w:szCs w:val="28"/>
        </w:rPr>
        <w:lastRenderedPageBreak/>
        <w:t>СПИСОК ВИКОРИСТАНИХ ДЖЕРЕЛ</w:t>
      </w:r>
    </w:p>
    <w:p w14:paraId="32E02221" w14:textId="77777777" w:rsidR="008E7B21" w:rsidRDefault="008E7B21" w:rsidP="00083BC3">
      <w:pPr>
        <w:spacing w:line="28" w:lineRule="atLeast"/>
        <w:contextualSpacing/>
        <w:jc w:val="center"/>
        <w:rPr>
          <w:rFonts w:ascii="Times New Roman" w:hAnsi="Times New Roman"/>
          <w:b/>
          <w:sz w:val="28"/>
          <w:szCs w:val="28"/>
        </w:rPr>
      </w:pPr>
    </w:p>
    <w:p w14:paraId="5B8A223B" w14:textId="77777777" w:rsidR="008E7B21" w:rsidRPr="001227C3" w:rsidRDefault="008E7B21" w:rsidP="00083BC3">
      <w:pPr>
        <w:spacing w:line="28" w:lineRule="atLeast"/>
        <w:contextualSpacing/>
        <w:jc w:val="center"/>
        <w:rPr>
          <w:rFonts w:ascii="Times New Roman" w:hAnsi="Times New Roman"/>
          <w:b/>
          <w:sz w:val="28"/>
          <w:szCs w:val="28"/>
          <w:lang w:val="en-US"/>
        </w:rPr>
      </w:pPr>
    </w:p>
    <w:tbl>
      <w:tblPr>
        <w:tblStyle w:val="af7"/>
        <w:tblpPr w:leftFromText="180" w:rightFromText="180" w:vertAnchor="text" w:horzAnchor="margin" w:tblpX="-426" w:tblpY="1"/>
        <w:tblOverlap w:val="never"/>
        <w:tblW w:w="9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8795"/>
      </w:tblGrid>
      <w:tr w:rsidR="00511AB2" w:rsidRPr="001227C3" w14:paraId="0CDA8F03" w14:textId="77777777" w:rsidTr="00A85749">
        <w:tc>
          <w:tcPr>
            <w:tcW w:w="709" w:type="dxa"/>
          </w:tcPr>
          <w:p w14:paraId="5D500DE5" w14:textId="77777777" w:rsidR="00511AB2" w:rsidRPr="001227C3" w:rsidRDefault="00511AB2" w:rsidP="00083BC3">
            <w:pPr>
              <w:spacing w:line="28" w:lineRule="atLeast"/>
              <w:ind w:right="89"/>
              <w:contextualSpacing/>
              <w:jc w:val="center"/>
              <w:rPr>
                <w:rFonts w:ascii="Times New Roman" w:hAnsi="Times New Roman"/>
                <w:sz w:val="28"/>
                <w:szCs w:val="28"/>
                <w:lang w:val="en-US"/>
              </w:rPr>
            </w:pPr>
            <w:r w:rsidRPr="001227C3">
              <w:rPr>
                <w:rFonts w:ascii="Times New Roman" w:hAnsi="Times New Roman"/>
                <w:sz w:val="28"/>
                <w:szCs w:val="28"/>
                <w:lang w:val="en-US"/>
              </w:rPr>
              <w:t>1</w:t>
            </w:r>
          </w:p>
        </w:tc>
        <w:tc>
          <w:tcPr>
            <w:tcW w:w="8795" w:type="dxa"/>
          </w:tcPr>
          <w:p w14:paraId="6331E993" w14:textId="77777777" w:rsidR="00511AB2" w:rsidRPr="001227C3" w:rsidRDefault="00511AB2" w:rsidP="00083BC3">
            <w:pPr>
              <w:spacing w:line="28" w:lineRule="atLeast"/>
              <w:contextualSpacing/>
              <w:rPr>
                <w:rFonts w:ascii="Times New Roman" w:hAnsi="Times New Roman"/>
                <w:sz w:val="28"/>
                <w:szCs w:val="28"/>
              </w:rPr>
            </w:pPr>
            <w:r w:rsidRPr="001227C3">
              <w:rPr>
                <w:rFonts w:ascii="Times New Roman" w:hAnsi="Times New Roman"/>
                <w:sz w:val="28"/>
                <w:szCs w:val="28"/>
              </w:rPr>
              <w:t xml:space="preserve">Брык М. Т. Мембранная дистилляция / М. Т. Брык ,  Р. Р. Нигматуллин // </w:t>
            </w:r>
            <w:r w:rsidRPr="001227C3">
              <w:rPr>
                <w:rFonts w:ascii="Times New Roman" w:hAnsi="Times New Roman"/>
                <w:iCs/>
                <w:sz w:val="28"/>
                <w:szCs w:val="28"/>
              </w:rPr>
              <w:t>Успехи химии.</w:t>
            </w:r>
            <w:r w:rsidRPr="001227C3">
              <w:rPr>
                <w:rFonts w:ascii="Times New Roman" w:hAnsi="Times New Roman"/>
                <w:sz w:val="28"/>
                <w:szCs w:val="28"/>
              </w:rPr>
              <w:t xml:space="preserve"> – 1994. – №12(63). – С. 1114 – 1129.</w:t>
            </w:r>
          </w:p>
        </w:tc>
      </w:tr>
      <w:tr w:rsidR="00511AB2" w:rsidRPr="001227C3" w14:paraId="4901477D" w14:textId="77777777" w:rsidTr="00A85749">
        <w:tc>
          <w:tcPr>
            <w:tcW w:w="709" w:type="dxa"/>
          </w:tcPr>
          <w:p w14:paraId="37AD1B11" w14:textId="77777777" w:rsidR="00511AB2" w:rsidRPr="001227C3" w:rsidRDefault="00511AB2" w:rsidP="00083BC3">
            <w:pPr>
              <w:spacing w:line="28" w:lineRule="atLeast"/>
              <w:ind w:right="89"/>
              <w:contextualSpacing/>
              <w:jc w:val="center"/>
              <w:rPr>
                <w:rFonts w:ascii="Times New Roman" w:hAnsi="Times New Roman"/>
                <w:sz w:val="28"/>
                <w:szCs w:val="28"/>
                <w:lang w:val="en-US"/>
              </w:rPr>
            </w:pPr>
            <w:r w:rsidRPr="001227C3">
              <w:rPr>
                <w:rFonts w:ascii="Times New Roman" w:hAnsi="Times New Roman"/>
                <w:sz w:val="28"/>
                <w:szCs w:val="28"/>
                <w:lang w:val="en-US"/>
              </w:rPr>
              <w:t>2</w:t>
            </w:r>
          </w:p>
        </w:tc>
        <w:tc>
          <w:tcPr>
            <w:tcW w:w="8795" w:type="dxa"/>
          </w:tcPr>
          <w:p w14:paraId="06F41EC4" w14:textId="77777777" w:rsidR="00511AB2" w:rsidRPr="001227C3" w:rsidRDefault="00511AB2" w:rsidP="00083BC3">
            <w:pPr>
              <w:spacing w:line="28" w:lineRule="atLeast"/>
              <w:contextualSpacing/>
              <w:rPr>
                <w:rFonts w:ascii="Times New Roman" w:hAnsi="Times New Roman"/>
                <w:bCs/>
                <w:sz w:val="28"/>
                <w:szCs w:val="28"/>
                <w:lang w:val="en-US"/>
              </w:rPr>
            </w:pPr>
            <w:r w:rsidRPr="001227C3">
              <w:rPr>
                <w:rFonts w:ascii="Times New Roman" w:hAnsi="Times New Roman"/>
                <w:bCs/>
                <w:sz w:val="28"/>
                <w:szCs w:val="28"/>
                <w:lang w:val="en-GB"/>
              </w:rPr>
              <w:t xml:space="preserve">Smolders K. </w:t>
            </w:r>
            <w:r w:rsidRPr="001227C3">
              <w:rPr>
                <w:rFonts w:ascii="Times New Roman" w:hAnsi="Times New Roman"/>
                <w:bCs/>
                <w:sz w:val="28"/>
                <w:szCs w:val="28"/>
                <w:lang w:val="en-US"/>
              </w:rPr>
              <w:t xml:space="preserve"> </w:t>
            </w:r>
            <w:r w:rsidRPr="001227C3">
              <w:rPr>
                <w:rFonts w:ascii="Times New Roman" w:hAnsi="Times New Roman"/>
                <w:bCs/>
                <w:sz w:val="28"/>
                <w:szCs w:val="28"/>
                <w:lang w:val="en-GB"/>
              </w:rPr>
              <w:t>Terminology for Membrane Distillation / K. Smolders,</w:t>
            </w:r>
            <w:r w:rsidRPr="001227C3">
              <w:rPr>
                <w:rFonts w:ascii="Times New Roman" w:hAnsi="Times New Roman"/>
                <w:bCs/>
                <w:sz w:val="28"/>
                <w:szCs w:val="28"/>
                <w:lang w:val="en-US"/>
              </w:rPr>
              <w:t xml:space="preserve"> </w:t>
            </w:r>
          </w:p>
          <w:p w14:paraId="5E4CF289" w14:textId="77777777" w:rsidR="00511AB2" w:rsidRPr="001227C3" w:rsidRDefault="00511AB2" w:rsidP="00083BC3">
            <w:pPr>
              <w:spacing w:line="28" w:lineRule="atLeast"/>
              <w:contextualSpacing/>
              <w:rPr>
                <w:rFonts w:ascii="Times New Roman" w:hAnsi="Times New Roman"/>
                <w:bCs/>
                <w:sz w:val="28"/>
                <w:szCs w:val="28"/>
                <w:lang w:val="en-GB"/>
              </w:rPr>
            </w:pPr>
            <w:r w:rsidRPr="001227C3">
              <w:rPr>
                <w:rFonts w:ascii="Times New Roman" w:hAnsi="Times New Roman"/>
                <w:bCs/>
                <w:sz w:val="28"/>
                <w:szCs w:val="28"/>
                <w:lang w:val="en-GB"/>
              </w:rPr>
              <w:t>A. C. M. Franken //</w:t>
            </w:r>
            <w:r w:rsidRPr="001227C3">
              <w:rPr>
                <w:rFonts w:ascii="Times New Roman" w:hAnsi="Times New Roman"/>
                <w:bCs/>
                <w:sz w:val="28"/>
                <w:szCs w:val="28"/>
                <w:lang w:val="en-US"/>
              </w:rPr>
              <w:t xml:space="preserve"> </w:t>
            </w:r>
            <w:r w:rsidRPr="001227C3">
              <w:rPr>
                <w:rFonts w:ascii="Times New Roman" w:hAnsi="Times New Roman"/>
                <w:sz w:val="28"/>
                <w:szCs w:val="28"/>
                <w:lang w:val="en-GB"/>
              </w:rPr>
              <w:t>Desalination.</w:t>
            </w:r>
            <w:r w:rsidRPr="001227C3">
              <w:rPr>
                <w:rFonts w:ascii="Times New Roman" w:hAnsi="Times New Roman"/>
                <w:sz w:val="28"/>
                <w:szCs w:val="28"/>
                <w:lang w:val="en-US"/>
              </w:rPr>
              <w:t xml:space="preserve">– </w:t>
            </w:r>
            <w:r w:rsidRPr="001227C3">
              <w:rPr>
                <w:rFonts w:ascii="Times New Roman" w:hAnsi="Times New Roman"/>
                <w:sz w:val="28"/>
                <w:szCs w:val="28"/>
                <w:lang w:val="en-GB"/>
              </w:rPr>
              <w:t>1989.</w:t>
            </w:r>
            <w:r w:rsidRPr="001227C3">
              <w:rPr>
                <w:rFonts w:ascii="Times New Roman" w:hAnsi="Times New Roman"/>
                <w:sz w:val="28"/>
                <w:szCs w:val="28"/>
                <w:lang w:val="en-US"/>
              </w:rPr>
              <w:t xml:space="preserve"> –</w:t>
            </w:r>
            <w:r w:rsidRPr="001227C3">
              <w:rPr>
                <w:rFonts w:ascii="Times New Roman" w:hAnsi="Times New Roman"/>
                <w:sz w:val="28"/>
                <w:szCs w:val="28"/>
              </w:rPr>
              <w:t xml:space="preserve"> № </w:t>
            </w:r>
            <w:r w:rsidRPr="001227C3">
              <w:rPr>
                <w:rFonts w:ascii="Times New Roman" w:hAnsi="Times New Roman"/>
                <w:sz w:val="28"/>
                <w:szCs w:val="28"/>
                <w:lang w:val="en-GB"/>
              </w:rPr>
              <w:t>72.</w:t>
            </w:r>
            <w:r w:rsidRPr="001227C3">
              <w:rPr>
                <w:rFonts w:ascii="Times New Roman" w:hAnsi="Times New Roman"/>
                <w:sz w:val="28"/>
                <w:szCs w:val="28"/>
                <w:lang w:val="en-US"/>
              </w:rPr>
              <w:t xml:space="preserve"> –</w:t>
            </w:r>
            <w:r w:rsidRPr="001227C3">
              <w:rPr>
                <w:rFonts w:ascii="Times New Roman" w:hAnsi="Times New Roman"/>
                <w:sz w:val="28"/>
                <w:szCs w:val="28"/>
                <w:lang w:val="en-GB"/>
              </w:rPr>
              <w:t xml:space="preserve"> </w:t>
            </w:r>
            <w:r w:rsidRPr="001227C3">
              <w:rPr>
                <w:rFonts w:ascii="Times New Roman" w:hAnsi="Times New Roman"/>
                <w:sz w:val="28"/>
                <w:szCs w:val="28"/>
              </w:rPr>
              <w:t>Р.</w:t>
            </w:r>
            <w:r w:rsidRPr="001227C3">
              <w:rPr>
                <w:rFonts w:ascii="Times New Roman" w:hAnsi="Times New Roman"/>
                <w:sz w:val="28"/>
                <w:szCs w:val="28"/>
                <w:lang w:val="en-GB"/>
              </w:rPr>
              <w:t xml:space="preserve">249 </w:t>
            </w:r>
            <w:r w:rsidRPr="001227C3">
              <w:rPr>
                <w:rFonts w:ascii="Times New Roman" w:hAnsi="Times New Roman"/>
                <w:sz w:val="28"/>
                <w:szCs w:val="28"/>
                <w:lang w:val="en-US"/>
              </w:rPr>
              <w:t>–</w:t>
            </w:r>
            <w:r w:rsidRPr="001227C3">
              <w:rPr>
                <w:rFonts w:ascii="Times New Roman" w:hAnsi="Times New Roman"/>
                <w:sz w:val="28"/>
                <w:szCs w:val="28"/>
                <w:lang w:val="en-GB"/>
              </w:rPr>
              <w:t xml:space="preserve"> </w:t>
            </w:r>
            <w:r w:rsidRPr="001227C3">
              <w:rPr>
                <w:rFonts w:ascii="Times New Roman" w:hAnsi="Times New Roman"/>
                <w:sz w:val="28"/>
                <w:szCs w:val="28"/>
              </w:rPr>
              <w:t>2</w:t>
            </w:r>
            <w:r w:rsidRPr="001227C3">
              <w:rPr>
                <w:rFonts w:ascii="Times New Roman" w:hAnsi="Times New Roman"/>
                <w:sz w:val="28"/>
                <w:szCs w:val="28"/>
                <w:lang w:val="en-GB"/>
              </w:rPr>
              <w:t>62.</w:t>
            </w:r>
          </w:p>
        </w:tc>
      </w:tr>
      <w:tr w:rsidR="00511AB2" w:rsidRPr="001227C3" w14:paraId="32745A7F" w14:textId="77777777" w:rsidTr="00A85749">
        <w:tc>
          <w:tcPr>
            <w:tcW w:w="709" w:type="dxa"/>
          </w:tcPr>
          <w:p w14:paraId="51205875" w14:textId="77777777" w:rsidR="00511AB2" w:rsidRPr="001227C3" w:rsidRDefault="00511AB2" w:rsidP="00083BC3">
            <w:pPr>
              <w:spacing w:line="28" w:lineRule="atLeast"/>
              <w:contextualSpacing/>
              <w:jc w:val="center"/>
              <w:rPr>
                <w:rFonts w:ascii="Times New Roman" w:hAnsi="Times New Roman"/>
                <w:sz w:val="28"/>
                <w:szCs w:val="28"/>
                <w:lang w:val="en-US"/>
              </w:rPr>
            </w:pPr>
            <w:r w:rsidRPr="001227C3">
              <w:rPr>
                <w:rFonts w:ascii="Times New Roman" w:hAnsi="Times New Roman"/>
                <w:sz w:val="28"/>
                <w:szCs w:val="28"/>
                <w:lang w:val="en-US"/>
              </w:rPr>
              <w:t>3</w:t>
            </w:r>
          </w:p>
        </w:tc>
        <w:tc>
          <w:tcPr>
            <w:tcW w:w="8795" w:type="dxa"/>
          </w:tcPr>
          <w:p w14:paraId="60EE565F" w14:textId="77777777" w:rsidR="00511AB2" w:rsidRPr="001227C3" w:rsidRDefault="00511AB2" w:rsidP="00083BC3">
            <w:pPr>
              <w:spacing w:line="28" w:lineRule="atLeast"/>
              <w:contextualSpacing/>
              <w:rPr>
                <w:rFonts w:ascii="Times New Roman" w:hAnsi="Times New Roman"/>
                <w:sz w:val="28"/>
                <w:szCs w:val="28"/>
              </w:rPr>
            </w:pPr>
            <w:r w:rsidRPr="001227C3">
              <w:rPr>
                <w:rFonts w:ascii="Times New Roman" w:hAnsi="Times New Roman"/>
                <w:bCs/>
                <w:sz w:val="28"/>
                <w:szCs w:val="28"/>
                <w:lang w:val="en-GB"/>
              </w:rPr>
              <w:t xml:space="preserve">Sheng Jin. Mass and heat transfer mechanisms in the osmotic distillation process / Jin Sheng, R. A. Johnson, M. S. Lefebvre // </w:t>
            </w:r>
            <w:r w:rsidRPr="001227C3">
              <w:rPr>
                <w:rFonts w:ascii="Times New Roman" w:hAnsi="Times New Roman"/>
                <w:sz w:val="28"/>
                <w:szCs w:val="28"/>
                <w:lang w:val="en-US"/>
              </w:rPr>
              <w:t>J. Membr. Sci. –</w:t>
            </w:r>
            <w:r w:rsidRPr="001227C3">
              <w:rPr>
                <w:rFonts w:ascii="Times New Roman" w:hAnsi="Times New Roman"/>
                <w:sz w:val="28"/>
                <w:szCs w:val="28"/>
              </w:rPr>
              <w:t xml:space="preserve"> </w:t>
            </w:r>
            <w:r w:rsidRPr="001227C3">
              <w:rPr>
                <w:rFonts w:ascii="Times New Roman" w:hAnsi="Times New Roman"/>
                <w:sz w:val="28"/>
                <w:szCs w:val="28"/>
                <w:lang w:val="en-US"/>
              </w:rPr>
              <w:t>1991</w:t>
            </w:r>
            <w:r w:rsidRPr="001227C3">
              <w:rPr>
                <w:rFonts w:ascii="Times New Roman" w:hAnsi="Times New Roman"/>
                <w:sz w:val="28"/>
                <w:szCs w:val="28"/>
                <w:lang w:val="en-GB"/>
              </w:rPr>
              <w:t>.</w:t>
            </w:r>
            <w:r w:rsidRPr="001227C3">
              <w:rPr>
                <w:rFonts w:ascii="Times New Roman" w:hAnsi="Times New Roman"/>
                <w:sz w:val="28"/>
                <w:szCs w:val="28"/>
                <w:lang w:val="en-US"/>
              </w:rPr>
              <w:t xml:space="preserve"> –</w:t>
            </w:r>
            <w:r w:rsidRPr="001227C3">
              <w:rPr>
                <w:rFonts w:ascii="Times New Roman" w:hAnsi="Times New Roman"/>
                <w:sz w:val="28"/>
                <w:szCs w:val="28"/>
              </w:rPr>
              <w:t xml:space="preserve"> № </w:t>
            </w:r>
            <w:r w:rsidRPr="001227C3">
              <w:rPr>
                <w:rFonts w:ascii="Times New Roman" w:hAnsi="Times New Roman"/>
                <w:sz w:val="28"/>
                <w:szCs w:val="28"/>
                <w:lang w:val="en-US"/>
              </w:rPr>
              <w:t>80</w:t>
            </w:r>
            <w:r w:rsidRPr="001227C3">
              <w:rPr>
                <w:rFonts w:ascii="Times New Roman" w:hAnsi="Times New Roman"/>
                <w:sz w:val="28"/>
                <w:szCs w:val="28"/>
                <w:lang w:val="en-GB"/>
              </w:rPr>
              <w:t>.</w:t>
            </w:r>
            <w:r w:rsidRPr="001227C3">
              <w:rPr>
                <w:rFonts w:ascii="Times New Roman" w:hAnsi="Times New Roman"/>
                <w:sz w:val="28"/>
                <w:szCs w:val="28"/>
                <w:lang w:val="en-US"/>
              </w:rPr>
              <w:t xml:space="preserve">– </w:t>
            </w:r>
            <w:r w:rsidRPr="001227C3">
              <w:rPr>
                <w:rFonts w:ascii="Times New Roman" w:hAnsi="Times New Roman"/>
                <w:sz w:val="28"/>
                <w:szCs w:val="28"/>
                <w:lang w:val="uk-UA"/>
              </w:rPr>
              <w:t xml:space="preserve"> </w:t>
            </w:r>
            <w:r w:rsidRPr="001227C3">
              <w:rPr>
                <w:rFonts w:ascii="Times New Roman" w:hAnsi="Times New Roman"/>
                <w:sz w:val="28"/>
                <w:szCs w:val="28"/>
              </w:rPr>
              <w:t xml:space="preserve">Р. </w:t>
            </w:r>
            <w:r w:rsidRPr="001227C3">
              <w:rPr>
                <w:rFonts w:ascii="Times New Roman" w:hAnsi="Times New Roman"/>
                <w:sz w:val="28"/>
                <w:szCs w:val="28"/>
                <w:lang w:val="en-US"/>
              </w:rPr>
              <w:t>113</w:t>
            </w:r>
            <w:r w:rsidRPr="001227C3">
              <w:rPr>
                <w:rFonts w:ascii="Times New Roman" w:hAnsi="Times New Roman"/>
                <w:sz w:val="28"/>
                <w:szCs w:val="28"/>
              </w:rPr>
              <w:t xml:space="preserve"> </w:t>
            </w:r>
            <w:r w:rsidRPr="001227C3">
              <w:rPr>
                <w:rFonts w:ascii="Times New Roman" w:hAnsi="Times New Roman"/>
                <w:sz w:val="28"/>
                <w:szCs w:val="28"/>
                <w:lang w:val="en-US"/>
              </w:rPr>
              <w:t>–</w:t>
            </w:r>
            <w:r w:rsidRPr="001227C3">
              <w:rPr>
                <w:rFonts w:ascii="Times New Roman" w:hAnsi="Times New Roman"/>
                <w:sz w:val="28"/>
                <w:szCs w:val="28"/>
              </w:rPr>
              <w:t xml:space="preserve"> </w:t>
            </w:r>
            <w:r w:rsidRPr="001227C3">
              <w:rPr>
                <w:rFonts w:ascii="Times New Roman" w:hAnsi="Times New Roman"/>
                <w:sz w:val="28"/>
                <w:szCs w:val="28"/>
                <w:lang w:val="en-US"/>
              </w:rPr>
              <w:t>121</w:t>
            </w:r>
            <w:r w:rsidRPr="001227C3">
              <w:rPr>
                <w:rFonts w:ascii="Times New Roman" w:hAnsi="Times New Roman"/>
                <w:sz w:val="28"/>
                <w:szCs w:val="28"/>
              </w:rPr>
              <w:t>.</w:t>
            </w:r>
          </w:p>
        </w:tc>
      </w:tr>
      <w:tr w:rsidR="00511AB2" w:rsidRPr="00AA233B" w14:paraId="00F8E1FD" w14:textId="77777777" w:rsidTr="00A85749">
        <w:tc>
          <w:tcPr>
            <w:tcW w:w="709" w:type="dxa"/>
          </w:tcPr>
          <w:p w14:paraId="34C087C3" w14:textId="77777777" w:rsidR="00511AB2" w:rsidRPr="001227C3" w:rsidRDefault="00511AB2" w:rsidP="00083BC3">
            <w:pPr>
              <w:spacing w:line="28" w:lineRule="atLeast"/>
              <w:contextualSpacing/>
              <w:jc w:val="center"/>
              <w:rPr>
                <w:rFonts w:ascii="Times New Roman" w:hAnsi="Times New Roman"/>
                <w:sz w:val="28"/>
                <w:szCs w:val="28"/>
                <w:lang w:val="en-GB"/>
              </w:rPr>
            </w:pPr>
            <w:r w:rsidRPr="001227C3">
              <w:rPr>
                <w:rFonts w:ascii="Times New Roman" w:hAnsi="Times New Roman"/>
                <w:sz w:val="28"/>
                <w:szCs w:val="28"/>
                <w:lang w:val="en-GB"/>
              </w:rPr>
              <w:t>4</w:t>
            </w:r>
          </w:p>
        </w:tc>
        <w:tc>
          <w:tcPr>
            <w:tcW w:w="8795" w:type="dxa"/>
          </w:tcPr>
          <w:p w14:paraId="59252492" w14:textId="77777777" w:rsidR="00511AB2" w:rsidRPr="001227C3" w:rsidRDefault="00511AB2" w:rsidP="00083BC3">
            <w:pPr>
              <w:spacing w:line="28" w:lineRule="atLeast"/>
              <w:contextualSpacing/>
              <w:rPr>
                <w:rFonts w:ascii="Times New Roman" w:hAnsi="Times New Roman"/>
                <w:sz w:val="28"/>
                <w:szCs w:val="28"/>
                <w:lang w:val="en-US"/>
              </w:rPr>
            </w:pPr>
            <w:r w:rsidRPr="001227C3">
              <w:rPr>
                <w:rFonts w:ascii="Times New Roman" w:hAnsi="Times New Roman"/>
                <w:sz w:val="28"/>
                <w:szCs w:val="28"/>
                <w:lang w:val="en-GB"/>
              </w:rPr>
              <w:t>Basini L. D</w:t>
            </w:r>
            <w:r w:rsidRPr="001227C3">
              <w:rPr>
                <w:rFonts w:ascii="Times New Roman" w:hAnsi="Times New Roman"/>
                <w:bCs/>
                <w:sz w:val="28"/>
                <w:szCs w:val="28"/>
                <w:lang w:val="en-US"/>
              </w:rPr>
              <w:t xml:space="preserve">esalination process through sweeping gas membrane distillation / L. </w:t>
            </w:r>
            <w:r w:rsidRPr="001227C3">
              <w:rPr>
                <w:rFonts w:ascii="Times New Roman" w:hAnsi="Times New Roman"/>
                <w:sz w:val="28"/>
                <w:szCs w:val="28"/>
                <w:lang w:val="en-GB"/>
              </w:rPr>
              <w:t>Basini, G.</w:t>
            </w:r>
            <w:r w:rsidRPr="001227C3">
              <w:rPr>
                <w:rFonts w:ascii="Times New Roman" w:hAnsi="Times New Roman"/>
                <w:bCs/>
                <w:sz w:val="28"/>
                <w:szCs w:val="28"/>
                <w:lang w:val="en-GB"/>
              </w:rPr>
              <w:t xml:space="preserve"> </w:t>
            </w:r>
            <w:r w:rsidRPr="001227C3">
              <w:rPr>
                <w:rFonts w:ascii="Times New Roman" w:hAnsi="Times New Roman"/>
                <w:sz w:val="28"/>
                <w:szCs w:val="28"/>
                <w:lang w:val="en-GB"/>
              </w:rPr>
              <w:t xml:space="preserve">D΄Angelo, M. Gobi, C. Sarti, C. </w:t>
            </w:r>
            <w:r w:rsidRPr="001227C3">
              <w:rPr>
                <w:rFonts w:ascii="Times New Roman" w:hAnsi="Times New Roman"/>
                <w:bCs/>
                <w:sz w:val="28"/>
                <w:szCs w:val="28"/>
                <w:lang w:val="en-US"/>
              </w:rPr>
              <w:t xml:space="preserve">A. </w:t>
            </w:r>
            <w:r w:rsidRPr="001227C3">
              <w:rPr>
                <w:rFonts w:ascii="Times New Roman" w:hAnsi="Times New Roman"/>
                <w:sz w:val="28"/>
                <w:szCs w:val="28"/>
                <w:lang w:val="en-GB"/>
              </w:rPr>
              <w:t xml:space="preserve">Gostoli </w:t>
            </w:r>
            <w:r w:rsidRPr="001227C3">
              <w:rPr>
                <w:rFonts w:ascii="Times New Roman" w:hAnsi="Times New Roman"/>
                <w:bCs/>
                <w:sz w:val="28"/>
                <w:szCs w:val="28"/>
                <w:lang w:val="en-GB"/>
              </w:rPr>
              <w:t>//</w:t>
            </w:r>
            <w:r w:rsidRPr="001227C3">
              <w:rPr>
                <w:rFonts w:ascii="Times New Roman" w:hAnsi="Times New Roman"/>
                <w:bCs/>
                <w:sz w:val="28"/>
                <w:szCs w:val="28"/>
                <w:lang w:val="en-US"/>
              </w:rPr>
              <w:t xml:space="preserve"> </w:t>
            </w:r>
            <w:r w:rsidRPr="001227C3">
              <w:rPr>
                <w:rFonts w:ascii="Times New Roman" w:hAnsi="Times New Roman"/>
                <w:sz w:val="28"/>
                <w:szCs w:val="28"/>
                <w:lang w:val="en-GB"/>
              </w:rPr>
              <w:t>Desalination.</w:t>
            </w:r>
            <w:r w:rsidRPr="001227C3">
              <w:rPr>
                <w:rFonts w:ascii="Times New Roman" w:hAnsi="Times New Roman"/>
                <w:sz w:val="28"/>
                <w:szCs w:val="28"/>
                <w:lang w:val="en-US"/>
              </w:rPr>
              <w:t xml:space="preserve"> – </w:t>
            </w:r>
            <w:r w:rsidRPr="001227C3">
              <w:rPr>
                <w:rFonts w:ascii="Times New Roman" w:hAnsi="Times New Roman"/>
                <w:sz w:val="28"/>
                <w:szCs w:val="28"/>
                <w:lang w:val="en-GB"/>
              </w:rPr>
              <w:t>1987.</w:t>
            </w:r>
            <w:r w:rsidRPr="001227C3">
              <w:rPr>
                <w:rFonts w:ascii="Times New Roman" w:hAnsi="Times New Roman"/>
                <w:sz w:val="28"/>
                <w:szCs w:val="28"/>
                <w:lang w:val="en-US"/>
              </w:rPr>
              <w:t xml:space="preserve"> – № </w:t>
            </w:r>
            <w:r w:rsidRPr="001227C3">
              <w:rPr>
                <w:rFonts w:ascii="Times New Roman" w:hAnsi="Times New Roman"/>
                <w:sz w:val="28"/>
                <w:szCs w:val="28"/>
                <w:lang w:val="en-GB"/>
              </w:rPr>
              <w:t>64.</w:t>
            </w:r>
            <w:r w:rsidRPr="001227C3">
              <w:rPr>
                <w:rFonts w:ascii="Times New Roman" w:hAnsi="Times New Roman"/>
                <w:sz w:val="28"/>
                <w:szCs w:val="28"/>
                <w:lang w:val="en-US"/>
              </w:rPr>
              <w:t xml:space="preserve"> –</w:t>
            </w:r>
            <w:r w:rsidRPr="001227C3">
              <w:rPr>
                <w:rFonts w:ascii="Times New Roman" w:hAnsi="Times New Roman"/>
                <w:sz w:val="28"/>
                <w:szCs w:val="28"/>
                <w:lang w:val="en-GB"/>
              </w:rPr>
              <w:t xml:space="preserve"> </w:t>
            </w:r>
            <w:r w:rsidRPr="001227C3">
              <w:rPr>
                <w:rFonts w:ascii="Times New Roman" w:hAnsi="Times New Roman"/>
                <w:sz w:val="28"/>
                <w:szCs w:val="28"/>
              </w:rPr>
              <w:t>Р</w:t>
            </w:r>
            <w:r w:rsidRPr="001227C3">
              <w:rPr>
                <w:rFonts w:ascii="Times New Roman" w:hAnsi="Times New Roman"/>
                <w:sz w:val="28"/>
                <w:szCs w:val="28"/>
                <w:lang w:val="en-US"/>
              </w:rPr>
              <w:t>.</w:t>
            </w:r>
            <w:r w:rsidRPr="001227C3">
              <w:rPr>
                <w:rFonts w:ascii="Times New Roman" w:hAnsi="Times New Roman"/>
                <w:sz w:val="28"/>
                <w:szCs w:val="28"/>
                <w:lang w:val="en-GB"/>
              </w:rPr>
              <w:t xml:space="preserve">245 </w:t>
            </w:r>
            <w:r w:rsidRPr="001227C3">
              <w:rPr>
                <w:rFonts w:ascii="Times New Roman" w:hAnsi="Times New Roman"/>
                <w:sz w:val="28"/>
                <w:szCs w:val="28"/>
                <w:lang w:val="en-US"/>
              </w:rPr>
              <w:t>– 257</w:t>
            </w:r>
            <w:r w:rsidRPr="001227C3">
              <w:rPr>
                <w:rFonts w:ascii="Times New Roman" w:hAnsi="Times New Roman"/>
                <w:sz w:val="28"/>
                <w:szCs w:val="28"/>
                <w:lang w:val="en-GB"/>
              </w:rPr>
              <w:t>.</w:t>
            </w:r>
          </w:p>
        </w:tc>
      </w:tr>
      <w:tr w:rsidR="00511AB2" w:rsidRPr="001227C3" w14:paraId="151FFD2B" w14:textId="77777777" w:rsidTr="00A85749">
        <w:tc>
          <w:tcPr>
            <w:tcW w:w="709" w:type="dxa"/>
          </w:tcPr>
          <w:p w14:paraId="67025E6E" w14:textId="77777777" w:rsidR="00511AB2" w:rsidRPr="001227C3" w:rsidRDefault="00511AB2" w:rsidP="00083BC3">
            <w:pPr>
              <w:spacing w:line="28" w:lineRule="atLeast"/>
              <w:contextualSpacing/>
              <w:jc w:val="center"/>
              <w:rPr>
                <w:rFonts w:ascii="Times New Roman" w:hAnsi="Times New Roman"/>
                <w:sz w:val="28"/>
                <w:szCs w:val="28"/>
                <w:lang w:val="en-US"/>
              </w:rPr>
            </w:pPr>
            <w:r w:rsidRPr="001227C3">
              <w:rPr>
                <w:rFonts w:ascii="Times New Roman" w:hAnsi="Times New Roman"/>
                <w:sz w:val="28"/>
                <w:szCs w:val="28"/>
                <w:lang w:val="en-US"/>
              </w:rPr>
              <w:t>5</w:t>
            </w:r>
          </w:p>
        </w:tc>
        <w:tc>
          <w:tcPr>
            <w:tcW w:w="8795" w:type="dxa"/>
          </w:tcPr>
          <w:p w14:paraId="60ED92A7" w14:textId="77777777" w:rsidR="00511AB2" w:rsidRPr="001227C3" w:rsidRDefault="00511AB2" w:rsidP="00083BC3">
            <w:pPr>
              <w:spacing w:line="28" w:lineRule="atLeast"/>
              <w:contextualSpacing/>
              <w:jc w:val="both"/>
              <w:rPr>
                <w:rFonts w:ascii="Times New Roman" w:hAnsi="Times New Roman"/>
                <w:bCs/>
                <w:sz w:val="28"/>
                <w:szCs w:val="28"/>
              </w:rPr>
            </w:pPr>
            <w:r w:rsidRPr="001227C3">
              <w:rPr>
                <w:rFonts w:ascii="Times New Roman" w:hAnsi="Times New Roman"/>
                <w:sz w:val="28"/>
                <w:szCs w:val="28"/>
              </w:rPr>
              <w:t>Бурбан А. Ф., Мембранна дистиляція в процесах водопідготовки, знесолення та очищення стічних вод/ А. Бурбан // Наукові записки. – 2014. – № 157. – С. 15-24.</w:t>
            </w:r>
          </w:p>
        </w:tc>
      </w:tr>
      <w:tr w:rsidR="00511AB2" w:rsidRPr="00AA233B" w14:paraId="456262A1" w14:textId="77777777" w:rsidTr="00A85749">
        <w:tc>
          <w:tcPr>
            <w:tcW w:w="709" w:type="dxa"/>
          </w:tcPr>
          <w:p w14:paraId="07400EB3" w14:textId="77777777" w:rsidR="00511AB2" w:rsidRPr="001227C3" w:rsidRDefault="00511AB2" w:rsidP="00083BC3">
            <w:pPr>
              <w:spacing w:line="28" w:lineRule="atLeast"/>
              <w:contextualSpacing/>
              <w:jc w:val="center"/>
              <w:rPr>
                <w:rFonts w:ascii="Times New Roman" w:hAnsi="Times New Roman"/>
                <w:sz w:val="28"/>
                <w:szCs w:val="28"/>
                <w:lang w:val="en-US"/>
              </w:rPr>
            </w:pPr>
            <w:r w:rsidRPr="001227C3">
              <w:rPr>
                <w:rFonts w:ascii="Times New Roman" w:hAnsi="Times New Roman"/>
                <w:sz w:val="28"/>
                <w:szCs w:val="28"/>
                <w:lang w:val="en-US"/>
              </w:rPr>
              <w:t>6</w:t>
            </w:r>
          </w:p>
        </w:tc>
        <w:tc>
          <w:tcPr>
            <w:tcW w:w="8795" w:type="dxa"/>
          </w:tcPr>
          <w:p w14:paraId="3F80A5B8" w14:textId="77777777" w:rsidR="00511AB2" w:rsidRPr="001227C3" w:rsidRDefault="00511AB2" w:rsidP="00083BC3">
            <w:pPr>
              <w:spacing w:line="28" w:lineRule="atLeast"/>
              <w:contextualSpacing/>
              <w:jc w:val="both"/>
              <w:rPr>
                <w:rFonts w:ascii="Times New Roman" w:hAnsi="Times New Roman"/>
                <w:sz w:val="28"/>
                <w:szCs w:val="28"/>
                <w:lang w:val="en-US"/>
              </w:rPr>
            </w:pPr>
            <w:r w:rsidRPr="001227C3">
              <w:rPr>
                <w:rFonts w:ascii="Times New Roman" w:hAnsi="Times New Roman"/>
                <w:sz w:val="28"/>
                <w:szCs w:val="28"/>
                <w:shd w:val="clear" w:color="auto" w:fill="FFFFFF"/>
              </w:rPr>
              <w:t>Паршин</w:t>
            </w:r>
            <w:r w:rsidRPr="001227C3">
              <w:rPr>
                <w:rFonts w:ascii="Times New Roman" w:hAnsi="Times New Roman"/>
                <w:sz w:val="28"/>
                <w:szCs w:val="28"/>
                <w:shd w:val="clear" w:color="auto" w:fill="FFFFFF"/>
                <w:lang w:val="en-US"/>
              </w:rPr>
              <w:t xml:space="preserve"> </w:t>
            </w:r>
            <w:r w:rsidRPr="001227C3">
              <w:rPr>
                <w:rFonts w:ascii="Times New Roman" w:hAnsi="Times New Roman"/>
                <w:sz w:val="28"/>
                <w:szCs w:val="28"/>
                <w:shd w:val="clear" w:color="auto" w:fill="FFFFFF"/>
              </w:rPr>
              <w:t>О</w:t>
            </w:r>
            <w:r w:rsidRPr="001227C3">
              <w:rPr>
                <w:rFonts w:ascii="Times New Roman" w:hAnsi="Times New Roman"/>
                <w:sz w:val="28"/>
                <w:szCs w:val="28"/>
                <w:shd w:val="clear" w:color="auto" w:fill="FFFFFF"/>
                <w:lang w:val="en-US"/>
              </w:rPr>
              <w:t xml:space="preserve">. </w:t>
            </w:r>
            <w:r w:rsidRPr="001227C3">
              <w:rPr>
                <w:rFonts w:ascii="Times New Roman" w:hAnsi="Times New Roman"/>
                <w:sz w:val="28"/>
                <w:szCs w:val="28"/>
                <w:shd w:val="clear" w:color="auto" w:fill="FFFFFF"/>
              </w:rPr>
              <w:t>С</w:t>
            </w:r>
            <w:r w:rsidRPr="001227C3">
              <w:rPr>
                <w:rFonts w:ascii="Times New Roman" w:hAnsi="Times New Roman"/>
                <w:sz w:val="28"/>
                <w:szCs w:val="28"/>
                <w:shd w:val="clear" w:color="auto" w:fill="FFFFFF"/>
                <w:lang w:val="en-US"/>
              </w:rPr>
              <w:t xml:space="preserve">. </w:t>
            </w:r>
            <w:r w:rsidRPr="001227C3">
              <w:rPr>
                <w:rFonts w:ascii="Times New Roman" w:hAnsi="Times New Roman"/>
                <w:sz w:val="28"/>
                <w:szCs w:val="28"/>
                <w:shd w:val="clear" w:color="auto" w:fill="FFFFFF"/>
              </w:rPr>
              <w:t>Методи</w:t>
            </w:r>
            <w:r w:rsidRPr="001227C3">
              <w:rPr>
                <w:rFonts w:ascii="Times New Roman" w:hAnsi="Times New Roman"/>
                <w:sz w:val="28"/>
                <w:szCs w:val="28"/>
                <w:shd w:val="clear" w:color="auto" w:fill="FFFFFF"/>
                <w:lang w:val="en-US"/>
              </w:rPr>
              <w:t xml:space="preserve"> </w:t>
            </w:r>
            <w:r w:rsidRPr="001227C3">
              <w:rPr>
                <w:rFonts w:ascii="Times New Roman" w:hAnsi="Times New Roman"/>
                <w:sz w:val="28"/>
                <w:szCs w:val="28"/>
                <w:shd w:val="clear" w:color="auto" w:fill="FFFFFF"/>
              </w:rPr>
              <w:t>отримання</w:t>
            </w:r>
            <w:r w:rsidRPr="001227C3">
              <w:rPr>
                <w:rFonts w:ascii="Times New Roman" w:hAnsi="Times New Roman"/>
                <w:sz w:val="28"/>
                <w:szCs w:val="28"/>
                <w:shd w:val="clear" w:color="auto" w:fill="FFFFFF"/>
                <w:lang w:val="en-US"/>
              </w:rPr>
              <w:t xml:space="preserve"> </w:t>
            </w:r>
            <w:r w:rsidRPr="001227C3">
              <w:rPr>
                <w:rFonts w:ascii="Times New Roman" w:hAnsi="Times New Roman"/>
                <w:sz w:val="28"/>
                <w:szCs w:val="28"/>
                <w:shd w:val="clear" w:color="auto" w:fill="FFFFFF"/>
              </w:rPr>
              <w:t>високогідрофобних</w:t>
            </w:r>
            <w:r w:rsidRPr="001227C3">
              <w:rPr>
                <w:rFonts w:ascii="Times New Roman" w:hAnsi="Times New Roman"/>
                <w:sz w:val="28"/>
                <w:szCs w:val="28"/>
                <w:shd w:val="clear" w:color="auto" w:fill="FFFFFF"/>
                <w:lang w:val="en-US"/>
              </w:rPr>
              <w:t xml:space="preserve"> </w:t>
            </w:r>
            <w:r w:rsidRPr="001227C3">
              <w:rPr>
                <w:rFonts w:ascii="Times New Roman" w:hAnsi="Times New Roman"/>
                <w:sz w:val="28"/>
                <w:szCs w:val="28"/>
                <w:shd w:val="clear" w:color="auto" w:fill="FFFFFF"/>
              </w:rPr>
              <w:t>та</w:t>
            </w:r>
            <w:r w:rsidRPr="001227C3">
              <w:rPr>
                <w:rFonts w:ascii="Times New Roman" w:hAnsi="Times New Roman"/>
                <w:sz w:val="28"/>
                <w:szCs w:val="28"/>
                <w:shd w:val="clear" w:color="auto" w:fill="FFFFFF"/>
                <w:lang w:val="en-US"/>
              </w:rPr>
              <w:t xml:space="preserve"> </w:t>
            </w:r>
            <w:r w:rsidRPr="001227C3">
              <w:rPr>
                <w:rFonts w:ascii="Times New Roman" w:hAnsi="Times New Roman"/>
                <w:sz w:val="28"/>
                <w:szCs w:val="28"/>
                <w:shd w:val="clear" w:color="auto" w:fill="FFFFFF"/>
              </w:rPr>
              <w:t>супергідрофобних</w:t>
            </w:r>
            <w:r w:rsidRPr="001227C3">
              <w:rPr>
                <w:rFonts w:ascii="Times New Roman" w:hAnsi="Times New Roman"/>
                <w:sz w:val="28"/>
                <w:szCs w:val="28"/>
                <w:shd w:val="clear" w:color="auto" w:fill="FFFFFF"/>
                <w:lang w:val="en-US"/>
              </w:rPr>
              <w:t xml:space="preserve"> </w:t>
            </w:r>
            <w:r w:rsidRPr="001227C3">
              <w:rPr>
                <w:rFonts w:ascii="Times New Roman" w:hAnsi="Times New Roman"/>
                <w:sz w:val="28"/>
                <w:szCs w:val="28"/>
                <w:shd w:val="clear" w:color="auto" w:fill="FFFFFF"/>
              </w:rPr>
              <w:t>полімерних</w:t>
            </w:r>
            <w:r w:rsidRPr="001227C3">
              <w:rPr>
                <w:rFonts w:ascii="Times New Roman" w:hAnsi="Times New Roman"/>
                <w:sz w:val="28"/>
                <w:szCs w:val="28"/>
                <w:shd w:val="clear" w:color="auto" w:fill="FFFFFF"/>
                <w:lang w:val="en-US"/>
              </w:rPr>
              <w:t xml:space="preserve"> </w:t>
            </w:r>
            <w:r w:rsidRPr="001227C3">
              <w:rPr>
                <w:rFonts w:ascii="Times New Roman" w:hAnsi="Times New Roman"/>
                <w:sz w:val="28"/>
                <w:szCs w:val="28"/>
                <w:shd w:val="clear" w:color="auto" w:fill="FFFFFF"/>
              </w:rPr>
              <w:t>мембран</w:t>
            </w:r>
            <w:r w:rsidRPr="001227C3">
              <w:rPr>
                <w:rFonts w:ascii="Times New Roman" w:hAnsi="Times New Roman"/>
                <w:sz w:val="28"/>
                <w:szCs w:val="28"/>
                <w:shd w:val="clear" w:color="auto" w:fill="FFFFFF"/>
                <w:lang w:val="en-US"/>
              </w:rPr>
              <w:t xml:space="preserve"> </w:t>
            </w:r>
            <w:r w:rsidRPr="001227C3">
              <w:rPr>
                <w:rFonts w:ascii="Times New Roman" w:hAnsi="Times New Roman"/>
                <w:sz w:val="28"/>
                <w:szCs w:val="28"/>
                <w:shd w:val="clear" w:color="auto" w:fill="FFFFFF"/>
              </w:rPr>
              <w:t>для</w:t>
            </w:r>
            <w:r w:rsidRPr="001227C3">
              <w:rPr>
                <w:rFonts w:ascii="Times New Roman" w:hAnsi="Times New Roman"/>
                <w:sz w:val="28"/>
                <w:szCs w:val="28"/>
                <w:shd w:val="clear" w:color="auto" w:fill="FFFFFF"/>
                <w:lang w:val="en-US"/>
              </w:rPr>
              <w:t xml:space="preserve"> </w:t>
            </w:r>
            <w:r w:rsidRPr="001227C3">
              <w:rPr>
                <w:rFonts w:ascii="Times New Roman" w:hAnsi="Times New Roman"/>
                <w:sz w:val="28"/>
                <w:szCs w:val="28"/>
                <w:shd w:val="clear" w:color="auto" w:fill="FFFFFF"/>
              </w:rPr>
              <w:t>процесу</w:t>
            </w:r>
            <w:r w:rsidRPr="001227C3">
              <w:rPr>
                <w:rFonts w:ascii="Times New Roman" w:hAnsi="Times New Roman"/>
                <w:sz w:val="28"/>
                <w:szCs w:val="28"/>
                <w:shd w:val="clear" w:color="auto" w:fill="FFFFFF"/>
                <w:lang w:val="en-US"/>
              </w:rPr>
              <w:t xml:space="preserve"> </w:t>
            </w:r>
            <w:r w:rsidRPr="001227C3">
              <w:rPr>
                <w:rFonts w:ascii="Times New Roman" w:hAnsi="Times New Roman"/>
                <w:sz w:val="28"/>
                <w:szCs w:val="28"/>
                <w:shd w:val="clear" w:color="auto" w:fill="FFFFFF"/>
              </w:rPr>
              <w:t>мембранної</w:t>
            </w:r>
            <w:r w:rsidRPr="001227C3">
              <w:rPr>
                <w:rFonts w:ascii="Times New Roman" w:hAnsi="Times New Roman"/>
                <w:sz w:val="28"/>
                <w:szCs w:val="28"/>
                <w:shd w:val="clear" w:color="auto" w:fill="FFFFFF"/>
                <w:lang w:val="en-US"/>
              </w:rPr>
              <w:t xml:space="preserve"> </w:t>
            </w:r>
            <w:r w:rsidRPr="001227C3">
              <w:rPr>
                <w:rFonts w:ascii="Times New Roman" w:hAnsi="Times New Roman"/>
                <w:sz w:val="28"/>
                <w:szCs w:val="28"/>
                <w:shd w:val="clear" w:color="auto" w:fill="FFFFFF"/>
              </w:rPr>
              <w:t>дистиляції</w:t>
            </w:r>
            <w:r w:rsidRPr="001227C3">
              <w:rPr>
                <w:rFonts w:ascii="Times New Roman" w:hAnsi="Times New Roman"/>
                <w:color w:val="202122"/>
                <w:sz w:val="28"/>
                <w:szCs w:val="28"/>
                <w:shd w:val="clear" w:color="auto" w:fill="FFFFFF"/>
                <w:lang w:val="en-US"/>
              </w:rPr>
              <w:t xml:space="preserve"> / </w:t>
            </w:r>
            <w:r w:rsidRPr="001227C3">
              <w:rPr>
                <w:rFonts w:ascii="Times New Roman" w:hAnsi="Times New Roman"/>
                <w:color w:val="202122"/>
                <w:sz w:val="28"/>
                <w:szCs w:val="28"/>
                <w:shd w:val="clear" w:color="auto" w:fill="FFFFFF"/>
              </w:rPr>
              <w:t>Паршин</w:t>
            </w:r>
            <w:r w:rsidRPr="001227C3">
              <w:rPr>
                <w:rFonts w:ascii="Times New Roman" w:hAnsi="Times New Roman"/>
                <w:color w:val="202122"/>
                <w:sz w:val="28"/>
                <w:szCs w:val="28"/>
                <w:shd w:val="clear" w:color="auto" w:fill="FFFFFF"/>
                <w:lang w:val="en-US"/>
              </w:rPr>
              <w:t xml:space="preserve"> </w:t>
            </w:r>
            <w:r w:rsidRPr="001227C3">
              <w:rPr>
                <w:rFonts w:ascii="Times New Roman" w:hAnsi="Times New Roman"/>
                <w:color w:val="202122"/>
                <w:sz w:val="28"/>
                <w:szCs w:val="28"/>
                <w:shd w:val="clear" w:color="auto" w:fill="FFFFFF"/>
              </w:rPr>
              <w:t>О</w:t>
            </w:r>
            <w:r w:rsidRPr="001227C3">
              <w:rPr>
                <w:rFonts w:ascii="Times New Roman" w:hAnsi="Times New Roman"/>
                <w:color w:val="202122"/>
                <w:sz w:val="28"/>
                <w:szCs w:val="28"/>
                <w:shd w:val="clear" w:color="auto" w:fill="FFFFFF"/>
                <w:lang w:val="en-US"/>
              </w:rPr>
              <w:t xml:space="preserve">. </w:t>
            </w:r>
            <w:r w:rsidRPr="001227C3">
              <w:rPr>
                <w:rFonts w:ascii="Times New Roman" w:hAnsi="Times New Roman"/>
                <w:color w:val="202122"/>
                <w:sz w:val="28"/>
                <w:szCs w:val="28"/>
                <w:shd w:val="clear" w:color="auto" w:fill="FFFFFF"/>
              </w:rPr>
              <w:t>С</w:t>
            </w:r>
            <w:r w:rsidRPr="001227C3">
              <w:rPr>
                <w:rFonts w:ascii="Times New Roman" w:hAnsi="Times New Roman"/>
                <w:color w:val="202122"/>
                <w:sz w:val="28"/>
                <w:szCs w:val="28"/>
                <w:shd w:val="clear" w:color="auto" w:fill="FFFFFF"/>
                <w:lang w:val="en-US"/>
              </w:rPr>
              <w:t xml:space="preserve">., </w:t>
            </w:r>
            <w:r w:rsidRPr="001227C3">
              <w:rPr>
                <w:rFonts w:ascii="Times New Roman" w:hAnsi="Times New Roman"/>
                <w:color w:val="202122"/>
                <w:sz w:val="28"/>
                <w:szCs w:val="28"/>
                <w:shd w:val="clear" w:color="auto" w:fill="FFFFFF"/>
              </w:rPr>
              <w:t>Бурбан</w:t>
            </w:r>
            <w:r w:rsidRPr="001227C3">
              <w:rPr>
                <w:rFonts w:ascii="Times New Roman" w:hAnsi="Times New Roman"/>
                <w:color w:val="202122"/>
                <w:sz w:val="28"/>
                <w:szCs w:val="28"/>
                <w:shd w:val="clear" w:color="auto" w:fill="FFFFFF"/>
                <w:lang w:val="en-US"/>
              </w:rPr>
              <w:t xml:space="preserve"> </w:t>
            </w:r>
            <w:r w:rsidRPr="001227C3">
              <w:rPr>
                <w:rFonts w:ascii="Times New Roman" w:hAnsi="Times New Roman"/>
                <w:color w:val="202122"/>
                <w:sz w:val="28"/>
                <w:szCs w:val="28"/>
                <w:shd w:val="clear" w:color="auto" w:fill="FFFFFF"/>
              </w:rPr>
              <w:t>А</w:t>
            </w:r>
            <w:r w:rsidRPr="001227C3">
              <w:rPr>
                <w:rFonts w:ascii="Times New Roman" w:hAnsi="Times New Roman"/>
                <w:color w:val="202122"/>
                <w:sz w:val="28"/>
                <w:szCs w:val="28"/>
                <w:shd w:val="clear" w:color="auto" w:fill="FFFFFF"/>
                <w:lang w:val="en-US"/>
              </w:rPr>
              <w:t xml:space="preserve">. </w:t>
            </w:r>
            <w:r w:rsidRPr="001227C3">
              <w:rPr>
                <w:rFonts w:ascii="Times New Roman" w:hAnsi="Times New Roman"/>
                <w:color w:val="202122"/>
                <w:sz w:val="28"/>
                <w:szCs w:val="28"/>
                <w:shd w:val="clear" w:color="auto" w:fill="FFFFFF"/>
              </w:rPr>
              <w:t>Ф</w:t>
            </w:r>
            <w:r w:rsidRPr="001227C3">
              <w:rPr>
                <w:rFonts w:ascii="Times New Roman" w:hAnsi="Times New Roman"/>
                <w:color w:val="202122"/>
                <w:sz w:val="28"/>
                <w:szCs w:val="28"/>
                <w:shd w:val="clear" w:color="auto" w:fill="FFFFFF"/>
                <w:lang w:val="en-US"/>
              </w:rPr>
              <w:t xml:space="preserve">., </w:t>
            </w:r>
            <w:r w:rsidRPr="001227C3">
              <w:rPr>
                <w:rFonts w:ascii="Times New Roman" w:hAnsi="Times New Roman"/>
                <w:color w:val="202122"/>
                <w:sz w:val="28"/>
                <w:szCs w:val="28"/>
                <w:shd w:val="clear" w:color="auto" w:fill="FFFFFF"/>
              </w:rPr>
              <w:t>Вакулюк</w:t>
            </w:r>
            <w:r w:rsidRPr="001227C3">
              <w:rPr>
                <w:rFonts w:ascii="Times New Roman" w:hAnsi="Times New Roman"/>
                <w:color w:val="202122"/>
                <w:sz w:val="28"/>
                <w:szCs w:val="28"/>
                <w:shd w:val="clear" w:color="auto" w:fill="FFFFFF"/>
                <w:lang w:val="en-US"/>
              </w:rPr>
              <w:t xml:space="preserve"> </w:t>
            </w:r>
            <w:r w:rsidRPr="001227C3">
              <w:rPr>
                <w:rFonts w:ascii="Times New Roman" w:hAnsi="Times New Roman"/>
                <w:color w:val="202122"/>
                <w:sz w:val="28"/>
                <w:szCs w:val="28"/>
                <w:shd w:val="clear" w:color="auto" w:fill="FFFFFF"/>
              </w:rPr>
              <w:t>П</w:t>
            </w:r>
            <w:r w:rsidRPr="001227C3">
              <w:rPr>
                <w:rFonts w:ascii="Times New Roman" w:hAnsi="Times New Roman"/>
                <w:color w:val="202122"/>
                <w:sz w:val="28"/>
                <w:szCs w:val="28"/>
                <w:shd w:val="clear" w:color="auto" w:fill="FFFFFF"/>
                <w:lang w:val="en-US"/>
              </w:rPr>
              <w:t xml:space="preserve">. </w:t>
            </w:r>
            <w:r w:rsidRPr="001227C3">
              <w:rPr>
                <w:rFonts w:ascii="Times New Roman" w:hAnsi="Times New Roman"/>
                <w:color w:val="202122"/>
                <w:sz w:val="28"/>
                <w:szCs w:val="28"/>
                <w:shd w:val="clear" w:color="auto" w:fill="FFFFFF"/>
              </w:rPr>
              <w:t>В</w:t>
            </w:r>
            <w:r w:rsidRPr="001227C3">
              <w:rPr>
                <w:rFonts w:ascii="Times New Roman" w:hAnsi="Times New Roman"/>
                <w:color w:val="202122"/>
                <w:sz w:val="28"/>
                <w:szCs w:val="28"/>
                <w:shd w:val="clear" w:color="auto" w:fill="FFFFFF"/>
                <w:lang w:val="en-US"/>
              </w:rPr>
              <w:t xml:space="preserve">. // </w:t>
            </w:r>
            <w:r w:rsidRPr="001227C3">
              <w:rPr>
                <w:rFonts w:ascii="Times New Roman" w:hAnsi="Times New Roman"/>
                <w:color w:val="202122"/>
                <w:sz w:val="28"/>
                <w:szCs w:val="28"/>
                <w:shd w:val="clear" w:color="auto" w:fill="FFFFFF"/>
              </w:rPr>
              <w:t>Наукові</w:t>
            </w:r>
            <w:r w:rsidRPr="001227C3">
              <w:rPr>
                <w:rFonts w:ascii="Times New Roman" w:hAnsi="Times New Roman"/>
                <w:color w:val="202122"/>
                <w:sz w:val="28"/>
                <w:szCs w:val="28"/>
                <w:shd w:val="clear" w:color="auto" w:fill="FFFFFF"/>
                <w:lang w:val="en-US"/>
              </w:rPr>
              <w:t xml:space="preserve"> </w:t>
            </w:r>
            <w:r w:rsidRPr="001227C3">
              <w:rPr>
                <w:rFonts w:ascii="Times New Roman" w:hAnsi="Times New Roman"/>
                <w:color w:val="202122"/>
                <w:sz w:val="28"/>
                <w:szCs w:val="28"/>
                <w:shd w:val="clear" w:color="auto" w:fill="FFFFFF"/>
              </w:rPr>
              <w:t>записки</w:t>
            </w:r>
            <w:r w:rsidRPr="001227C3">
              <w:rPr>
                <w:rFonts w:ascii="Times New Roman" w:hAnsi="Times New Roman"/>
                <w:color w:val="202122"/>
                <w:sz w:val="28"/>
                <w:szCs w:val="28"/>
                <w:shd w:val="clear" w:color="auto" w:fill="FFFFFF"/>
                <w:lang w:val="en-US"/>
              </w:rPr>
              <w:t xml:space="preserve"> </w:t>
            </w:r>
            <w:r w:rsidRPr="001227C3">
              <w:rPr>
                <w:rFonts w:ascii="Times New Roman" w:hAnsi="Times New Roman"/>
                <w:color w:val="202122"/>
                <w:sz w:val="28"/>
                <w:szCs w:val="28"/>
                <w:shd w:val="clear" w:color="auto" w:fill="FFFFFF"/>
              </w:rPr>
              <w:t>НаУКМА</w:t>
            </w:r>
            <w:r w:rsidRPr="001227C3">
              <w:rPr>
                <w:rFonts w:ascii="Times New Roman" w:hAnsi="Times New Roman"/>
                <w:color w:val="202122"/>
                <w:sz w:val="28"/>
                <w:szCs w:val="28"/>
                <w:shd w:val="clear" w:color="auto" w:fill="FFFFFF"/>
                <w:lang w:val="en-US"/>
              </w:rPr>
              <w:t xml:space="preserve">. - 2015. - </w:t>
            </w:r>
            <w:r w:rsidRPr="001227C3">
              <w:rPr>
                <w:rFonts w:ascii="Times New Roman" w:hAnsi="Times New Roman"/>
                <w:color w:val="202122"/>
                <w:sz w:val="28"/>
                <w:szCs w:val="28"/>
                <w:shd w:val="clear" w:color="auto" w:fill="FFFFFF"/>
              </w:rPr>
              <w:t>Т</w:t>
            </w:r>
            <w:r w:rsidRPr="001227C3">
              <w:rPr>
                <w:rFonts w:ascii="Times New Roman" w:hAnsi="Times New Roman"/>
                <w:color w:val="202122"/>
                <w:sz w:val="28"/>
                <w:szCs w:val="28"/>
                <w:shd w:val="clear" w:color="auto" w:fill="FFFFFF"/>
                <w:lang w:val="en-US"/>
              </w:rPr>
              <w:t xml:space="preserve">. 170 : </w:t>
            </w:r>
            <w:r w:rsidRPr="001227C3">
              <w:rPr>
                <w:rFonts w:ascii="Times New Roman" w:hAnsi="Times New Roman"/>
                <w:color w:val="202122"/>
                <w:sz w:val="28"/>
                <w:szCs w:val="28"/>
                <w:shd w:val="clear" w:color="auto" w:fill="FFFFFF"/>
              </w:rPr>
              <w:t>Хімічні</w:t>
            </w:r>
            <w:r w:rsidRPr="001227C3">
              <w:rPr>
                <w:rFonts w:ascii="Times New Roman" w:hAnsi="Times New Roman"/>
                <w:color w:val="202122"/>
                <w:sz w:val="28"/>
                <w:szCs w:val="28"/>
                <w:shd w:val="clear" w:color="auto" w:fill="FFFFFF"/>
                <w:lang w:val="en-US"/>
              </w:rPr>
              <w:t xml:space="preserve"> </w:t>
            </w:r>
            <w:r w:rsidRPr="001227C3">
              <w:rPr>
                <w:rFonts w:ascii="Times New Roman" w:hAnsi="Times New Roman"/>
                <w:color w:val="202122"/>
                <w:sz w:val="28"/>
                <w:szCs w:val="28"/>
                <w:shd w:val="clear" w:color="auto" w:fill="FFFFFF"/>
              </w:rPr>
              <w:t>науки</w:t>
            </w:r>
            <w:r w:rsidRPr="001227C3">
              <w:rPr>
                <w:rFonts w:ascii="Times New Roman" w:hAnsi="Times New Roman"/>
                <w:color w:val="202122"/>
                <w:sz w:val="28"/>
                <w:szCs w:val="28"/>
                <w:shd w:val="clear" w:color="auto" w:fill="FFFFFF"/>
                <w:lang w:val="en-US"/>
              </w:rPr>
              <w:t xml:space="preserve"> </w:t>
            </w:r>
            <w:r w:rsidRPr="001227C3">
              <w:rPr>
                <w:rFonts w:ascii="Times New Roman" w:hAnsi="Times New Roman"/>
                <w:color w:val="202122"/>
                <w:sz w:val="28"/>
                <w:szCs w:val="28"/>
                <w:shd w:val="clear" w:color="auto" w:fill="FFFFFF"/>
              </w:rPr>
              <w:t>і</w:t>
            </w:r>
            <w:r w:rsidRPr="001227C3">
              <w:rPr>
                <w:rFonts w:ascii="Times New Roman" w:hAnsi="Times New Roman"/>
                <w:color w:val="202122"/>
                <w:sz w:val="28"/>
                <w:szCs w:val="28"/>
                <w:shd w:val="clear" w:color="auto" w:fill="FFFFFF"/>
                <w:lang w:val="en-US"/>
              </w:rPr>
              <w:t xml:space="preserve"> </w:t>
            </w:r>
            <w:r w:rsidRPr="001227C3">
              <w:rPr>
                <w:rFonts w:ascii="Times New Roman" w:hAnsi="Times New Roman"/>
                <w:color w:val="202122"/>
                <w:sz w:val="28"/>
                <w:szCs w:val="28"/>
                <w:shd w:val="clear" w:color="auto" w:fill="FFFFFF"/>
              </w:rPr>
              <w:t>технології</w:t>
            </w:r>
            <w:r w:rsidRPr="001227C3">
              <w:rPr>
                <w:rFonts w:ascii="Times New Roman" w:hAnsi="Times New Roman"/>
                <w:color w:val="202122"/>
                <w:sz w:val="28"/>
                <w:szCs w:val="28"/>
                <w:shd w:val="clear" w:color="auto" w:fill="FFFFFF"/>
                <w:lang w:val="en-US"/>
              </w:rPr>
              <w:t xml:space="preserve">. - </w:t>
            </w:r>
            <w:r w:rsidRPr="001227C3">
              <w:rPr>
                <w:rFonts w:ascii="Times New Roman" w:hAnsi="Times New Roman"/>
                <w:color w:val="202122"/>
                <w:sz w:val="28"/>
                <w:szCs w:val="28"/>
                <w:shd w:val="clear" w:color="auto" w:fill="FFFFFF"/>
              </w:rPr>
              <w:t>С</w:t>
            </w:r>
            <w:r w:rsidRPr="001227C3">
              <w:rPr>
                <w:rFonts w:ascii="Times New Roman" w:hAnsi="Times New Roman"/>
                <w:color w:val="202122"/>
                <w:sz w:val="28"/>
                <w:szCs w:val="28"/>
                <w:shd w:val="clear" w:color="auto" w:fill="FFFFFF"/>
                <w:lang w:val="en-US"/>
              </w:rPr>
              <w:t xml:space="preserve">. 16-24 </w:t>
            </w:r>
          </w:p>
        </w:tc>
      </w:tr>
      <w:tr w:rsidR="00511AB2" w:rsidRPr="001227C3" w14:paraId="4F337566" w14:textId="77777777" w:rsidTr="00A85749">
        <w:tc>
          <w:tcPr>
            <w:tcW w:w="709" w:type="dxa"/>
          </w:tcPr>
          <w:p w14:paraId="6A6E8BB5" w14:textId="77777777" w:rsidR="00511AB2" w:rsidRPr="001227C3" w:rsidRDefault="00511AB2" w:rsidP="00083BC3">
            <w:pPr>
              <w:spacing w:line="28" w:lineRule="atLeast"/>
              <w:contextualSpacing/>
              <w:jc w:val="center"/>
              <w:rPr>
                <w:rFonts w:ascii="Times New Roman" w:hAnsi="Times New Roman"/>
                <w:sz w:val="28"/>
                <w:szCs w:val="28"/>
                <w:lang w:val="en-US"/>
              </w:rPr>
            </w:pPr>
            <w:r w:rsidRPr="001227C3">
              <w:rPr>
                <w:rFonts w:ascii="Times New Roman" w:hAnsi="Times New Roman"/>
                <w:sz w:val="28"/>
                <w:szCs w:val="28"/>
                <w:lang w:val="en-US"/>
              </w:rPr>
              <w:t>7</w:t>
            </w:r>
          </w:p>
        </w:tc>
        <w:tc>
          <w:tcPr>
            <w:tcW w:w="8795" w:type="dxa"/>
          </w:tcPr>
          <w:p w14:paraId="2DF29B10" w14:textId="77777777" w:rsidR="00511AB2" w:rsidRPr="001227C3" w:rsidRDefault="00511AB2" w:rsidP="00083BC3">
            <w:pPr>
              <w:spacing w:line="28" w:lineRule="atLeast"/>
              <w:contextualSpacing/>
              <w:jc w:val="both"/>
              <w:rPr>
                <w:rFonts w:ascii="Times New Roman" w:hAnsi="Times New Roman"/>
                <w:sz w:val="28"/>
                <w:szCs w:val="28"/>
              </w:rPr>
            </w:pPr>
            <w:r w:rsidRPr="001227C3">
              <w:rPr>
                <w:rFonts w:ascii="Times New Roman" w:hAnsi="Times New Roman"/>
                <w:sz w:val="28"/>
                <w:szCs w:val="28"/>
              </w:rPr>
              <w:t xml:space="preserve">Дытнерский Ю. И. Применение мембранной дистилляции для обессоливания и коцентрирования водных растворов электролитов / Ю. И. Дытнерский, </w:t>
            </w:r>
            <w:r w:rsidRPr="001227C3">
              <w:rPr>
                <w:rFonts w:ascii="Times New Roman" w:hAnsi="Times New Roman"/>
                <w:sz w:val="28"/>
                <w:szCs w:val="28"/>
                <w:lang w:val="en-US"/>
              </w:rPr>
              <w:t>A</w:t>
            </w:r>
            <w:r w:rsidRPr="001227C3">
              <w:rPr>
                <w:rFonts w:ascii="Times New Roman" w:hAnsi="Times New Roman"/>
                <w:sz w:val="28"/>
                <w:szCs w:val="28"/>
              </w:rPr>
              <w:t xml:space="preserve">. </w:t>
            </w:r>
            <w:r w:rsidRPr="001227C3">
              <w:rPr>
                <w:rFonts w:ascii="Times New Roman" w:hAnsi="Times New Roman"/>
                <w:sz w:val="28"/>
                <w:szCs w:val="28"/>
                <w:lang w:val="en-US"/>
              </w:rPr>
              <w:t>A</w:t>
            </w:r>
            <w:r w:rsidRPr="001227C3">
              <w:rPr>
                <w:rFonts w:ascii="Times New Roman" w:hAnsi="Times New Roman"/>
                <w:sz w:val="28"/>
                <w:szCs w:val="28"/>
              </w:rPr>
              <w:t>. Акобян // Хим. пром. – 1990. –№8. – С.44 – 54.</w:t>
            </w:r>
          </w:p>
        </w:tc>
      </w:tr>
      <w:tr w:rsidR="00511AB2" w:rsidRPr="001227C3" w14:paraId="39D0E888" w14:textId="77777777" w:rsidTr="00A85749">
        <w:tc>
          <w:tcPr>
            <w:tcW w:w="709" w:type="dxa"/>
          </w:tcPr>
          <w:p w14:paraId="042BB9ED" w14:textId="77777777" w:rsidR="00511AB2" w:rsidRPr="001227C3" w:rsidRDefault="00511AB2" w:rsidP="00083BC3">
            <w:pPr>
              <w:spacing w:line="28" w:lineRule="atLeast"/>
              <w:contextualSpacing/>
              <w:jc w:val="center"/>
              <w:rPr>
                <w:rFonts w:ascii="Times New Roman" w:hAnsi="Times New Roman"/>
                <w:sz w:val="28"/>
                <w:szCs w:val="28"/>
                <w:lang w:val="en-US"/>
              </w:rPr>
            </w:pPr>
            <w:r w:rsidRPr="001227C3">
              <w:rPr>
                <w:rFonts w:ascii="Times New Roman" w:hAnsi="Times New Roman"/>
                <w:sz w:val="28"/>
                <w:szCs w:val="28"/>
                <w:lang w:val="en-US"/>
              </w:rPr>
              <w:t>8</w:t>
            </w:r>
          </w:p>
        </w:tc>
        <w:tc>
          <w:tcPr>
            <w:tcW w:w="8795" w:type="dxa"/>
          </w:tcPr>
          <w:p w14:paraId="1C8873D8" w14:textId="77777777" w:rsidR="00511AB2" w:rsidRPr="001227C3" w:rsidRDefault="00511AB2" w:rsidP="00083BC3">
            <w:pPr>
              <w:spacing w:line="28" w:lineRule="atLeast"/>
              <w:contextualSpacing/>
              <w:rPr>
                <w:rFonts w:ascii="Times New Roman" w:hAnsi="Times New Roman"/>
                <w:sz w:val="28"/>
                <w:szCs w:val="28"/>
              </w:rPr>
            </w:pPr>
            <w:r w:rsidRPr="001227C3">
              <w:rPr>
                <w:rFonts w:ascii="Times New Roman" w:hAnsi="Times New Roman"/>
                <w:sz w:val="28"/>
                <w:szCs w:val="28"/>
                <w:lang w:val="en-US"/>
              </w:rPr>
              <w:t xml:space="preserve">Sarti G. C. </w:t>
            </w:r>
            <w:r w:rsidRPr="001227C3">
              <w:rPr>
                <w:rFonts w:ascii="Times New Roman" w:hAnsi="Times New Roman"/>
                <w:bCs/>
                <w:sz w:val="28"/>
                <w:szCs w:val="28"/>
                <w:lang w:val="en-US"/>
              </w:rPr>
              <w:t xml:space="preserve">Low energy cost desalination processes using hydrophobic   membranes / </w:t>
            </w:r>
            <w:r w:rsidRPr="001227C3">
              <w:rPr>
                <w:rFonts w:ascii="Times New Roman" w:hAnsi="Times New Roman"/>
                <w:sz w:val="28"/>
                <w:szCs w:val="28"/>
                <w:lang w:val="en-US"/>
              </w:rPr>
              <w:t>G. C.</w:t>
            </w:r>
            <w:r w:rsidRPr="001227C3">
              <w:rPr>
                <w:rFonts w:ascii="Times New Roman" w:hAnsi="Times New Roman"/>
                <w:bCs/>
                <w:sz w:val="28"/>
                <w:szCs w:val="28"/>
                <w:lang w:val="en-US"/>
              </w:rPr>
              <w:t xml:space="preserve"> </w:t>
            </w:r>
            <w:r w:rsidRPr="001227C3">
              <w:rPr>
                <w:rFonts w:ascii="Times New Roman" w:hAnsi="Times New Roman"/>
                <w:sz w:val="28"/>
                <w:szCs w:val="28"/>
                <w:lang w:val="en-US"/>
              </w:rPr>
              <w:t xml:space="preserve">Sarti, </w:t>
            </w:r>
            <w:r w:rsidRPr="001227C3">
              <w:rPr>
                <w:rFonts w:ascii="Times New Roman" w:hAnsi="Times New Roman"/>
                <w:bCs/>
                <w:sz w:val="28"/>
                <w:szCs w:val="28"/>
                <w:lang w:val="en-US"/>
              </w:rPr>
              <w:t xml:space="preserve"> </w:t>
            </w:r>
            <w:r w:rsidRPr="001227C3">
              <w:rPr>
                <w:rFonts w:ascii="Times New Roman" w:hAnsi="Times New Roman"/>
                <w:sz w:val="28"/>
                <w:szCs w:val="28"/>
                <w:lang w:val="en-US"/>
              </w:rPr>
              <w:t>S.</w:t>
            </w:r>
            <w:r w:rsidRPr="001227C3">
              <w:rPr>
                <w:rFonts w:ascii="Times New Roman" w:hAnsi="Times New Roman"/>
                <w:bCs/>
                <w:sz w:val="28"/>
                <w:szCs w:val="28"/>
                <w:lang w:val="en-US"/>
              </w:rPr>
              <w:t xml:space="preserve"> </w:t>
            </w:r>
            <w:r w:rsidRPr="001227C3">
              <w:rPr>
                <w:rFonts w:ascii="Times New Roman" w:hAnsi="Times New Roman"/>
                <w:bCs/>
                <w:sz w:val="28"/>
                <w:szCs w:val="28"/>
                <w:lang w:val="en-GB"/>
              </w:rPr>
              <w:t xml:space="preserve"> </w:t>
            </w:r>
            <w:r w:rsidRPr="001227C3">
              <w:rPr>
                <w:rFonts w:ascii="Times New Roman" w:hAnsi="Times New Roman"/>
                <w:sz w:val="28"/>
                <w:szCs w:val="28"/>
                <w:lang w:val="en-US"/>
              </w:rPr>
              <w:t xml:space="preserve">Matulli, C. Gostoli, </w:t>
            </w:r>
            <w:r w:rsidRPr="001227C3">
              <w:rPr>
                <w:rFonts w:ascii="Times New Roman" w:hAnsi="Times New Roman"/>
                <w:bCs/>
                <w:sz w:val="28"/>
                <w:szCs w:val="28"/>
                <w:lang w:val="en-GB"/>
              </w:rPr>
              <w:t>//</w:t>
            </w:r>
            <w:r w:rsidRPr="001227C3">
              <w:rPr>
                <w:rFonts w:ascii="Times New Roman" w:hAnsi="Times New Roman"/>
                <w:bCs/>
                <w:sz w:val="28"/>
                <w:szCs w:val="28"/>
                <w:lang w:val="en-US"/>
              </w:rPr>
              <w:t xml:space="preserve"> </w:t>
            </w:r>
            <w:r w:rsidRPr="001227C3">
              <w:rPr>
                <w:rFonts w:ascii="Times New Roman" w:hAnsi="Times New Roman"/>
                <w:sz w:val="28"/>
                <w:szCs w:val="28"/>
                <w:lang w:val="en-US"/>
              </w:rPr>
              <w:t>Desalination</w:t>
            </w:r>
            <w:r w:rsidRPr="001227C3">
              <w:rPr>
                <w:rFonts w:ascii="Times New Roman" w:hAnsi="Times New Roman"/>
                <w:sz w:val="28"/>
                <w:szCs w:val="28"/>
                <w:lang w:val="en-GB"/>
              </w:rPr>
              <w:t>.</w:t>
            </w:r>
            <w:r w:rsidRPr="001227C3">
              <w:rPr>
                <w:rFonts w:ascii="Times New Roman" w:hAnsi="Times New Roman"/>
                <w:sz w:val="28"/>
                <w:szCs w:val="28"/>
                <w:lang w:val="en-US"/>
              </w:rPr>
              <w:t xml:space="preserve"> –1985</w:t>
            </w:r>
            <w:r w:rsidRPr="001227C3">
              <w:rPr>
                <w:rFonts w:ascii="Times New Roman" w:hAnsi="Times New Roman"/>
                <w:sz w:val="28"/>
                <w:szCs w:val="28"/>
                <w:lang w:val="en-GB"/>
              </w:rPr>
              <w:t>.</w:t>
            </w:r>
            <w:r w:rsidRPr="001227C3">
              <w:rPr>
                <w:rFonts w:ascii="Times New Roman" w:hAnsi="Times New Roman"/>
                <w:sz w:val="28"/>
                <w:szCs w:val="28"/>
                <w:lang w:val="en-US"/>
              </w:rPr>
              <w:t xml:space="preserve"> – №56</w:t>
            </w:r>
            <w:r w:rsidRPr="001227C3">
              <w:rPr>
                <w:rFonts w:ascii="Times New Roman" w:hAnsi="Times New Roman"/>
                <w:sz w:val="28"/>
                <w:szCs w:val="28"/>
                <w:lang w:val="en-GB"/>
              </w:rPr>
              <w:t>.</w:t>
            </w:r>
            <w:r w:rsidRPr="001227C3">
              <w:rPr>
                <w:rFonts w:ascii="Times New Roman" w:hAnsi="Times New Roman"/>
                <w:sz w:val="28"/>
                <w:szCs w:val="28"/>
                <w:lang w:val="en-US"/>
              </w:rPr>
              <w:t>–</w:t>
            </w:r>
            <w:r w:rsidRPr="001227C3">
              <w:rPr>
                <w:rFonts w:ascii="Times New Roman" w:hAnsi="Times New Roman"/>
                <w:sz w:val="28"/>
                <w:szCs w:val="28"/>
                <w:lang w:val="en-GB"/>
              </w:rPr>
              <w:t xml:space="preserve"> </w:t>
            </w:r>
            <w:r w:rsidRPr="001227C3">
              <w:rPr>
                <w:rFonts w:ascii="Times New Roman" w:hAnsi="Times New Roman"/>
                <w:sz w:val="28"/>
                <w:szCs w:val="28"/>
              </w:rPr>
              <w:t>Р</w:t>
            </w:r>
            <w:r w:rsidRPr="001227C3">
              <w:rPr>
                <w:rFonts w:ascii="Times New Roman" w:hAnsi="Times New Roman"/>
                <w:sz w:val="28"/>
                <w:szCs w:val="28"/>
                <w:lang w:val="en-US"/>
              </w:rPr>
              <w:t>.</w:t>
            </w:r>
            <w:r w:rsidRPr="001227C3">
              <w:rPr>
                <w:rFonts w:ascii="Times New Roman" w:hAnsi="Times New Roman"/>
                <w:sz w:val="28"/>
                <w:szCs w:val="28"/>
              </w:rPr>
              <w:t xml:space="preserve"> </w:t>
            </w:r>
            <w:r w:rsidRPr="001227C3">
              <w:rPr>
                <w:rFonts w:ascii="Times New Roman" w:hAnsi="Times New Roman"/>
                <w:sz w:val="28"/>
                <w:szCs w:val="28"/>
                <w:lang w:val="en-US"/>
              </w:rPr>
              <w:t>277</w:t>
            </w:r>
            <w:r w:rsidRPr="001227C3">
              <w:rPr>
                <w:rFonts w:ascii="Times New Roman" w:hAnsi="Times New Roman"/>
                <w:sz w:val="28"/>
                <w:szCs w:val="28"/>
              </w:rPr>
              <w:t xml:space="preserve"> </w:t>
            </w:r>
            <w:r w:rsidRPr="001227C3">
              <w:rPr>
                <w:rFonts w:ascii="Times New Roman" w:hAnsi="Times New Roman"/>
                <w:sz w:val="28"/>
                <w:szCs w:val="28"/>
                <w:lang w:val="en-US"/>
              </w:rPr>
              <w:t>–</w:t>
            </w:r>
            <w:r w:rsidRPr="001227C3">
              <w:rPr>
                <w:rFonts w:ascii="Times New Roman" w:hAnsi="Times New Roman"/>
                <w:sz w:val="28"/>
                <w:szCs w:val="28"/>
              </w:rPr>
              <w:t xml:space="preserve"> </w:t>
            </w:r>
            <w:r w:rsidRPr="001227C3">
              <w:rPr>
                <w:rFonts w:ascii="Times New Roman" w:hAnsi="Times New Roman"/>
                <w:sz w:val="28"/>
                <w:szCs w:val="28"/>
                <w:lang w:val="en-US"/>
              </w:rPr>
              <w:t>286</w:t>
            </w:r>
            <w:r w:rsidRPr="001227C3">
              <w:rPr>
                <w:rFonts w:ascii="Times New Roman" w:hAnsi="Times New Roman"/>
                <w:sz w:val="28"/>
                <w:szCs w:val="28"/>
              </w:rPr>
              <w:t>.</w:t>
            </w:r>
          </w:p>
        </w:tc>
      </w:tr>
      <w:tr w:rsidR="00511AB2" w:rsidRPr="00AA233B" w14:paraId="7635B280" w14:textId="77777777" w:rsidTr="00A85749">
        <w:tc>
          <w:tcPr>
            <w:tcW w:w="709" w:type="dxa"/>
          </w:tcPr>
          <w:p w14:paraId="1E7572B0" w14:textId="77777777" w:rsidR="00511AB2" w:rsidRPr="001227C3" w:rsidRDefault="00511AB2" w:rsidP="00083BC3">
            <w:pPr>
              <w:spacing w:line="28" w:lineRule="atLeast"/>
              <w:contextualSpacing/>
              <w:jc w:val="center"/>
              <w:rPr>
                <w:rFonts w:ascii="Times New Roman" w:hAnsi="Times New Roman"/>
                <w:sz w:val="28"/>
                <w:szCs w:val="28"/>
                <w:lang w:val="en-US"/>
              </w:rPr>
            </w:pPr>
            <w:r w:rsidRPr="001227C3">
              <w:rPr>
                <w:rFonts w:ascii="Times New Roman" w:hAnsi="Times New Roman"/>
                <w:sz w:val="28"/>
                <w:szCs w:val="28"/>
                <w:lang w:val="en-US"/>
              </w:rPr>
              <w:t>9</w:t>
            </w:r>
          </w:p>
        </w:tc>
        <w:tc>
          <w:tcPr>
            <w:tcW w:w="8795" w:type="dxa"/>
          </w:tcPr>
          <w:p w14:paraId="1ABD9624" w14:textId="77777777" w:rsidR="00511AB2" w:rsidRPr="001227C3" w:rsidRDefault="00511AB2" w:rsidP="00083BC3">
            <w:pPr>
              <w:pStyle w:val="af0"/>
              <w:spacing w:before="0" w:beforeAutospacing="0" w:after="0" w:afterAutospacing="0" w:line="28" w:lineRule="atLeast"/>
              <w:contextualSpacing/>
              <w:outlineLvl w:val="2"/>
              <w:rPr>
                <w:bCs/>
                <w:sz w:val="28"/>
                <w:szCs w:val="28"/>
                <w:lang w:val="en-US"/>
              </w:rPr>
            </w:pPr>
            <w:r w:rsidRPr="001227C3">
              <w:rPr>
                <w:bCs/>
                <w:sz w:val="28"/>
                <w:szCs w:val="28"/>
                <w:lang w:val="en-US"/>
              </w:rPr>
              <w:t>Calabrò</w:t>
            </w:r>
            <w:r w:rsidRPr="001227C3">
              <w:rPr>
                <w:bCs/>
                <w:sz w:val="28"/>
                <w:szCs w:val="28"/>
                <w:lang w:val="en-GB"/>
              </w:rPr>
              <w:t xml:space="preserve"> V. </w:t>
            </w:r>
            <w:r w:rsidRPr="001227C3">
              <w:rPr>
                <w:bCs/>
                <w:sz w:val="28"/>
                <w:szCs w:val="28"/>
                <w:lang w:val="en-US"/>
              </w:rPr>
              <w:t xml:space="preserve">Membrane distillation in the textile wastewater treatment / </w:t>
            </w:r>
            <w:r w:rsidRPr="001227C3">
              <w:rPr>
                <w:bCs/>
                <w:sz w:val="28"/>
                <w:szCs w:val="28"/>
                <w:lang w:val="en-GB"/>
              </w:rPr>
              <w:t>V.</w:t>
            </w:r>
            <w:r w:rsidRPr="001227C3">
              <w:rPr>
                <w:bCs/>
                <w:sz w:val="28"/>
                <w:szCs w:val="28"/>
                <w:lang w:val="en-US"/>
              </w:rPr>
              <w:t xml:space="preserve"> Calabrò, E. Drioli, F. Matera //</w:t>
            </w:r>
            <w:r w:rsidRPr="001227C3">
              <w:rPr>
                <w:bCs/>
                <w:sz w:val="28"/>
                <w:szCs w:val="28"/>
                <w:lang w:val="en-GB"/>
              </w:rPr>
              <w:t xml:space="preserve"> </w:t>
            </w:r>
            <w:r w:rsidRPr="001227C3">
              <w:rPr>
                <w:sz w:val="28"/>
                <w:szCs w:val="28"/>
                <w:lang w:val="en-GB"/>
              </w:rPr>
              <w:t>Desalination.</w:t>
            </w:r>
            <w:r w:rsidRPr="001227C3">
              <w:rPr>
                <w:sz w:val="28"/>
                <w:szCs w:val="28"/>
                <w:lang w:val="uk-UA"/>
              </w:rPr>
              <w:t xml:space="preserve"> </w:t>
            </w:r>
            <w:r w:rsidRPr="001227C3">
              <w:rPr>
                <w:sz w:val="28"/>
                <w:szCs w:val="28"/>
                <w:lang w:val="en-US"/>
              </w:rPr>
              <w:t>–</w:t>
            </w:r>
            <w:r w:rsidRPr="001227C3">
              <w:rPr>
                <w:sz w:val="28"/>
                <w:szCs w:val="28"/>
                <w:lang w:val="uk-UA"/>
              </w:rPr>
              <w:t xml:space="preserve"> </w:t>
            </w:r>
            <w:r w:rsidRPr="001227C3">
              <w:rPr>
                <w:sz w:val="28"/>
                <w:szCs w:val="28"/>
                <w:lang w:val="en-GB"/>
              </w:rPr>
              <w:t>1991.</w:t>
            </w:r>
            <w:r w:rsidRPr="001227C3">
              <w:rPr>
                <w:sz w:val="28"/>
                <w:szCs w:val="28"/>
                <w:lang w:val="en-US"/>
              </w:rPr>
              <w:t xml:space="preserve"> –</w:t>
            </w:r>
            <w:r w:rsidRPr="001227C3">
              <w:rPr>
                <w:sz w:val="28"/>
                <w:szCs w:val="28"/>
                <w:lang w:val="en-GB"/>
              </w:rPr>
              <w:t xml:space="preserve"> № 83.</w:t>
            </w:r>
            <w:r w:rsidRPr="001227C3">
              <w:rPr>
                <w:sz w:val="28"/>
                <w:szCs w:val="28"/>
                <w:lang w:val="en-US"/>
              </w:rPr>
              <w:t xml:space="preserve"> –</w:t>
            </w:r>
            <w:r w:rsidRPr="001227C3">
              <w:rPr>
                <w:sz w:val="28"/>
                <w:szCs w:val="28"/>
                <w:lang w:val="en-GB"/>
              </w:rPr>
              <w:t xml:space="preserve"> </w:t>
            </w:r>
            <w:r w:rsidRPr="001227C3">
              <w:rPr>
                <w:sz w:val="28"/>
                <w:szCs w:val="28"/>
              </w:rPr>
              <w:t>Р</w:t>
            </w:r>
            <w:r w:rsidRPr="001227C3">
              <w:rPr>
                <w:sz w:val="28"/>
                <w:szCs w:val="28"/>
                <w:lang w:val="en-GB"/>
              </w:rPr>
              <w:t xml:space="preserve">.209 </w:t>
            </w:r>
            <w:r w:rsidRPr="001227C3">
              <w:rPr>
                <w:sz w:val="28"/>
                <w:szCs w:val="28"/>
                <w:lang w:val="en-US"/>
              </w:rPr>
              <w:t>–</w:t>
            </w:r>
            <w:r w:rsidRPr="001227C3">
              <w:rPr>
                <w:sz w:val="28"/>
                <w:szCs w:val="28"/>
                <w:lang w:val="en-GB"/>
              </w:rPr>
              <w:t xml:space="preserve"> 224.</w:t>
            </w:r>
          </w:p>
        </w:tc>
      </w:tr>
      <w:tr w:rsidR="00511AB2" w:rsidRPr="001227C3" w14:paraId="1015D7E1" w14:textId="77777777" w:rsidTr="00A85749">
        <w:tc>
          <w:tcPr>
            <w:tcW w:w="709" w:type="dxa"/>
          </w:tcPr>
          <w:p w14:paraId="050DC706" w14:textId="77777777" w:rsidR="00511AB2" w:rsidRPr="001227C3" w:rsidRDefault="00511AB2"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lang w:val="en-US"/>
              </w:rPr>
              <w:t>10</w:t>
            </w:r>
          </w:p>
        </w:tc>
        <w:tc>
          <w:tcPr>
            <w:tcW w:w="8795" w:type="dxa"/>
          </w:tcPr>
          <w:p w14:paraId="7C98E1A8" w14:textId="77777777" w:rsidR="00511AB2" w:rsidRPr="001227C3" w:rsidRDefault="00511AB2" w:rsidP="00083BC3">
            <w:pPr>
              <w:spacing w:after="0" w:line="28" w:lineRule="atLeast"/>
              <w:contextualSpacing/>
              <w:rPr>
                <w:rFonts w:ascii="Times New Roman" w:hAnsi="Times New Roman"/>
                <w:sz w:val="28"/>
                <w:szCs w:val="28"/>
                <w:lang w:val="en-US"/>
              </w:rPr>
            </w:pPr>
            <w:r w:rsidRPr="001227C3">
              <w:rPr>
                <w:rFonts w:ascii="Times New Roman" w:hAnsi="Times New Roman"/>
                <w:bCs/>
                <w:sz w:val="28"/>
                <w:szCs w:val="28"/>
                <w:lang w:val="en-GB"/>
              </w:rPr>
              <w:t xml:space="preserve">Schofield R. W. Heat and mass transfer in membrane distillation / R. W. Schofield, A. G. Fane, C. J. D. Fell </w:t>
            </w:r>
            <w:r w:rsidRPr="001227C3">
              <w:rPr>
                <w:rFonts w:ascii="Times New Roman" w:hAnsi="Times New Roman"/>
                <w:bCs/>
                <w:sz w:val="28"/>
                <w:szCs w:val="28"/>
                <w:lang w:val="en-US"/>
              </w:rPr>
              <w:t xml:space="preserve">// </w:t>
            </w:r>
            <w:r w:rsidRPr="001227C3">
              <w:rPr>
                <w:rFonts w:ascii="Times New Roman" w:hAnsi="Times New Roman"/>
                <w:sz w:val="28"/>
                <w:szCs w:val="28"/>
                <w:lang w:val="en-US"/>
              </w:rPr>
              <w:t>J. Membr. Sci. – 19</w:t>
            </w:r>
            <w:r w:rsidRPr="001227C3">
              <w:rPr>
                <w:rFonts w:ascii="Times New Roman" w:hAnsi="Times New Roman"/>
                <w:sz w:val="28"/>
                <w:szCs w:val="28"/>
                <w:lang w:val="en-GB"/>
              </w:rPr>
              <w:t>87.</w:t>
            </w:r>
            <w:r w:rsidRPr="001227C3">
              <w:rPr>
                <w:rFonts w:ascii="Times New Roman" w:hAnsi="Times New Roman"/>
                <w:sz w:val="28"/>
                <w:szCs w:val="28"/>
                <w:lang w:val="en-US"/>
              </w:rPr>
              <w:t xml:space="preserve"> –</w:t>
            </w:r>
            <w:r w:rsidRPr="001227C3">
              <w:rPr>
                <w:rFonts w:ascii="Times New Roman" w:hAnsi="Times New Roman"/>
                <w:sz w:val="28"/>
                <w:szCs w:val="28"/>
                <w:lang w:val="en-GB"/>
              </w:rPr>
              <w:t xml:space="preserve"> № 33.</w:t>
            </w:r>
            <w:r w:rsidRPr="001227C3">
              <w:rPr>
                <w:rFonts w:ascii="Times New Roman" w:hAnsi="Times New Roman"/>
                <w:sz w:val="28"/>
                <w:szCs w:val="28"/>
                <w:lang w:val="en-US"/>
              </w:rPr>
              <w:t xml:space="preserve"> – </w:t>
            </w:r>
            <w:r w:rsidRPr="001227C3">
              <w:rPr>
                <w:rFonts w:ascii="Times New Roman" w:hAnsi="Times New Roman"/>
                <w:sz w:val="28"/>
                <w:szCs w:val="28"/>
              </w:rPr>
              <w:t>Р</w:t>
            </w:r>
            <w:r w:rsidRPr="001227C3">
              <w:rPr>
                <w:rFonts w:ascii="Times New Roman" w:hAnsi="Times New Roman"/>
                <w:sz w:val="28"/>
                <w:szCs w:val="28"/>
                <w:lang w:val="en-GB"/>
              </w:rPr>
              <w:t xml:space="preserve">. </w:t>
            </w:r>
            <w:r w:rsidRPr="001227C3">
              <w:rPr>
                <w:rFonts w:ascii="Times New Roman" w:hAnsi="Times New Roman"/>
                <w:sz w:val="28"/>
                <w:szCs w:val="28"/>
                <w:lang w:val="en-US"/>
              </w:rPr>
              <w:t>299 – 313.</w:t>
            </w:r>
          </w:p>
        </w:tc>
      </w:tr>
      <w:tr w:rsidR="00511AB2" w:rsidRPr="001227C3" w14:paraId="5991C0E0" w14:textId="77777777" w:rsidTr="00A85749">
        <w:tc>
          <w:tcPr>
            <w:tcW w:w="709" w:type="dxa"/>
          </w:tcPr>
          <w:p w14:paraId="3107914E" w14:textId="77777777" w:rsidR="00511AB2" w:rsidRPr="001227C3" w:rsidRDefault="00511AB2" w:rsidP="00083BC3">
            <w:pPr>
              <w:spacing w:line="28" w:lineRule="atLeast"/>
              <w:contextualSpacing/>
              <w:jc w:val="center"/>
              <w:rPr>
                <w:rFonts w:ascii="Times New Roman" w:hAnsi="Times New Roman"/>
                <w:sz w:val="28"/>
                <w:szCs w:val="28"/>
                <w:lang w:val="en-US"/>
              </w:rPr>
            </w:pPr>
            <w:r w:rsidRPr="001227C3">
              <w:rPr>
                <w:rFonts w:ascii="Times New Roman" w:hAnsi="Times New Roman"/>
                <w:sz w:val="28"/>
                <w:szCs w:val="28"/>
                <w:lang w:val="en-US"/>
              </w:rPr>
              <w:t>11</w:t>
            </w:r>
          </w:p>
        </w:tc>
        <w:tc>
          <w:tcPr>
            <w:tcW w:w="8795" w:type="dxa"/>
          </w:tcPr>
          <w:p w14:paraId="0A5E2A84" w14:textId="77777777" w:rsidR="00511AB2" w:rsidRPr="001227C3" w:rsidRDefault="00511AB2" w:rsidP="00083BC3">
            <w:pPr>
              <w:spacing w:line="28" w:lineRule="atLeast"/>
              <w:contextualSpacing/>
              <w:rPr>
                <w:rFonts w:ascii="Times New Roman" w:hAnsi="Times New Roman"/>
                <w:bCs/>
                <w:sz w:val="28"/>
                <w:szCs w:val="28"/>
                <w:lang w:val="en-GB"/>
              </w:rPr>
            </w:pPr>
            <w:r w:rsidRPr="001227C3">
              <w:rPr>
                <w:rFonts w:ascii="Times New Roman" w:hAnsi="Times New Roman"/>
                <w:sz w:val="28"/>
                <w:szCs w:val="28"/>
                <w:lang w:val="en-US"/>
              </w:rPr>
              <w:t xml:space="preserve">Schrofild R. W. </w:t>
            </w:r>
            <w:r w:rsidRPr="001227C3">
              <w:rPr>
                <w:rFonts w:ascii="Times New Roman" w:hAnsi="Times New Roman"/>
                <w:bCs/>
                <w:sz w:val="28"/>
                <w:szCs w:val="28"/>
                <w:lang w:val="en-US"/>
              </w:rPr>
              <w:t xml:space="preserve">Gas and vapour transport through microporous membranes. I. Knudsen-Poiseuille transition </w:t>
            </w:r>
            <w:r w:rsidRPr="001227C3">
              <w:rPr>
                <w:rFonts w:ascii="Times New Roman" w:hAnsi="Times New Roman"/>
                <w:bCs/>
                <w:sz w:val="28"/>
                <w:szCs w:val="28"/>
                <w:lang w:val="en-GB"/>
              </w:rPr>
              <w:t xml:space="preserve">distillation /  R. W. Schofield, A. G. Fane, C. J. D. Fell </w:t>
            </w:r>
            <w:r w:rsidRPr="001227C3">
              <w:rPr>
                <w:rFonts w:ascii="Times New Roman" w:hAnsi="Times New Roman"/>
                <w:bCs/>
                <w:sz w:val="28"/>
                <w:szCs w:val="28"/>
                <w:lang w:val="en-US"/>
              </w:rPr>
              <w:t xml:space="preserve"> // </w:t>
            </w:r>
            <w:r w:rsidRPr="001227C3">
              <w:rPr>
                <w:rFonts w:ascii="Times New Roman" w:hAnsi="Times New Roman"/>
                <w:sz w:val="28"/>
                <w:szCs w:val="28"/>
                <w:lang w:val="en-US"/>
              </w:rPr>
              <w:t>J. Membr. Sci. – 1990. – № 53. – P. 159 – 171.</w:t>
            </w:r>
          </w:p>
        </w:tc>
      </w:tr>
      <w:tr w:rsidR="00511AB2" w:rsidRPr="001227C3" w14:paraId="53644813" w14:textId="77777777" w:rsidTr="00A85749">
        <w:tc>
          <w:tcPr>
            <w:tcW w:w="709" w:type="dxa"/>
          </w:tcPr>
          <w:p w14:paraId="47A130AF" w14:textId="77777777" w:rsidR="00511AB2" w:rsidRPr="001227C3" w:rsidRDefault="00511AB2" w:rsidP="00083BC3">
            <w:pPr>
              <w:spacing w:line="28" w:lineRule="atLeast"/>
              <w:contextualSpacing/>
              <w:jc w:val="center"/>
              <w:rPr>
                <w:rFonts w:ascii="Times New Roman" w:hAnsi="Times New Roman"/>
                <w:sz w:val="28"/>
                <w:szCs w:val="28"/>
                <w:lang w:val="en-US"/>
              </w:rPr>
            </w:pPr>
            <w:r w:rsidRPr="001227C3">
              <w:rPr>
                <w:rFonts w:ascii="Times New Roman" w:hAnsi="Times New Roman"/>
                <w:sz w:val="28"/>
                <w:szCs w:val="28"/>
                <w:lang w:val="en-US"/>
              </w:rPr>
              <w:t>12</w:t>
            </w:r>
          </w:p>
        </w:tc>
        <w:tc>
          <w:tcPr>
            <w:tcW w:w="8795" w:type="dxa"/>
          </w:tcPr>
          <w:p w14:paraId="0DD58537" w14:textId="77777777" w:rsidR="00511AB2" w:rsidRPr="001227C3" w:rsidRDefault="00511AB2" w:rsidP="00083BC3">
            <w:pPr>
              <w:spacing w:line="28" w:lineRule="atLeast"/>
              <w:contextualSpacing/>
              <w:rPr>
                <w:rFonts w:ascii="Times New Roman" w:hAnsi="Times New Roman"/>
                <w:bCs/>
                <w:sz w:val="28"/>
                <w:szCs w:val="28"/>
                <w:lang w:val="en-GB"/>
              </w:rPr>
            </w:pPr>
            <w:r w:rsidRPr="001227C3">
              <w:rPr>
                <w:rFonts w:ascii="Times New Roman" w:hAnsi="Times New Roman"/>
                <w:sz w:val="28"/>
                <w:szCs w:val="28"/>
                <w:lang w:val="en-US"/>
              </w:rPr>
              <w:t xml:space="preserve">Schrofild R. W. </w:t>
            </w:r>
            <w:r w:rsidRPr="001227C3">
              <w:rPr>
                <w:rFonts w:ascii="Times New Roman" w:hAnsi="Times New Roman"/>
                <w:bCs/>
                <w:sz w:val="28"/>
                <w:szCs w:val="28"/>
                <w:lang w:val="en-US"/>
              </w:rPr>
              <w:t xml:space="preserve">Gas and vapour transport through microporous membranes. II. Membrane distillation / </w:t>
            </w:r>
            <w:r w:rsidRPr="001227C3">
              <w:rPr>
                <w:rFonts w:ascii="Times New Roman" w:hAnsi="Times New Roman"/>
                <w:bCs/>
                <w:sz w:val="28"/>
                <w:szCs w:val="28"/>
                <w:lang w:val="en-GB"/>
              </w:rPr>
              <w:t>R. W. Schofield, A. G. Fane, C. J. D. Fell</w:t>
            </w:r>
            <w:r w:rsidRPr="001227C3">
              <w:rPr>
                <w:rFonts w:ascii="Times New Roman" w:hAnsi="Times New Roman"/>
                <w:bCs/>
                <w:sz w:val="28"/>
                <w:szCs w:val="28"/>
                <w:lang w:val="en-US"/>
              </w:rPr>
              <w:t>//</w:t>
            </w:r>
            <w:r w:rsidRPr="001227C3">
              <w:rPr>
                <w:rFonts w:ascii="Times New Roman" w:hAnsi="Times New Roman"/>
                <w:sz w:val="28"/>
                <w:szCs w:val="28"/>
                <w:lang w:val="en-US"/>
              </w:rPr>
              <w:t>J. Membr. Sci. – 1990. – № 53. –</w:t>
            </w:r>
            <w:r w:rsidRPr="001227C3">
              <w:rPr>
                <w:rFonts w:ascii="Times New Roman" w:hAnsi="Times New Roman"/>
                <w:sz w:val="28"/>
                <w:szCs w:val="28"/>
                <w:lang w:val="en-GB"/>
              </w:rPr>
              <w:t xml:space="preserve"> </w:t>
            </w:r>
            <w:r w:rsidRPr="001227C3">
              <w:rPr>
                <w:rFonts w:ascii="Times New Roman" w:hAnsi="Times New Roman"/>
                <w:sz w:val="28"/>
                <w:szCs w:val="28"/>
                <w:lang w:val="en-US"/>
              </w:rPr>
              <w:t>P. 173 – 185.</w:t>
            </w:r>
          </w:p>
        </w:tc>
      </w:tr>
      <w:tr w:rsidR="00511AB2" w:rsidRPr="00AA233B" w14:paraId="04D86F19" w14:textId="77777777" w:rsidTr="00A85749">
        <w:tc>
          <w:tcPr>
            <w:tcW w:w="709" w:type="dxa"/>
          </w:tcPr>
          <w:p w14:paraId="492DEA7A" w14:textId="77777777" w:rsidR="00511AB2" w:rsidRPr="001227C3" w:rsidRDefault="00511AB2"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lang w:val="en-US"/>
              </w:rPr>
              <w:t>1</w:t>
            </w:r>
            <w:r w:rsidRPr="001227C3">
              <w:rPr>
                <w:rFonts w:ascii="Times New Roman" w:hAnsi="Times New Roman"/>
                <w:sz w:val="28"/>
                <w:szCs w:val="28"/>
              </w:rPr>
              <w:t>3</w:t>
            </w:r>
          </w:p>
        </w:tc>
        <w:tc>
          <w:tcPr>
            <w:tcW w:w="8795" w:type="dxa"/>
          </w:tcPr>
          <w:p w14:paraId="0189218A" w14:textId="77777777" w:rsidR="00511AB2" w:rsidRPr="001227C3" w:rsidRDefault="00511AB2" w:rsidP="00083BC3">
            <w:pPr>
              <w:spacing w:line="28" w:lineRule="atLeast"/>
              <w:contextualSpacing/>
              <w:rPr>
                <w:rFonts w:ascii="Times New Roman" w:hAnsi="Times New Roman"/>
                <w:sz w:val="28"/>
                <w:szCs w:val="28"/>
                <w:lang w:val="en-US"/>
              </w:rPr>
            </w:pPr>
            <w:r w:rsidRPr="001227C3">
              <w:rPr>
                <w:rFonts w:ascii="Times New Roman" w:hAnsi="Times New Roman"/>
                <w:sz w:val="28"/>
                <w:szCs w:val="28"/>
                <w:lang w:val="en-US"/>
              </w:rPr>
              <w:t>Drioli E. Progress and New Perspectives on Integrated Membrane Operations for Sustainable Industrial Growth / E. Drioli, M. Romano // Industrial &amp; Engineering Chemistry Research. – 2001. – V. 40. – P. 1277 – 1300.</w:t>
            </w:r>
          </w:p>
        </w:tc>
      </w:tr>
      <w:tr w:rsidR="00511AB2" w:rsidRPr="001227C3" w14:paraId="1A32EF83" w14:textId="77777777" w:rsidTr="00A85749">
        <w:tc>
          <w:tcPr>
            <w:tcW w:w="709" w:type="dxa"/>
          </w:tcPr>
          <w:p w14:paraId="7E2ABBE4" w14:textId="77777777" w:rsidR="00511AB2" w:rsidRPr="001227C3" w:rsidRDefault="00511AB2" w:rsidP="00083BC3">
            <w:pPr>
              <w:spacing w:line="28" w:lineRule="atLeast"/>
              <w:contextualSpacing/>
              <w:jc w:val="center"/>
              <w:rPr>
                <w:rFonts w:ascii="Times New Roman" w:hAnsi="Times New Roman"/>
                <w:sz w:val="28"/>
                <w:szCs w:val="28"/>
                <w:lang w:val="en-US"/>
              </w:rPr>
            </w:pPr>
            <w:r w:rsidRPr="001227C3">
              <w:rPr>
                <w:rFonts w:ascii="Times New Roman" w:hAnsi="Times New Roman"/>
                <w:sz w:val="28"/>
                <w:szCs w:val="28"/>
                <w:lang w:val="en-US"/>
              </w:rPr>
              <w:lastRenderedPageBreak/>
              <w:t>14</w:t>
            </w:r>
          </w:p>
        </w:tc>
        <w:tc>
          <w:tcPr>
            <w:tcW w:w="8795" w:type="dxa"/>
          </w:tcPr>
          <w:p w14:paraId="48770CCD" w14:textId="77777777" w:rsidR="00511AB2" w:rsidRPr="001227C3" w:rsidRDefault="00511AB2" w:rsidP="00083BC3">
            <w:pPr>
              <w:spacing w:line="28" w:lineRule="atLeast"/>
              <w:contextualSpacing/>
              <w:rPr>
                <w:rFonts w:ascii="Times New Roman" w:hAnsi="Times New Roman"/>
                <w:sz w:val="28"/>
                <w:szCs w:val="28"/>
                <w:lang w:val="en-US"/>
              </w:rPr>
            </w:pPr>
            <w:r w:rsidRPr="001227C3">
              <w:rPr>
                <w:rFonts w:ascii="Times New Roman" w:hAnsi="Times New Roman"/>
                <w:sz w:val="28"/>
                <w:szCs w:val="28"/>
                <w:lang w:val="en-US"/>
              </w:rPr>
              <w:t>Drioli E. Membrane distillation in the treatment of aqueous solutions / E. Drioli, Y. Wu, V. Calabro // Journal of Membrane Science.  – 1987. – V. 33 (3). – P. 277 – 284.</w:t>
            </w:r>
          </w:p>
        </w:tc>
      </w:tr>
      <w:tr w:rsidR="00511AB2" w:rsidRPr="00AA233B" w14:paraId="040F6669" w14:textId="77777777" w:rsidTr="00A85749">
        <w:tc>
          <w:tcPr>
            <w:tcW w:w="709" w:type="dxa"/>
          </w:tcPr>
          <w:p w14:paraId="2F1B42AB" w14:textId="77777777" w:rsidR="00511AB2" w:rsidRPr="001227C3" w:rsidRDefault="00511AB2" w:rsidP="00083BC3">
            <w:pPr>
              <w:spacing w:line="28" w:lineRule="atLeast"/>
              <w:contextualSpacing/>
              <w:jc w:val="center"/>
              <w:rPr>
                <w:rFonts w:ascii="Times New Roman" w:hAnsi="Times New Roman"/>
                <w:sz w:val="28"/>
                <w:szCs w:val="28"/>
                <w:lang w:val="en-US"/>
              </w:rPr>
            </w:pPr>
            <w:r w:rsidRPr="001227C3">
              <w:rPr>
                <w:rFonts w:ascii="Times New Roman" w:hAnsi="Times New Roman"/>
                <w:sz w:val="28"/>
                <w:szCs w:val="28"/>
                <w:lang w:val="en-US"/>
              </w:rPr>
              <w:t>15</w:t>
            </w:r>
          </w:p>
        </w:tc>
        <w:tc>
          <w:tcPr>
            <w:tcW w:w="8795" w:type="dxa"/>
          </w:tcPr>
          <w:p w14:paraId="43D957F0" w14:textId="77777777" w:rsidR="00511AB2" w:rsidRPr="001227C3" w:rsidRDefault="00511AB2" w:rsidP="00083BC3">
            <w:pPr>
              <w:spacing w:line="28" w:lineRule="atLeast"/>
              <w:contextualSpacing/>
              <w:rPr>
                <w:rFonts w:ascii="Times New Roman" w:hAnsi="Times New Roman"/>
                <w:sz w:val="28"/>
                <w:szCs w:val="28"/>
                <w:lang w:val="en-US"/>
              </w:rPr>
            </w:pPr>
            <w:r w:rsidRPr="001227C3">
              <w:rPr>
                <w:rFonts w:ascii="Times New Roman" w:hAnsi="Times New Roman"/>
                <w:sz w:val="28"/>
                <w:szCs w:val="28"/>
                <w:lang w:val="en-US"/>
              </w:rPr>
              <w:t>Drioli E. Membrane distillation: an experimental study / E. Drioli, Y. Wu // Desalination. – 1985. – V. 53. – P. 339.</w:t>
            </w:r>
          </w:p>
        </w:tc>
      </w:tr>
      <w:tr w:rsidR="00511AB2" w:rsidRPr="00AA233B" w14:paraId="5D495087" w14:textId="77777777" w:rsidTr="00A85749">
        <w:tc>
          <w:tcPr>
            <w:tcW w:w="709" w:type="dxa"/>
          </w:tcPr>
          <w:p w14:paraId="5DD883EA" w14:textId="77777777" w:rsidR="00511AB2" w:rsidRPr="001227C3" w:rsidRDefault="00511AB2" w:rsidP="00083BC3">
            <w:pPr>
              <w:spacing w:line="28" w:lineRule="atLeast"/>
              <w:contextualSpacing/>
              <w:jc w:val="center"/>
              <w:rPr>
                <w:rFonts w:ascii="Times New Roman" w:hAnsi="Times New Roman"/>
                <w:sz w:val="28"/>
                <w:szCs w:val="28"/>
                <w:lang w:val="en-US"/>
              </w:rPr>
            </w:pPr>
            <w:r w:rsidRPr="001227C3">
              <w:rPr>
                <w:rFonts w:ascii="Times New Roman" w:hAnsi="Times New Roman"/>
                <w:sz w:val="28"/>
                <w:szCs w:val="28"/>
                <w:lang w:val="en-US"/>
              </w:rPr>
              <w:t>16</w:t>
            </w:r>
          </w:p>
        </w:tc>
        <w:tc>
          <w:tcPr>
            <w:tcW w:w="8795" w:type="dxa"/>
          </w:tcPr>
          <w:p w14:paraId="56498392" w14:textId="77777777" w:rsidR="00511AB2" w:rsidRPr="001227C3" w:rsidRDefault="00511AB2" w:rsidP="00083BC3">
            <w:pPr>
              <w:spacing w:line="28" w:lineRule="atLeast"/>
              <w:contextualSpacing/>
              <w:rPr>
                <w:rFonts w:ascii="Times New Roman" w:hAnsi="Times New Roman"/>
                <w:sz w:val="28"/>
                <w:szCs w:val="28"/>
                <w:lang w:val="en-US"/>
              </w:rPr>
            </w:pPr>
            <w:r w:rsidRPr="001227C3">
              <w:rPr>
                <w:rFonts w:ascii="Times New Roman" w:hAnsi="Times New Roman"/>
                <w:sz w:val="28"/>
                <w:szCs w:val="28"/>
                <w:lang w:val="en-US"/>
              </w:rPr>
              <w:t>Khayet M. Membranes and theoretical modeling of membrane distillation: A review / M. Khayet // Advances in Colloid and Interface Science. – 2011 – V. 164. – P. 56 – 88.</w:t>
            </w:r>
          </w:p>
        </w:tc>
      </w:tr>
      <w:tr w:rsidR="00511AB2" w:rsidRPr="00AA233B" w14:paraId="3DA8F958" w14:textId="77777777" w:rsidTr="00A85749">
        <w:tc>
          <w:tcPr>
            <w:tcW w:w="709" w:type="dxa"/>
          </w:tcPr>
          <w:p w14:paraId="60A338BC" w14:textId="77777777" w:rsidR="00511AB2" w:rsidRPr="001227C3" w:rsidRDefault="00511AB2" w:rsidP="00083BC3">
            <w:pPr>
              <w:spacing w:line="28" w:lineRule="atLeast"/>
              <w:contextualSpacing/>
              <w:jc w:val="center"/>
              <w:rPr>
                <w:rFonts w:ascii="Times New Roman" w:hAnsi="Times New Roman"/>
                <w:sz w:val="28"/>
                <w:szCs w:val="28"/>
                <w:lang w:val="en-US"/>
              </w:rPr>
            </w:pPr>
            <w:r w:rsidRPr="001227C3">
              <w:rPr>
                <w:rFonts w:ascii="Times New Roman" w:hAnsi="Times New Roman"/>
                <w:sz w:val="28"/>
                <w:szCs w:val="28"/>
                <w:lang w:val="en-US"/>
              </w:rPr>
              <w:t>17</w:t>
            </w:r>
          </w:p>
        </w:tc>
        <w:tc>
          <w:tcPr>
            <w:tcW w:w="8795" w:type="dxa"/>
          </w:tcPr>
          <w:p w14:paraId="70C48180" w14:textId="77777777" w:rsidR="00511AB2" w:rsidRPr="001227C3" w:rsidRDefault="00511AB2" w:rsidP="00083BC3">
            <w:pPr>
              <w:spacing w:line="28" w:lineRule="atLeast"/>
              <w:contextualSpacing/>
              <w:rPr>
                <w:rFonts w:ascii="Times New Roman" w:hAnsi="Times New Roman"/>
                <w:sz w:val="28"/>
                <w:szCs w:val="28"/>
                <w:lang w:val="en-US"/>
              </w:rPr>
            </w:pPr>
            <w:r w:rsidRPr="001227C3">
              <w:rPr>
                <w:rFonts w:ascii="Times New Roman" w:hAnsi="Times New Roman"/>
                <w:sz w:val="28"/>
                <w:szCs w:val="28"/>
                <w:lang w:val="en-US"/>
              </w:rPr>
              <w:t xml:space="preserve">Lagana F. Direct contact membrane distillation: modelling and concentration experiments / F. Lagana, G. Barbieri, E. Drioli // Journal of Membrane Science. – 2000. – V. 166. – P. 1 – 11. </w:t>
            </w:r>
          </w:p>
        </w:tc>
      </w:tr>
      <w:tr w:rsidR="00511AB2" w:rsidRPr="00AA233B" w14:paraId="657F2838" w14:textId="77777777" w:rsidTr="00A85749">
        <w:tc>
          <w:tcPr>
            <w:tcW w:w="709" w:type="dxa"/>
          </w:tcPr>
          <w:p w14:paraId="167289E6" w14:textId="77777777" w:rsidR="00511AB2" w:rsidRPr="001227C3" w:rsidRDefault="00511AB2" w:rsidP="00083BC3">
            <w:pPr>
              <w:spacing w:line="28" w:lineRule="atLeast"/>
              <w:contextualSpacing/>
              <w:jc w:val="center"/>
              <w:rPr>
                <w:rFonts w:ascii="Times New Roman" w:hAnsi="Times New Roman"/>
                <w:sz w:val="28"/>
                <w:szCs w:val="28"/>
                <w:lang w:val="en-US"/>
              </w:rPr>
            </w:pPr>
            <w:r w:rsidRPr="001227C3">
              <w:rPr>
                <w:rFonts w:ascii="Times New Roman" w:hAnsi="Times New Roman"/>
                <w:sz w:val="28"/>
                <w:szCs w:val="28"/>
                <w:lang w:val="en-US"/>
              </w:rPr>
              <w:t>18</w:t>
            </w:r>
          </w:p>
        </w:tc>
        <w:tc>
          <w:tcPr>
            <w:tcW w:w="8795" w:type="dxa"/>
          </w:tcPr>
          <w:p w14:paraId="432109BB" w14:textId="77777777" w:rsidR="00511AB2" w:rsidRPr="001227C3" w:rsidRDefault="00511AB2" w:rsidP="00083BC3">
            <w:pPr>
              <w:spacing w:line="28" w:lineRule="atLeast"/>
              <w:contextualSpacing/>
              <w:rPr>
                <w:rFonts w:ascii="Times New Roman" w:hAnsi="Times New Roman"/>
                <w:sz w:val="28"/>
                <w:szCs w:val="28"/>
                <w:lang w:val="en-US"/>
              </w:rPr>
            </w:pPr>
            <w:r w:rsidRPr="001227C3">
              <w:rPr>
                <w:rFonts w:ascii="Times New Roman" w:hAnsi="Times New Roman"/>
                <w:sz w:val="28"/>
                <w:szCs w:val="28"/>
                <w:lang w:val="en-US"/>
              </w:rPr>
              <w:t>Alkhudhiri A. Membrane distillation: A comprehensive review / A. Alkhudhiri, N. Darwish, N. Hilal // Desalination. – 2012. – № 287. – P. 3–18.</w:t>
            </w:r>
          </w:p>
        </w:tc>
      </w:tr>
      <w:tr w:rsidR="00511AB2" w:rsidRPr="001227C3" w14:paraId="554C0CCB" w14:textId="77777777" w:rsidTr="00A85749">
        <w:tc>
          <w:tcPr>
            <w:tcW w:w="709" w:type="dxa"/>
          </w:tcPr>
          <w:p w14:paraId="5A36CBA7" w14:textId="77777777" w:rsidR="00511AB2" w:rsidRPr="001227C3" w:rsidRDefault="00511AB2" w:rsidP="00083BC3">
            <w:pPr>
              <w:spacing w:line="28" w:lineRule="atLeast"/>
              <w:contextualSpacing/>
              <w:jc w:val="center"/>
              <w:rPr>
                <w:rFonts w:ascii="Times New Roman" w:hAnsi="Times New Roman"/>
                <w:sz w:val="28"/>
                <w:szCs w:val="28"/>
                <w:lang w:val="en-US"/>
              </w:rPr>
            </w:pPr>
            <w:r w:rsidRPr="001227C3">
              <w:rPr>
                <w:rFonts w:ascii="Times New Roman" w:hAnsi="Times New Roman"/>
                <w:sz w:val="28"/>
                <w:szCs w:val="28"/>
                <w:lang w:val="en-US"/>
              </w:rPr>
              <w:t>19</w:t>
            </w:r>
          </w:p>
        </w:tc>
        <w:tc>
          <w:tcPr>
            <w:tcW w:w="8795" w:type="dxa"/>
          </w:tcPr>
          <w:p w14:paraId="032FA14F" w14:textId="77777777" w:rsidR="00511AB2" w:rsidRPr="001227C3" w:rsidRDefault="00511AB2" w:rsidP="00083BC3">
            <w:pPr>
              <w:spacing w:line="28" w:lineRule="atLeast"/>
              <w:contextualSpacing/>
              <w:rPr>
                <w:rFonts w:ascii="Times New Roman" w:hAnsi="Times New Roman"/>
                <w:sz w:val="28"/>
                <w:szCs w:val="28"/>
              </w:rPr>
            </w:pPr>
            <w:r w:rsidRPr="001227C3">
              <w:rPr>
                <w:rFonts w:ascii="Times New Roman" w:hAnsi="Times New Roman"/>
                <w:iCs/>
                <w:sz w:val="28"/>
                <w:szCs w:val="28"/>
              </w:rPr>
              <w:t>Байчток Ю.К.О лимитирующей стадии проницаемости водорода через мембраны из палладиевых сплавов / Ю.К. Байчток, Ю.Л. Соколинский, М.Б.Айзенбуд // Журн. физ. химии. – 1976. – № 6. – С. 1543 – 1547.</w:t>
            </w:r>
          </w:p>
        </w:tc>
      </w:tr>
      <w:tr w:rsidR="00511AB2" w:rsidRPr="001227C3" w14:paraId="67297EFB" w14:textId="77777777" w:rsidTr="00A85749">
        <w:tc>
          <w:tcPr>
            <w:tcW w:w="709" w:type="dxa"/>
          </w:tcPr>
          <w:p w14:paraId="6193B152" w14:textId="77777777" w:rsidR="00511AB2" w:rsidRPr="001227C3" w:rsidRDefault="00511AB2" w:rsidP="00083BC3">
            <w:pPr>
              <w:spacing w:line="28" w:lineRule="atLeast"/>
              <w:contextualSpacing/>
              <w:jc w:val="center"/>
              <w:rPr>
                <w:rFonts w:ascii="Times New Roman" w:hAnsi="Times New Roman"/>
                <w:sz w:val="28"/>
                <w:szCs w:val="28"/>
                <w:lang w:val="en-US"/>
              </w:rPr>
            </w:pPr>
            <w:r w:rsidRPr="001227C3">
              <w:rPr>
                <w:rFonts w:ascii="Times New Roman" w:hAnsi="Times New Roman"/>
                <w:sz w:val="28"/>
                <w:szCs w:val="28"/>
              </w:rPr>
              <w:t>20</w:t>
            </w:r>
          </w:p>
        </w:tc>
        <w:tc>
          <w:tcPr>
            <w:tcW w:w="8795" w:type="dxa"/>
          </w:tcPr>
          <w:p w14:paraId="7A068501" w14:textId="77777777" w:rsidR="00511AB2" w:rsidRPr="001227C3" w:rsidRDefault="00511AB2" w:rsidP="00083BC3">
            <w:pPr>
              <w:spacing w:line="28" w:lineRule="atLeast"/>
              <w:contextualSpacing/>
              <w:rPr>
                <w:rFonts w:ascii="Times New Roman" w:hAnsi="Times New Roman"/>
                <w:iCs/>
                <w:sz w:val="28"/>
                <w:szCs w:val="28"/>
              </w:rPr>
            </w:pPr>
            <w:r w:rsidRPr="001227C3">
              <w:rPr>
                <w:rFonts w:ascii="Times New Roman" w:hAnsi="Times New Roman"/>
                <w:iCs/>
                <w:sz w:val="28"/>
                <w:szCs w:val="28"/>
              </w:rPr>
              <w:t>Соколовский В.И. Совершенствование мембранных аппаратов для получения особо чистого водорода / В.И. Соколовский, В.М. Макаров // Хим. и нефтегазовое машино</w:t>
            </w:r>
            <w:r w:rsidRPr="001227C3">
              <w:rPr>
                <w:rFonts w:ascii="Times New Roman" w:hAnsi="Times New Roman"/>
                <w:iCs/>
                <w:sz w:val="28"/>
                <w:szCs w:val="28"/>
              </w:rPr>
              <w:softHyphen/>
              <w:t>строение. – 1998. – № 6. – С. 3 – 8.</w:t>
            </w:r>
          </w:p>
        </w:tc>
      </w:tr>
      <w:tr w:rsidR="00511AB2" w:rsidRPr="001227C3" w14:paraId="3AF8B14A" w14:textId="77777777" w:rsidTr="00A85749">
        <w:tc>
          <w:tcPr>
            <w:tcW w:w="709" w:type="dxa"/>
          </w:tcPr>
          <w:p w14:paraId="3DF95AB2" w14:textId="77777777" w:rsidR="00511AB2" w:rsidRPr="001227C3" w:rsidRDefault="00511AB2" w:rsidP="00083BC3">
            <w:pPr>
              <w:spacing w:line="28" w:lineRule="atLeast"/>
              <w:contextualSpacing/>
              <w:jc w:val="center"/>
              <w:rPr>
                <w:rFonts w:ascii="Times New Roman" w:hAnsi="Times New Roman"/>
                <w:sz w:val="28"/>
                <w:szCs w:val="28"/>
              </w:rPr>
            </w:pPr>
            <w:r w:rsidRPr="001227C3">
              <w:rPr>
                <w:rFonts w:ascii="Times New Roman" w:hAnsi="Times New Roman"/>
                <w:sz w:val="28"/>
                <w:szCs w:val="28"/>
                <w:lang w:val="uk-UA"/>
              </w:rPr>
              <w:t>2</w:t>
            </w:r>
            <w:r w:rsidRPr="001227C3">
              <w:rPr>
                <w:rFonts w:ascii="Times New Roman" w:hAnsi="Times New Roman"/>
                <w:sz w:val="28"/>
                <w:szCs w:val="28"/>
              </w:rPr>
              <w:t>1</w:t>
            </w:r>
          </w:p>
        </w:tc>
        <w:tc>
          <w:tcPr>
            <w:tcW w:w="8795" w:type="dxa"/>
          </w:tcPr>
          <w:p w14:paraId="22192DA4" w14:textId="77777777" w:rsidR="00511AB2" w:rsidRPr="001227C3" w:rsidRDefault="00511AB2" w:rsidP="00083BC3">
            <w:pPr>
              <w:spacing w:line="28" w:lineRule="atLeast"/>
              <w:contextualSpacing/>
              <w:rPr>
                <w:rFonts w:ascii="Times New Roman" w:hAnsi="Times New Roman"/>
                <w:iCs/>
                <w:sz w:val="28"/>
                <w:szCs w:val="28"/>
              </w:rPr>
            </w:pPr>
            <w:r w:rsidRPr="001227C3">
              <w:rPr>
                <w:rFonts w:ascii="Times New Roman" w:hAnsi="Times New Roman"/>
                <w:iCs/>
                <w:sz w:val="28"/>
                <w:szCs w:val="28"/>
                <w:lang w:val="en-US"/>
              </w:rPr>
              <w:t>Findley M.E. Vaporization through porous membranes / M.E. Findley // Ind. &amp; Eng. Chem. Process Des. Dev. – 1967. – V. 6. – P. 226 – 237.</w:t>
            </w:r>
          </w:p>
        </w:tc>
      </w:tr>
      <w:tr w:rsidR="00511AB2" w:rsidRPr="00AA233B" w14:paraId="442D5A96" w14:textId="77777777" w:rsidTr="00A85749">
        <w:tc>
          <w:tcPr>
            <w:tcW w:w="709" w:type="dxa"/>
          </w:tcPr>
          <w:p w14:paraId="71B62D03" w14:textId="77777777" w:rsidR="00511AB2" w:rsidRPr="001227C3" w:rsidRDefault="00511AB2" w:rsidP="00083BC3">
            <w:pPr>
              <w:spacing w:line="28" w:lineRule="atLeast"/>
              <w:contextualSpacing/>
              <w:jc w:val="center"/>
              <w:rPr>
                <w:rFonts w:ascii="Times New Roman" w:hAnsi="Times New Roman"/>
                <w:sz w:val="28"/>
                <w:szCs w:val="28"/>
              </w:rPr>
            </w:pPr>
            <w:r w:rsidRPr="001227C3">
              <w:rPr>
                <w:rFonts w:ascii="Times New Roman" w:hAnsi="Times New Roman"/>
                <w:iCs/>
                <w:sz w:val="28"/>
                <w:szCs w:val="28"/>
              </w:rPr>
              <w:t>22</w:t>
            </w:r>
          </w:p>
        </w:tc>
        <w:tc>
          <w:tcPr>
            <w:tcW w:w="8795" w:type="dxa"/>
          </w:tcPr>
          <w:p w14:paraId="74E9B0B7" w14:textId="77777777" w:rsidR="00511AB2" w:rsidRPr="001227C3" w:rsidRDefault="00511AB2" w:rsidP="00083BC3">
            <w:pPr>
              <w:tabs>
                <w:tab w:val="left" w:pos="5568"/>
              </w:tabs>
              <w:spacing w:line="28" w:lineRule="atLeast"/>
              <w:contextualSpacing/>
              <w:rPr>
                <w:rFonts w:ascii="Times New Roman" w:hAnsi="Times New Roman"/>
                <w:iCs/>
                <w:sz w:val="28"/>
                <w:szCs w:val="28"/>
                <w:lang w:val="en-US"/>
              </w:rPr>
            </w:pPr>
            <w:r w:rsidRPr="001227C3">
              <w:rPr>
                <w:rFonts w:ascii="Times New Roman" w:hAnsi="Times New Roman"/>
                <w:iCs/>
                <w:sz w:val="28"/>
                <w:szCs w:val="28"/>
                <w:lang w:val="en-US"/>
              </w:rPr>
              <w:t xml:space="preserve">Lawson K.W. Membrane distillation / K.W. Lawson, D. R. Lloyd // </w:t>
            </w:r>
            <w:hyperlink r:id="rId1028" w:tooltip="Go to Journal of Membrane Science on ScienceDirect" w:history="1">
              <w:r w:rsidRPr="001227C3">
                <w:rPr>
                  <w:rFonts w:ascii="Times New Roman" w:hAnsi="Times New Roman"/>
                  <w:iCs/>
                  <w:sz w:val="28"/>
                  <w:szCs w:val="28"/>
                  <w:lang w:val="en-US"/>
                </w:rPr>
                <w:t>Journal of Membrane Science</w:t>
              </w:r>
            </w:hyperlink>
            <w:r w:rsidRPr="001227C3">
              <w:rPr>
                <w:rFonts w:ascii="Times New Roman" w:hAnsi="Times New Roman"/>
                <w:iCs/>
                <w:sz w:val="28"/>
                <w:szCs w:val="28"/>
                <w:lang w:val="en-US"/>
              </w:rPr>
              <w:t>. – 1997. – V. 124 (1). – P. 1 – 25.</w:t>
            </w:r>
          </w:p>
        </w:tc>
      </w:tr>
      <w:tr w:rsidR="00511AB2" w:rsidRPr="001227C3" w14:paraId="45A3673B" w14:textId="77777777" w:rsidTr="00A85749">
        <w:tc>
          <w:tcPr>
            <w:tcW w:w="709" w:type="dxa"/>
          </w:tcPr>
          <w:p w14:paraId="1AF8FAF2" w14:textId="77777777" w:rsidR="00511AB2" w:rsidRPr="001227C3" w:rsidRDefault="00511AB2" w:rsidP="00083BC3">
            <w:pPr>
              <w:spacing w:line="28" w:lineRule="atLeast"/>
              <w:contextualSpacing/>
              <w:jc w:val="center"/>
              <w:rPr>
                <w:rFonts w:ascii="Times New Roman" w:hAnsi="Times New Roman"/>
                <w:sz w:val="28"/>
                <w:szCs w:val="28"/>
                <w:lang w:val="en-US"/>
              </w:rPr>
            </w:pPr>
            <w:r w:rsidRPr="001227C3">
              <w:rPr>
                <w:rFonts w:ascii="Times New Roman" w:hAnsi="Times New Roman"/>
                <w:iCs/>
                <w:sz w:val="28"/>
                <w:szCs w:val="28"/>
              </w:rPr>
              <w:t>23</w:t>
            </w:r>
          </w:p>
        </w:tc>
        <w:tc>
          <w:tcPr>
            <w:tcW w:w="8795" w:type="dxa"/>
          </w:tcPr>
          <w:p w14:paraId="5CBFD035"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Стариков Е.Н. Исследование процесса низкотемпературного мембранного испарения жидкостей применительно к системам жизнеобеспечения космических объектов / Е.Н. Стариков // К</w:t>
            </w:r>
            <w:r w:rsidRPr="001227C3">
              <w:rPr>
                <w:rFonts w:ascii="Times New Roman" w:hAnsi="Times New Roman"/>
                <w:iCs/>
                <w:sz w:val="28"/>
                <w:szCs w:val="28"/>
                <w:lang w:val="uk-UA"/>
              </w:rPr>
              <w:t>о</w:t>
            </w:r>
            <w:r w:rsidRPr="001227C3">
              <w:rPr>
                <w:rFonts w:ascii="Times New Roman" w:hAnsi="Times New Roman"/>
                <w:iCs/>
                <w:sz w:val="28"/>
                <w:szCs w:val="28"/>
              </w:rPr>
              <w:t>нф</w:t>
            </w:r>
            <w:r w:rsidRPr="001227C3">
              <w:rPr>
                <w:rFonts w:ascii="Times New Roman" w:hAnsi="Times New Roman"/>
                <w:iCs/>
                <w:sz w:val="28"/>
                <w:szCs w:val="28"/>
                <w:lang w:val="uk-UA"/>
              </w:rPr>
              <w:t>.</w:t>
            </w:r>
            <w:r w:rsidRPr="001227C3">
              <w:rPr>
                <w:rFonts w:ascii="Times New Roman" w:hAnsi="Times New Roman"/>
                <w:iCs/>
                <w:sz w:val="28"/>
                <w:szCs w:val="28"/>
              </w:rPr>
              <w:t xml:space="preserve"> Актуальные проблемы космической биологии и медицины. М., 1980. – С.164 – 168</w:t>
            </w:r>
          </w:p>
        </w:tc>
      </w:tr>
      <w:tr w:rsidR="00511AB2" w:rsidRPr="001227C3" w14:paraId="1C9B83EB" w14:textId="77777777" w:rsidTr="00A85749">
        <w:tc>
          <w:tcPr>
            <w:tcW w:w="709" w:type="dxa"/>
          </w:tcPr>
          <w:p w14:paraId="28BC2471" w14:textId="77777777" w:rsidR="00511AB2" w:rsidRPr="001227C3" w:rsidRDefault="00511AB2" w:rsidP="00083BC3">
            <w:pPr>
              <w:spacing w:line="28" w:lineRule="atLeast"/>
              <w:contextualSpacing/>
              <w:jc w:val="center"/>
              <w:rPr>
                <w:rFonts w:ascii="Times New Roman" w:hAnsi="Times New Roman"/>
                <w:iCs/>
                <w:sz w:val="28"/>
                <w:szCs w:val="28"/>
              </w:rPr>
            </w:pPr>
            <w:r w:rsidRPr="001227C3">
              <w:rPr>
                <w:rFonts w:ascii="Times New Roman" w:hAnsi="Times New Roman"/>
                <w:iCs/>
                <w:sz w:val="28"/>
                <w:szCs w:val="28"/>
              </w:rPr>
              <w:t>24</w:t>
            </w:r>
          </w:p>
        </w:tc>
        <w:tc>
          <w:tcPr>
            <w:tcW w:w="8795" w:type="dxa"/>
          </w:tcPr>
          <w:p w14:paraId="54CECD01"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Волгин В.Д. Исследование компактных дистилляторов для воды и водных растворов / В.Д. Волгин, Е.Н. Стариков, Ю.Е. Синяк и др. // Всесоюз. конф. по мембр. методам разделения смесей. – Владимир – 1981. Ч.2. – С. 327 – 331.</w:t>
            </w:r>
          </w:p>
        </w:tc>
      </w:tr>
      <w:tr w:rsidR="00511AB2" w:rsidRPr="001227C3" w14:paraId="0964069D" w14:textId="77777777" w:rsidTr="00A85749">
        <w:tc>
          <w:tcPr>
            <w:tcW w:w="709" w:type="dxa"/>
          </w:tcPr>
          <w:p w14:paraId="15209F12"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25</w:t>
            </w:r>
          </w:p>
        </w:tc>
        <w:tc>
          <w:tcPr>
            <w:tcW w:w="8795" w:type="dxa"/>
          </w:tcPr>
          <w:p w14:paraId="1F834112"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Schneider K. Membrandestillation / K. Schneider, T.H. Gassel // Chem.-ing.-Techn. – 1984. – B. 56. V. 7. – P. 514.</w:t>
            </w:r>
          </w:p>
        </w:tc>
      </w:tr>
      <w:tr w:rsidR="00511AB2" w:rsidRPr="00AA233B" w14:paraId="72177469" w14:textId="77777777" w:rsidTr="00A85749">
        <w:tc>
          <w:tcPr>
            <w:tcW w:w="709" w:type="dxa"/>
          </w:tcPr>
          <w:p w14:paraId="5D5E7BEA"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26</w:t>
            </w:r>
          </w:p>
        </w:tc>
        <w:tc>
          <w:tcPr>
            <w:tcW w:w="8795" w:type="dxa"/>
          </w:tcPr>
          <w:p w14:paraId="0CC4B9C5"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 xml:space="preserve">Shoefield R.W. Heat and mass transfer in membrane distillation / R.W. Shoefield, A.G. Fane, C.J.D. Fell // </w:t>
            </w:r>
            <w:hyperlink r:id="rId1029" w:tooltip="Go to Journal of Membrane Science on ScienceDirect" w:history="1">
              <w:r w:rsidRPr="001227C3">
                <w:rPr>
                  <w:rFonts w:ascii="Times New Roman" w:hAnsi="Times New Roman"/>
                  <w:iCs/>
                  <w:sz w:val="28"/>
                  <w:szCs w:val="28"/>
                  <w:lang w:val="en-US"/>
                </w:rPr>
                <w:t>Journal of Membrane Science</w:t>
              </w:r>
            </w:hyperlink>
            <w:r w:rsidRPr="001227C3">
              <w:rPr>
                <w:rFonts w:ascii="Times New Roman" w:hAnsi="Times New Roman"/>
                <w:iCs/>
                <w:sz w:val="28"/>
                <w:szCs w:val="28"/>
                <w:lang w:val="en-US"/>
              </w:rPr>
              <w:t>. – 1987. – V. 33. – P. 299 – 313.</w:t>
            </w:r>
          </w:p>
        </w:tc>
      </w:tr>
      <w:tr w:rsidR="00511AB2" w:rsidRPr="00AA233B" w14:paraId="2E057AEC" w14:textId="77777777" w:rsidTr="00A85749">
        <w:tc>
          <w:tcPr>
            <w:tcW w:w="709" w:type="dxa"/>
          </w:tcPr>
          <w:p w14:paraId="08D9C2AE"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27</w:t>
            </w:r>
          </w:p>
        </w:tc>
        <w:tc>
          <w:tcPr>
            <w:tcW w:w="8795" w:type="dxa"/>
          </w:tcPr>
          <w:p w14:paraId="250E3B4B"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 xml:space="preserve">Kimura S. Transport phenomena in membrane disyillation / S. Kimura, S. -T. Nako, S.–I. Shimatani // </w:t>
            </w:r>
            <w:hyperlink r:id="rId1030" w:tooltip="Go to Journal of Membrane Science on ScienceDirect" w:history="1">
              <w:r w:rsidRPr="001227C3">
                <w:rPr>
                  <w:rFonts w:ascii="Times New Roman" w:hAnsi="Times New Roman"/>
                  <w:iCs/>
                  <w:sz w:val="28"/>
                  <w:szCs w:val="28"/>
                  <w:lang w:val="en-US"/>
                </w:rPr>
                <w:t>Journal of Membrane Science</w:t>
              </w:r>
            </w:hyperlink>
            <w:r w:rsidRPr="001227C3">
              <w:rPr>
                <w:rFonts w:ascii="Times New Roman" w:hAnsi="Times New Roman"/>
                <w:iCs/>
                <w:sz w:val="28"/>
                <w:szCs w:val="28"/>
                <w:lang w:val="en-US"/>
              </w:rPr>
              <w:t>. – 1987. – V. 33. – P. 285 –298.</w:t>
            </w:r>
          </w:p>
        </w:tc>
      </w:tr>
      <w:tr w:rsidR="00511AB2" w:rsidRPr="00AA233B" w14:paraId="2DC15BD2" w14:textId="77777777" w:rsidTr="00A85749">
        <w:tc>
          <w:tcPr>
            <w:tcW w:w="709" w:type="dxa"/>
          </w:tcPr>
          <w:p w14:paraId="23497EF0"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28</w:t>
            </w:r>
          </w:p>
        </w:tc>
        <w:tc>
          <w:tcPr>
            <w:tcW w:w="8795" w:type="dxa"/>
          </w:tcPr>
          <w:p w14:paraId="55977070"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Gore D.W. Gore-Tex membrane distillation / D.W. Gore // Proc. 10th Annual Convertion of Water Supply Improvement Association. –Honolulu, Hawaii. – 1982. – P. 34</w:t>
            </w:r>
          </w:p>
        </w:tc>
      </w:tr>
      <w:tr w:rsidR="00511AB2" w:rsidRPr="00AA233B" w14:paraId="35A92975" w14:textId="77777777" w:rsidTr="00A85749">
        <w:tc>
          <w:tcPr>
            <w:tcW w:w="709" w:type="dxa"/>
          </w:tcPr>
          <w:p w14:paraId="6DEC46AD"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lastRenderedPageBreak/>
              <w:t>29</w:t>
            </w:r>
          </w:p>
        </w:tc>
        <w:tc>
          <w:tcPr>
            <w:tcW w:w="8795" w:type="dxa"/>
          </w:tcPr>
          <w:p w14:paraId="1C604E51"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Carlsson L. The new generation in sea water desalination / L. Carlsson // Desalination. – 1983. – V. 45 – P. 221 – 227.</w:t>
            </w:r>
          </w:p>
        </w:tc>
      </w:tr>
      <w:tr w:rsidR="00511AB2" w:rsidRPr="00AA233B" w14:paraId="4C3E2AC9" w14:textId="77777777" w:rsidTr="00A85749">
        <w:tc>
          <w:tcPr>
            <w:tcW w:w="709" w:type="dxa"/>
          </w:tcPr>
          <w:p w14:paraId="35A8318A"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30</w:t>
            </w:r>
          </w:p>
        </w:tc>
        <w:tc>
          <w:tcPr>
            <w:tcW w:w="8795" w:type="dxa"/>
          </w:tcPr>
          <w:p w14:paraId="10815247"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Anderson S.I. Design and field tests of a new membrane distillation desalination process / S.I. Anderson, N. Kjellander, B. Rodesjö // Desalination. – 1985. – V. 56. – P. 345 – 354.</w:t>
            </w:r>
          </w:p>
        </w:tc>
      </w:tr>
      <w:tr w:rsidR="00511AB2" w:rsidRPr="00AA233B" w14:paraId="281C93B3" w14:textId="77777777" w:rsidTr="00A85749">
        <w:tc>
          <w:tcPr>
            <w:tcW w:w="709" w:type="dxa"/>
          </w:tcPr>
          <w:p w14:paraId="07FC3551"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31</w:t>
            </w:r>
          </w:p>
        </w:tc>
        <w:tc>
          <w:tcPr>
            <w:tcW w:w="8795" w:type="dxa"/>
          </w:tcPr>
          <w:p w14:paraId="71962529"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 xml:space="preserve">Fane A.G. </w:t>
            </w:r>
            <w:hyperlink r:id="rId1031" w:history="1">
              <w:r w:rsidRPr="001227C3">
                <w:rPr>
                  <w:rFonts w:ascii="Times New Roman" w:hAnsi="Times New Roman"/>
                  <w:iCs/>
                  <w:sz w:val="28"/>
                  <w:szCs w:val="28"/>
                  <w:lang w:val="en-US"/>
                </w:rPr>
                <w:t>The efficient use of energy in membrane distillation</w:t>
              </w:r>
            </w:hyperlink>
            <w:r w:rsidRPr="001227C3">
              <w:rPr>
                <w:rFonts w:ascii="Times New Roman" w:hAnsi="Times New Roman"/>
                <w:iCs/>
                <w:sz w:val="28"/>
                <w:szCs w:val="28"/>
                <w:lang w:val="en-US"/>
              </w:rPr>
              <w:t xml:space="preserve"> / A.G. Fane, R.W. Shofield, C.J.D. Fell // Desalination. – 1987. – V. 64. – P. 231 – 243.</w:t>
            </w:r>
          </w:p>
        </w:tc>
      </w:tr>
      <w:tr w:rsidR="00511AB2" w:rsidRPr="001227C3" w14:paraId="5B5715A4" w14:textId="77777777" w:rsidTr="00A85749">
        <w:tc>
          <w:tcPr>
            <w:tcW w:w="709" w:type="dxa"/>
          </w:tcPr>
          <w:p w14:paraId="6B5B12F7"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32</w:t>
            </w:r>
          </w:p>
        </w:tc>
        <w:tc>
          <w:tcPr>
            <w:tcW w:w="8795" w:type="dxa"/>
          </w:tcPr>
          <w:p w14:paraId="1FF37EE0"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 xml:space="preserve">Van Gassel T.J. An energy-efficient membrane distillation process, in E. Rioli, M. Nagaki (Eds.) / T.J. van Gassel, K. Schneider, K. Schneider // In Membrane and Membrane processes. </w:t>
            </w:r>
            <w:r w:rsidRPr="001227C3">
              <w:rPr>
                <w:rFonts w:ascii="Times New Roman" w:hAnsi="Times New Roman"/>
                <w:iCs/>
                <w:sz w:val="28"/>
                <w:szCs w:val="28"/>
              </w:rPr>
              <w:t>Plenum Press, New York, 1986. P. 343 – 348.</w:t>
            </w:r>
          </w:p>
        </w:tc>
      </w:tr>
      <w:tr w:rsidR="00511AB2" w:rsidRPr="00AA233B" w14:paraId="23F5DF0F" w14:textId="77777777" w:rsidTr="00A85749">
        <w:tc>
          <w:tcPr>
            <w:tcW w:w="709" w:type="dxa"/>
          </w:tcPr>
          <w:p w14:paraId="36E60C3F"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33</w:t>
            </w:r>
          </w:p>
        </w:tc>
        <w:tc>
          <w:tcPr>
            <w:tcW w:w="8795" w:type="dxa"/>
          </w:tcPr>
          <w:p w14:paraId="3270944B"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 xml:space="preserve">Schneider K. Membranes and modules for transmembrane distillation / K. Schneider, W. Holz, R. Wollbeck, S. Ripperger // </w:t>
            </w:r>
            <w:hyperlink r:id="rId1032" w:tooltip="Go to Journal of Membrane Science on ScienceDirect" w:history="1">
              <w:r w:rsidRPr="001227C3">
                <w:rPr>
                  <w:rFonts w:ascii="Times New Roman" w:hAnsi="Times New Roman"/>
                  <w:iCs/>
                  <w:sz w:val="28"/>
                  <w:szCs w:val="28"/>
                  <w:lang w:val="en-US"/>
                </w:rPr>
                <w:t>Journal of Membrane Science</w:t>
              </w:r>
            </w:hyperlink>
            <w:r w:rsidRPr="001227C3">
              <w:rPr>
                <w:rFonts w:ascii="Times New Roman" w:hAnsi="Times New Roman"/>
                <w:iCs/>
                <w:sz w:val="28"/>
                <w:szCs w:val="28"/>
                <w:lang w:val="en-US"/>
              </w:rPr>
              <w:t>. – 1988. – V. 39. – P. 25 – 42.</w:t>
            </w:r>
          </w:p>
        </w:tc>
      </w:tr>
      <w:tr w:rsidR="00511AB2" w:rsidRPr="00AA233B" w14:paraId="67124DC6" w14:textId="77777777" w:rsidTr="00A85749">
        <w:tc>
          <w:tcPr>
            <w:tcW w:w="709" w:type="dxa"/>
          </w:tcPr>
          <w:p w14:paraId="2A7B05D0"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34</w:t>
            </w:r>
          </w:p>
        </w:tc>
        <w:tc>
          <w:tcPr>
            <w:tcW w:w="8795" w:type="dxa"/>
          </w:tcPr>
          <w:p w14:paraId="4C9ABB5A"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Hogan P.A. Desalination by solar heated membrane distillation / P.A. Hogan, Sudjito, A.G. Fane and G.L. Morrisson // Desalination. – 1991. – V. 81. – P. 81 – 90.</w:t>
            </w:r>
          </w:p>
        </w:tc>
      </w:tr>
      <w:tr w:rsidR="00511AB2" w:rsidRPr="00AA233B" w14:paraId="46911595" w14:textId="77777777" w:rsidTr="00A85749">
        <w:tc>
          <w:tcPr>
            <w:tcW w:w="709" w:type="dxa"/>
          </w:tcPr>
          <w:p w14:paraId="443E9C37"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33</w:t>
            </w:r>
          </w:p>
        </w:tc>
        <w:tc>
          <w:tcPr>
            <w:tcW w:w="8795" w:type="dxa"/>
          </w:tcPr>
          <w:p w14:paraId="30FBCA6A"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 xml:space="preserve">Schofield R.W. Gas and vapour transport through microporous membranes, II. Membrane Distillation / R.W. Schofield, A.G. Fane, C.J.D. Fell and R. Macoun // </w:t>
            </w:r>
            <w:hyperlink r:id="rId1033" w:tooltip="Go to Journal of Membrane Science on ScienceDirect" w:history="1">
              <w:r w:rsidRPr="001227C3">
                <w:rPr>
                  <w:rFonts w:ascii="Times New Roman" w:hAnsi="Times New Roman"/>
                  <w:iCs/>
                  <w:sz w:val="28"/>
                  <w:szCs w:val="28"/>
                  <w:lang w:val="en-US"/>
                </w:rPr>
                <w:t>Journal of Membrane Science</w:t>
              </w:r>
            </w:hyperlink>
            <w:r w:rsidRPr="001227C3">
              <w:rPr>
                <w:rFonts w:ascii="Times New Roman" w:hAnsi="Times New Roman"/>
                <w:iCs/>
                <w:sz w:val="28"/>
                <w:szCs w:val="28"/>
                <w:lang w:val="en-US"/>
              </w:rPr>
              <w:t>. – 1990. – V. 53. – P. 173 – 185.</w:t>
            </w:r>
          </w:p>
        </w:tc>
      </w:tr>
      <w:tr w:rsidR="00511AB2" w:rsidRPr="00AA233B" w14:paraId="4432B39D" w14:textId="77777777" w:rsidTr="00A85749">
        <w:tc>
          <w:tcPr>
            <w:tcW w:w="709" w:type="dxa"/>
          </w:tcPr>
          <w:p w14:paraId="46F5BD23"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34</w:t>
            </w:r>
          </w:p>
        </w:tc>
        <w:tc>
          <w:tcPr>
            <w:tcW w:w="8795" w:type="dxa"/>
          </w:tcPr>
          <w:p w14:paraId="5C65B08B"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Tamura M. New water distillation system incorporating a membrane mist separator / M. Tamura // Desalination. – 1991. – V. 80. – P. 105 – 112</w:t>
            </w:r>
          </w:p>
        </w:tc>
      </w:tr>
      <w:tr w:rsidR="00511AB2" w:rsidRPr="00AA233B" w14:paraId="68687CDD" w14:textId="77777777" w:rsidTr="00A85749">
        <w:tc>
          <w:tcPr>
            <w:tcW w:w="709" w:type="dxa"/>
          </w:tcPr>
          <w:p w14:paraId="6821762F"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35</w:t>
            </w:r>
          </w:p>
        </w:tc>
        <w:tc>
          <w:tcPr>
            <w:tcW w:w="8795" w:type="dxa"/>
          </w:tcPr>
          <w:p w14:paraId="66BFD558"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Smolders K. Terminology for Membrane Distillation / K. Smolders, A.C.M. Franken // Desalination. – 1989. – V. 72. – P. 249 – 262.</w:t>
            </w:r>
          </w:p>
        </w:tc>
      </w:tr>
      <w:tr w:rsidR="00511AB2" w:rsidRPr="001227C3" w14:paraId="4B1D8A82" w14:textId="77777777" w:rsidTr="00A85749">
        <w:tc>
          <w:tcPr>
            <w:tcW w:w="709" w:type="dxa"/>
          </w:tcPr>
          <w:p w14:paraId="0B8B19B5"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36</w:t>
            </w:r>
          </w:p>
        </w:tc>
        <w:tc>
          <w:tcPr>
            <w:tcW w:w="8795" w:type="dxa"/>
          </w:tcPr>
          <w:p w14:paraId="7265EC0C"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 xml:space="preserve">Hanbury W.T. Membrane distillation – an assessment / W.T. Hanbury and T. Hodgkiess // Second World Cong. </w:t>
            </w:r>
            <w:r w:rsidRPr="001227C3">
              <w:rPr>
                <w:rFonts w:ascii="Times New Roman" w:hAnsi="Times New Roman"/>
                <w:iCs/>
                <w:sz w:val="28"/>
                <w:szCs w:val="28"/>
              </w:rPr>
              <w:t>Desalination &amp; Water Re-Use. – 1985. – V. 3 – P. 287 – 297.</w:t>
            </w:r>
          </w:p>
        </w:tc>
      </w:tr>
      <w:tr w:rsidR="00511AB2" w:rsidRPr="00AA233B" w14:paraId="7327F593" w14:textId="77777777" w:rsidTr="00A85749">
        <w:tc>
          <w:tcPr>
            <w:tcW w:w="709" w:type="dxa"/>
          </w:tcPr>
          <w:p w14:paraId="47578AB2"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37</w:t>
            </w:r>
          </w:p>
        </w:tc>
        <w:tc>
          <w:tcPr>
            <w:tcW w:w="8795" w:type="dxa"/>
          </w:tcPr>
          <w:p w14:paraId="0470B6F8"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Timashev S.F. Physical Chemistry of Membrane Processes / S.F. Timashev // Chichester: New York: Ellis Horwood. : 1991. – P. 246.</w:t>
            </w:r>
          </w:p>
        </w:tc>
      </w:tr>
      <w:tr w:rsidR="00511AB2" w:rsidRPr="00AA233B" w14:paraId="7C01E4F8" w14:textId="77777777" w:rsidTr="00A85749">
        <w:tc>
          <w:tcPr>
            <w:tcW w:w="709" w:type="dxa"/>
          </w:tcPr>
          <w:p w14:paraId="5F04EC0E"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38</w:t>
            </w:r>
          </w:p>
        </w:tc>
        <w:tc>
          <w:tcPr>
            <w:tcW w:w="8795" w:type="dxa"/>
          </w:tcPr>
          <w:p w14:paraId="5AE0C567"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Kirsh Yu.E. Water Soluble Poly-N-Vinylamides: Syn thesis and Physicochemical Properties / Yu.E. Kirsh // Chichester: John Wiley.: 1998. – P. 240.</w:t>
            </w:r>
          </w:p>
        </w:tc>
      </w:tr>
      <w:tr w:rsidR="00511AB2" w:rsidRPr="001227C3" w14:paraId="08C3BBD6" w14:textId="77777777" w:rsidTr="00A85749">
        <w:tc>
          <w:tcPr>
            <w:tcW w:w="709" w:type="dxa"/>
          </w:tcPr>
          <w:p w14:paraId="6FB9F527"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39</w:t>
            </w:r>
          </w:p>
        </w:tc>
        <w:tc>
          <w:tcPr>
            <w:tcW w:w="8795" w:type="dxa"/>
          </w:tcPr>
          <w:p w14:paraId="4BFECB22"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Кестинг P.E. Синтетические полимерные мембраны. Структурный аспект / Кестинг P.E. // М.: Химия.–1991. –336 с.</w:t>
            </w:r>
          </w:p>
        </w:tc>
      </w:tr>
      <w:tr w:rsidR="00511AB2" w:rsidRPr="001227C3" w14:paraId="1025765A" w14:textId="77777777" w:rsidTr="00A85749">
        <w:tc>
          <w:tcPr>
            <w:tcW w:w="709" w:type="dxa"/>
          </w:tcPr>
          <w:p w14:paraId="5809A41B"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40</w:t>
            </w:r>
          </w:p>
        </w:tc>
        <w:tc>
          <w:tcPr>
            <w:tcW w:w="8795" w:type="dxa"/>
          </w:tcPr>
          <w:p w14:paraId="04E995D3"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Вандышев А.Б. Моделирование высокотемпературных мем</w:t>
            </w:r>
            <w:r w:rsidRPr="001227C3">
              <w:rPr>
                <w:rFonts w:ascii="Times New Roman" w:hAnsi="Times New Roman"/>
                <w:iCs/>
                <w:sz w:val="28"/>
                <w:szCs w:val="28"/>
              </w:rPr>
              <w:softHyphen/>
              <w:t>бранных аппаратов для получения водорода высо</w:t>
            </w:r>
            <w:r w:rsidRPr="001227C3">
              <w:rPr>
                <w:rFonts w:ascii="Times New Roman" w:hAnsi="Times New Roman"/>
                <w:iCs/>
                <w:sz w:val="28"/>
                <w:szCs w:val="28"/>
              </w:rPr>
              <w:softHyphen/>
              <w:t>кой чистоты / А.Б.Вандышев, B.M.Макаров, Л.Л. Муравьев и др. // Теоретические основы химической технологи. –  1996. – Т. 30. № 5. – С. 554.</w:t>
            </w:r>
          </w:p>
        </w:tc>
      </w:tr>
      <w:tr w:rsidR="00511AB2" w:rsidRPr="001227C3" w14:paraId="66DEBBF6" w14:textId="77777777" w:rsidTr="00A85749">
        <w:tc>
          <w:tcPr>
            <w:tcW w:w="709" w:type="dxa"/>
          </w:tcPr>
          <w:p w14:paraId="083A251A"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41</w:t>
            </w:r>
          </w:p>
        </w:tc>
        <w:tc>
          <w:tcPr>
            <w:tcW w:w="8795" w:type="dxa"/>
          </w:tcPr>
          <w:p w14:paraId="39AE1815"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Муравьев Л.Л. Некоторые аспекты анализа и оптимизации режимов работы высокотемпературных мембранных аппаратов получения водорода высокой чистоты / Муравьев Л.Л., Вандышев А.Б., Макаров В.М. и др. // М.: 1996. – Деп. в ВИНИТИ.  – № 108-В96.</w:t>
            </w:r>
          </w:p>
        </w:tc>
      </w:tr>
      <w:tr w:rsidR="00511AB2" w:rsidRPr="001227C3" w14:paraId="75A75D1B" w14:textId="77777777" w:rsidTr="00A85749">
        <w:tc>
          <w:tcPr>
            <w:tcW w:w="709" w:type="dxa"/>
          </w:tcPr>
          <w:p w14:paraId="09DDC082"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42</w:t>
            </w:r>
          </w:p>
        </w:tc>
        <w:tc>
          <w:tcPr>
            <w:tcW w:w="8795" w:type="dxa"/>
          </w:tcPr>
          <w:p w14:paraId="1B2F0389"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 xml:space="preserve">Муравьев Л.Л. Моделирование процесса мембранного извлечения водорода из многокомпонентных газовых смесей / Л.Л. Муравьев, А.Б. </w:t>
            </w:r>
            <w:r w:rsidRPr="001227C3">
              <w:rPr>
                <w:rFonts w:ascii="Times New Roman" w:hAnsi="Times New Roman"/>
                <w:iCs/>
                <w:sz w:val="28"/>
                <w:szCs w:val="28"/>
              </w:rPr>
              <w:lastRenderedPageBreak/>
              <w:t>Вандышев, В.М. Макаров // Теоретические основы химической технологи. – 1999. – Т. 33. № 2. – С. 190 – 192.</w:t>
            </w:r>
          </w:p>
        </w:tc>
      </w:tr>
      <w:tr w:rsidR="00511AB2" w:rsidRPr="001227C3" w14:paraId="76DC5C19" w14:textId="77777777" w:rsidTr="00A85749">
        <w:tc>
          <w:tcPr>
            <w:tcW w:w="709" w:type="dxa"/>
          </w:tcPr>
          <w:p w14:paraId="30ABD9CF"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lastRenderedPageBreak/>
              <w:t>43</w:t>
            </w:r>
          </w:p>
        </w:tc>
        <w:tc>
          <w:tcPr>
            <w:tcW w:w="8795" w:type="dxa"/>
          </w:tcPr>
          <w:p w14:paraId="4BCF9D8F"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Муравьев Л.Л. Модель для расчета и оптимизации водородопроницаемых капилляров мембранных аппаратов / Л.Л. Муравьев, Л.А. Муравьев // Теоретические основы химической технологи. – 2002. – Т. 36. № 2. – С. 176 – 180.</w:t>
            </w:r>
          </w:p>
        </w:tc>
      </w:tr>
      <w:tr w:rsidR="00511AB2" w:rsidRPr="001227C3" w14:paraId="481CCE1C" w14:textId="77777777" w:rsidTr="00A85749">
        <w:tc>
          <w:tcPr>
            <w:tcW w:w="709" w:type="dxa"/>
          </w:tcPr>
          <w:p w14:paraId="7EC63386"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44</w:t>
            </w:r>
          </w:p>
        </w:tc>
        <w:tc>
          <w:tcPr>
            <w:tcW w:w="8795" w:type="dxa"/>
          </w:tcPr>
          <w:p w14:paraId="14B3930B"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Бабошин В.М. Диффузионное выделение водорода из газовых смесей / В.М. Бабошин, Ю.А. Буевич, А.К. Ивонин И.В. Кирнос, Б.Г. Кукуй // Инженерно-физический журнал. – 1984. – Т. 47. № 1. – С. 100 – 108.</w:t>
            </w:r>
          </w:p>
        </w:tc>
      </w:tr>
      <w:tr w:rsidR="00511AB2" w:rsidRPr="00AA233B" w14:paraId="5D178ADE" w14:textId="77777777" w:rsidTr="00A85749">
        <w:tc>
          <w:tcPr>
            <w:tcW w:w="709" w:type="dxa"/>
          </w:tcPr>
          <w:p w14:paraId="141BDC18"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45</w:t>
            </w:r>
          </w:p>
        </w:tc>
        <w:tc>
          <w:tcPr>
            <w:tcW w:w="8795" w:type="dxa"/>
          </w:tcPr>
          <w:p w14:paraId="0BD748FB"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Gostoli C. Low Temperature Distillation through Hydrophobic Membranes / C. Gostoli, G.C. Sarti, S. Matulli // Separation Sci. and Technology. – 1987. – V. 22. – P. 855 – 872.</w:t>
            </w:r>
          </w:p>
        </w:tc>
      </w:tr>
      <w:tr w:rsidR="00511AB2" w:rsidRPr="00AA233B" w14:paraId="7EA1C02B" w14:textId="77777777" w:rsidTr="00A85749">
        <w:tc>
          <w:tcPr>
            <w:tcW w:w="709" w:type="dxa"/>
          </w:tcPr>
          <w:p w14:paraId="6B373DA3"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46</w:t>
            </w:r>
          </w:p>
        </w:tc>
        <w:tc>
          <w:tcPr>
            <w:tcW w:w="8795" w:type="dxa"/>
          </w:tcPr>
          <w:p w14:paraId="414491FF" w14:textId="77777777" w:rsidR="00511AB2" w:rsidRPr="001227C3" w:rsidRDefault="00511AB2" w:rsidP="00083BC3">
            <w:pPr>
              <w:autoSpaceDE w:val="0"/>
              <w:autoSpaceDN w:val="0"/>
              <w:adjustRightInd w:val="0"/>
              <w:spacing w:line="28" w:lineRule="atLeast"/>
              <w:contextualSpacing/>
              <w:rPr>
                <w:rFonts w:ascii="Times New Roman" w:hAnsi="Times New Roman"/>
                <w:iCs/>
                <w:sz w:val="28"/>
                <w:szCs w:val="28"/>
                <w:lang w:val="en-US"/>
              </w:rPr>
            </w:pPr>
            <w:r w:rsidRPr="001227C3">
              <w:rPr>
                <w:rFonts w:ascii="Times New Roman" w:eastAsiaTheme="minorHAnsi" w:hAnsi="Times New Roman"/>
                <w:bCs/>
                <w:sz w:val="28"/>
                <w:szCs w:val="28"/>
                <w:lang w:val="en-US" w:eastAsia="en-US"/>
              </w:rPr>
              <w:t xml:space="preserve">Modelling of direct contact membrane distillation for desalination / </w:t>
            </w:r>
            <w:r w:rsidRPr="001227C3">
              <w:rPr>
                <w:rFonts w:ascii="Times New Roman" w:eastAsiaTheme="minorHAnsi" w:hAnsi="Times New Roman"/>
                <w:sz w:val="28"/>
                <w:szCs w:val="28"/>
                <w:lang w:val="en-US" w:eastAsia="en-US"/>
              </w:rPr>
              <w:t xml:space="preserve"> E. Close, E. Sørensen //  20th European Symposium on Computer Aided Process Engineering – ESCAPE20. – 2010 </w:t>
            </w:r>
          </w:p>
        </w:tc>
      </w:tr>
      <w:tr w:rsidR="00511AB2" w:rsidRPr="00AA233B" w14:paraId="54AD313D" w14:textId="77777777" w:rsidTr="00A85749">
        <w:tc>
          <w:tcPr>
            <w:tcW w:w="709" w:type="dxa"/>
          </w:tcPr>
          <w:p w14:paraId="1E563E57"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47</w:t>
            </w:r>
          </w:p>
        </w:tc>
        <w:tc>
          <w:tcPr>
            <w:tcW w:w="8795" w:type="dxa"/>
          </w:tcPr>
          <w:p w14:paraId="6DA247E0" w14:textId="77777777" w:rsidR="00511AB2" w:rsidRPr="001227C3" w:rsidRDefault="00511AB2" w:rsidP="00083BC3">
            <w:pPr>
              <w:autoSpaceDE w:val="0"/>
              <w:autoSpaceDN w:val="0"/>
              <w:adjustRightInd w:val="0"/>
              <w:spacing w:line="28" w:lineRule="atLeast"/>
              <w:contextualSpacing/>
              <w:rPr>
                <w:rFonts w:ascii="Times New Roman" w:eastAsiaTheme="minorHAnsi" w:hAnsi="Times New Roman"/>
                <w:sz w:val="28"/>
                <w:szCs w:val="28"/>
                <w:lang w:val="en-US" w:eastAsia="en-US"/>
              </w:rPr>
            </w:pPr>
            <w:r w:rsidRPr="001227C3">
              <w:rPr>
                <w:rFonts w:ascii="Times New Roman" w:eastAsiaTheme="minorHAnsi" w:hAnsi="Times New Roman"/>
                <w:sz w:val="28"/>
                <w:szCs w:val="28"/>
                <w:lang w:val="en-US" w:eastAsia="en-US"/>
              </w:rPr>
              <w:t>Dynamic modeling and optimization in membrane distillation system/</w:t>
            </w:r>
          </w:p>
          <w:p w14:paraId="05AC4607" w14:textId="77777777" w:rsidR="00511AB2" w:rsidRPr="001227C3" w:rsidRDefault="00511AB2" w:rsidP="00083BC3">
            <w:pPr>
              <w:autoSpaceDE w:val="0"/>
              <w:autoSpaceDN w:val="0"/>
              <w:adjustRightInd w:val="0"/>
              <w:spacing w:line="28" w:lineRule="atLeast"/>
              <w:contextualSpacing/>
              <w:rPr>
                <w:rFonts w:ascii="Times New Roman" w:eastAsiaTheme="minorHAnsi" w:hAnsi="Times New Roman"/>
                <w:bCs/>
                <w:sz w:val="28"/>
                <w:szCs w:val="28"/>
                <w:lang w:val="en-US" w:eastAsia="en-US"/>
              </w:rPr>
            </w:pPr>
            <w:r w:rsidRPr="001227C3">
              <w:rPr>
                <w:rFonts w:ascii="Times New Roman" w:eastAsiaTheme="minorHAnsi" w:hAnsi="Times New Roman"/>
                <w:sz w:val="28"/>
                <w:szCs w:val="28"/>
                <w:lang w:val="en-US" w:eastAsia="en-US"/>
              </w:rPr>
              <w:t xml:space="preserve">Fadi Eleiwi, Taous Meriem Laleg-Kirati // </w:t>
            </w:r>
            <w:r w:rsidRPr="001227C3">
              <w:rPr>
                <w:rFonts w:ascii="Times New Roman" w:eastAsiaTheme="minorHAnsi" w:hAnsi="Times New Roman"/>
                <w:b/>
                <w:bCs/>
                <w:sz w:val="28"/>
                <w:szCs w:val="28"/>
                <w:lang w:val="en-US" w:eastAsia="en-US"/>
              </w:rPr>
              <w:t xml:space="preserve"> </w:t>
            </w:r>
            <w:r w:rsidRPr="001227C3">
              <w:rPr>
                <w:rFonts w:ascii="Times New Roman" w:eastAsiaTheme="minorHAnsi" w:hAnsi="Times New Roman"/>
                <w:bCs/>
                <w:sz w:val="28"/>
                <w:szCs w:val="28"/>
                <w:lang w:val="en-US" w:eastAsia="en-US"/>
              </w:rPr>
              <w:t>19th World Congress</w:t>
            </w:r>
          </w:p>
          <w:p w14:paraId="3D073284" w14:textId="77777777" w:rsidR="00511AB2" w:rsidRPr="001227C3" w:rsidRDefault="00511AB2" w:rsidP="00083BC3">
            <w:pPr>
              <w:autoSpaceDE w:val="0"/>
              <w:autoSpaceDN w:val="0"/>
              <w:adjustRightInd w:val="0"/>
              <w:spacing w:line="28" w:lineRule="atLeast"/>
              <w:contextualSpacing/>
              <w:rPr>
                <w:rFonts w:ascii="Times New Roman" w:eastAsiaTheme="minorHAnsi" w:hAnsi="Times New Roman"/>
                <w:bCs/>
                <w:sz w:val="28"/>
                <w:szCs w:val="28"/>
                <w:lang w:val="en-US" w:eastAsia="en-US"/>
              </w:rPr>
            </w:pPr>
            <w:r w:rsidRPr="001227C3">
              <w:rPr>
                <w:rFonts w:ascii="Times New Roman" w:eastAsiaTheme="minorHAnsi" w:hAnsi="Times New Roman"/>
                <w:bCs/>
                <w:sz w:val="28"/>
                <w:szCs w:val="28"/>
                <w:lang w:val="en-US" w:eastAsia="en-US"/>
              </w:rPr>
              <w:t>The International Federation of Automatic Control</w:t>
            </w:r>
          </w:p>
          <w:p w14:paraId="5829BFBA"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eastAsiaTheme="minorHAnsi" w:hAnsi="Times New Roman"/>
                <w:bCs/>
                <w:sz w:val="28"/>
                <w:szCs w:val="28"/>
                <w:lang w:val="en-US" w:eastAsia="en-US"/>
              </w:rPr>
              <w:t>Cape Town, South Africa. August 24-29, 2014</w:t>
            </w:r>
          </w:p>
        </w:tc>
      </w:tr>
      <w:tr w:rsidR="00511AB2" w:rsidRPr="00AA233B" w14:paraId="3460A001" w14:textId="77777777" w:rsidTr="00A85749">
        <w:tc>
          <w:tcPr>
            <w:tcW w:w="709" w:type="dxa"/>
          </w:tcPr>
          <w:p w14:paraId="1346D5DE"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48</w:t>
            </w:r>
          </w:p>
        </w:tc>
        <w:tc>
          <w:tcPr>
            <w:tcW w:w="8795" w:type="dxa"/>
          </w:tcPr>
          <w:p w14:paraId="1F875DEC" w14:textId="77777777" w:rsidR="00511AB2" w:rsidRPr="001227C3" w:rsidRDefault="00511AB2" w:rsidP="00083BC3">
            <w:pPr>
              <w:autoSpaceDE w:val="0"/>
              <w:autoSpaceDN w:val="0"/>
              <w:adjustRightInd w:val="0"/>
              <w:spacing w:line="28" w:lineRule="atLeast"/>
              <w:contextualSpacing/>
              <w:rPr>
                <w:rFonts w:ascii="Times New Roman" w:eastAsiaTheme="minorHAnsi" w:hAnsi="Times New Roman"/>
                <w:sz w:val="28"/>
                <w:szCs w:val="28"/>
                <w:lang w:val="en-US" w:eastAsia="en-US"/>
              </w:rPr>
            </w:pPr>
            <w:r w:rsidRPr="001227C3">
              <w:rPr>
                <w:rFonts w:ascii="Times New Roman" w:eastAsiaTheme="minorHAnsi" w:hAnsi="Times New Roman"/>
                <w:sz w:val="28"/>
                <w:szCs w:val="28"/>
                <w:lang w:val="en-US" w:eastAsia="en-US"/>
              </w:rPr>
              <w:t>Dynamic modeling and experimental validation for direct</w:t>
            </w:r>
          </w:p>
          <w:p w14:paraId="272AEA06" w14:textId="77777777" w:rsidR="00511AB2" w:rsidRPr="001227C3" w:rsidRDefault="00511AB2" w:rsidP="00083BC3">
            <w:pPr>
              <w:autoSpaceDE w:val="0"/>
              <w:autoSpaceDN w:val="0"/>
              <w:adjustRightInd w:val="0"/>
              <w:spacing w:line="28" w:lineRule="atLeast"/>
              <w:contextualSpacing/>
              <w:rPr>
                <w:rFonts w:ascii="Times New Roman" w:hAnsi="Times New Roman"/>
                <w:iCs/>
                <w:sz w:val="28"/>
                <w:szCs w:val="28"/>
                <w:lang w:val="en-US"/>
              </w:rPr>
            </w:pPr>
            <w:r w:rsidRPr="001227C3">
              <w:rPr>
                <w:rFonts w:ascii="Times New Roman" w:eastAsiaTheme="minorHAnsi" w:hAnsi="Times New Roman"/>
                <w:sz w:val="28"/>
                <w:szCs w:val="28"/>
                <w:lang w:val="en-US" w:eastAsia="en-US"/>
              </w:rPr>
              <w:t xml:space="preserve">contact membrane distillation (DCMD) process / Eleiwi, Fadi; Ghaffour, Noreddine; Alsaadi, Ahmad S.; Francis, Lijo; Laleg-Kirati, Taous-Meriem //2016, 384:1 Desalination  </w:t>
            </w:r>
          </w:p>
        </w:tc>
      </w:tr>
      <w:tr w:rsidR="00511AB2" w:rsidRPr="001227C3" w14:paraId="406DB1B8" w14:textId="77777777" w:rsidTr="00A85749">
        <w:tc>
          <w:tcPr>
            <w:tcW w:w="709" w:type="dxa"/>
          </w:tcPr>
          <w:p w14:paraId="79E70633"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49</w:t>
            </w:r>
          </w:p>
        </w:tc>
        <w:tc>
          <w:tcPr>
            <w:tcW w:w="8795" w:type="dxa"/>
          </w:tcPr>
          <w:p w14:paraId="2EE5C971"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 xml:space="preserve">Gryta M. Wastewater treatment by membrane distillation / M. Tomaszewska, K. Karakulski // Desalination. – 2006. – V. 198. </w:t>
            </w:r>
            <w:r w:rsidRPr="001227C3">
              <w:rPr>
                <w:rFonts w:ascii="Times New Roman" w:hAnsi="Times New Roman"/>
                <w:iCs/>
                <w:sz w:val="28"/>
                <w:szCs w:val="28"/>
              </w:rPr>
              <w:t>P. 67 – 73.</w:t>
            </w:r>
          </w:p>
        </w:tc>
      </w:tr>
      <w:tr w:rsidR="00511AB2" w:rsidRPr="001227C3" w14:paraId="6C0294D0" w14:textId="77777777" w:rsidTr="00A85749">
        <w:tc>
          <w:tcPr>
            <w:tcW w:w="709" w:type="dxa"/>
          </w:tcPr>
          <w:p w14:paraId="4B47A620"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50</w:t>
            </w:r>
          </w:p>
        </w:tc>
        <w:tc>
          <w:tcPr>
            <w:tcW w:w="8795" w:type="dxa"/>
          </w:tcPr>
          <w:p w14:paraId="16BD0201"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rPr>
              <w:t>Угрозов В.В. О процессе контактной мембранной дистилляции / В.В. Угрозов, П.П. Золотарёв, С.Ф.  Тимашев // ТОХТ. – 1991. – Т.25. – № 1. – С. 17 – 24.</w:t>
            </w:r>
          </w:p>
        </w:tc>
      </w:tr>
      <w:tr w:rsidR="00511AB2" w:rsidRPr="001227C3" w14:paraId="0ED2094F" w14:textId="77777777" w:rsidTr="00A85749">
        <w:tc>
          <w:tcPr>
            <w:tcW w:w="709" w:type="dxa"/>
          </w:tcPr>
          <w:p w14:paraId="3A13CF19"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51</w:t>
            </w:r>
          </w:p>
        </w:tc>
        <w:tc>
          <w:tcPr>
            <w:tcW w:w="8795" w:type="dxa"/>
          </w:tcPr>
          <w:p w14:paraId="24FCBC57"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Угрозов В.В. Математическое моделирование процесса контактной мембранной дистилляции в проточном модуле / В.В. Угрозов // ТОХТ. – 1994. – Т. 28 № 4. – С. 375 – 380.</w:t>
            </w:r>
          </w:p>
        </w:tc>
      </w:tr>
      <w:tr w:rsidR="00511AB2" w:rsidRPr="001227C3" w14:paraId="3993C19F" w14:textId="77777777" w:rsidTr="00A85749">
        <w:tc>
          <w:tcPr>
            <w:tcW w:w="709" w:type="dxa"/>
          </w:tcPr>
          <w:p w14:paraId="2ABBDBEA"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52</w:t>
            </w:r>
          </w:p>
        </w:tc>
        <w:tc>
          <w:tcPr>
            <w:tcW w:w="8795" w:type="dxa"/>
          </w:tcPr>
          <w:p w14:paraId="03F06D0A"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Ладієва Л.Р. Математична модель процесу контактної мембранної дистиляції / Л.Р. Ладієва, О.А. Жулинський // Автоматика. Автоматизация. Электротехнические комплексы и системы. – 2004. – № 2 (14). – С.46 – 51.</w:t>
            </w:r>
          </w:p>
        </w:tc>
      </w:tr>
      <w:tr w:rsidR="00511AB2" w:rsidRPr="001227C3" w14:paraId="2ADE3BD6" w14:textId="77777777" w:rsidTr="00A85749">
        <w:tc>
          <w:tcPr>
            <w:tcW w:w="709" w:type="dxa"/>
          </w:tcPr>
          <w:p w14:paraId="7477B1F2"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53</w:t>
            </w:r>
          </w:p>
        </w:tc>
        <w:tc>
          <w:tcPr>
            <w:tcW w:w="8795" w:type="dxa"/>
          </w:tcPr>
          <w:p w14:paraId="2EF2922B"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Ладієва Л.Р. Математична модель теплообміну в процесі контактної мембранної дистиляції / Л.Р. Ладієва, Р.М. Дубік // Науковий журнал «Енергетика: економіка, технології, екологія». – 2011. – №1(28). – с. 10 – 16.</w:t>
            </w:r>
          </w:p>
        </w:tc>
      </w:tr>
      <w:tr w:rsidR="00511AB2" w:rsidRPr="001227C3" w14:paraId="6F97F18E" w14:textId="77777777" w:rsidTr="00A85749">
        <w:tc>
          <w:tcPr>
            <w:tcW w:w="709" w:type="dxa"/>
          </w:tcPr>
          <w:p w14:paraId="2AAA4DC5"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54</w:t>
            </w:r>
          </w:p>
        </w:tc>
        <w:tc>
          <w:tcPr>
            <w:tcW w:w="8795" w:type="dxa"/>
          </w:tcPr>
          <w:p w14:paraId="62764DEA"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 xml:space="preserve">Ладієва Л.Р. Математична модель процесу контактної мембранної дистиляції / Л.Р. Ладієва, Р.М. Дубік // </w:t>
            </w:r>
            <w:r w:rsidRPr="001227C3">
              <w:rPr>
                <w:rFonts w:ascii="Times New Roman" w:hAnsi="Times New Roman"/>
                <w:iCs/>
                <w:sz w:val="28"/>
                <w:szCs w:val="28"/>
                <w:lang w:val="en-US"/>
              </w:rPr>
              <w:t>XXI</w:t>
            </w:r>
            <w:r w:rsidRPr="001227C3">
              <w:rPr>
                <w:rFonts w:ascii="Times New Roman" w:hAnsi="Times New Roman"/>
                <w:iCs/>
                <w:sz w:val="28"/>
                <w:szCs w:val="28"/>
              </w:rPr>
              <w:t xml:space="preserve"> Український науковий семінар «Мембранні і сорбційні процеси та технології». Тези</w:t>
            </w:r>
            <w:r w:rsidRPr="001227C3">
              <w:rPr>
                <w:rFonts w:ascii="Times New Roman" w:hAnsi="Times New Roman"/>
                <w:iCs/>
                <w:sz w:val="28"/>
                <w:szCs w:val="28"/>
                <w:lang w:val="en-US"/>
              </w:rPr>
              <w:t xml:space="preserve"> </w:t>
            </w:r>
            <w:r w:rsidRPr="001227C3">
              <w:rPr>
                <w:rFonts w:ascii="Times New Roman" w:hAnsi="Times New Roman"/>
                <w:iCs/>
                <w:sz w:val="28"/>
                <w:szCs w:val="28"/>
              </w:rPr>
              <w:t>доповідей</w:t>
            </w:r>
            <w:r w:rsidRPr="001227C3">
              <w:rPr>
                <w:rFonts w:ascii="Times New Roman" w:hAnsi="Times New Roman"/>
                <w:iCs/>
                <w:sz w:val="28"/>
                <w:szCs w:val="28"/>
                <w:lang w:val="en-US"/>
              </w:rPr>
              <w:t xml:space="preserve">. – </w:t>
            </w:r>
            <w:r w:rsidRPr="001227C3">
              <w:rPr>
                <w:rFonts w:ascii="Times New Roman" w:hAnsi="Times New Roman"/>
                <w:iCs/>
                <w:sz w:val="28"/>
                <w:szCs w:val="28"/>
              </w:rPr>
              <w:t>Київ</w:t>
            </w:r>
            <w:r w:rsidRPr="001227C3">
              <w:rPr>
                <w:rFonts w:ascii="Times New Roman" w:hAnsi="Times New Roman"/>
                <w:iCs/>
                <w:sz w:val="28"/>
                <w:szCs w:val="28"/>
                <w:lang w:val="en-US"/>
              </w:rPr>
              <w:t xml:space="preserve">: </w:t>
            </w:r>
            <w:r w:rsidRPr="001227C3">
              <w:rPr>
                <w:rFonts w:ascii="Times New Roman" w:hAnsi="Times New Roman"/>
                <w:iCs/>
                <w:sz w:val="28"/>
                <w:szCs w:val="28"/>
              </w:rPr>
              <w:t>НаУКМА</w:t>
            </w:r>
            <w:r w:rsidRPr="001227C3">
              <w:rPr>
                <w:rFonts w:ascii="Times New Roman" w:hAnsi="Times New Roman"/>
                <w:iCs/>
                <w:sz w:val="28"/>
                <w:szCs w:val="28"/>
                <w:lang w:val="en-US"/>
              </w:rPr>
              <w:t xml:space="preserve">, 2011. </w:t>
            </w:r>
            <w:r w:rsidRPr="001227C3">
              <w:rPr>
                <w:rFonts w:ascii="Times New Roman" w:hAnsi="Times New Roman"/>
                <w:iCs/>
                <w:sz w:val="28"/>
                <w:szCs w:val="28"/>
              </w:rPr>
              <w:t>С</w:t>
            </w:r>
            <w:r w:rsidRPr="001227C3">
              <w:rPr>
                <w:rFonts w:ascii="Times New Roman" w:hAnsi="Times New Roman"/>
                <w:iCs/>
                <w:sz w:val="28"/>
                <w:szCs w:val="28"/>
                <w:lang w:val="en-US"/>
              </w:rPr>
              <w:t xml:space="preserve"> – 28.</w:t>
            </w:r>
          </w:p>
        </w:tc>
      </w:tr>
      <w:tr w:rsidR="00511AB2" w:rsidRPr="001227C3" w14:paraId="01916BD2" w14:textId="77777777" w:rsidTr="00A85749">
        <w:tc>
          <w:tcPr>
            <w:tcW w:w="709" w:type="dxa"/>
          </w:tcPr>
          <w:p w14:paraId="331AD5D7"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55</w:t>
            </w:r>
          </w:p>
        </w:tc>
        <w:tc>
          <w:tcPr>
            <w:tcW w:w="8795" w:type="dxa"/>
          </w:tcPr>
          <w:p w14:paraId="278A5952"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 xml:space="preserve">Тихонов А.Н. Уравнения математической физики / А.Н. Тихонов, А.А </w:t>
            </w:r>
            <w:r w:rsidRPr="001227C3">
              <w:rPr>
                <w:rFonts w:ascii="Times New Roman" w:hAnsi="Times New Roman"/>
                <w:iCs/>
                <w:sz w:val="28"/>
                <w:szCs w:val="28"/>
              </w:rPr>
              <w:lastRenderedPageBreak/>
              <w:t>Самарский // Издательство МГУ – 7-е изд. М.: Наука, 2004 г., 798 стр.</w:t>
            </w:r>
          </w:p>
        </w:tc>
      </w:tr>
      <w:tr w:rsidR="00511AB2" w:rsidRPr="001227C3" w14:paraId="48FBD789" w14:textId="77777777" w:rsidTr="00A85749">
        <w:tc>
          <w:tcPr>
            <w:tcW w:w="709" w:type="dxa"/>
          </w:tcPr>
          <w:p w14:paraId="42E20046"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lastRenderedPageBreak/>
              <w:t>56</w:t>
            </w:r>
          </w:p>
        </w:tc>
        <w:tc>
          <w:tcPr>
            <w:tcW w:w="8795" w:type="dxa"/>
          </w:tcPr>
          <w:p w14:paraId="733164FB"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Ладієва Л.Р. Математичне моделювання розподілу температур у мембранному модулі в процесі мембранної дистиляції / Л.Р. Ладієва, В.О. Оніщенко, Р.М. Дубік // Науковий журнал «Наукоємні технології» – 2015 № 1 (25) – с. 5 – 8.</w:t>
            </w:r>
          </w:p>
        </w:tc>
      </w:tr>
      <w:tr w:rsidR="00511AB2" w:rsidRPr="001227C3" w14:paraId="1AFC085D" w14:textId="77777777" w:rsidTr="00A85749">
        <w:tc>
          <w:tcPr>
            <w:tcW w:w="709" w:type="dxa"/>
          </w:tcPr>
          <w:p w14:paraId="00888168"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57</w:t>
            </w:r>
          </w:p>
        </w:tc>
        <w:tc>
          <w:tcPr>
            <w:tcW w:w="8795" w:type="dxa"/>
          </w:tcPr>
          <w:p w14:paraId="0FD93612" w14:textId="77777777" w:rsidR="00511AB2" w:rsidRPr="001227C3" w:rsidRDefault="00511AB2" w:rsidP="00083BC3">
            <w:pPr>
              <w:spacing w:line="28" w:lineRule="atLeast"/>
              <w:contextualSpacing/>
              <w:rPr>
                <w:rFonts w:ascii="Times New Roman" w:hAnsi="Times New Roman"/>
                <w:iCs/>
                <w:sz w:val="28"/>
                <w:szCs w:val="28"/>
              </w:rPr>
            </w:pPr>
            <w:r w:rsidRPr="001227C3">
              <w:rPr>
                <w:rFonts w:ascii="Times New Roman" w:hAnsi="Times New Roman"/>
                <w:iCs/>
                <w:sz w:val="28"/>
                <w:szCs w:val="28"/>
              </w:rPr>
              <w:t xml:space="preserve">Ладієва Л.Р. </w:t>
            </w:r>
            <w:r w:rsidRPr="001227C3">
              <w:rPr>
                <w:rFonts w:ascii="Times New Roman" w:hAnsi="Times New Roman"/>
                <w:sz w:val="28"/>
                <w:szCs w:val="28"/>
              </w:rPr>
              <w:t xml:space="preserve"> Математична модель процесу газової мембранної дистиляції / Сб. «ААЭКС» </w:t>
            </w:r>
            <w:r w:rsidRPr="001227C3">
              <w:rPr>
                <w:rFonts w:ascii="Times New Roman" w:hAnsi="Times New Roman"/>
                <w:iCs/>
                <w:sz w:val="28"/>
                <w:szCs w:val="28"/>
              </w:rPr>
              <w:t xml:space="preserve">– </w:t>
            </w:r>
            <w:r w:rsidRPr="001227C3">
              <w:rPr>
                <w:rFonts w:ascii="Times New Roman" w:hAnsi="Times New Roman"/>
                <w:sz w:val="28"/>
                <w:szCs w:val="28"/>
              </w:rPr>
              <w:t>2010, №1(25) С.132-136</w:t>
            </w:r>
          </w:p>
        </w:tc>
      </w:tr>
      <w:tr w:rsidR="00511AB2" w:rsidRPr="001227C3" w14:paraId="1E0B19B2" w14:textId="77777777" w:rsidTr="00A85749">
        <w:tc>
          <w:tcPr>
            <w:tcW w:w="709" w:type="dxa"/>
          </w:tcPr>
          <w:p w14:paraId="51D9A320"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58</w:t>
            </w:r>
          </w:p>
        </w:tc>
        <w:tc>
          <w:tcPr>
            <w:tcW w:w="8795" w:type="dxa"/>
          </w:tcPr>
          <w:p w14:paraId="2553E1D3"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sz w:val="28"/>
                <w:szCs w:val="28"/>
              </w:rPr>
              <w:t>Дытнерский Ю. И., Соловьёв С. А., Поляков А. М. К расчету аппаратов для мембранной дистилляции / Ю. И. Дытнерский, С. А. Соловьёв,                      А. М. Поляков  // Хим. пром. – 1999. – №10. – С. 44 – 54.</w:t>
            </w:r>
          </w:p>
        </w:tc>
      </w:tr>
      <w:tr w:rsidR="00511AB2" w:rsidRPr="001227C3" w14:paraId="56760C5D" w14:textId="77777777" w:rsidTr="00A85749">
        <w:tc>
          <w:tcPr>
            <w:tcW w:w="709" w:type="dxa"/>
          </w:tcPr>
          <w:p w14:paraId="2AE5846D"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59</w:t>
            </w:r>
          </w:p>
        </w:tc>
        <w:tc>
          <w:tcPr>
            <w:tcW w:w="8795" w:type="dxa"/>
          </w:tcPr>
          <w:p w14:paraId="42161D5E" w14:textId="77777777" w:rsidR="00511AB2" w:rsidRPr="001227C3" w:rsidRDefault="00511AB2" w:rsidP="00083BC3">
            <w:pPr>
              <w:spacing w:line="28" w:lineRule="atLeast"/>
              <w:contextualSpacing/>
              <w:rPr>
                <w:rFonts w:ascii="Times New Roman" w:hAnsi="Times New Roman"/>
                <w:sz w:val="28"/>
                <w:szCs w:val="28"/>
              </w:rPr>
            </w:pPr>
            <w:r w:rsidRPr="001227C3">
              <w:rPr>
                <w:rFonts w:ascii="Times New Roman" w:hAnsi="Times New Roman"/>
                <w:sz w:val="28"/>
                <w:szCs w:val="28"/>
              </w:rPr>
              <w:t xml:space="preserve">Шпаковский Р. П. Массотеплоотдача при испарении в газовый поток / </w:t>
            </w:r>
          </w:p>
          <w:p w14:paraId="65717BD5" w14:textId="77777777" w:rsidR="00511AB2" w:rsidRPr="001227C3" w:rsidRDefault="00511AB2" w:rsidP="00083BC3">
            <w:pPr>
              <w:spacing w:line="28" w:lineRule="atLeast"/>
              <w:contextualSpacing/>
              <w:rPr>
                <w:rFonts w:ascii="Times New Roman" w:hAnsi="Times New Roman"/>
                <w:sz w:val="28"/>
                <w:szCs w:val="28"/>
              </w:rPr>
            </w:pPr>
            <w:r w:rsidRPr="001227C3">
              <w:rPr>
                <w:rFonts w:ascii="Times New Roman" w:hAnsi="Times New Roman"/>
                <w:sz w:val="28"/>
                <w:szCs w:val="28"/>
              </w:rPr>
              <w:t xml:space="preserve">Р. П. Шпаковский, Г. В. Пастухов // ТОХТ. – 1998. – Т. 32. – №3. –  </w:t>
            </w:r>
          </w:p>
          <w:p w14:paraId="4DA88EAB"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sz w:val="28"/>
                <w:szCs w:val="28"/>
              </w:rPr>
              <w:t>С.</w:t>
            </w:r>
            <w:r w:rsidRPr="001227C3">
              <w:rPr>
                <w:rFonts w:ascii="Times New Roman" w:hAnsi="Times New Roman"/>
                <w:sz w:val="28"/>
                <w:szCs w:val="28"/>
                <w:lang w:val="en-US"/>
              </w:rPr>
              <w:t xml:space="preserve"> </w:t>
            </w:r>
            <w:r w:rsidRPr="001227C3">
              <w:rPr>
                <w:rFonts w:ascii="Times New Roman" w:hAnsi="Times New Roman"/>
                <w:sz w:val="28"/>
                <w:szCs w:val="28"/>
              </w:rPr>
              <w:t xml:space="preserve">256 </w:t>
            </w:r>
            <w:r w:rsidRPr="001227C3">
              <w:rPr>
                <w:rFonts w:ascii="Times New Roman" w:hAnsi="Times New Roman"/>
                <w:sz w:val="28"/>
                <w:szCs w:val="28"/>
                <w:lang w:val="en-US"/>
              </w:rPr>
              <w:t xml:space="preserve">– </w:t>
            </w:r>
            <w:r w:rsidRPr="001227C3">
              <w:rPr>
                <w:rFonts w:ascii="Times New Roman" w:hAnsi="Times New Roman"/>
                <w:sz w:val="28"/>
                <w:szCs w:val="28"/>
              </w:rPr>
              <w:t>263</w:t>
            </w:r>
            <w:r w:rsidRPr="001227C3">
              <w:rPr>
                <w:rFonts w:ascii="Times New Roman" w:hAnsi="Times New Roman"/>
                <w:sz w:val="28"/>
                <w:szCs w:val="28"/>
                <w:lang w:val="en-US"/>
              </w:rPr>
              <w:t>.</w:t>
            </w:r>
          </w:p>
        </w:tc>
      </w:tr>
      <w:tr w:rsidR="00511AB2" w:rsidRPr="001227C3" w14:paraId="5466B1AC" w14:textId="77777777" w:rsidTr="00A85749">
        <w:tc>
          <w:tcPr>
            <w:tcW w:w="709" w:type="dxa"/>
          </w:tcPr>
          <w:p w14:paraId="09C52840"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60</w:t>
            </w:r>
          </w:p>
        </w:tc>
        <w:tc>
          <w:tcPr>
            <w:tcW w:w="8795" w:type="dxa"/>
          </w:tcPr>
          <w:p w14:paraId="6BA5D845"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sz w:val="28"/>
                <w:szCs w:val="28"/>
              </w:rPr>
              <w:t>Ладієва Л. Р. Математична модель динаміки процесу контактної мембранної дистиляції / Л. Р. Ладієва, О. А. Жулинський // Автоматизація виробничих процесів. – 2005. –  №1(20). – С. 19 – 21.</w:t>
            </w:r>
          </w:p>
        </w:tc>
      </w:tr>
      <w:tr w:rsidR="00511AB2" w:rsidRPr="001227C3" w14:paraId="493C6FDB" w14:textId="77777777" w:rsidTr="00A85749">
        <w:tc>
          <w:tcPr>
            <w:tcW w:w="709" w:type="dxa"/>
          </w:tcPr>
          <w:p w14:paraId="02BAEED3"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61</w:t>
            </w:r>
          </w:p>
        </w:tc>
        <w:tc>
          <w:tcPr>
            <w:tcW w:w="8795" w:type="dxa"/>
          </w:tcPr>
          <w:p w14:paraId="5868D83D"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sz w:val="28"/>
                <w:szCs w:val="28"/>
              </w:rPr>
              <w:t>Ладієва Л. Р. До питання математичного моделювання процесу контактної мембранної дистиляції з використанням варіаційних нерівностей / Л. Р. Ладієва, О. А. Жулинський // Автоматизація виробничих процесів. – 2001. – №1(12). – С. 10 – 14.</w:t>
            </w:r>
          </w:p>
        </w:tc>
      </w:tr>
      <w:tr w:rsidR="00511AB2" w:rsidRPr="00AA233B" w14:paraId="728AD567" w14:textId="77777777" w:rsidTr="00A85749">
        <w:tc>
          <w:tcPr>
            <w:tcW w:w="709" w:type="dxa"/>
          </w:tcPr>
          <w:p w14:paraId="2E9C1148"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62</w:t>
            </w:r>
          </w:p>
        </w:tc>
        <w:tc>
          <w:tcPr>
            <w:tcW w:w="8795" w:type="dxa"/>
          </w:tcPr>
          <w:p w14:paraId="344FC023"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color w:val="000000"/>
                <w:sz w:val="28"/>
                <w:szCs w:val="28"/>
                <w:lang w:val="en-US"/>
              </w:rPr>
              <w:t>Zhulinskyi A. Simplified mathematical model of the cntact membrane distillation process / Zhulinskyi A., Ladieva L.// East European Scientific Journal//volume 7,№4(8),2016, P.83-86.</w:t>
            </w:r>
            <w:r w:rsidRPr="001227C3">
              <w:rPr>
                <w:rFonts w:ascii="Times New Roman" w:hAnsi="Times New Roman"/>
                <w:iCs/>
                <w:sz w:val="28"/>
                <w:szCs w:val="28"/>
                <w:lang w:val="en-US"/>
              </w:rPr>
              <w:t xml:space="preserve"> </w:t>
            </w:r>
          </w:p>
        </w:tc>
      </w:tr>
      <w:tr w:rsidR="00511AB2" w:rsidRPr="001227C3" w14:paraId="26973DDC" w14:textId="77777777" w:rsidTr="00A85749">
        <w:tc>
          <w:tcPr>
            <w:tcW w:w="709" w:type="dxa"/>
          </w:tcPr>
          <w:p w14:paraId="5329D6B0"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63</w:t>
            </w:r>
          </w:p>
        </w:tc>
        <w:tc>
          <w:tcPr>
            <w:tcW w:w="8795" w:type="dxa"/>
          </w:tcPr>
          <w:p w14:paraId="071E0AF6"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sz w:val="28"/>
                <w:szCs w:val="28"/>
              </w:rPr>
              <w:t>Золотарёв П. П. Концентрационная поляризация в процессе контактной мембранной дистилляции / П. П. Золотарёв  // Химия и технология воды. – 1991. – Т.13. – №8. – С.675 – 677.</w:t>
            </w:r>
          </w:p>
        </w:tc>
      </w:tr>
      <w:tr w:rsidR="00511AB2" w:rsidRPr="001227C3" w14:paraId="23B407A1" w14:textId="77777777" w:rsidTr="00A85749">
        <w:tc>
          <w:tcPr>
            <w:tcW w:w="709" w:type="dxa"/>
          </w:tcPr>
          <w:p w14:paraId="132CE722"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64</w:t>
            </w:r>
          </w:p>
        </w:tc>
        <w:tc>
          <w:tcPr>
            <w:tcW w:w="8795" w:type="dxa"/>
          </w:tcPr>
          <w:p w14:paraId="3CABBE65" w14:textId="77777777" w:rsidR="00511AB2" w:rsidRPr="001227C3" w:rsidRDefault="00511AB2" w:rsidP="00083BC3">
            <w:pPr>
              <w:spacing w:line="28" w:lineRule="atLeast"/>
              <w:contextualSpacing/>
              <w:rPr>
                <w:rFonts w:ascii="Times New Roman" w:hAnsi="Times New Roman"/>
                <w:iCs/>
                <w:sz w:val="28"/>
                <w:szCs w:val="28"/>
              </w:rPr>
            </w:pPr>
            <w:r w:rsidRPr="001227C3">
              <w:rPr>
                <w:rFonts w:ascii="Times New Roman" w:hAnsi="Times New Roman"/>
                <w:sz w:val="28"/>
                <w:szCs w:val="28"/>
              </w:rPr>
              <w:t xml:space="preserve">Ладієва Л. Р. Дослідження процесу контактної мембранної дистиляції / Л. Р. Ладієва, О. А. Жулинський, М. Т. Брик, А. Ф. Бурбан // Автоматизація виробничих процесів. – 2004. –  №2(19). – С. 34 – 37.  </w:t>
            </w:r>
          </w:p>
        </w:tc>
      </w:tr>
      <w:tr w:rsidR="00511AB2" w:rsidRPr="001227C3" w14:paraId="0108D60C" w14:textId="77777777" w:rsidTr="00A85749">
        <w:tc>
          <w:tcPr>
            <w:tcW w:w="709" w:type="dxa"/>
          </w:tcPr>
          <w:p w14:paraId="4C956449"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65</w:t>
            </w:r>
          </w:p>
        </w:tc>
        <w:tc>
          <w:tcPr>
            <w:tcW w:w="8795" w:type="dxa"/>
          </w:tcPr>
          <w:p w14:paraId="1A351239"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sz w:val="28"/>
                <w:szCs w:val="28"/>
              </w:rPr>
              <w:t>Золотарёв П. П. Расчет потока водяного пар через пористую гидрофобную мембрану при мембранной дистилляции с учетом концентрационной поляризации / П. П. Золотарёв // Химия и технология воды. – 1990. –  Т.12. – №8. – С.681 – 683.</w:t>
            </w:r>
          </w:p>
        </w:tc>
      </w:tr>
      <w:tr w:rsidR="00511AB2" w:rsidRPr="001227C3" w14:paraId="4CA0DD7E" w14:textId="77777777" w:rsidTr="00A85749">
        <w:tc>
          <w:tcPr>
            <w:tcW w:w="709" w:type="dxa"/>
          </w:tcPr>
          <w:p w14:paraId="4B084CD2"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66</w:t>
            </w:r>
          </w:p>
        </w:tc>
        <w:tc>
          <w:tcPr>
            <w:tcW w:w="8795" w:type="dxa"/>
          </w:tcPr>
          <w:p w14:paraId="1877F28E"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sz w:val="28"/>
                <w:szCs w:val="28"/>
              </w:rPr>
              <w:t>Ладієва Л. Р. Математичне моделювання процесу контактної мембранної дистиляції / Ладієва Л. Р., Жулинський О. А., Гуцалюк В. М., Рябцев Г. Л. // Наукові праці Українського державного університету харчових технологій. –  № 10. –  Київ – 2001. – С. 171 – 172.</w:t>
            </w:r>
          </w:p>
        </w:tc>
      </w:tr>
      <w:tr w:rsidR="00511AB2" w:rsidRPr="00AA233B" w14:paraId="475A906F" w14:textId="77777777" w:rsidTr="00A85749">
        <w:tc>
          <w:tcPr>
            <w:tcW w:w="709" w:type="dxa"/>
          </w:tcPr>
          <w:p w14:paraId="525E158C"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67</w:t>
            </w:r>
          </w:p>
        </w:tc>
        <w:tc>
          <w:tcPr>
            <w:tcW w:w="8795" w:type="dxa"/>
          </w:tcPr>
          <w:p w14:paraId="7E6D6F7A" w14:textId="77777777" w:rsidR="00511AB2" w:rsidRPr="001227C3" w:rsidRDefault="00511AB2" w:rsidP="00083BC3">
            <w:pPr>
              <w:spacing w:line="28" w:lineRule="atLeast"/>
              <w:contextualSpacing/>
              <w:rPr>
                <w:rFonts w:ascii="Times New Roman" w:hAnsi="Times New Roman"/>
                <w:iCs/>
                <w:sz w:val="28"/>
                <w:szCs w:val="28"/>
                <w:lang w:val="en-US"/>
              </w:rPr>
            </w:pPr>
            <w:r w:rsidRPr="001227C3">
              <w:rPr>
                <w:rFonts w:ascii="Times New Roman" w:hAnsi="Times New Roman"/>
                <w:color w:val="000000"/>
                <w:sz w:val="28"/>
                <w:szCs w:val="28"/>
                <w:lang w:val="en-US"/>
              </w:rPr>
              <w:t xml:space="preserve">Zhulinskyi A. </w:t>
            </w:r>
            <w:r w:rsidRPr="001227C3">
              <w:rPr>
                <w:rFonts w:ascii="Times New Roman" w:hAnsi="Times New Roman"/>
                <w:sz w:val="28"/>
                <w:szCs w:val="28"/>
                <w:lang w:val="en-US"/>
              </w:rPr>
              <w:t xml:space="preserve"> The mathematical description of process of the concentration of the solution by method of contact-membrane distillation based on temperature-polarization</w:t>
            </w:r>
            <w:r w:rsidRPr="001227C3">
              <w:rPr>
                <w:rFonts w:ascii="Times New Roman" w:hAnsi="Times New Roman"/>
                <w:b/>
                <w:sz w:val="28"/>
                <w:szCs w:val="28"/>
                <w:lang w:val="en-US"/>
              </w:rPr>
              <w:t>./</w:t>
            </w:r>
            <w:r w:rsidRPr="001227C3">
              <w:rPr>
                <w:rFonts w:ascii="Times New Roman" w:hAnsi="Times New Roman"/>
                <w:color w:val="000000"/>
                <w:sz w:val="28"/>
                <w:szCs w:val="28"/>
                <w:lang w:val="en-US"/>
              </w:rPr>
              <w:t xml:space="preserve"> Zhulinskyi A., Ladieva L.// </w:t>
            </w:r>
            <w:r w:rsidRPr="001227C3">
              <w:rPr>
                <w:rFonts w:ascii="Times New Roman" w:hAnsi="Times New Roman"/>
                <w:sz w:val="28"/>
                <w:szCs w:val="28"/>
                <w:lang w:val="en-US"/>
              </w:rPr>
              <w:t xml:space="preserve"> The advanced science. Open access journal, June 2014, Volume 2014 Issue 7, P. 49-52 </w:t>
            </w:r>
          </w:p>
        </w:tc>
      </w:tr>
      <w:tr w:rsidR="00511AB2" w:rsidRPr="001227C3" w14:paraId="020D0141" w14:textId="77777777" w:rsidTr="00A85749">
        <w:tc>
          <w:tcPr>
            <w:tcW w:w="709" w:type="dxa"/>
          </w:tcPr>
          <w:p w14:paraId="7863C890"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68</w:t>
            </w:r>
          </w:p>
        </w:tc>
        <w:tc>
          <w:tcPr>
            <w:tcW w:w="8795" w:type="dxa"/>
          </w:tcPr>
          <w:p w14:paraId="27123F24"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sz w:val="28"/>
                <w:szCs w:val="28"/>
              </w:rPr>
              <w:t xml:space="preserve">Балакирев В. С. Экспериментальное определение динамических </w:t>
            </w:r>
            <w:r w:rsidRPr="001227C3">
              <w:rPr>
                <w:rFonts w:ascii="Times New Roman" w:hAnsi="Times New Roman"/>
                <w:sz w:val="28"/>
                <w:szCs w:val="28"/>
              </w:rPr>
              <w:lastRenderedPageBreak/>
              <w:t>характеристик промышленных объектов управления / Балакирев В. С., Дудников Е. Г., Цирлин А. М. – М. : Энергия, 1967. – 232 с.</w:t>
            </w:r>
          </w:p>
        </w:tc>
      </w:tr>
      <w:tr w:rsidR="00511AB2" w:rsidRPr="001227C3" w14:paraId="7DA6FBC9" w14:textId="77777777" w:rsidTr="00A85749">
        <w:tc>
          <w:tcPr>
            <w:tcW w:w="709" w:type="dxa"/>
          </w:tcPr>
          <w:p w14:paraId="47F5BE6E"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lastRenderedPageBreak/>
              <w:t>69</w:t>
            </w:r>
          </w:p>
        </w:tc>
        <w:tc>
          <w:tcPr>
            <w:tcW w:w="8795" w:type="dxa"/>
          </w:tcPr>
          <w:p w14:paraId="3997550F"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sz w:val="28"/>
                <w:szCs w:val="28"/>
              </w:rPr>
              <w:t>Зиневич С.  Ю. Исследование процесса контактной мембранной дистилляции на гидрофобных микропористых мембранах / С.  Ю. Зиневич, В. В. Угрозов, П. П. Золотарев // ТОХТ. – 1992. – Т.26. – №6. – С.793 – 799.</w:t>
            </w:r>
          </w:p>
        </w:tc>
      </w:tr>
      <w:tr w:rsidR="00511AB2" w:rsidRPr="00AA233B" w14:paraId="42F3F2D8" w14:textId="77777777" w:rsidTr="00A85749">
        <w:tc>
          <w:tcPr>
            <w:tcW w:w="709" w:type="dxa"/>
          </w:tcPr>
          <w:p w14:paraId="0A1637F9"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70</w:t>
            </w:r>
          </w:p>
        </w:tc>
        <w:tc>
          <w:tcPr>
            <w:tcW w:w="8795" w:type="dxa"/>
          </w:tcPr>
          <w:p w14:paraId="116DF8F1"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sz w:val="28"/>
                <w:szCs w:val="28"/>
                <w:lang w:val="en-US"/>
              </w:rPr>
              <w:t xml:space="preserve">Cabassud C.  Membrane distillation for water desalination: how to chose an appropriate membrane? / C. Cabassud,  D. Wirth </w:t>
            </w:r>
            <w:r w:rsidRPr="001227C3">
              <w:rPr>
                <w:rFonts w:ascii="Times New Roman" w:hAnsi="Times New Roman"/>
                <w:sz w:val="28"/>
                <w:szCs w:val="28"/>
                <w:lang w:val="en-GB"/>
              </w:rPr>
              <w:t>//</w:t>
            </w:r>
            <w:r w:rsidRPr="001227C3">
              <w:rPr>
                <w:rFonts w:ascii="Times New Roman" w:hAnsi="Times New Roman"/>
                <w:sz w:val="28"/>
                <w:szCs w:val="28"/>
                <w:lang w:val="en-US"/>
              </w:rPr>
              <w:t xml:space="preserve"> </w:t>
            </w:r>
            <w:r w:rsidRPr="001227C3">
              <w:rPr>
                <w:rFonts w:ascii="Times New Roman" w:hAnsi="Times New Roman"/>
                <w:sz w:val="28"/>
                <w:szCs w:val="28"/>
                <w:lang w:val="en-GB"/>
              </w:rPr>
              <w:t>Desalination.</w:t>
            </w:r>
            <w:r w:rsidRPr="001227C3">
              <w:rPr>
                <w:rFonts w:ascii="Times New Roman" w:hAnsi="Times New Roman"/>
                <w:sz w:val="28"/>
                <w:szCs w:val="28"/>
                <w:lang w:val="en-US"/>
              </w:rPr>
              <w:t xml:space="preserve"> –</w:t>
            </w:r>
            <w:r w:rsidRPr="001227C3">
              <w:rPr>
                <w:rFonts w:ascii="Times New Roman" w:hAnsi="Times New Roman"/>
                <w:sz w:val="28"/>
                <w:szCs w:val="28"/>
                <w:lang w:val="en-GB"/>
              </w:rPr>
              <w:t xml:space="preserve"> 2003.</w:t>
            </w:r>
            <w:r w:rsidRPr="001227C3">
              <w:rPr>
                <w:rFonts w:ascii="Times New Roman" w:hAnsi="Times New Roman"/>
                <w:sz w:val="28"/>
                <w:szCs w:val="28"/>
                <w:lang w:val="en-US"/>
              </w:rPr>
              <w:t xml:space="preserve"> – № </w:t>
            </w:r>
            <w:r w:rsidRPr="001227C3">
              <w:rPr>
                <w:rFonts w:ascii="Times New Roman" w:hAnsi="Times New Roman"/>
                <w:sz w:val="28"/>
                <w:szCs w:val="28"/>
                <w:lang w:val="en-GB"/>
              </w:rPr>
              <w:t>157.</w:t>
            </w:r>
            <w:r w:rsidRPr="001227C3">
              <w:rPr>
                <w:rFonts w:ascii="Times New Roman" w:hAnsi="Times New Roman"/>
                <w:sz w:val="28"/>
                <w:szCs w:val="28"/>
                <w:lang w:val="en-US"/>
              </w:rPr>
              <w:t xml:space="preserve"> –</w:t>
            </w:r>
            <w:r w:rsidRPr="001227C3">
              <w:rPr>
                <w:rFonts w:ascii="Times New Roman" w:hAnsi="Times New Roman"/>
                <w:sz w:val="28"/>
                <w:szCs w:val="28"/>
                <w:lang w:val="en-GB"/>
              </w:rPr>
              <w:t xml:space="preserve"> </w:t>
            </w:r>
            <w:r w:rsidRPr="001227C3">
              <w:rPr>
                <w:rFonts w:ascii="Times New Roman" w:hAnsi="Times New Roman"/>
                <w:sz w:val="28"/>
                <w:szCs w:val="28"/>
                <w:lang w:val="en-US"/>
              </w:rPr>
              <w:t xml:space="preserve"> P. 307</w:t>
            </w:r>
            <w:r w:rsidRPr="001227C3">
              <w:rPr>
                <w:rFonts w:ascii="Times New Roman" w:hAnsi="Times New Roman"/>
                <w:sz w:val="28"/>
                <w:szCs w:val="28"/>
                <w:lang w:val="en-GB"/>
              </w:rPr>
              <w:t xml:space="preserve"> </w:t>
            </w:r>
            <w:r w:rsidRPr="001227C3">
              <w:rPr>
                <w:rFonts w:ascii="Times New Roman" w:hAnsi="Times New Roman"/>
                <w:sz w:val="28"/>
                <w:szCs w:val="28"/>
                <w:lang w:val="en-US"/>
              </w:rPr>
              <w:t>–</w:t>
            </w:r>
            <w:r w:rsidRPr="001227C3">
              <w:rPr>
                <w:rFonts w:ascii="Times New Roman" w:hAnsi="Times New Roman"/>
                <w:sz w:val="28"/>
                <w:szCs w:val="28"/>
                <w:lang w:val="en-GB"/>
              </w:rPr>
              <w:t xml:space="preserve"> </w:t>
            </w:r>
            <w:r w:rsidRPr="001227C3">
              <w:rPr>
                <w:rFonts w:ascii="Times New Roman" w:hAnsi="Times New Roman"/>
                <w:sz w:val="28"/>
                <w:szCs w:val="28"/>
                <w:lang w:val="en-US"/>
              </w:rPr>
              <w:t>314</w:t>
            </w:r>
            <w:r w:rsidRPr="001227C3">
              <w:rPr>
                <w:rFonts w:ascii="Times New Roman" w:hAnsi="Times New Roman"/>
                <w:sz w:val="28"/>
                <w:szCs w:val="28"/>
                <w:lang w:val="en-GB"/>
              </w:rPr>
              <w:t>.</w:t>
            </w:r>
          </w:p>
        </w:tc>
      </w:tr>
      <w:tr w:rsidR="00511AB2" w:rsidRPr="001227C3" w14:paraId="47D04B4D" w14:textId="77777777" w:rsidTr="00A85749">
        <w:tc>
          <w:tcPr>
            <w:tcW w:w="709" w:type="dxa"/>
          </w:tcPr>
          <w:p w14:paraId="23B81246"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71</w:t>
            </w:r>
          </w:p>
        </w:tc>
        <w:tc>
          <w:tcPr>
            <w:tcW w:w="8795" w:type="dxa"/>
          </w:tcPr>
          <w:p w14:paraId="67A1DE0B" w14:textId="77777777" w:rsidR="00511AB2" w:rsidRPr="001227C3" w:rsidRDefault="00511AB2" w:rsidP="00083BC3">
            <w:pPr>
              <w:spacing w:line="28" w:lineRule="atLeast"/>
              <w:contextualSpacing/>
              <w:rPr>
                <w:rFonts w:ascii="Times New Roman" w:hAnsi="Times New Roman"/>
                <w:iCs/>
                <w:sz w:val="28"/>
                <w:szCs w:val="28"/>
              </w:rPr>
            </w:pPr>
            <w:r w:rsidRPr="001227C3">
              <w:rPr>
                <w:rFonts w:ascii="Times New Roman" w:hAnsi="Times New Roman"/>
                <w:sz w:val="28"/>
                <w:szCs w:val="28"/>
              </w:rPr>
              <w:t xml:space="preserve">Понтрягин Л. С. Математическая теория оптимальных процессов / Понтрягин Л. С., Болтянский В. Г., Гамкрелидзе Р. В., Мищенко Е. Ф. – [3-е издание]. – М. : Наука, 1976. – 392 с. </w:t>
            </w:r>
          </w:p>
        </w:tc>
      </w:tr>
      <w:tr w:rsidR="00511AB2" w:rsidRPr="001227C3" w14:paraId="033BCE2B" w14:textId="77777777" w:rsidTr="00A85749">
        <w:tc>
          <w:tcPr>
            <w:tcW w:w="709" w:type="dxa"/>
          </w:tcPr>
          <w:p w14:paraId="1CE593C1"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72</w:t>
            </w:r>
          </w:p>
        </w:tc>
        <w:tc>
          <w:tcPr>
            <w:tcW w:w="8795" w:type="dxa"/>
          </w:tcPr>
          <w:p w14:paraId="2E62113B" w14:textId="77777777" w:rsidR="00511AB2" w:rsidRPr="001227C3" w:rsidRDefault="00511AB2" w:rsidP="00083BC3">
            <w:pPr>
              <w:spacing w:line="28" w:lineRule="atLeast"/>
              <w:contextualSpacing/>
              <w:rPr>
                <w:rFonts w:ascii="Times New Roman" w:hAnsi="Times New Roman"/>
                <w:iCs/>
                <w:sz w:val="28"/>
                <w:szCs w:val="28"/>
              </w:rPr>
            </w:pPr>
            <w:r w:rsidRPr="001227C3">
              <w:rPr>
                <w:rFonts w:ascii="Times New Roman" w:hAnsi="Times New Roman"/>
                <w:sz w:val="28"/>
                <w:szCs w:val="28"/>
              </w:rPr>
              <w:t>Брайтон А. Прикладная теория оптимального управления / Брайтон А., Хо Ю-Ши. – М. : Мир, 1972. – 544 с.</w:t>
            </w:r>
            <w:r w:rsidRPr="001227C3">
              <w:rPr>
                <w:rFonts w:ascii="Times New Roman" w:hAnsi="Times New Roman"/>
                <w:iCs/>
                <w:sz w:val="28"/>
                <w:szCs w:val="28"/>
              </w:rPr>
              <w:t xml:space="preserve"> </w:t>
            </w:r>
          </w:p>
        </w:tc>
      </w:tr>
      <w:tr w:rsidR="00511AB2" w:rsidRPr="001227C3" w14:paraId="48C087CF" w14:textId="77777777" w:rsidTr="00A85749">
        <w:tc>
          <w:tcPr>
            <w:tcW w:w="709" w:type="dxa"/>
          </w:tcPr>
          <w:p w14:paraId="2860F0E9"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73</w:t>
            </w:r>
          </w:p>
        </w:tc>
        <w:tc>
          <w:tcPr>
            <w:tcW w:w="8795" w:type="dxa"/>
          </w:tcPr>
          <w:p w14:paraId="2A06D159" w14:textId="77777777" w:rsidR="00511AB2" w:rsidRPr="001227C3" w:rsidRDefault="00511AB2" w:rsidP="00083BC3">
            <w:pPr>
              <w:spacing w:line="28" w:lineRule="atLeast"/>
              <w:contextualSpacing/>
              <w:rPr>
                <w:rFonts w:ascii="Times New Roman" w:hAnsi="Times New Roman"/>
                <w:sz w:val="28"/>
                <w:szCs w:val="28"/>
              </w:rPr>
            </w:pPr>
            <w:r w:rsidRPr="001227C3">
              <w:rPr>
                <w:rFonts w:ascii="Times New Roman" w:hAnsi="Times New Roman"/>
                <w:sz w:val="28"/>
                <w:szCs w:val="28"/>
              </w:rPr>
              <w:t xml:space="preserve">Марчук Г. И. Методы вычислительной математики / Г. И.  Марчук. – </w:t>
            </w:r>
          </w:p>
          <w:p w14:paraId="6299FE60"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sz w:val="28"/>
                <w:szCs w:val="28"/>
              </w:rPr>
              <w:t>М. : Наука, 1977. – 456 с.</w:t>
            </w:r>
          </w:p>
        </w:tc>
      </w:tr>
      <w:tr w:rsidR="00511AB2" w:rsidRPr="001227C3" w14:paraId="59290EF6" w14:textId="77777777" w:rsidTr="00A85749">
        <w:tc>
          <w:tcPr>
            <w:tcW w:w="709" w:type="dxa"/>
          </w:tcPr>
          <w:p w14:paraId="1D26EF5C"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74</w:t>
            </w:r>
          </w:p>
        </w:tc>
        <w:tc>
          <w:tcPr>
            <w:tcW w:w="8795" w:type="dxa"/>
          </w:tcPr>
          <w:p w14:paraId="79B96A1F" w14:textId="77777777" w:rsidR="00511AB2" w:rsidRPr="001227C3" w:rsidRDefault="00511AB2" w:rsidP="00083BC3">
            <w:pPr>
              <w:spacing w:line="28" w:lineRule="atLeast"/>
              <w:contextualSpacing/>
              <w:rPr>
                <w:rFonts w:ascii="Times New Roman" w:hAnsi="Times New Roman"/>
                <w:iCs/>
                <w:sz w:val="28"/>
                <w:szCs w:val="28"/>
              </w:rPr>
            </w:pPr>
            <w:r w:rsidRPr="001227C3">
              <w:rPr>
                <w:rFonts w:ascii="Times New Roman" w:hAnsi="Times New Roman"/>
                <w:sz w:val="28"/>
                <w:szCs w:val="28"/>
              </w:rPr>
              <w:t>Понтрягин Л. С. Математическая теория оптимальных процессов / Понтрягин Л. С., Болтянский В. Г., Гамкрелидзе Р. В., Мищенко Е. Ф. – [3-е издание]. – М. : Наука, 1976. – 392 с.</w:t>
            </w:r>
            <w:r w:rsidRPr="001227C3">
              <w:rPr>
                <w:rFonts w:ascii="Times New Roman" w:hAnsi="Times New Roman"/>
                <w:iCs/>
                <w:sz w:val="28"/>
                <w:szCs w:val="28"/>
              </w:rPr>
              <w:t xml:space="preserve"> </w:t>
            </w:r>
          </w:p>
        </w:tc>
      </w:tr>
      <w:tr w:rsidR="00511AB2" w:rsidRPr="001227C3" w14:paraId="54BB4E30" w14:textId="77777777" w:rsidTr="00A85749">
        <w:tc>
          <w:tcPr>
            <w:tcW w:w="709" w:type="dxa"/>
          </w:tcPr>
          <w:p w14:paraId="172FDC32"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75</w:t>
            </w:r>
          </w:p>
        </w:tc>
        <w:tc>
          <w:tcPr>
            <w:tcW w:w="8795" w:type="dxa"/>
          </w:tcPr>
          <w:p w14:paraId="221F2210" w14:textId="77777777" w:rsidR="00511AB2" w:rsidRPr="001227C3" w:rsidRDefault="00511AB2" w:rsidP="00083BC3">
            <w:pPr>
              <w:spacing w:line="28" w:lineRule="atLeast"/>
              <w:contextualSpacing/>
              <w:rPr>
                <w:rFonts w:ascii="Times New Roman" w:hAnsi="Times New Roman"/>
                <w:sz w:val="28"/>
                <w:szCs w:val="28"/>
              </w:rPr>
            </w:pPr>
            <w:r w:rsidRPr="001227C3">
              <w:rPr>
                <w:rFonts w:ascii="Times New Roman" w:hAnsi="Times New Roman"/>
                <w:sz w:val="28"/>
                <w:szCs w:val="28"/>
              </w:rPr>
              <w:t xml:space="preserve">Ли Т. Г. Управление процессами с помощью вычислительных машин. Моделирование и оптимизация / Т. Г. Ли,  Г. Э. Адамс,  У. М. Гейне. – </w:t>
            </w:r>
          </w:p>
          <w:p w14:paraId="1F6A869F"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sz w:val="28"/>
                <w:szCs w:val="28"/>
              </w:rPr>
              <w:t>М. : Советское радио, 1972. – 312 с.</w:t>
            </w:r>
          </w:p>
        </w:tc>
      </w:tr>
      <w:tr w:rsidR="00511AB2" w:rsidRPr="001227C3" w14:paraId="3CEE7673" w14:textId="77777777" w:rsidTr="00A85749">
        <w:tc>
          <w:tcPr>
            <w:tcW w:w="709" w:type="dxa"/>
          </w:tcPr>
          <w:p w14:paraId="30B36BC5"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76</w:t>
            </w:r>
          </w:p>
        </w:tc>
        <w:tc>
          <w:tcPr>
            <w:tcW w:w="8795" w:type="dxa"/>
          </w:tcPr>
          <w:p w14:paraId="6E3A205B" w14:textId="77777777" w:rsidR="00511AB2" w:rsidRPr="001227C3" w:rsidRDefault="00511AB2" w:rsidP="00083BC3">
            <w:pPr>
              <w:spacing w:line="28" w:lineRule="atLeast"/>
              <w:contextualSpacing/>
              <w:rPr>
                <w:rFonts w:ascii="Times New Roman" w:hAnsi="Times New Roman"/>
                <w:sz w:val="28"/>
                <w:szCs w:val="28"/>
              </w:rPr>
            </w:pPr>
            <w:r w:rsidRPr="001227C3">
              <w:rPr>
                <w:rFonts w:ascii="Times New Roman" w:hAnsi="Times New Roman"/>
                <w:sz w:val="28"/>
                <w:szCs w:val="28"/>
              </w:rPr>
              <w:t xml:space="preserve">Бахвалов Н. С. Численные методы / Н. С. Бахвалов, Н. П. Жидков, </w:t>
            </w:r>
          </w:p>
          <w:p w14:paraId="46F84150" w14:textId="77777777" w:rsidR="00511AB2" w:rsidRPr="001227C3" w:rsidRDefault="00511AB2" w:rsidP="00083BC3">
            <w:pPr>
              <w:spacing w:line="28" w:lineRule="atLeast"/>
              <w:contextualSpacing/>
              <w:rPr>
                <w:rFonts w:ascii="Times New Roman" w:hAnsi="Times New Roman"/>
                <w:iCs/>
                <w:sz w:val="28"/>
                <w:szCs w:val="28"/>
              </w:rPr>
            </w:pPr>
            <w:r w:rsidRPr="001227C3">
              <w:rPr>
                <w:rFonts w:ascii="Times New Roman" w:hAnsi="Times New Roman"/>
                <w:sz w:val="28"/>
                <w:szCs w:val="28"/>
              </w:rPr>
              <w:t>Г. М. Кобельков. – [5-е изд.] – М. : БИНОМ. Лаборатория знаний, 2007. – 640с.</w:t>
            </w:r>
            <w:r w:rsidRPr="001227C3">
              <w:rPr>
                <w:rFonts w:ascii="Times New Roman" w:hAnsi="Times New Roman"/>
                <w:iCs/>
                <w:sz w:val="28"/>
                <w:szCs w:val="28"/>
              </w:rPr>
              <w:t xml:space="preserve"> </w:t>
            </w:r>
          </w:p>
        </w:tc>
      </w:tr>
      <w:tr w:rsidR="00511AB2" w:rsidRPr="001227C3" w14:paraId="1CE99E02" w14:textId="77777777" w:rsidTr="00A85749">
        <w:tc>
          <w:tcPr>
            <w:tcW w:w="709" w:type="dxa"/>
          </w:tcPr>
          <w:p w14:paraId="2342F232"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77</w:t>
            </w:r>
          </w:p>
        </w:tc>
        <w:tc>
          <w:tcPr>
            <w:tcW w:w="8795" w:type="dxa"/>
          </w:tcPr>
          <w:p w14:paraId="5A522887"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sz w:val="28"/>
                <w:szCs w:val="28"/>
              </w:rPr>
              <w:t>Беллман Р. Квазилинеаризация  и нелинейные краевые задачи / Беллман Р., Калаба Р. – М. : Мир, 1968. – 184 с.</w:t>
            </w:r>
          </w:p>
        </w:tc>
      </w:tr>
      <w:tr w:rsidR="00511AB2" w:rsidRPr="001227C3" w14:paraId="010C8F0F" w14:textId="77777777" w:rsidTr="00A85749">
        <w:tc>
          <w:tcPr>
            <w:tcW w:w="709" w:type="dxa"/>
          </w:tcPr>
          <w:p w14:paraId="495F79D5"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78</w:t>
            </w:r>
          </w:p>
        </w:tc>
        <w:tc>
          <w:tcPr>
            <w:tcW w:w="8795" w:type="dxa"/>
          </w:tcPr>
          <w:p w14:paraId="6ED1C8AD" w14:textId="77777777" w:rsidR="00511AB2" w:rsidRPr="001227C3" w:rsidRDefault="00511AB2" w:rsidP="00083BC3">
            <w:pPr>
              <w:spacing w:line="28" w:lineRule="atLeast"/>
              <w:contextualSpacing/>
              <w:rPr>
                <w:rFonts w:ascii="Times New Roman" w:hAnsi="Times New Roman"/>
                <w:iCs/>
                <w:sz w:val="28"/>
                <w:szCs w:val="28"/>
              </w:rPr>
            </w:pPr>
            <w:r w:rsidRPr="001227C3">
              <w:rPr>
                <w:rFonts w:ascii="Times New Roman" w:hAnsi="Times New Roman"/>
                <w:sz w:val="28"/>
                <w:szCs w:val="28"/>
              </w:rPr>
              <w:t>Эйкхофф П. Основы идентификации систем управления / П. Эйкхофф – М. : Мир, 1975. – 684 с.</w:t>
            </w:r>
            <w:r w:rsidRPr="001227C3">
              <w:rPr>
                <w:rFonts w:ascii="Times New Roman" w:hAnsi="Times New Roman"/>
                <w:iCs/>
                <w:sz w:val="28"/>
                <w:szCs w:val="28"/>
              </w:rPr>
              <w:t xml:space="preserve"> </w:t>
            </w:r>
          </w:p>
        </w:tc>
      </w:tr>
      <w:tr w:rsidR="00511AB2" w:rsidRPr="001227C3" w14:paraId="0C02B1FE" w14:textId="77777777" w:rsidTr="00A85749">
        <w:tc>
          <w:tcPr>
            <w:tcW w:w="709" w:type="dxa"/>
          </w:tcPr>
          <w:p w14:paraId="59D8EFD0"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79</w:t>
            </w:r>
          </w:p>
        </w:tc>
        <w:tc>
          <w:tcPr>
            <w:tcW w:w="8795" w:type="dxa"/>
          </w:tcPr>
          <w:p w14:paraId="7274F5B2"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sz w:val="28"/>
                <w:szCs w:val="28"/>
              </w:rPr>
              <w:t>Ладиева Л. Р. К вопросу об оптимальном управлении контактной мембранной дистилляцией / Л. Р. Ладиева, А. А. Жулинский // Тезисы доклада международной научной конференции ММТТ-16. –  Ростов-на-Дону. : 2003. – С. 78.</w:t>
            </w:r>
          </w:p>
        </w:tc>
      </w:tr>
      <w:tr w:rsidR="00511AB2" w:rsidRPr="001227C3" w14:paraId="71FC1FDE" w14:textId="77777777" w:rsidTr="00A85749">
        <w:tc>
          <w:tcPr>
            <w:tcW w:w="709" w:type="dxa"/>
          </w:tcPr>
          <w:p w14:paraId="5E73085B"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80</w:t>
            </w:r>
          </w:p>
        </w:tc>
        <w:tc>
          <w:tcPr>
            <w:tcW w:w="8795" w:type="dxa"/>
          </w:tcPr>
          <w:p w14:paraId="7E1475E7" w14:textId="77777777" w:rsidR="00511AB2" w:rsidRPr="001227C3" w:rsidRDefault="00511AB2" w:rsidP="00083BC3">
            <w:pPr>
              <w:spacing w:line="28" w:lineRule="atLeast"/>
              <w:contextualSpacing/>
              <w:rPr>
                <w:rFonts w:ascii="Times New Roman" w:hAnsi="Times New Roman"/>
                <w:iCs/>
                <w:sz w:val="28"/>
                <w:szCs w:val="28"/>
              </w:rPr>
            </w:pPr>
            <w:r w:rsidRPr="001227C3">
              <w:rPr>
                <w:rFonts w:ascii="Times New Roman" w:hAnsi="Times New Roman"/>
                <w:sz w:val="28"/>
                <w:szCs w:val="28"/>
              </w:rPr>
              <w:t xml:space="preserve">Ладієва Л. Р. Дослідження процесу контактної мембранної дистиляції / Л. Р. Ладієва, О. А. Жулинський // Матеріали ХІ міжнародної конференції по автоматичному управлінню «Автоматика-2004». – Київ. : 2004. – Т. 1. – С. 74. </w:t>
            </w:r>
          </w:p>
        </w:tc>
      </w:tr>
      <w:tr w:rsidR="00511AB2" w:rsidRPr="001227C3" w14:paraId="323B7B12" w14:textId="77777777" w:rsidTr="00A85749">
        <w:tc>
          <w:tcPr>
            <w:tcW w:w="709" w:type="dxa"/>
          </w:tcPr>
          <w:p w14:paraId="705F78B6"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81</w:t>
            </w:r>
          </w:p>
        </w:tc>
        <w:tc>
          <w:tcPr>
            <w:tcW w:w="8795" w:type="dxa"/>
          </w:tcPr>
          <w:p w14:paraId="19A6E212"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sz w:val="28"/>
                <w:szCs w:val="28"/>
              </w:rPr>
              <w:t>Ладиева Л. Р. Идентификация процесса мембранной дистилляции / Л. Р. Ладева, А. А. Жулинский // Тезисы доклада международной научной конференции ММТТ-15. – Тамбов. : 2002. – С. 55 – 56.</w:t>
            </w:r>
          </w:p>
        </w:tc>
      </w:tr>
      <w:tr w:rsidR="00511AB2" w:rsidRPr="001227C3" w14:paraId="26F92E4C" w14:textId="77777777" w:rsidTr="00A85749">
        <w:tc>
          <w:tcPr>
            <w:tcW w:w="709" w:type="dxa"/>
          </w:tcPr>
          <w:p w14:paraId="2EED33A9"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82</w:t>
            </w:r>
          </w:p>
        </w:tc>
        <w:tc>
          <w:tcPr>
            <w:tcW w:w="8795" w:type="dxa"/>
          </w:tcPr>
          <w:p w14:paraId="5CE3B73B"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sz w:val="28"/>
                <w:szCs w:val="28"/>
              </w:rPr>
              <w:t>Ладієва Л. Р. Оптимізація установки контактної мембранної дистиляції /Л. Р. Ладієва, О. А. Жулинський // Автоматика. Автоматизация. Электротехнические комплексы и системы. – 2007. – №1(19) . – С. 111 – 114.</w:t>
            </w:r>
          </w:p>
        </w:tc>
      </w:tr>
      <w:tr w:rsidR="00511AB2" w:rsidRPr="001227C3" w14:paraId="62603E71" w14:textId="77777777" w:rsidTr="00A85749">
        <w:tc>
          <w:tcPr>
            <w:tcW w:w="709" w:type="dxa"/>
          </w:tcPr>
          <w:p w14:paraId="4071E79C"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lastRenderedPageBreak/>
              <w:t>83</w:t>
            </w:r>
          </w:p>
        </w:tc>
        <w:tc>
          <w:tcPr>
            <w:tcW w:w="8795" w:type="dxa"/>
          </w:tcPr>
          <w:p w14:paraId="6CCF28E1"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sz w:val="28"/>
                <w:szCs w:val="28"/>
              </w:rPr>
              <w:t>Ладієва Л. Р. До питання оптимізації роботи установки процесу контактної мембранної дистиляції / Л. Р. Ладієва, О. А. Жулинський // Матеріали ХІV Міжнародної конференції з автоматичного управління «Автоматика - 2007». – Ч. ІІ. – Севастополь. : 2007. – С. 214 – 215.</w:t>
            </w:r>
          </w:p>
        </w:tc>
      </w:tr>
      <w:tr w:rsidR="00511AB2" w:rsidRPr="001227C3" w14:paraId="1FF5E925" w14:textId="77777777" w:rsidTr="00A85749">
        <w:tc>
          <w:tcPr>
            <w:tcW w:w="709" w:type="dxa"/>
          </w:tcPr>
          <w:p w14:paraId="214854E3"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84</w:t>
            </w:r>
          </w:p>
        </w:tc>
        <w:tc>
          <w:tcPr>
            <w:tcW w:w="8795" w:type="dxa"/>
          </w:tcPr>
          <w:p w14:paraId="6EED4827"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sz w:val="28"/>
                <w:szCs w:val="28"/>
              </w:rPr>
              <w:t>Ладієва Л. Р. Оптимізація установки контактної мембранної дистиляції /      Л. Р. Ладієва, О. А. Жулинський // Автоматика. Автоматизация. Электротехнические комплексы и системы. – 2007. – №1(19) . – С. 111 – 114.</w:t>
            </w:r>
          </w:p>
        </w:tc>
      </w:tr>
      <w:tr w:rsidR="00511AB2" w:rsidRPr="001227C3" w14:paraId="586FC07D" w14:textId="77777777" w:rsidTr="00A85749">
        <w:tc>
          <w:tcPr>
            <w:tcW w:w="709" w:type="dxa"/>
          </w:tcPr>
          <w:p w14:paraId="37FDF65A"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85</w:t>
            </w:r>
          </w:p>
        </w:tc>
        <w:tc>
          <w:tcPr>
            <w:tcW w:w="8795" w:type="dxa"/>
          </w:tcPr>
          <w:p w14:paraId="24E0A03B"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sz w:val="28"/>
                <w:szCs w:val="28"/>
              </w:rPr>
              <w:t>Ладієва Л. Р. Оптимальне керування процесом контактної мембранної дистиляції / Л. Р. Ладієва, О. А. Жулинський // Автоматика. Автоматизация. Электротехнические комплексы и системы. – 2001. – №2(9). – С. 52 – 57.</w:t>
            </w:r>
          </w:p>
        </w:tc>
      </w:tr>
      <w:tr w:rsidR="00511AB2" w:rsidRPr="001227C3" w14:paraId="4DC6D48C" w14:textId="77777777" w:rsidTr="00A85749">
        <w:tc>
          <w:tcPr>
            <w:tcW w:w="709" w:type="dxa"/>
          </w:tcPr>
          <w:p w14:paraId="52385912"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86</w:t>
            </w:r>
          </w:p>
        </w:tc>
        <w:tc>
          <w:tcPr>
            <w:tcW w:w="8795" w:type="dxa"/>
          </w:tcPr>
          <w:p w14:paraId="56BDE353"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sz w:val="28"/>
                <w:szCs w:val="28"/>
              </w:rPr>
              <w:t>Рей У. Методы управления технологическими процессами / У. Рей ; [Пер. с англ.] – М. : Мир, 1983. – 368 с.</w:t>
            </w:r>
          </w:p>
        </w:tc>
      </w:tr>
      <w:tr w:rsidR="00511AB2" w:rsidRPr="001227C3" w14:paraId="47F9A35F" w14:textId="77777777" w:rsidTr="00A85749">
        <w:tc>
          <w:tcPr>
            <w:tcW w:w="709" w:type="dxa"/>
          </w:tcPr>
          <w:p w14:paraId="5FD4E031"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87</w:t>
            </w:r>
          </w:p>
        </w:tc>
        <w:tc>
          <w:tcPr>
            <w:tcW w:w="8795" w:type="dxa"/>
          </w:tcPr>
          <w:p w14:paraId="04A98FC5" w14:textId="77777777" w:rsidR="00511AB2" w:rsidRPr="001227C3" w:rsidRDefault="00511AB2" w:rsidP="00083BC3">
            <w:pPr>
              <w:spacing w:line="28" w:lineRule="atLeast"/>
              <w:contextualSpacing/>
              <w:rPr>
                <w:rFonts w:ascii="Times New Roman" w:hAnsi="Times New Roman"/>
                <w:sz w:val="28"/>
                <w:szCs w:val="28"/>
              </w:rPr>
            </w:pPr>
            <w:r w:rsidRPr="001227C3">
              <w:rPr>
                <w:rFonts w:ascii="Times New Roman" w:hAnsi="Times New Roman"/>
                <w:sz w:val="28"/>
                <w:szCs w:val="28"/>
              </w:rPr>
              <w:t xml:space="preserve">Сейдж Э. П. Оптимальное управление системами / Э. П. Сейдж, </w:t>
            </w:r>
          </w:p>
          <w:p w14:paraId="77FD357B"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sz w:val="28"/>
                <w:szCs w:val="28"/>
              </w:rPr>
              <w:t xml:space="preserve">Уайт Ч. С. </w:t>
            </w:r>
            <w:r w:rsidRPr="001227C3">
              <w:rPr>
                <w:rFonts w:ascii="Times New Roman" w:hAnsi="Times New Roman"/>
                <w:sz w:val="28"/>
                <w:szCs w:val="28"/>
                <w:lang w:val="en-US"/>
              </w:rPr>
              <w:t>III</w:t>
            </w:r>
            <w:r w:rsidRPr="001227C3">
              <w:rPr>
                <w:rFonts w:ascii="Times New Roman" w:hAnsi="Times New Roman"/>
                <w:sz w:val="28"/>
                <w:szCs w:val="28"/>
              </w:rPr>
              <w:t>. ; [пер. с англ., под ред. Б. Р. Левина]. – М. : Радио и связь, 1982. – 392 с.</w:t>
            </w:r>
          </w:p>
        </w:tc>
      </w:tr>
      <w:tr w:rsidR="00511AB2" w:rsidRPr="001227C3" w14:paraId="44C7B12C" w14:textId="77777777" w:rsidTr="00A85749">
        <w:tc>
          <w:tcPr>
            <w:tcW w:w="709" w:type="dxa"/>
          </w:tcPr>
          <w:p w14:paraId="4EFD5EBC"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88</w:t>
            </w:r>
          </w:p>
        </w:tc>
        <w:tc>
          <w:tcPr>
            <w:tcW w:w="8795" w:type="dxa"/>
          </w:tcPr>
          <w:p w14:paraId="6928295D"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sz w:val="28"/>
                <w:szCs w:val="28"/>
              </w:rPr>
              <w:t>Ажогин В. В. Методы фильтрации и управления стохастическими процессами с распределёнными параметрами : Учеб. пособие / В. В. Ажогин, М. З. Згуровский, Ю. С. Корбич. – К. : Выща школа. Головное издательство, 1988. – 448 с.</w:t>
            </w:r>
          </w:p>
        </w:tc>
      </w:tr>
      <w:tr w:rsidR="00511AB2" w:rsidRPr="001227C3" w14:paraId="0C834B9F" w14:textId="77777777" w:rsidTr="00A85749">
        <w:tc>
          <w:tcPr>
            <w:tcW w:w="709" w:type="dxa"/>
          </w:tcPr>
          <w:p w14:paraId="3BE4BD66"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89</w:t>
            </w:r>
          </w:p>
        </w:tc>
        <w:tc>
          <w:tcPr>
            <w:tcW w:w="8795" w:type="dxa"/>
          </w:tcPr>
          <w:p w14:paraId="5142D8C8" w14:textId="77777777" w:rsidR="00511AB2" w:rsidRPr="001227C3" w:rsidRDefault="00511AB2" w:rsidP="00083BC3">
            <w:pPr>
              <w:spacing w:line="28" w:lineRule="atLeast"/>
              <w:contextualSpacing/>
              <w:rPr>
                <w:rFonts w:ascii="Times New Roman" w:hAnsi="Times New Roman"/>
                <w:iCs/>
                <w:sz w:val="28"/>
                <w:szCs w:val="28"/>
              </w:rPr>
            </w:pPr>
            <w:r w:rsidRPr="001227C3">
              <w:rPr>
                <w:rFonts w:ascii="Times New Roman" w:hAnsi="Times New Roman"/>
                <w:sz w:val="28"/>
                <w:szCs w:val="28"/>
              </w:rPr>
              <w:t>Згуровский М. З. Анализ и управление односторонними физическими процессами / М. З. Згуровский, А. Н. Новиков. – К. : Выща школа, 1996. – 326 с.</w:t>
            </w:r>
            <w:r w:rsidRPr="001227C3">
              <w:rPr>
                <w:rFonts w:ascii="Times New Roman" w:hAnsi="Times New Roman"/>
                <w:iCs/>
                <w:sz w:val="28"/>
                <w:szCs w:val="28"/>
              </w:rPr>
              <w:t xml:space="preserve"> </w:t>
            </w:r>
          </w:p>
        </w:tc>
      </w:tr>
      <w:tr w:rsidR="00511AB2" w:rsidRPr="001227C3" w14:paraId="33169B20" w14:textId="77777777" w:rsidTr="00A85749">
        <w:tc>
          <w:tcPr>
            <w:tcW w:w="709" w:type="dxa"/>
          </w:tcPr>
          <w:p w14:paraId="23F8D9DF"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90</w:t>
            </w:r>
          </w:p>
        </w:tc>
        <w:tc>
          <w:tcPr>
            <w:tcW w:w="8795" w:type="dxa"/>
          </w:tcPr>
          <w:p w14:paraId="1CCB01F3"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sz w:val="28"/>
                <w:szCs w:val="28"/>
              </w:rPr>
              <w:t>Ажогин В. В. Автоматизированное проектирование математического обеспечения АСУ ТП / В. В. Ажогин, М. З. Згуровский. –  К. : Вища школа. Головное издательство, 1986. – 335 с.</w:t>
            </w:r>
          </w:p>
        </w:tc>
      </w:tr>
      <w:tr w:rsidR="00511AB2" w:rsidRPr="001227C3" w14:paraId="2F5EC0F7" w14:textId="77777777" w:rsidTr="00A85749">
        <w:tc>
          <w:tcPr>
            <w:tcW w:w="709" w:type="dxa"/>
          </w:tcPr>
          <w:p w14:paraId="0549D7EC"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91</w:t>
            </w:r>
          </w:p>
        </w:tc>
        <w:tc>
          <w:tcPr>
            <w:tcW w:w="8795" w:type="dxa"/>
          </w:tcPr>
          <w:p w14:paraId="7CED1C2C" w14:textId="77777777" w:rsidR="00511AB2" w:rsidRPr="001227C3" w:rsidRDefault="00511AB2" w:rsidP="00083BC3">
            <w:pPr>
              <w:spacing w:line="28" w:lineRule="atLeast"/>
              <w:contextualSpacing/>
              <w:rPr>
                <w:rFonts w:ascii="Times New Roman" w:hAnsi="Times New Roman"/>
                <w:iCs/>
                <w:sz w:val="28"/>
                <w:szCs w:val="28"/>
              </w:rPr>
            </w:pPr>
            <w:r w:rsidRPr="001227C3">
              <w:rPr>
                <w:rFonts w:ascii="Times New Roman" w:hAnsi="Times New Roman"/>
                <w:sz w:val="28"/>
                <w:szCs w:val="28"/>
              </w:rPr>
              <w:t>Згуровский М. З. Прикладные методы анализа и управления нелинейными процессами и полями / М. З. Згуровский, В. С. Мельник, А. Н. Новиков  – К. : Накова думка, 2004. – 589 с.</w:t>
            </w:r>
            <w:r w:rsidRPr="001227C3">
              <w:rPr>
                <w:rFonts w:ascii="Times New Roman" w:hAnsi="Times New Roman"/>
                <w:iCs/>
                <w:sz w:val="28"/>
                <w:szCs w:val="28"/>
              </w:rPr>
              <w:t xml:space="preserve"> </w:t>
            </w:r>
          </w:p>
        </w:tc>
      </w:tr>
      <w:tr w:rsidR="00511AB2" w:rsidRPr="001227C3" w14:paraId="320B17D2" w14:textId="77777777" w:rsidTr="00A85749">
        <w:tc>
          <w:tcPr>
            <w:tcW w:w="709" w:type="dxa"/>
          </w:tcPr>
          <w:p w14:paraId="611D9CAB"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92</w:t>
            </w:r>
          </w:p>
        </w:tc>
        <w:tc>
          <w:tcPr>
            <w:tcW w:w="8795" w:type="dxa"/>
          </w:tcPr>
          <w:p w14:paraId="48103D43"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 xml:space="preserve">Ладієва Л.Р. Математична модель процесу мембранної дистиляції, що враховує температурну поляризацію / Р.Р. Ладієва, Р.М. Дубік, В.О. Оніщенко // Автоматика / </w:t>
            </w:r>
            <w:r w:rsidRPr="001227C3">
              <w:rPr>
                <w:rFonts w:ascii="Times New Roman" w:hAnsi="Times New Roman"/>
                <w:iCs/>
                <w:sz w:val="28"/>
                <w:szCs w:val="28"/>
                <w:lang w:val="en-US"/>
              </w:rPr>
              <w:t>Automatics</w:t>
            </w:r>
            <w:r w:rsidRPr="001227C3">
              <w:rPr>
                <w:rFonts w:ascii="Times New Roman" w:hAnsi="Times New Roman"/>
                <w:iCs/>
                <w:sz w:val="28"/>
                <w:szCs w:val="28"/>
              </w:rPr>
              <w:t xml:space="preserve"> – 2014, 23 – 27 вересня 2014, Київ. С</w:t>
            </w:r>
            <w:r w:rsidRPr="001227C3">
              <w:rPr>
                <w:rFonts w:ascii="Times New Roman" w:hAnsi="Times New Roman"/>
                <w:iCs/>
                <w:sz w:val="28"/>
                <w:szCs w:val="28"/>
                <w:lang w:val="en-US"/>
              </w:rPr>
              <w:t xml:space="preserve"> – 282 – 283.</w:t>
            </w:r>
          </w:p>
        </w:tc>
      </w:tr>
      <w:tr w:rsidR="00511AB2" w:rsidRPr="001227C3" w14:paraId="4BEEEA5E" w14:textId="77777777" w:rsidTr="00A85749">
        <w:tc>
          <w:tcPr>
            <w:tcW w:w="709" w:type="dxa"/>
          </w:tcPr>
          <w:p w14:paraId="6E9D9D04"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93</w:t>
            </w:r>
          </w:p>
        </w:tc>
        <w:tc>
          <w:tcPr>
            <w:tcW w:w="8795" w:type="dxa"/>
          </w:tcPr>
          <w:p w14:paraId="2F9D9877"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Дубік Р.М. Математична модель розділення неоднорідних рідких систем / Р.М.Дубік, Л.Р. Ладієва // Автоматика. Автоматизация. Электротехнические комплексы и системы. –2009. – №1(23). – с. 49 – 54.</w:t>
            </w:r>
          </w:p>
        </w:tc>
      </w:tr>
      <w:tr w:rsidR="00511AB2" w:rsidRPr="001227C3" w14:paraId="535197DF" w14:textId="77777777" w:rsidTr="00A85749">
        <w:tc>
          <w:tcPr>
            <w:tcW w:w="709" w:type="dxa"/>
          </w:tcPr>
          <w:p w14:paraId="27A1E986"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94</w:t>
            </w:r>
          </w:p>
        </w:tc>
        <w:tc>
          <w:tcPr>
            <w:tcW w:w="8795" w:type="dxa"/>
          </w:tcPr>
          <w:p w14:paraId="09887733"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Ладієва Л.Р. Моделювання переносу в процесі мембранної дистиляції / Л.Р. Ладієва, Р.М. Дубік // Міжнароднанауково-технічнаконференція. Сучасні методи, інформаційне, програмне та технічне забезпечення систем управління організаційно-технічними комплексами. 26 – 27 вересня 2009, Київ. С. – 80 – 81.</w:t>
            </w:r>
          </w:p>
        </w:tc>
      </w:tr>
      <w:tr w:rsidR="00511AB2" w:rsidRPr="001227C3" w14:paraId="3DD13FF3" w14:textId="77777777" w:rsidTr="00A85749">
        <w:tc>
          <w:tcPr>
            <w:tcW w:w="709" w:type="dxa"/>
          </w:tcPr>
          <w:p w14:paraId="7C3C36A0"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95</w:t>
            </w:r>
          </w:p>
        </w:tc>
        <w:tc>
          <w:tcPr>
            <w:tcW w:w="8795" w:type="dxa"/>
          </w:tcPr>
          <w:p w14:paraId="2D08988E"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 xml:space="preserve">Михеев М.А.  Основы теплопередачи. Издание второе, стереотипное / </w:t>
            </w:r>
            <w:r w:rsidRPr="001227C3">
              <w:rPr>
                <w:rFonts w:ascii="Times New Roman" w:hAnsi="Times New Roman"/>
                <w:iCs/>
                <w:sz w:val="28"/>
                <w:szCs w:val="28"/>
              </w:rPr>
              <w:lastRenderedPageBreak/>
              <w:t>М.А. Михеев, И.М. Михеева // Издательство «Энергия». М., 1977 г., 344 стр. с илл.</w:t>
            </w:r>
          </w:p>
        </w:tc>
      </w:tr>
      <w:tr w:rsidR="00511AB2" w:rsidRPr="001227C3" w14:paraId="089D9DCB" w14:textId="77777777" w:rsidTr="00A85749">
        <w:tc>
          <w:tcPr>
            <w:tcW w:w="709" w:type="dxa"/>
          </w:tcPr>
          <w:p w14:paraId="1F8F283E"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lastRenderedPageBreak/>
              <w:t>96</w:t>
            </w:r>
          </w:p>
        </w:tc>
        <w:tc>
          <w:tcPr>
            <w:tcW w:w="8795" w:type="dxa"/>
          </w:tcPr>
          <w:p w14:paraId="520799A1"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Ладієва Л.Р. Математична модель термомембранного розділення / Л.Р. Ладієва, Р.М. Дубік // 16 міжнародна конференція з автоматичного управління. Автоматика – 2009. Тези доповідей. Ченівці, 2009. С. 73 – 75.</w:t>
            </w:r>
          </w:p>
        </w:tc>
      </w:tr>
      <w:tr w:rsidR="00511AB2" w:rsidRPr="001227C3" w14:paraId="27FF1F60" w14:textId="77777777" w:rsidTr="00A85749">
        <w:tc>
          <w:tcPr>
            <w:tcW w:w="709" w:type="dxa"/>
          </w:tcPr>
          <w:p w14:paraId="21BB223B"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97</w:t>
            </w:r>
          </w:p>
        </w:tc>
        <w:tc>
          <w:tcPr>
            <w:tcW w:w="8795" w:type="dxa"/>
          </w:tcPr>
          <w:p w14:paraId="231CEEBA"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Ладиева Л.Р. Математическая модель процесса разделения неоднородных жидких систем / Л.Р. Ладиева, Р.Н. Дубик, А.Н. Прокофьев // XXII международная научная конференция. Математические методы в технике и технологиях ММТТ – 22. Сборник трудов. Том 4. Псков. Издательство ППИ, 2009. С. – 16 – 17.</w:t>
            </w:r>
          </w:p>
        </w:tc>
      </w:tr>
      <w:tr w:rsidR="00511AB2" w:rsidRPr="001227C3" w14:paraId="38F32543" w14:textId="77777777" w:rsidTr="00A85749">
        <w:tc>
          <w:tcPr>
            <w:tcW w:w="709" w:type="dxa"/>
          </w:tcPr>
          <w:p w14:paraId="01637C7F"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98</w:t>
            </w:r>
          </w:p>
        </w:tc>
        <w:tc>
          <w:tcPr>
            <w:tcW w:w="8795" w:type="dxa"/>
          </w:tcPr>
          <w:p w14:paraId="60ABC6B6"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Ладієва Л.Р. Математичне моделювання процесу контактної мембранної дистиляції / Л.Р. Ладієва, Р.М. Дубік // Вісник національного технічногоу ніверситету України «Київський політехнічний інститут». Хімічнаінженерія</w:t>
            </w:r>
            <w:r w:rsidRPr="001227C3">
              <w:rPr>
                <w:rFonts w:ascii="Times New Roman" w:hAnsi="Times New Roman"/>
                <w:iCs/>
                <w:sz w:val="28"/>
                <w:szCs w:val="28"/>
                <w:lang w:val="en-US"/>
              </w:rPr>
              <w:t xml:space="preserve">, </w:t>
            </w:r>
            <w:r w:rsidRPr="001227C3">
              <w:rPr>
                <w:rFonts w:ascii="Times New Roman" w:hAnsi="Times New Roman"/>
                <w:iCs/>
                <w:sz w:val="28"/>
                <w:szCs w:val="28"/>
              </w:rPr>
              <w:t>екологія</w:t>
            </w:r>
            <w:r w:rsidRPr="001227C3">
              <w:rPr>
                <w:rFonts w:ascii="Times New Roman" w:hAnsi="Times New Roman"/>
                <w:iCs/>
                <w:sz w:val="28"/>
                <w:szCs w:val="28"/>
                <w:lang w:val="en-US"/>
              </w:rPr>
              <w:t xml:space="preserve"> </w:t>
            </w:r>
            <w:r w:rsidRPr="001227C3">
              <w:rPr>
                <w:rFonts w:ascii="Times New Roman" w:hAnsi="Times New Roman"/>
                <w:iCs/>
                <w:sz w:val="28"/>
                <w:szCs w:val="28"/>
              </w:rPr>
              <w:t>та</w:t>
            </w:r>
            <w:r w:rsidRPr="001227C3">
              <w:rPr>
                <w:rFonts w:ascii="Times New Roman" w:hAnsi="Times New Roman"/>
                <w:iCs/>
                <w:sz w:val="28"/>
                <w:szCs w:val="28"/>
                <w:lang w:val="en-US"/>
              </w:rPr>
              <w:t xml:space="preserve"> </w:t>
            </w:r>
            <w:r w:rsidRPr="001227C3">
              <w:rPr>
                <w:rFonts w:ascii="Times New Roman" w:hAnsi="Times New Roman"/>
                <w:iCs/>
                <w:sz w:val="28"/>
                <w:szCs w:val="28"/>
              </w:rPr>
              <w:t>ресурсозбереження</w:t>
            </w:r>
            <w:r w:rsidRPr="001227C3">
              <w:rPr>
                <w:rFonts w:ascii="Times New Roman" w:hAnsi="Times New Roman"/>
                <w:iCs/>
                <w:sz w:val="28"/>
                <w:szCs w:val="28"/>
                <w:lang w:val="en-US"/>
              </w:rPr>
              <w:t xml:space="preserve"> №2(6) – 2010 </w:t>
            </w:r>
            <w:r w:rsidRPr="001227C3">
              <w:rPr>
                <w:rFonts w:ascii="Times New Roman" w:hAnsi="Times New Roman"/>
                <w:iCs/>
                <w:sz w:val="28"/>
                <w:szCs w:val="28"/>
              </w:rPr>
              <w:t>с</w:t>
            </w:r>
            <w:r w:rsidRPr="001227C3">
              <w:rPr>
                <w:rFonts w:ascii="Times New Roman" w:hAnsi="Times New Roman"/>
                <w:iCs/>
                <w:sz w:val="28"/>
                <w:szCs w:val="28"/>
                <w:lang w:val="en-US"/>
              </w:rPr>
              <w:t>. 119 – 122.</w:t>
            </w:r>
          </w:p>
        </w:tc>
      </w:tr>
      <w:tr w:rsidR="00511AB2" w:rsidRPr="001227C3" w14:paraId="3C8DA1B8" w14:textId="77777777" w:rsidTr="00A85749">
        <w:tc>
          <w:tcPr>
            <w:tcW w:w="709" w:type="dxa"/>
          </w:tcPr>
          <w:p w14:paraId="62E944EB"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99</w:t>
            </w:r>
          </w:p>
        </w:tc>
        <w:tc>
          <w:tcPr>
            <w:tcW w:w="8795" w:type="dxa"/>
          </w:tcPr>
          <w:p w14:paraId="2A05D373"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 xml:space="preserve">Ладієва Л.Р. Математична модель процесу мембранної дистиляції, що враховує температурну поляризацію / Р.Р. Ладієва, Р.М. Дубік, В.О. Оніщенко // Автоматика / </w:t>
            </w:r>
            <w:r w:rsidRPr="001227C3">
              <w:rPr>
                <w:rFonts w:ascii="Times New Roman" w:hAnsi="Times New Roman"/>
                <w:iCs/>
                <w:sz w:val="28"/>
                <w:szCs w:val="28"/>
                <w:lang w:val="en-US"/>
              </w:rPr>
              <w:t>Automatics</w:t>
            </w:r>
            <w:r w:rsidRPr="001227C3">
              <w:rPr>
                <w:rFonts w:ascii="Times New Roman" w:hAnsi="Times New Roman"/>
                <w:iCs/>
                <w:sz w:val="28"/>
                <w:szCs w:val="28"/>
              </w:rPr>
              <w:t xml:space="preserve"> – 2014, 23 – 27 вересня 2014, Київ. С</w:t>
            </w:r>
            <w:r w:rsidRPr="001227C3">
              <w:rPr>
                <w:rFonts w:ascii="Times New Roman" w:hAnsi="Times New Roman"/>
                <w:iCs/>
                <w:sz w:val="28"/>
                <w:szCs w:val="28"/>
                <w:lang w:val="en-US"/>
              </w:rPr>
              <w:t xml:space="preserve"> – 282 – 283.</w:t>
            </w:r>
          </w:p>
        </w:tc>
      </w:tr>
      <w:tr w:rsidR="00511AB2" w:rsidRPr="00AA233B" w14:paraId="7E82E1E4" w14:textId="77777777" w:rsidTr="00A85749">
        <w:tc>
          <w:tcPr>
            <w:tcW w:w="709" w:type="dxa"/>
          </w:tcPr>
          <w:p w14:paraId="2081D980"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10</w:t>
            </w:r>
            <w:r w:rsidRPr="001227C3">
              <w:rPr>
                <w:rFonts w:ascii="Times New Roman" w:hAnsi="Times New Roman"/>
                <w:iCs/>
                <w:sz w:val="28"/>
                <w:szCs w:val="28"/>
                <w:lang w:val="en-US"/>
              </w:rPr>
              <w:t>0</w:t>
            </w:r>
          </w:p>
        </w:tc>
        <w:tc>
          <w:tcPr>
            <w:tcW w:w="8795" w:type="dxa"/>
          </w:tcPr>
          <w:p w14:paraId="3081CC2F"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 xml:space="preserve">Ladieva L. Mathematical model of membrane distillation process / L. Ladieva, S. Dovbnya, R. Dubik // </w:t>
            </w:r>
            <w:r w:rsidRPr="001227C3">
              <w:rPr>
                <w:rFonts w:ascii="Times New Roman" w:hAnsi="Times New Roman"/>
                <w:iCs/>
                <w:sz w:val="28"/>
                <w:szCs w:val="28"/>
              </w:rPr>
              <w:t>Наукоємнітехнології</w:t>
            </w:r>
            <w:r w:rsidRPr="001227C3">
              <w:rPr>
                <w:rFonts w:ascii="Times New Roman" w:hAnsi="Times New Roman"/>
                <w:iCs/>
                <w:sz w:val="28"/>
                <w:szCs w:val="28"/>
                <w:lang w:val="en-US"/>
              </w:rPr>
              <w:t xml:space="preserve"> – 2017, № 2 (34) – </w:t>
            </w:r>
            <w:r w:rsidRPr="001227C3">
              <w:rPr>
                <w:rFonts w:ascii="Times New Roman" w:hAnsi="Times New Roman"/>
                <w:iCs/>
                <w:sz w:val="28"/>
                <w:szCs w:val="28"/>
              </w:rPr>
              <w:t>с</w:t>
            </w:r>
            <w:r w:rsidRPr="001227C3">
              <w:rPr>
                <w:rFonts w:ascii="Times New Roman" w:hAnsi="Times New Roman"/>
                <w:iCs/>
                <w:sz w:val="28"/>
                <w:szCs w:val="28"/>
                <w:lang w:val="en-US"/>
              </w:rPr>
              <w:t>. 178 – 183.</w:t>
            </w:r>
          </w:p>
        </w:tc>
      </w:tr>
      <w:tr w:rsidR="00511AB2" w:rsidRPr="001227C3" w14:paraId="0AE75C4E" w14:textId="77777777" w:rsidTr="00A85749">
        <w:tc>
          <w:tcPr>
            <w:tcW w:w="709" w:type="dxa"/>
          </w:tcPr>
          <w:p w14:paraId="7E20D838"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101</w:t>
            </w:r>
          </w:p>
        </w:tc>
        <w:tc>
          <w:tcPr>
            <w:tcW w:w="8795" w:type="dxa"/>
          </w:tcPr>
          <w:p w14:paraId="4D13C7DE"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Дубік Р.М. Моделювання процесу контактної мембранної дистиляції за умов невизначеності / Р.М. Дубік, Л.Р. Ладієва // Вісник національного технічного університету України «Київський політехнічний інститут». Хімічна</w:t>
            </w:r>
            <w:r w:rsidRPr="001227C3">
              <w:rPr>
                <w:rFonts w:ascii="Times New Roman" w:hAnsi="Times New Roman"/>
                <w:iCs/>
                <w:sz w:val="28"/>
                <w:szCs w:val="28"/>
                <w:lang w:val="en-US"/>
              </w:rPr>
              <w:t xml:space="preserve"> </w:t>
            </w:r>
            <w:r w:rsidRPr="001227C3">
              <w:rPr>
                <w:rFonts w:ascii="Times New Roman" w:hAnsi="Times New Roman"/>
                <w:iCs/>
                <w:sz w:val="28"/>
                <w:szCs w:val="28"/>
              </w:rPr>
              <w:t>інженерія</w:t>
            </w:r>
            <w:r w:rsidRPr="001227C3">
              <w:rPr>
                <w:rFonts w:ascii="Times New Roman" w:hAnsi="Times New Roman"/>
                <w:iCs/>
                <w:sz w:val="28"/>
                <w:szCs w:val="28"/>
                <w:lang w:val="en-US"/>
              </w:rPr>
              <w:t xml:space="preserve">, </w:t>
            </w:r>
            <w:r w:rsidRPr="001227C3">
              <w:rPr>
                <w:rFonts w:ascii="Times New Roman" w:hAnsi="Times New Roman"/>
                <w:iCs/>
                <w:sz w:val="28"/>
                <w:szCs w:val="28"/>
              </w:rPr>
              <w:t>екологія</w:t>
            </w:r>
            <w:r w:rsidRPr="001227C3">
              <w:rPr>
                <w:rFonts w:ascii="Times New Roman" w:hAnsi="Times New Roman"/>
                <w:iCs/>
                <w:sz w:val="28"/>
                <w:szCs w:val="28"/>
                <w:lang w:val="en-US"/>
              </w:rPr>
              <w:t xml:space="preserve"> </w:t>
            </w:r>
            <w:r w:rsidRPr="001227C3">
              <w:rPr>
                <w:rFonts w:ascii="Times New Roman" w:hAnsi="Times New Roman"/>
                <w:iCs/>
                <w:sz w:val="28"/>
                <w:szCs w:val="28"/>
              </w:rPr>
              <w:t>та</w:t>
            </w:r>
            <w:r w:rsidRPr="001227C3">
              <w:rPr>
                <w:rFonts w:ascii="Times New Roman" w:hAnsi="Times New Roman"/>
                <w:iCs/>
                <w:sz w:val="28"/>
                <w:szCs w:val="28"/>
                <w:lang w:val="en-US"/>
              </w:rPr>
              <w:t xml:space="preserve"> </w:t>
            </w:r>
            <w:r w:rsidRPr="001227C3">
              <w:rPr>
                <w:rFonts w:ascii="Times New Roman" w:hAnsi="Times New Roman"/>
                <w:iCs/>
                <w:sz w:val="28"/>
                <w:szCs w:val="28"/>
              </w:rPr>
              <w:t>ресурсозбереження</w:t>
            </w:r>
            <w:r w:rsidRPr="001227C3">
              <w:rPr>
                <w:rFonts w:ascii="Times New Roman" w:hAnsi="Times New Roman"/>
                <w:iCs/>
                <w:sz w:val="28"/>
                <w:szCs w:val="28"/>
                <w:lang w:val="en-US"/>
              </w:rPr>
              <w:t xml:space="preserve">. – 2011. – №1(7). – </w:t>
            </w:r>
            <w:r w:rsidRPr="001227C3">
              <w:rPr>
                <w:rFonts w:ascii="Times New Roman" w:hAnsi="Times New Roman"/>
                <w:iCs/>
                <w:sz w:val="28"/>
                <w:szCs w:val="28"/>
              </w:rPr>
              <w:t>с</w:t>
            </w:r>
            <w:r w:rsidRPr="001227C3">
              <w:rPr>
                <w:rFonts w:ascii="Times New Roman" w:hAnsi="Times New Roman"/>
                <w:iCs/>
                <w:sz w:val="28"/>
                <w:szCs w:val="28"/>
                <w:lang w:val="en-US"/>
              </w:rPr>
              <w:t>. 110 – 113.</w:t>
            </w:r>
          </w:p>
        </w:tc>
      </w:tr>
      <w:tr w:rsidR="00511AB2" w:rsidRPr="001227C3" w14:paraId="60ABCF5A" w14:textId="77777777" w:rsidTr="00A85749">
        <w:tc>
          <w:tcPr>
            <w:tcW w:w="709" w:type="dxa"/>
          </w:tcPr>
          <w:p w14:paraId="68CCC8D7"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102</w:t>
            </w:r>
          </w:p>
        </w:tc>
        <w:tc>
          <w:tcPr>
            <w:tcW w:w="8795" w:type="dxa"/>
          </w:tcPr>
          <w:p w14:paraId="1341DC44"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Луцька М.Н. Оптимальні та робастні системи керування технологічними об’єктами: монографія / М.Н. Луцька, А.П. Ладанюк // ВидавництвоЛіра-К, 2015. – 288 с.</w:t>
            </w:r>
          </w:p>
        </w:tc>
      </w:tr>
      <w:tr w:rsidR="00511AB2" w:rsidRPr="001227C3" w14:paraId="0DCECA46" w14:textId="77777777" w:rsidTr="00A85749">
        <w:tc>
          <w:tcPr>
            <w:tcW w:w="709" w:type="dxa"/>
          </w:tcPr>
          <w:p w14:paraId="3A3EA7CE"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103</w:t>
            </w:r>
          </w:p>
        </w:tc>
        <w:tc>
          <w:tcPr>
            <w:tcW w:w="8795" w:type="dxa"/>
          </w:tcPr>
          <w:p w14:paraId="10B86A32"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Ладієва Л.Р. Оптимальне керування процесом контактної мембранної дистиляції / Л.Р. Ладієва, Р.М. Дубік // Автоматика. Автоматизация. Электротехнические комплексы и системы. –2009. – №2(24). – с. 152 – 156.</w:t>
            </w:r>
          </w:p>
        </w:tc>
      </w:tr>
      <w:tr w:rsidR="00511AB2" w:rsidRPr="001227C3" w14:paraId="3BC17B0A" w14:textId="77777777" w:rsidTr="00A85749">
        <w:tc>
          <w:tcPr>
            <w:tcW w:w="709" w:type="dxa"/>
          </w:tcPr>
          <w:p w14:paraId="51328531"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104</w:t>
            </w:r>
          </w:p>
        </w:tc>
        <w:tc>
          <w:tcPr>
            <w:tcW w:w="8795" w:type="dxa"/>
          </w:tcPr>
          <w:p w14:paraId="1A2C979F"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Дубік Р.М. До питання оптимального керування процесом контактної мембранної дистиляції. 17 міжнародна конференція з автоматичного управління. Автоматика – 2010 / Р.М. Дубік, Л.Р. Ладієва // Тези доповідей. Харків, 2010. С. – 210 – 212.</w:t>
            </w:r>
          </w:p>
        </w:tc>
      </w:tr>
      <w:tr w:rsidR="00511AB2" w:rsidRPr="001227C3" w14:paraId="2DA681E9" w14:textId="77777777" w:rsidTr="00A85749">
        <w:tc>
          <w:tcPr>
            <w:tcW w:w="709" w:type="dxa"/>
          </w:tcPr>
          <w:p w14:paraId="089A0507"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105</w:t>
            </w:r>
          </w:p>
        </w:tc>
        <w:tc>
          <w:tcPr>
            <w:tcW w:w="8795" w:type="dxa"/>
          </w:tcPr>
          <w:p w14:paraId="17BFA195"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lang w:val="en-US"/>
              </w:rPr>
              <w:t>Doyle J.</w:t>
            </w:r>
            <w:r w:rsidRPr="001227C3">
              <w:rPr>
                <w:rFonts w:ascii="Times New Roman" w:hAnsi="Times New Roman"/>
                <w:iCs/>
                <w:sz w:val="28"/>
                <w:szCs w:val="28"/>
              </w:rPr>
              <w:t>С</w:t>
            </w:r>
            <w:r w:rsidRPr="001227C3">
              <w:rPr>
                <w:rFonts w:ascii="Times New Roman" w:hAnsi="Times New Roman"/>
                <w:iCs/>
                <w:sz w:val="28"/>
                <w:szCs w:val="28"/>
                <w:lang w:val="en-US"/>
              </w:rPr>
              <w:t>. State-space solutions to standard H2 and H∞ control problems / J.</w:t>
            </w:r>
            <w:r w:rsidRPr="001227C3">
              <w:rPr>
                <w:rFonts w:ascii="Times New Roman" w:hAnsi="Times New Roman"/>
                <w:iCs/>
                <w:sz w:val="28"/>
                <w:szCs w:val="28"/>
              </w:rPr>
              <w:t>С</w:t>
            </w:r>
            <w:r w:rsidRPr="001227C3">
              <w:rPr>
                <w:rFonts w:ascii="Times New Roman" w:hAnsi="Times New Roman"/>
                <w:iCs/>
                <w:sz w:val="28"/>
                <w:szCs w:val="28"/>
                <w:lang w:val="en-US"/>
              </w:rPr>
              <w:t xml:space="preserve">. Doyle, </w:t>
            </w:r>
            <w:r w:rsidRPr="001227C3">
              <w:rPr>
                <w:rFonts w:ascii="Times New Roman" w:hAnsi="Times New Roman"/>
                <w:iCs/>
                <w:sz w:val="28"/>
                <w:szCs w:val="28"/>
              </w:rPr>
              <w:t>К</w:t>
            </w:r>
            <w:r w:rsidRPr="001227C3">
              <w:rPr>
                <w:rFonts w:ascii="Times New Roman" w:hAnsi="Times New Roman"/>
                <w:iCs/>
                <w:sz w:val="28"/>
                <w:szCs w:val="28"/>
                <w:lang w:val="en-US"/>
              </w:rPr>
              <w:t xml:space="preserve">. Glover, P.P. Khargonekar, B.A.  </w:t>
            </w:r>
            <w:r w:rsidRPr="001227C3">
              <w:rPr>
                <w:rFonts w:ascii="Times New Roman" w:hAnsi="Times New Roman"/>
                <w:iCs/>
                <w:sz w:val="28"/>
                <w:szCs w:val="28"/>
              </w:rPr>
              <w:t>Francis // IEEE Trans. Automat. Control. – 1989. – Vol. 34. No8. – P. 831 – 847.</w:t>
            </w:r>
          </w:p>
        </w:tc>
      </w:tr>
      <w:tr w:rsidR="00511AB2" w:rsidRPr="001227C3" w14:paraId="6B0CA353" w14:textId="77777777" w:rsidTr="00A85749">
        <w:tc>
          <w:tcPr>
            <w:tcW w:w="709" w:type="dxa"/>
          </w:tcPr>
          <w:p w14:paraId="67D284A2"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106</w:t>
            </w:r>
          </w:p>
        </w:tc>
        <w:tc>
          <w:tcPr>
            <w:tcW w:w="8795" w:type="dxa"/>
          </w:tcPr>
          <w:p w14:paraId="12373583"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 xml:space="preserve">Ладієва Л.Р. Робастна система керування процесом контактної мембранної дистиляції / Л.Р. Ладієва, Р.М. Дубік // Вісник </w:t>
            </w:r>
            <w:r w:rsidRPr="001227C3">
              <w:rPr>
                <w:rFonts w:ascii="Times New Roman" w:hAnsi="Times New Roman"/>
                <w:iCs/>
                <w:sz w:val="28"/>
                <w:szCs w:val="28"/>
              </w:rPr>
              <w:lastRenderedPageBreak/>
              <w:t>національного технічного університету України «Київський політехнічний інститут». Хімічнаінженерія</w:t>
            </w:r>
            <w:r w:rsidRPr="001227C3">
              <w:rPr>
                <w:rFonts w:ascii="Times New Roman" w:hAnsi="Times New Roman"/>
                <w:iCs/>
                <w:sz w:val="28"/>
                <w:szCs w:val="28"/>
                <w:lang w:val="en-US"/>
              </w:rPr>
              <w:t xml:space="preserve">, </w:t>
            </w:r>
            <w:r w:rsidRPr="001227C3">
              <w:rPr>
                <w:rFonts w:ascii="Times New Roman" w:hAnsi="Times New Roman"/>
                <w:iCs/>
                <w:sz w:val="28"/>
                <w:szCs w:val="28"/>
              </w:rPr>
              <w:t>екологія</w:t>
            </w:r>
            <w:r w:rsidRPr="001227C3">
              <w:rPr>
                <w:rFonts w:ascii="Times New Roman" w:hAnsi="Times New Roman"/>
                <w:iCs/>
                <w:sz w:val="28"/>
                <w:szCs w:val="28"/>
                <w:lang w:val="en-US"/>
              </w:rPr>
              <w:t xml:space="preserve"> </w:t>
            </w:r>
            <w:r w:rsidRPr="001227C3">
              <w:rPr>
                <w:rFonts w:ascii="Times New Roman" w:hAnsi="Times New Roman"/>
                <w:iCs/>
                <w:sz w:val="28"/>
                <w:szCs w:val="28"/>
              </w:rPr>
              <w:t>та</w:t>
            </w:r>
            <w:r w:rsidRPr="001227C3">
              <w:rPr>
                <w:rFonts w:ascii="Times New Roman" w:hAnsi="Times New Roman"/>
                <w:iCs/>
                <w:sz w:val="28"/>
                <w:szCs w:val="28"/>
                <w:lang w:val="en-US"/>
              </w:rPr>
              <w:t xml:space="preserve"> </w:t>
            </w:r>
            <w:r w:rsidRPr="001227C3">
              <w:rPr>
                <w:rFonts w:ascii="Times New Roman" w:hAnsi="Times New Roman"/>
                <w:iCs/>
                <w:sz w:val="28"/>
                <w:szCs w:val="28"/>
              </w:rPr>
              <w:t>ресурсозбереження</w:t>
            </w:r>
            <w:r w:rsidRPr="001227C3">
              <w:rPr>
                <w:rFonts w:ascii="Times New Roman" w:hAnsi="Times New Roman"/>
                <w:iCs/>
                <w:sz w:val="28"/>
                <w:szCs w:val="28"/>
                <w:lang w:val="en-US"/>
              </w:rPr>
              <w:t xml:space="preserve">. – 2011.  № 2 (8). – </w:t>
            </w:r>
            <w:r w:rsidRPr="001227C3">
              <w:rPr>
                <w:rFonts w:ascii="Times New Roman" w:hAnsi="Times New Roman"/>
                <w:iCs/>
                <w:sz w:val="28"/>
                <w:szCs w:val="28"/>
              </w:rPr>
              <w:t>с</w:t>
            </w:r>
            <w:r w:rsidRPr="001227C3">
              <w:rPr>
                <w:rFonts w:ascii="Times New Roman" w:hAnsi="Times New Roman"/>
                <w:iCs/>
                <w:sz w:val="28"/>
                <w:szCs w:val="28"/>
                <w:lang w:val="en-US"/>
              </w:rPr>
              <w:t>. 128 – 133.</w:t>
            </w:r>
          </w:p>
        </w:tc>
      </w:tr>
      <w:tr w:rsidR="00511AB2" w:rsidRPr="001227C3" w14:paraId="0672C5B2" w14:textId="77777777" w:rsidTr="00A85749">
        <w:tc>
          <w:tcPr>
            <w:tcW w:w="709" w:type="dxa"/>
          </w:tcPr>
          <w:p w14:paraId="5EE2A4F5"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lastRenderedPageBreak/>
              <w:t>107</w:t>
            </w:r>
          </w:p>
        </w:tc>
        <w:tc>
          <w:tcPr>
            <w:tcW w:w="8795" w:type="dxa"/>
          </w:tcPr>
          <w:p w14:paraId="37DF23F2"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Дубік Р.М.  Керування процесом контактної мембранної дистиляції в умовах невизначеності / Р.М. Дубік, Л.Р. Ладієва // Автоматика/</w:t>
            </w:r>
            <w:r w:rsidRPr="001227C3">
              <w:rPr>
                <w:rFonts w:ascii="Times New Roman" w:hAnsi="Times New Roman"/>
                <w:iCs/>
                <w:sz w:val="28"/>
                <w:szCs w:val="28"/>
                <w:lang w:val="en-US"/>
              </w:rPr>
              <w:t>Automatics</w:t>
            </w:r>
            <w:r w:rsidRPr="001227C3">
              <w:rPr>
                <w:rFonts w:ascii="Times New Roman" w:hAnsi="Times New Roman"/>
                <w:iCs/>
                <w:sz w:val="28"/>
                <w:szCs w:val="28"/>
              </w:rPr>
              <w:t xml:space="preserve"> –  2011, 28 – 30 вересня 2011, Львів, УкраїнаС. – 116 – 117.</w:t>
            </w:r>
          </w:p>
        </w:tc>
      </w:tr>
      <w:tr w:rsidR="00511AB2" w:rsidRPr="001227C3" w14:paraId="7CCA329C" w14:textId="77777777" w:rsidTr="00A85749">
        <w:tc>
          <w:tcPr>
            <w:tcW w:w="709" w:type="dxa"/>
          </w:tcPr>
          <w:p w14:paraId="7C16FBC7"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108</w:t>
            </w:r>
          </w:p>
        </w:tc>
        <w:tc>
          <w:tcPr>
            <w:tcW w:w="8795" w:type="dxa"/>
          </w:tcPr>
          <w:p w14:paraId="18C5F163"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Дубик Р.Н. Система управления процессом контактной мембранной дистилляции в условиях неопределенности / Р.Н. Дубик, Л.Р. Ладиева // XXV международная научная конференция. «Математические методы в технике и технологиях» ММТТ-25. Том 1. 24 - 26 апреля, Саратов 2012. С. – 119 – 122.</w:t>
            </w:r>
          </w:p>
        </w:tc>
      </w:tr>
      <w:tr w:rsidR="00511AB2" w:rsidRPr="00AA233B" w14:paraId="4AE67FDD" w14:textId="77777777" w:rsidTr="00A85749">
        <w:tc>
          <w:tcPr>
            <w:tcW w:w="709" w:type="dxa"/>
          </w:tcPr>
          <w:p w14:paraId="74048E18"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109</w:t>
            </w:r>
          </w:p>
        </w:tc>
        <w:tc>
          <w:tcPr>
            <w:tcW w:w="8795" w:type="dxa"/>
          </w:tcPr>
          <w:p w14:paraId="6DCC1FA2"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rPr>
              <w:t xml:space="preserve">Дубік Р.М. Керування процесом контактної мембранної дистиляції за допомогою H∞ - регулятора / Р.М. Дубік, Л.Р. Ладієва // Materialy IX miedzynarodowej naukowi-praktycznej konferencji. </w:t>
            </w:r>
            <w:r w:rsidRPr="001227C3">
              <w:rPr>
                <w:rFonts w:ascii="Times New Roman" w:hAnsi="Times New Roman"/>
                <w:iCs/>
                <w:sz w:val="28"/>
                <w:szCs w:val="28"/>
                <w:lang w:val="en-US"/>
              </w:rPr>
              <w:t>“NAUKOWA MYSL INFORMACYJNEJ POWIEKI - 2013” 07 – 15 marca 2013 roku. Volume 24 Techniczne nauki. Przemysl Nauka i Studia 2013. pp. 92 – 95.</w:t>
            </w:r>
          </w:p>
        </w:tc>
      </w:tr>
      <w:tr w:rsidR="00511AB2" w:rsidRPr="001227C3" w14:paraId="07CEAC31" w14:textId="77777777" w:rsidTr="00A85749">
        <w:tc>
          <w:tcPr>
            <w:tcW w:w="709" w:type="dxa"/>
          </w:tcPr>
          <w:p w14:paraId="07C41E6D"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110</w:t>
            </w:r>
          </w:p>
        </w:tc>
        <w:tc>
          <w:tcPr>
            <w:tcW w:w="8795" w:type="dxa"/>
          </w:tcPr>
          <w:p w14:paraId="09CFE69C"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Ладієва Л.Р. Нелінійна система керування процесом контактної мембранної дистиляції в умовах невизначеності / Л.Р. Ладієва, Р.М. Дубік // Автоматика/</w:t>
            </w:r>
            <w:r w:rsidRPr="001227C3">
              <w:rPr>
                <w:rFonts w:ascii="Times New Roman" w:hAnsi="Times New Roman"/>
                <w:iCs/>
                <w:sz w:val="28"/>
                <w:szCs w:val="28"/>
                <w:lang w:val="en-US"/>
              </w:rPr>
              <w:t>Automatics</w:t>
            </w:r>
            <w:r w:rsidRPr="001227C3">
              <w:rPr>
                <w:rFonts w:ascii="Times New Roman" w:hAnsi="Times New Roman"/>
                <w:iCs/>
                <w:sz w:val="28"/>
                <w:szCs w:val="28"/>
              </w:rPr>
              <w:t xml:space="preserve"> – 2012, 26 – 28 вересня 2012, Київ, УкраїнаС. – 113 – 114.</w:t>
            </w:r>
          </w:p>
        </w:tc>
      </w:tr>
      <w:tr w:rsidR="00511AB2" w:rsidRPr="001227C3" w14:paraId="13281184" w14:textId="77777777" w:rsidTr="00A85749">
        <w:tc>
          <w:tcPr>
            <w:tcW w:w="709" w:type="dxa"/>
          </w:tcPr>
          <w:p w14:paraId="1EB08C26"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111</w:t>
            </w:r>
          </w:p>
        </w:tc>
        <w:tc>
          <w:tcPr>
            <w:tcW w:w="8795" w:type="dxa"/>
          </w:tcPr>
          <w:p w14:paraId="75FD580E"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lang w:val="en-US"/>
              </w:rPr>
              <w:t xml:space="preserve">Lesya Ladieva. Mathematical simulation and process control of contact membrane distillation under uncertainty / Lesya Ladieva, Roman Dubik // The advanced science journal. </w:t>
            </w:r>
            <w:r w:rsidRPr="001227C3">
              <w:rPr>
                <w:rFonts w:ascii="Times New Roman" w:hAnsi="Times New Roman"/>
                <w:iCs/>
                <w:sz w:val="28"/>
                <w:szCs w:val="28"/>
              </w:rPr>
              <w:t>312 – chemical engendering. 2013 pp. 11 – 14.</w:t>
            </w:r>
          </w:p>
        </w:tc>
      </w:tr>
      <w:tr w:rsidR="00511AB2" w:rsidRPr="00AA233B" w14:paraId="21E72671" w14:textId="77777777" w:rsidTr="00A85749">
        <w:tc>
          <w:tcPr>
            <w:tcW w:w="709" w:type="dxa"/>
          </w:tcPr>
          <w:p w14:paraId="0334B552"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112</w:t>
            </w:r>
          </w:p>
        </w:tc>
        <w:tc>
          <w:tcPr>
            <w:tcW w:w="8795" w:type="dxa"/>
          </w:tcPr>
          <w:p w14:paraId="181CBF64"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 xml:space="preserve">Schofield R.W. Heat and mass transfer in membrane distillation / R.W. Schofield, A.G. Fane, C.J.D. Fell // </w:t>
            </w:r>
            <w:hyperlink r:id="rId1034" w:tooltip="Go to Journal of Membrane Science on ScienceDirect" w:history="1">
              <w:r w:rsidRPr="001227C3">
                <w:rPr>
                  <w:rFonts w:ascii="Times New Roman" w:hAnsi="Times New Roman"/>
                  <w:iCs/>
                  <w:sz w:val="28"/>
                  <w:szCs w:val="28"/>
                  <w:lang w:val="en-US"/>
                </w:rPr>
                <w:t>Journal of Membrane Science</w:t>
              </w:r>
            </w:hyperlink>
            <w:r w:rsidRPr="001227C3">
              <w:rPr>
                <w:rFonts w:ascii="Times New Roman" w:hAnsi="Times New Roman"/>
                <w:iCs/>
                <w:sz w:val="28"/>
                <w:szCs w:val="28"/>
                <w:lang w:val="en-US"/>
              </w:rPr>
              <w:t xml:space="preserve">. – 1987. – V. 33. – </w:t>
            </w:r>
            <w:r w:rsidRPr="001227C3">
              <w:rPr>
                <w:rFonts w:ascii="Times New Roman" w:hAnsi="Times New Roman"/>
                <w:iCs/>
                <w:sz w:val="28"/>
                <w:szCs w:val="28"/>
              </w:rPr>
              <w:t>Р</w:t>
            </w:r>
            <w:r w:rsidRPr="001227C3">
              <w:rPr>
                <w:rFonts w:ascii="Times New Roman" w:hAnsi="Times New Roman"/>
                <w:iCs/>
                <w:sz w:val="28"/>
                <w:szCs w:val="28"/>
                <w:lang w:val="en-US"/>
              </w:rPr>
              <w:t>. 299 – 313.</w:t>
            </w:r>
          </w:p>
        </w:tc>
      </w:tr>
      <w:tr w:rsidR="00511AB2" w:rsidRPr="00AA233B" w14:paraId="4CB69B2E" w14:textId="77777777" w:rsidTr="00A85749">
        <w:tc>
          <w:tcPr>
            <w:tcW w:w="709" w:type="dxa"/>
          </w:tcPr>
          <w:p w14:paraId="3BBA6FA1"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113</w:t>
            </w:r>
          </w:p>
        </w:tc>
        <w:tc>
          <w:tcPr>
            <w:tcW w:w="8795" w:type="dxa"/>
          </w:tcPr>
          <w:p w14:paraId="7A593E43"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lang w:val="en-US"/>
              </w:rPr>
              <w:t xml:space="preserve">Schrofild R.W. Gas and vapour transport through microporous membranes. I. Knudsen-Poiseuille transition distillation / R.W. Schofield, A.G. Fane, C.J.D. Fell // </w:t>
            </w:r>
            <w:hyperlink r:id="rId1035" w:tooltip="Go to Journal of Membrane Science on ScienceDirect" w:history="1">
              <w:r w:rsidRPr="001227C3">
                <w:rPr>
                  <w:rFonts w:ascii="Times New Roman" w:hAnsi="Times New Roman"/>
                  <w:iCs/>
                  <w:sz w:val="28"/>
                  <w:szCs w:val="28"/>
                  <w:lang w:val="en-US"/>
                </w:rPr>
                <w:t>Journal of Membrane Science</w:t>
              </w:r>
            </w:hyperlink>
            <w:r w:rsidRPr="001227C3">
              <w:rPr>
                <w:rFonts w:ascii="Times New Roman" w:hAnsi="Times New Roman"/>
                <w:iCs/>
                <w:sz w:val="28"/>
                <w:szCs w:val="28"/>
                <w:lang w:val="en-US"/>
              </w:rPr>
              <w:t>. – 1990. – V. 53. – P. 159 – 171.</w:t>
            </w:r>
          </w:p>
        </w:tc>
      </w:tr>
      <w:tr w:rsidR="00511AB2" w:rsidRPr="001227C3" w14:paraId="5FD68CFF" w14:textId="77777777" w:rsidTr="00A85749">
        <w:tc>
          <w:tcPr>
            <w:tcW w:w="709" w:type="dxa"/>
          </w:tcPr>
          <w:p w14:paraId="146C23E2"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114</w:t>
            </w:r>
          </w:p>
        </w:tc>
        <w:tc>
          <w:tcPr>
            <w:tcW w:w="8795" w:type="dxa"/>
          </w:tcPr>
          <w:p w14:paraId="13A9455C"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Тунік А.А. Основи сучасної теорії управління: навч. посіб. / А.А. Тунік, О.О. Абрамович // К.: Вид-воНац. Авіац</w:t>
            </w:r>
            <w:r w:rsidRPr="001227C3">
              <w:rPr>
                <w:rFonts w:ascii="Times New Roman" w:hAnsi="Times New Roman"/>
                <w:iCs/>
                <w:sz w:val="28"/>
                <w:szCs w:val="28"/>
                <w:lang w:val="en-US"/>
              </w:rPr>
              <w:t xml:space="preserve">. </w:t>
            </w:r>
            <w:r w:rsidRPr="001227C3">
              <w:rPr>
                <w:rFonts w:ascii="Times New Roman" w:hAnsi="Times New Roman"/>
                <w:iCs/>
                <w:sz w:val="28"/>
                <w:szCs w:val="28"/>
              </w:rPr>
              <w:t>Ун</w:t>
            </w:r>
            <w:r w:rsidRPr="001227C3">
              <w:rPr>
                <w:rFonts w:ascii="Times New Roman" w:hAnsi="Times New Roman"/>
                <w:iCs/>
                <w:sz w:val="28"/>
                <w:szCs w:val="28"/>
                <w:lang w:val="en-US"/>
              </w:rPr>
              <w:t>-</w:t>
            </w:r>
            <w:r w:rsidRPr="001227C3">
              <w:rPr>
                <w:rFonts w:ascii="Times New Roman" w:hAnsi="Times New Roman"/>
                <w:iCs/>
                <w:sz w:val="28"/>
                <w:szCs w:val="28"/>
              </w:rPr>
              <w:t>ту</w:t>
            </w:r>
            <w:r w:rsidRPr="001227C3">
              <w:rPr>
                <w:rFonts w:ascii="Times New Roman" w:hAnsi="Times New Roman"/>
                <w:iCs/>
                <w:sz w:val="28"/>
                <w:szCs w:val="28"/>
                <w:lang w:val="en-US"/>
              </w:rPr>
              <w:t xml:space="preserve"> «</w:t>
            </w:r>
            <w:r w:rsidRPr="001227C3">
              <w:rPr>
                <w:rFonts w:ascii="Times New Roman" w:hAnsi="Times New Roman"/>
                <w:iCs/>
                <w:sz w:val="28"/>
                <w:szCs w:val="28"/>
              </w:rPr>
              <w:t>НАУ</w:t>
            </w:r>
            <w:r w:rsidRPr="001227C3">
              <w:rPr>
                <w:rFonts w:ascii="Times New Roman" w:hAnsi="Times New Roman"/>
                <w:iCs/>
                <w:sz w:val="28"/>
                <w:szCs w:val="28"/>
                <w:lang w:val="en-US"/>
              </w:rPr>
              <w:t>-</w:t>
            </w:r>
            <w:r w:rsidRPr="001227C3">
              <w:rPr>
                <w:rFonts w:ascii="Times New Roman" w:hAnsi="Times New Roman"/>
                <w:iCs/>
                <w:sz w:val="28"/>
                <w:szCs w:val="28"/>
              </w:rPr>
              <w:t>друк</w:t>
            </w:r>
            <w:r w:rsidRPr="001227C3">
              <w:rPr>
                <w:rFonts w:ascii="Times New Roman" w:hAnsi="Times New Roman"/>
                <w:iCs/>
                <w:sz w:val="28"/>
                <w:szCs w:val="28"/>
                <w:lang w:val="en-US"/>
              </w:rPr>
              <w:t xml:space="preserve">», 2010. – 260 </w:t>
            </w:r>
            <w:r w:rsidRPr="001227C3">
              <w:rPr>
                <w:rFonts w:ascii="Times New Roman" w:hAnsi="Times New Roman"/>
                <w:iCs/>
                <w:sz w:val="28"/>
                <w:szCs w:val="28"/>
              </w:rPr>
              <w:t>с</w:t>
            </w:r>
            <w:r w:rsidRPr="001227C3">
              <w:rPr>
                <w:rFonts w:ascii="Times New Roman" w:hAnsi="Times New Roman"/>
                <w:iCs/>
                <w:sz w:val="28"/>
                <w:szCs w:val="28"/>
                <w:lang w:val="en-US"/>
              </w:rPr>
              <w:t>.</w:t>
            </w:r>
          </w:p>
        </w:tc>
      </w:tr>
      <w:tr w:rsidR="00511AB2" w:rsidRPr="001227C3" w14:paraId="6937EEA8" w14:textId="77777777" w:rsidTr="00A85749">
        <w:tc>
          <w:tcPr>
            <w:tcW w:w="709" w:type="dxa"/>
          </w:tcPr>
          <w:p w14:paraId="44EC03C7"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115</w:t>
            </w:r>
          </w:p>
        </w:tc>
        <w:tc>
          <w:tcPr>
            <w:tcW w:w="8795" w:type="dxa"/>
          </w:tcPr>
          <w:p w14:paraId="2D59CDC6"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lang w:val="en-US"/>
              </w:rPr>
              <w:t xml:space="preserve">Skogestad S. Multivariable feedback control. Analysis and design / S. Skogestad, I. Postlethwaite // Second Edition: August 29, 2001. </w:t>
            </w:r>
            <w:r w:rsidRPr="001227C3">
              <w:rPr>
                <w:rFonts w:ascii="Times New Roman" w:hAnsi="Times New Roman"/>
                <w:iCs/>
                <w:sz w:val="28"/>
                <w:szCs w:val="28"/>
              </w:rPr>
              <w:t>P – 572.</w:t>
            </w:r>
          </w:p>
        </w:tc>
      </w:tr>
      <w:tr w:rsidR="00511AB2" w:rsidRPr="001227C3" w14:paraId="1696C1DB" w14:textId="77777777" w:rsidTr="00A85749">
        <w:tc>
          <w:tcPr>
            <w:tcW w:w="709" w:type="dxa"/>
          </w:tcPr>
          <w:p w14:paraId="21CB990C"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116</w:t>
            </w:r>
          </w:p>
        </w:tc>
        <w:tc>
          <w:tcPr>
            <w:tcW w:w="8795" w:type="dxa"/>
          </w:tcPr>
          <w:p w14:paraId="1ABB180F"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Ладієва Л.Р. Керування процесом контактної мембранної дистиляції за допомогою H</w:t>
            </w:r>
            <w:r w:rsidRPr="001227C3">
              <w:rPr>
                <w:rFonts w:ascii="Times New Roman" w:hAnsi="Times New Roman"/>
                <w:iCs/>
                <w:sz w:val="28"/>
                <w:szCs w:val="28"/>
                <w:vertAlign w:val="subscript"/>
              </w:rPr>
              <w:t>∞</w:t>
            </w:r>
            <w:r w:rsidRPr="001227C3">
              <w:rPr>
                <w:rFonts w:ascii="Times New Roman" w:hAnsi="Times New Roman"/>
                <w:iCs/>
                <w:sz w:val="28"/>
                <w:szCs w:val="28"/>
              </w:rPr>
              <w:t xml:space="preserve"> - регулятора. Проектування системи / Л.Р. Ладієва, А.Ф. Бурбан, Р.М. Дубік // Хімічна промисловість України – 2014. № 1(120) – </w:t>
            </w:r>
            <w:r w:rsidR="00EA2938" w:rsidRPr="001227C3">
              <w:rPr>
                <w:rFonts w:ascii="Times New Roman" w:hAnsi="Times New Roman"/>
                <w:iCs/>
                <w:sz w:val="28"/>
                <w:szCs w:val="28"/>
                <w:lang w:val="uk-UA"/>
              </w:rPr>
              <w:t>С</w:t>
            </w:r>
            <w:r w:rsidRPr="001227C3">
              <w:rPr>
                <w:rFonts w:ascii="Times New Roman" w:hAnsi="Times New Roman"/>
                <w:iCs/>
                <w:sz w:val="28"/>
                <w:szCs w:val="28"/>
              </w:rPr>
              <w:t>. 7 – 10.</w:t>
            </w:r>
          </w:p>
        </w:tc>
      </w:tr>
      <w:tr w:rsidR="00511AB2" w:rsidRPr="001227C3" w14:paraId="6B369846" w14:textId="77777777" w:rsidTr="00A85749">
        <w:tc>
          <w:tcPr>
            <w:tcW w:w="709" w:type="dxa"/>
          </w:tcPr>
          <w:p w14:paraId="3097B032"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117</w:t>
            </w:r>
          </w:p>
        </w:tc>
        <w:tc>
          <w:tcPr>
            <w:tcW w:w="8795" w:type="dxa"/>
          </w:tcPr>
          <w:p w14:paraId="464F4C80" w14:textId="60A99E45" w:rsidR="007707C2" w:rsidRPr="001227C3" w:rsidRDefault="00511AB2" w:rsidP="007707C2">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Ладієва Л.Р. Проектування системи керування процесом контактної мембранної дистиляції за допомогою технології μ – синтезу / Л.Р. Ладієва, Р.М. Дубік // Вісник національного технічного університету України «Київський політехнічний інститут». Хімічна</w:t>
            </w:r>
            <w:r w:rsidRPr="001227C3">
              <w:rPr>
                <w:rFonts w:ascii="Times New Roman" w:hAnsi="Times New Roman"/>
                <w:iCs/>
                <w:sz w:val="28"/>
                <w:szCs w:val="28"/>
                <w:lang w:val="en-US"/>
              </w:rPr>
              <w:t xml:space="preserve"> </w:t>
            </w:r>
            <w:r w:rsidRPr="001227C3">
              <w:rPr>
                <w:rFonts w:ascii="Times New Roman" w:hAnsi="Times New Roman"/>
                <w:iCs/>
                <w:sz w:val="28"/>
                <w:szCs w:val="28"/>
              </w:rPr>
              <w:t>інженерія</w:t>
            </w:r>
            <w:r w:rsidRPr="001227C3">
              <w:rPr>
                <w:rFonts w:ascii="Times New Roman" w:hAnsi="Times New Roman"/>
                <w:iCs/>
                <w:sz w:val="28"/>
                <w:szCs w:val="28"/>
                <w:lang w:val="en-US"/>
              </w:rPr>
              <w:t xml:space="preserve">, </w:t>
            </w:r>
            <w:r w:rsidRPr="001227C3">
              <w:rPr>
                <w:rFonts w:ascii="Times New Roman" w:hAnsi="Times New Roman"/>
                <w:iCs/>
                <w:sz w:val="28"/>
                <w:szCs w:val="28"/>
              </w:rPr>
              <w:lastRenderedPageBreak/>
              <w:t>екологія</w:t>
            </w:r>
            <w:r w:rsidRPr="001227C3">
              <w:rPr>
                <w:rFonts w:ascii="Times New Roman" w:hAnsi="Times New Roman"/>
                <w:iCs/>
                <w:sz w:val="28"/>
                <w:szCs w:val="28"/>
                <w:lang w:val="en-US"/>
              </w:rPr>
              <w:t xml:space="preserve"> </w:t>
            </w:r>
            <w:r w:rsidRPr="001227C3">
              <w:rPr>
                <w:rFonts w:ascii="Times New Roman" w:hAnsi="Times New Roman"/>
                <w:iCs/>
                <w:sz w:val="28"/>
                <w:szCs w:val="28"/>
              </w:rPr>
              <w:t>та</w:t>
            </w:r>
            <w:r w:rsidRPr="001227C3">
              <w:rPr>
                <w:rFonts w:ascii="Times New Roman" w:hAnsi="Times New Roman"/>
                <w:iCs/>
                <w:sz w:val="28"/>
                <w:szCs w:val="28"/>
                <w:lang w:val="en-US"/>
              </w:rPr>
              <w:t xml:space="preserve"> </w:t>
            </w:r>
            <w:r w:rsidRPr="001227C3">
              <w:rPr>
                <w:rFonts w:ascii="Times New Roman" w:hAnsi="Times New Roman"/>
                <w:iCs/>
                <w:sz w:val="28"/>
                <w:szCs w:val="28"/>
              </w:rPr>
              <w:t>ресурсозбереження</w:t>
            </w:r>
            <w:r w:rsidRPr="001227C3">
              <w:rPr>
                <w:rFonts w:ascii="Times New Roman" w:hAnsi="Times New Roman"/>
                <w:iCs/>
                <w:sz w:val="28"/>
                <w:szCs w:val="28"/>
                <w:lang w:val="en-US"/>
              </w:rPr>
              <w:t xml:space="preserve"> – 2012. № 1 (9) – </w:t>
            </w:r>
            <w:r w:rsidRPr="001227C3">
              <w:rPr>
                <w:rFonts w:ascii="Times New Roman" w:hAnsi="Times New Roman"/>
                <w:iCs/>
                <w:sz w:val="28"/>
                <w:szCs w:val="28"/>
              </w:rPr>
              <w:t>с</w:t>
            </w:r>
            <w:r w:rsidRPr="001227C3">
              <w:rPr>
                <w:rFonts w:ascii="Times New Roman" w:hAnsi="Times New Roman"/>
                <w:iCs/>
                <w:sz w:val="28"/>
                <w:szCs w:val="28"/>
                <w:lang w:val="en-US"/>
              </w:rPr>
              <w:t>. 106 – 110.</w:t>
            </w:r>
          </w:p>
        </w:tc>
      </w:tr>
      <w:tr w:rsidR="00511AB2" w:rsidRPr="00AA233B" w14:paraId="135BD887" w14:textId="77777777" w:rsidTr="00A85749">
        <w:tc>
          <w:tcPr>
            <w:tcW w:w="709" w:type="dxa"/>
          </w:tcPr>
          <w:p w14:paraId="287CA41A"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lastRenderedPageBreak/>
              <w:t>118</w:t>
            </w:r>
          </w:p>
        </w:tc>
        <w:tc>
          <w:tcPr>
            <w:tcW w:w="8795" w:type="dxa"/>
          </w:tcPr>
          <w:p w14:paraId="50B037DC" w14:textId="77777777" w:rsidR="00511AB2" w:rsidRPr="001227C3" w:rsidRDefault="00511AB2" w:rsidP="00083BC3">
            <w:pPr>
              <w:spacing w:line="28" w:lineRule="atLeast"/>
              <w:contextualSpacing/>
              <w:jc w:val="both"/>
              <w:rPr>
                <w:rFonts w:ascii="Times New Roman" w:hAnsi="Times New Roman"/>
                <w:iCs/>
                <w:sz w:val="28"/>
                <w:szCs w:val="28"/>
                <w:lang w:val="en-US"/>
              </w:rPr>
            </w:pPr>
            <w:r w:rsidRPr="001227C3">
              <w:rPr>
                <w:rFonts w:ascii="Times New Roman" w:hAnsi="Times New Roman"/>
                <w:iCs/>
                <w:sz w:val="28"/>
                <w:szCs w:val="28"/>
              </w:rPr>
              <w:t xml:space="preserve">Ладіева Л.Р. Керування процесом контактної мембранної дистиляції в умовах невизначеності за допомогою М – регулятора / Л.Р. Ладієва, Р.М. Дубік // Materialy IX mezinarodni vedecko-prakticka conference. </w:t>
            </w:r>
            <w:r w:rsidRPr="001227C3">
              <w:rPr>
                <w:rFonts w:ascii="Times New Roman" w:hAnsi="Times New Roman"/>
                <w:iCs/>
                <w:sz w:val="28"/>
                <w:szCs w:val="28"/>
                <w:lang w:val="en-US"/>
              </w:rPr>
              <w:t>VEDA A TECHNOLOGIE: KROK DO BUDOUCNOSTI – 2013, 27 unora 05 brezen 2013 roku. Dil 28 Technicke vedy. Praha Publishing House “Education and Science” s.r.o. 2013, pp. 75 – 79.</w:t>
            </w:r>
          </w:p>
        </w:tc>
      </w:tr>
      <w:tr w:rsidR="00511AB2" w:rsidRPr="00AA233B" w14:paraId="5D76C33E" w14:textId="77777777" w:rsidTr="00A85749">
        <w:tc>
          <w:tcPr>
            <w:tcW w:w="709" w:type="dxa"/>
          </w:tcPr>
          <w:p w14:paraId="458E7235"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119</w:t>
            </w:r>
          </w:p>
        </w:tc>
        <w:tc>
          <w:tcPr>
            <w:tcW w:w="8795" w:type="dxa"/>
          </w:tcPr>
          <w:p w14:paraId="04C039D1" w14:textId="77777777" w:rsidR="00511AB2" w:rsidRPr="001227C3" w:rsidRDefault="00511AB2" w:rsidP="00083BC3">
            <w:pPr>
              <w:spacing w:line="28" w:lineRule="atLeast"/>
              <w:contextualSpacing/>
              <w:rPr>
                <w:rFonts w:ascii="Times New Roman" w:hAnsi="Times New Roman"/>
                <w:iCs/>
                <w:sz w:val="28"/>
                <w:szCs w:val="28"/>
                <w:lang w:val="en-US"/>
              </w:rPr>
            </w:pPr>
            <w:r w:rsidRPr="001227C3">
              <w:rPr>
                <w:rFonts w:ascii="Times New Roman" w:hAnsi="Times New Roman"/>
                <w:color w:val="000000"/>
                <w:sz w:val="28"/>
                <w:szCs w:val="28"/>
                <w:lang w:val="en-US"/>
              </w:rPr>
              <w:t>A.Zhulinskyi, Ladieva L.,</w:t>
            </w:r>
            <w:r w:rsidR="00C80381" w:rsidRPr="001227C3">
              <w:rPr>
                <w:rFonts w:ascii="Times New Roman" w:hAnsi="Times New Roman"/>
                <w:color w:val="000000"/>
                <w:sz w:val="28"/>
                <w:szCs w:val="28"/>
                <w:lang w:val="uk-UA"/>
              </w:rPr>
              <w:t xml:space="preserve"> </w:t>
            </w:r>
            <w:r w:rsidRPr="001227C3">
              <w:rPr>
                <w:rFonts w:ascii="Times New Roman" w:hAnsi="Times New Roman"/>
                <w:color w:val="000000"/>
                <w:sz w:val="28"/>
                <w:szCs w:val="28"/>
                <w:lang w:val="en-US"/>
              </w:rPr>
              <w:t xml:space="preserve">Burban A. </w:t>
            </w:r>
            <w:r w:rsidRPr="001227C3">
              <w:rPr>
                <w:rFonts w:ascii="Times New Roman" w:hAnsi="Times New Roman"/>
                <w:sz w:val="28"/>
                <w:szCs w:val="28"/>
                <w:lang w:val="en-US"/>
              </w:rPr>
              <w:t xml:space="preserve">An Optimization of static operating modes of the installation of contact membrane distillation  / Contemporary Engineering Sciences, Vol. 10, 2017, no. 9, 439 - 446 HIKARI Ltd, www.m-hikari.com https://doi.org/10.12988/ces.2017.7332 </w:t>
            </w:r>
          </w:p>
        </w:tc>
      </w:tr>
      <w:tr w:rsidR="00511AB2" w:rsidRPr="00AA233B" w14:paraId="67314F89" w14:textId="77777777" w:rsidTr="00A85749">
        <w:tc>
          <w:tcPr>
            <w:tcW w:w="709" w:type="dxa"/>
          </w:tcPr>
          <w:p w14:paraId="302D03D5"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120</w:t>
            </w:r>
          </w:p>
        </w:tc>
        <w:tc>
          <w:tcPr>
            <w:tcW w:w="8795" w:type="dxa"/>
          </w:tcPr>
          <w:p w14:paraId="49F8C1D8" w14:textId="77777777" w:rsidR="00511AB2" w:rsidRPr="001227C3" w:rsidRDefault="00511AB2" w:rsidP="007707C2">
            <w:pPr>
              <w:pStyle w:val="ac"/>
              <w:adjustRightInd w:val="0"/>
              <w:spacing w:after="0" w:line="28" w:lineRule="atLeast"/>
              <w:ind w:left="0"/>
              <w:rPr>
                <w:rFonts w:ascii="Times New Roman" w:hAnsi="Times New Roman"/>
                <w:iCs/>
                <w:sz w:val="28"/>
                <w:szCs w:val="28"/>
                <w:lang w:val="en-US"/>
              </w:rPr>
            </w:pPr>
            <w:r w:rsidRPr="001227C3">
              <w:rPr>
                <w:rFonts w:ascii="Times New Roman" w:hAnsi="Times New Roman"/>
                <w:sz w:val="28"/>
                <w:szCs w:val="28"/>
                <w:lang w:val="en-US"/>
              </w:rPr>
              <w:t>Zhulynskyi</w:t>
            </w:r>
            <w:r w:rsidRPr="001227C3">
              <w:rPr>
                <w:rFonts w:ascii="Times New Roman" w:hAnsi="Times New Roman"/>
                <w:sz w:val="28"/>
                <w:szCs w:val="28"/>
              </w:rPr>
              <w:t xml:space="preserve">, </w:t>
            </w:r>
            <w:r w:rsidRPr="001227C3">
              <w:rPr>
                <w:rFonts w:ascii="Times New Roman" w:hAnsi="Times New Roman"/>
                <w:sz w:val="28"/>
                <w:szCs w:val="28"/>
                <w:lang w:val="en-US"/>
              </w:rPr>
              <w:t>A</w:t>
            </w:r>
            <w:r w:rsidRPr="001227C3">
              <w:rPr>
                <w:rFonts w:ascii="Times New Roman" w:hAnsi="Times New Roman"/>
                <w:sz w:val="28"/>
                <w:szCs w:val="28"/>
              </w:rPr>
              <w:t>.</w:t>
            </w:r>
            <w:r w:rsidRPr="001227C3">
              <w:rPr>
                <w:rFonts w:ascii="Times New Roman" w:hAnsi="Times New Roman"/>
                <w:sz w:val="28"/>
                <w:szCs w:val="28"/>
                <w:lang w:val="en-US"/>
              </w:rPr>
              <w:t>A</w:t>
            </w:r>
            <w:r w:rsidRPr="001227C3">
              <w:rPr>
                <w:rFonts w:ascii="Times New Roman" w:hAnsi="Times New Roman"/>
                <w:sz w:val="28"/>
                <w:szCs w:val="28"/>
              </w:rPr>
              <w:t>.</w:t>
            </w:r>
            <w:r w:rsidRPr="001227C3">
              <w:rPr>
                <w:rFonts w:ascii="Times New Roman" w:hAnsi="Times New Roman"/>
                <w:color w:val="000000"/>
                <w:sz w:val="28"/>
                <w:szCs w:val="28"/>
                <w:shd w:val="clear" w:color="auto" w:fill="FFFFFF"/>
                <w:lang w:val="en-US"/>
              </w:rPr>
              <w:t>Korniyenko</w:t>
            </w:r>
            <w:r w:rsidRPr="001227C3">
              <w:rPr>
                <w:rFonts w:ascii="Times New Roman" w:hAnsi="Times New Roman"/>
                <w:color w:val="000000"/>
                <w:sz w:val="28"/>
                <w:szCs w:val="28"/>
                <w:shd w:val="clear" w:color="auto" w:fill="FFFFFF"/>
              </w:rPr>
              <w:t xml:space="preserve"> </w:t>
            </w:r>
            <w:r w:rsidRPr="001227C3">
              <w:rPr>
                <w:rFonts w:ascii="Times New Roman" w:hAnsi="Times New Roman"/>
                <w:color w:val="000000"/>
                <w:sz w:val="28"/>
                <w:szCs w:val="28"/>
                <w:shd w:val="clear" w:color="auto" w:fill="FFFFFF"/>
                <w:lang w:val="en-US"/>
              </w:rPr>
              <w:t>B</w:t>
            </w:r>
            <w:r w:rsidRPr="001227C3">
              <w:rPr>
                <w:rFonts w:ascii="Times New Roman" w:hAnsi="Times New Roman"/>
                <w:color w:val="000000"/>
                <w:sz w:val="28"/>
                <w:szCs w:val="28"/>
                <w:shd w:val="clear" w:color="auto" w:fill="FFFFFF"/>
              </w:rPr>
              <w:t>.</w:t>
            </w:r>
            <w:r w:rsidRPr="001227C3">
              <w:rPr>
                <w:rFonts w:ascii="Times New Roman" w:hAnsi="Times New Roman"/>
                <w:color w:val="000000"/>
                <w:sz w:val="28"/>
                <w:szCs w:val="28"/>
                <w:shd w:val="clear" w:color="auto" w:fill="FFFFFF"/>
                <w:lang w:val="en-US"/>
              </w:rPr>
              <w:t>Y</w:t>
            </w:r>
            <w:r w:rsidRPr="001227C3">
              <w:rPr>
                <w:rFonts w:ascii="Times New Roman" w:hAnsi="Times New Roman"/>
                <w:color w:val="000000"/>
                <w:sz w:val="28"/>
                <w:szCs w:val="28"/>
                <w:shd w:val="clear" w:color="auto" w:fill="FFFFFF"/>
              </w:rPr>
              <w:t>.</w:t>
            </w:r>
            <w:r w:rsidRPr="001227C3">
              <w:rPr>
                <w:rFonts w:ascii="Times New Roman" w:hAnsi="Times New Roman"/>
                <w:color w:val="000000"/>
                <w:sz w:val="28"/>
                <w:szCs w:val="28"/>
                <w:shd w:val="clear" w:color="auto" w:fill="FFFFFF"/>
                <w:lang w:val="en-US"/>
              </w:rPr>
              <w:t xml:space="preserve">, </w:t>
            </w:r>
            <w:r w:rsidRPr="001227C3">
              <w:rPr>
                <w:rFonts w:ascii="Times New Roman" w:hAnsi="Times New Roman"/>
                <w:color w:val="000000"/>
                <w:sz w:val="28"/>
                <w:szCs w:val="28"/>
                <w:lang w:val="en-US"/>
              </w:rPr>
              <w:t>Ladieva</w:t>
            </w:r>
            <w:r w:rsidRPr="001227C3">
              <w:rPr>
                <w:rFonts w:ascii="Times New Roman" w:hAnsi="Times New Roman"/>
                <w:color w:val="000000"/>
                <w:sz w:val="28"/>
                <w:szCs w:val="28"/>
              </w:rPr>
              <w:t xml:space="preserve"> </w:t>
            </w:r>
            <w:r w:rsidRPr="001227C3">
              <w:rPr>
                <w:rFonts w:ascii="Times New Roman" w:hAnsi="Times New Roman"/>
                <w:color w:val="000000"/>
                <w:sz w:val="28"/>
                <w:szCs w:val="28"/>
                <w:lang w:val="en-US"/>
              </w:rPr>
              <w:t>L</w:t>
            </w:r>
            <w:r w:rsidRPr="001227C3">
              <w:rPr>
                <w:rFonts w:ascii="Times New Roman" w:hAnsi="Times New Roman"/>
                <w:color w:val="000000"/>
                <w:sz w:val="28"/>
                <w:szCs w:val="28"/>
              </w:rPr>
              <w:t>.</w:t>
            </w:r>
            <w:r w:rsidRPr="001227C3">
              <w:rPr>
                <w:rFonts w:ascii="Times New Roman" w:hAnsi="Times New Roman"/>
                <w:color w:val="000000"/>
                <w:sz w:val="28"/>
                <w:szCs w:val="28"/>
                <w:lang w:val="en-US"/>
              </w:rPr>
              <w:t>R</w:t>
            </w:r>
            <w:r w:rsidRPr="001227C3">
              <w:rPr>
                <w:rFonts w:ascii="Times New Roman" w:hAnsi="Times New Roman"/>
                <w:color w:val="000000"/>
                <w:sz w:val="28"/>
                <w:szCs w:val="28"/>
              </w:rPr>
              <w:t xml:space="preserve">. </w:t>
            </w:r>
            <w:r w:rsidRPr="001227C3">
              <w:rPr>
                <w:rFonts w:ascii="Times New Roman" w:hAnsi="Times New Roman"/>
                <w:sz w:val="28"/>
                <w:szCs w:val="28"/>
                <w:lang w:val="en-US"/>
              </w:rPr>
              <w:t xml:space="preserve">Parametric identification of the process of contact membrane distillation / </w:t>
            </w:r>
            <w:r w:rsidRPr="001227C3">
              <w:rPr>
                <w:rFonts w:ascii="Times New Roman" w:hAnsi="Times New Roman"/>
                <w:color w:val="000000"/>
                <w:sz w:val="28"/>
                <w:szCs w:val="28"/>
                <w:shd w:val="clear" w:color="auto" w:fill="FFFFFF"/>
                <w:lang w:val="en-US"/>
              </w:rPr>
              <w:t xml:space="preserve">ARPN Journal of Engineering and Applied Sciences Volume 14, Issue 17, September 2019, </w:t>
            </w:r>
            <w:r w:rsidRPr="001227C3">
              <w:rPr>
                <w:rFonts w:ascii="Times New Roman" w:hAnsi="Times New Roman"/>
                <w:color w:val="000000"/>
                <w:sz w:val="28"/>
                <w:szCs w:val="28"/>
                <w:shd w:val="clear" w:color="auto" w:fill="FFFFFF"/>
              </w:rPr>
              <w:t>-</w:t>
            </w:r>
            <w:r w:rsidRPr="001227C3">
              <w:rPr>
                <w:rFonts w:ascii="Times New Roman" w:hAnsi="Times New Roman"/>
                <w:color w:val="000000"/>
                <w:sz w:val="28"/>
                <w:szCs w:val="28"/>
                <w:shd w:val="clear" w:color="auto" w:fill="FFFFFF"/>
                <w:lang w:val="en-US"/>
              </w:rPr>
              <w:t>P</w:t>
            </w:r>
            <w:r w:rsidRPr="001227C3">
              <w:rPr>
                <w:rFonts w:ascii="Times New Roman" w:hAnsi="Times New Roman"/>
                <w:color w:val="000000"/>
                <w:sz w:val="28"/>
                <w:szCs w:val="28"/>
                <w:shd w:val="clear" w:color="auto" w:fill="FFFFFF"/>
              </w:rPr>
              <w:t>.</w:t>
            </w:r>
            <w:r w:rsidRPr="001227C3">
              <w:rPr>
                <w:rFonts w:ascii="Times New Roman" w:hAnsi="Times New Roman"/>
                <w:color w:val="000000"/>
                <w:sz w:val="28"/>
                <w:szCs w:val="28"/>
                <w:shd w:val="clear" w:color="auto" w:fill="FFFFFF"/>
                <w:lang w:val="en-US"/>
              </w:rPr>
              <w:t xml:space="preserve"> 3108-3112.</w:t>
            </w:r>
          </w:p>
        </w:tc>
      </w:tr>
      <w:tr w:rsidR="00511AB2" w:rsidRPr="001227C3" w14:paraId="6AF27E87" w14:textId="77777777" w:rsidTr="00A85749">
        <w:tc>
          <w:tcPr>
            <w:tcW w:w="709" w:type="dxa"/>
          </w:tcPr>
          <w:p w14:paraId="69C53354"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121</w:t>
            </w:r>
          </w:p>
        </w:tc>
        <w:tc>
          <w:tcPr>
            <w:tcW w:w="8795" w:type="dxa"/>
          </w:tcPr>
          <w:p w14:paraId="4D4F0152" w14:textId="77777777" w:rsidR="00511AB2" w:rsidRPr="001227C3" w:rsidRDefault="00511AB2" w:rsidP="007707C2">
            <w:pPr>
              <w:spacing w:after="0" w:line="28" w:lineRule="atLeast"/>
              <w:contextualSpacing/>
              <w:rPr>
                <w:rFonts w:ascii="Times New Roman" w:hAnsi="Times New Roman"/>
                <w:iCs/>
                <w:sz w:val="28"/>
                <w:szCs w:val="28"/>
              </w:rPr>
            </w:pPr>
            <w:r w:rsidRPr="001227C3">
              <w:rPr>
                <w:rFonts w:ascii="Times New Roman" w:hAnsi="Times New Roman"/>
                <w:sz w:val="28"/>
                <w:szCs w:val="28"/>
              </w:rPr>
              <w:t xml:space="preserve">Патент </w:t>
            </w:r>
            <w:r w:rsidR="000B0C95" w:rsidRPr="001227C3">
              <w:rPr>
                <w:rFonts w:ascii="Times New Roman" w:hAnsi="Times New Roman"/>
                <w:sz w:val="28"/>
                <w:szCs w:val="28"/>
                <w:lang w:val="uk-UA"/>
              </w:rPr>
              <w:t xml:space="preserve">України </w:t>
            </w:r>
            <w:r w:rsidRPr="001227C3">
              <w:rPr>
                <w:rFonts w:ascii="Times New Roman" w:hAnsi="Times New Roman"/>
                <w:sz w:val="28"/>
                <w:szCs w:val="28"/>
              </w:rPr>
              <w:t>на корисну модель 57931. Спосіб автоматичного керування процесом мембранної дистиляції / Жулинський О.А., Ладієва Л.Р.  опубл. 25.03.2011.</w:t>
            </w:r>
          </w:p>
        </w:tc>
      </w:tr>
      <w:tr w:rsidR="00511AB2" w:rsidRPr="001227C3" w14:paraId="15C780E3" w14:textId="77777777" w:rsidTr="00A85749">
        <w:tc>
          <w:tcPr>
            <w:tcW w:w="709" w:type="dxa"/>
          </w:tcPr>
          <w:p w14:paraId="73ECF5C7"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122</w:t>
            </w:r>
          </w:p>
        </w:tc>
        <w:tc>
          <w:tcPr>
            <w:tcW w:w="8795" w:type="dxa"/>
          </w:tcPr>
          <w:p w14:paraId="649DD37E"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 xml:space="preserve">Патент </w:t>
            </w:r>
            <w:r w:rsidR="000B0C95" w:rsidRPr="001227C3">
              <w:rPr>
                <w:rFonts w:ascii="Times New Roman" w:hAnsi="Times New Roman"/>
                <w:iCs/>
                <w:sz w:val="28"/>
                <w:szCs w:val="28"/>
                <w:lang w:val="uk-UA"/>
              </w:rPr>
              <w:t xml:space="preserve">України </w:t>
            </w:r>
            <w:r w:rsidRPr="001227C3">
              <w:rPr>
                <w:rFonts w:ascii="Times New Roman" w:hAnsi="Times New Roman"/>
                <w:iCs/>
                <w:sz w:val="28"/>
                <w:szCs w:val="28"/>
              </w:rPr>
              <w:t>на корисну модель 69081. Спосіб автоматичного керування  процесом контактної мембранної дистиляції / Р.М. Дубік, Л.Р. Ладієва; заявл. 03.08.2011; опубл. 25.04.2012, Бюл. № 8, 2012 р.</w:t>
            </w:r>
          </w:p>
        </w:tc>
      </w:tr>
      <w:tr w:rsidR="00511AB2" w:rsidRPr="001227C3" w14:paraId="5FF26295" w14:textId="77777777" w:rsidTr="00A85749">
        <w:tc>
          <w:tcPr>
            <w:tcW w:w="709" w:type="dxa"/>
          </w:tcPr>
          <w:p w14:paraId="21A83E76"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123</w:t>
            </w:r>
          </w:p>
        </w:tc>
        <w:tc>
          <w:tcPr>
            <w:tcW w:w="8795" w:type="dxa"/>
          </w:tcPr>
          <w:p w14:paraId="4E70FEF9"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 xml:space="preserve">Патент </w:t>
            </w:r>
            <w:r w:rsidR="000B0C95" w:rsidRPr="001227C3">
              <w:rPr>
                <w:rFonts w:ascii="Times New Roman" w:hAnsi="Times New Roman"/>
                <w:iCs/>
                <w:sz w:val="28"/>
                <w:szCs w:val="28"/>
                <w:lang w:val="uk-UA"/>
              </w:rPr>
              <w:t xml:space="preserve">України </w:t>
            </w:r>
            <w:r w:rsidRPr="001227C3">
              <w:rPr>
                <w:rFonts w:ascii="Times New Roman" w:hAnsi="Times New Roman"/>
                <w:iCs/>
                <w:sz w:val="28"/>
                <w:szCs w:val="28"/>
              </w:rPr>
              <w:t>на корисну модель 68019. Спосіб автоматичного керування  процесом контактної мембранної дистиляції / Р.М. Дубік, Л.Р. Ладієва; заявл. 28.08.2011; опубл. 12.03.2012, Бюл. № 5, 2012 р.</w:t>
            </w:r>
          </w:p>
        </w:tc>
      </w:tr>
      <w:tr w:rsidR="00511AB2" w:rsidRPr="001227C3" w14:paraId="60BB7820" w14:textId="77777777" w:rsidTr="00A85749">
        <w:tc>
          <w:tcPr>
            <w:tcW w:w="709" w:type="dxa"/>
          </w:tcPr>
          <w:p w14:paraId="70BCDCF2"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124</w:t>
            </w:r>
          </w:p>
        </w:tc>
        <w:tc>
          <w:tcPr>
            <w:tcW w:w="8795" w:type="dxa"/>
          </w:tcPr>
          <w:p w14:paraId="1875228F" w14:textId="77777777" w:rsidR="00511AB2" w:rsidRPr="001227C3" w:rsidRDefault="00511AB2" w:rsidP="00083BC3">
            <w:pPr>
              <w:spacing w:line="28" w:lineRule="atLeast"/>
              <w:contextualSpacing/>
              <w:rPr>
                <w:rFonts w:ascii="Times New Roman" w:hAnsi="Times New Roman"/>
                <w:iCs/>
                <w:sz w:val="28"/>
                <w:szCs w:val="28"/>
              </w:rPr>
            </w:pPr>
            <w:r w:rsidRPr="001227C3">
              <w:rPr>
                <w:rFonts w:ascii="Times New Roman" w:hAnsi="Times New Roman"/>
                <w:iCs/>
                <w:sz w:val="28"/>
                <w:szCs w:val="28"/>
              </w:rPr>
              <w:t xml:space="preserve">Патент </w:t>
            </w:r>
            <w:r w:rsidR="000B0C95" w:rsidRPr="001227C3">
              <w:rPr>
                <w:rFonts w:ascii="Times New Roman" w:hAnsi="Times New Roman"/>
                <w:iCs/>
                <w:sz w:val="28"/>
                <w:szCs w:val="28"/>
                <w:lang w:val="uk-UA"/>
              </w:rPr>
              <w:t xml:space="preserve">України </w:t>
            </w:r>
            <w:r w:rsidRPr="001227C3">
              <w:rPr>
                <w:rFonts w:ascii="Times New Roman" w:hAnsi="Times New Roman"/>
                <w:iCs/>
                <w:sz w:val="28"/>
                <w:szCs w:val="28"/>
              </w:rPr>
              <w:t xml:space="preserve">на корисну модель 122634. Спосіб автоматичного керування  процесом мембранної дистиляції / Р.М. Дубік, Л.Р. Ладієва, Т.В. Ставицька; заявл. 17.05.2017; опубл. 25.01.2018, Бюл. № 2, 2018 р </w:t>
            </w:r>
          </w:p>
        </w:tc>
      </w:tr>
      <w:tr w:rsidR="00511AB2" w:rsidRPr="001227C3" w14:paraId="77FD03CE" w14:textId="77777777" w:rsidTr="00A85749">
        <w:tc>
          <w:tcPr>
            <w:tcW w:w="709" w:type="dxa"/>
          </w:tcPr>
          <w:p w14:paraId="12FC5BF7"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125</w:t>
            </w:r>
          </w:p>
        </w:tc>
        <w:tc>
          <w:tcPr>
            <w:tcW w:w="8795" w:type="dxa"/>
          </w:tcPr>
          <w:p w14:paraId="7660BB44" w14:textId="77777777" w:rsidR="00511AB2" w:rsidRPr="001227C3" w:rsidRDefault="00511AB2" w:rsidP="00083BC3">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Дубик Р.Н. Система автоматизации процесса контактной мембранной дистилляции в условиях неопределенности / Р.М. Дубик, Л.Р. Ладиева // XXVI международная конференция «Математические методы в технике и технологиях» ММТТ-26. Том 1. Секция 1. 27 – 30 мая Нижний Новгород 2013. С. – 62 – 64.</w:t>
            </w:r>
          </w:p>
        </w:tc>
      </w:tr>
      <w:tr w:rsidR="00FB3B0F" w:rsidRPr="001227C3" w14:paraId="467D7EF7" w14:textId="77777777" w:rsidTr="00A85749">
        <w:tc>
          <w:tcPr>
            <w:tcW w:w="709" w:type="dxa"/>
          </w:tcPr>
          <w:p w14:paraId="4087E973" w14:textId="77777777" w:rsidR="00FB3B0F" w:rsidRPr="001227C3" w:rsidRDefault="00FB3B0F" w:rsidP="00FB3B0F">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126</w:t>
            </w:r>
          </w:p>
        </w:tc>
        <w:tc>
          <w:tcPr>
            <w:tcW w:w="8795" w:type="dxa"/>
          </w:tcPr>
          <w:p w14:paraId="3913C51B" w14:textId="77777777" w:rsidR="00FB3B0F" w:rsidRPr="009977A8" w:rsidRDefault="00FB3B0F" w:rsidP="00FB3B0F">
            <w:pPr>
              <w:spacing w:after="0" w:line="28" w:lineRule="atLeast"/>
              <w:contextualSpacing/>
              <w:rPr>
                <w:rFonts w:ascii="Times New Roman" w:hAnsi="Times New Roman"/>
                <w:iCs/>
                <w:sz w:val="28"/>
                <w:szCs w:val="28"/>
                <w:lang w:val="uk-UA"/>
              </w:rPr>
            </w:pPr>
            <w:r w:rsidRPr="001227C3">
              <w:rPr>
                <w:rFonts w:ascii="Times New Roman" w:hAnsi="Times New Roman"/>
                <w:sz w:val="28"/>
                <w:szCs w:val="28"/>
              </w:rPr>
              <w:t xml:space="preserve">Патент України на корисну </w:t>
            </w:r>
            <w:r>
              <w:rPr>
                <w:rFonts w:ascii="Times New Roman" w:hAnsi="Times New Roman"/>
                <w:sz w:val="28"/>
                <w:szCs w:val="28"/>
              </w:rPr>
              <w:t xml:space="preserve">модель 144730 </w:t>
            </w:r>
            <w:r w:rsidRPr="001227C3">
              <w:rPr>
                <w:rFonts w:ascii="Times New Roman" w:hAnsi="Times New Roman"/>
                <w:sz w:val="28"/>
                <w:szCs w:val="28"/>
              </w:rPr>
              <w:t xml:space="preserve">Спосіб автоматичного керування процесом мембранної дистиляції / </w:t>
            </w:r>
            <w:r w:rsidRPr="001227C3">
              <w:rPr>
                <w:rFonts w:ascii="Times New Roman" w:hAnsi="Times New Roman"/>
                <w:iCs/>
                <w:sz w:val="28"/>
                <w:szCs w:val="28"/>
              </w:rPr>
              <w:t xml:space="preserve"> Л.Р. Ладієва,</w:t>
            </w:r>
            <w:r>
              <w:rPr>
                <w:rFonts w:ascii="Times New Roman" w:hAnsi="Times New Roman"/>
                <w:iCs/>
                <w:sz w:val="28"/>
                <w:szCs w:val="28"/>
                <w:lang w:val="uk-UA"/>
              </w:rPr>
              <w:t xml:space="preserve"> </w:t>
            </w:r>
            <w:r>
              <w:rPr>
                <w:rFonts w:ascii="Times New Roman" w:hAnsi="Times New Roman"/>
                <w:iCs/>
                <w:sz w:val="28"/>
                <w:szCs w:val="28"/>
              </w:rPr>
              <w:t xml:space="preserve">.М.Береза, </w:t>
            </w:r>
            <w:r w:rsidRPr="001227C3">
              <w:rPr>
                <w:rFonts w:ascii="Times New Roman" w:hAnsi="Times New Roman"/>
                <w:iCs/>
                <w:sz w:val="28"/>
                <w:szCs w:val="28"/>
              </w:rPr>
              <w:t xml:space="preserve"> </w:t>
            </w:r>
            <w:r>
              <w:rPr>
                <w:rFonts w:ascii="Times New Roman" w:hAnsi="Times New Roman"/>
                <w:iCs/>
                <w:sz w:val="28"/>
                <w:szCs w:val="28"/>
              </w:rPr>
              <w:t xml:space="preserve"> заявл. 1</w:t>
            </w:r>
            <w:r>
              <w:rPr>
                <w:rFonts w:ascii="Times New Roman" w:hAnsi="Times New Roman"/>
                <w:iCs/>
                <w:sz w:val="28"/>
                <w:szCs w:val="28"/>
                <w:lang w:val="uk-UA"/>
              </w:rPr>
              <w:t>2</w:t>
            </w:r>
            <w:r>
              <w:rPr>
                <w:rFonts w:ascii="Times New Roman" w:hAnsi="Times New Roman"/>
                <w:iCs/>
                <w:sz w:val="28"/>
                <w:szCs w:val="28"/>
              </w:rPr>
              <w:t>.03.2020</w:t>
            </w:r>
            <w:r w:rsidRPr="001227C3">
              <w:rPr>
                <w:rFonts w:ascii="Times New Roman" w:hAnsi="Times New Roman"/>
                <w:iCs/>
                <w:sz w:val="28"/>
                <w:szCs w:val="28"/>
              </w:rPr>
              <w:t xml:space="preserve">; </w:t>
            </w:r>
            <w:r w:rsidRPr="001227C3">
              <w:rPr>
                <w:rFonts w:ascii="Times New Roman" w:hAnsi="Times New Roman"/>
                <w:iCs/>
                <w:sz w:val="28"/>
                <w:szCs w:val="28"/>
                <w:lang w:val="uk-UA"/>
              </w:rPr>
              <w:t>о</w:t>
            </w:r>
            <w:r w:rsidRPr="001227C3">
              <w:rPr>
                <w:rFonts w:ascii="Times New Roman" w:hAnsi="Times New Roman"/>
                <w:iCs/>
                <w:sz w:val="28"/>
                <w:szCs w:val="28"/>
              </w:rPr>
              <w:t>публ.</w:t>
            </w:r>
            <w:r>
              <w:rPr>
                <w:rFonts w:ascii="Times New Roman" w:hAnsi="Times New Roman"/>
                <w:sz w:val="28"/>
                <w:szCs w:val="28"/>
              </w:rPr>
              <w:t>28.10</w:t>
            </w:r>
            <w:r w:rsidRPr="001227C3">
              <w:rPr>
                <w:rFonts w:ascii="Times New Roman" w:hAnsi="Times New Roman"/>
                <w:sz w:val="28"/>
                <w:szCs w:val="28"/>
              </w:rPr>
              <w:t>.2020</w:t>
            </w:r>
            <w:r>
              <w:rPr>
                <w:rFonts w:ascii="Times New Roman" w:hAnsi="Times New Roman"/>
                <w:sz w:val="28"/>
                <w:szCs w:val="28"/>
                <w:lang w:val="uk-UA"/>
              </w:rPr>
              <w:t>,</w:t>
            </w:r>
            <w:r>
              <w:rPr>
                <w:rFonts w:ascii="Times New Roman" w:hAnsi="Times New Roman"/>
                <w:iCs/>
                <w:sz w:val="28"/>
                <w:szCs w:val="28"/>
              </w:rPr>
              <w:t xml:space="preserve"> Бюл. № 20, 2020</w:t>
            </w:r>
            <w:r w:rsidRPr="001227C3">
              <w:rPr>
                <w:rFonts w:ascii="Times New Roman" w:hAnsi="Times New Roman"/>
                <w:iCs/>
                <w:sz w:val="28"/>
                <w:szCs w:val="28"/>
              </w:rPr>
              <w:t xml:space="preserve"> р</w:t>
            </w:r>
          </w:p>
        </w:tc>
      </w:tr>
      <w:tr w:rsidR="00FB3B0F" w:rsidRPr="001227C3" w14:paraId="3C3B035A" w14:textId="77777777" w:rsidTr="00A85749">
        <w:tc>
          <w:tcPr>
            <w:tcW w:w="709" w:type="dxa"/>
          </w:tcPr>
          <w:p w14:paraId="577CA19F" w14:textId="77777777" w:rsidR="00FB3B0F" w:rsidRPr="001227C3" w:rsidRDefault="00FB3B0F" w:rsidP="00FB3B0F">
            <w:pPr>
              <w:spacing w:line="28" w:lineRule="atLeast"/>
              <w:contextualSpacing/>
              <w:jc w:val="both"/>
              <w:rPr>
                <w:rFonts w:ascii="Times New Roman" w:hAnsi="Times New Roman"/>
                <w:iCs/>
                <w:sz w:val="28"/>
                <w:szCs w:val="28"/>
              </w:rPr>
            </w:pPr>
            <w:r w:rsidRPr="001227C3">
              <w:rPr>
                <w:rFonts w:ascii="Times New Roman" w:hAnsi="Times New Roman"/>
                <w:iCs/>
                <w:sz w:val="28"/>
                <w:szCs w:val="28"/>
              </w:rPr>
              <w:t>127</w:t>
            </w:r>
          </w:p>
        </w:tc>
        <w:tc>
          <w:tcPr>
            <w:tcW w:w="8795" w:type="dxa"/>
          </w:tcPr>
          <w:p w14:paraId="63512D12" w14:textId="77777777" w:rsidR="00FB3B0F" w:rsidRPr="001227C3" w:rsidRDefault="00FB3B0F" w:rsidP="00FB3B0F">
            <w:pPr>
              <w:spacing w:line="28" w:lineRule="atLeast"/>
              <w:contextualSpacing/>
              <w:jc w:val="both"/>
              <w:rPr>
                <w:rFonts w:ascii="Times New Roman" w:hAnsi="Times New Roman"/>
                <w:iCs/>
                <w:sz w:val="28"/>
                <w:szCs w:val="28"/>
              </w:rPr>
            </w:pPr>
            <w:r w:rsidRPr="001227C3">
              <w:rPr>
                <w:rFonts w:ascii="Times New Roman" w:hAnsi="Times New Roman"/>
                <w:sz w:val="28"/>
                <w:szCs w:val="28"/>
              </w:rPr>
              <w:t>Патент Ук</w:t>
            </w:r>
            <w:r>
              <w:rPr>
                <w:rFonts w:ascii="Times New Roman" w:hAnsi="Times New Roman"/>
                <w:sz w:val="28"/>
                <w:szCs w:val="28"/>
              </w:rPr>
              <w:t xml:space="preserve">раїни на корисну модель 148924 </w:t>
            </w:r>
            <w:r w:rsidRPr="001227C3">
              <w:rPr>
                <w:rFonts w:ascii="Times New Roman" w:hAnsi="Times New Roman"/>
                <w:sz w:val="28"/>
                <w:szCs w:val="28"/>
              </w:rPr>
              <w:t xml:space="preserve">Спосіб автоматичного керування процесом вакуумної мембранної дистиляції / </w:t>
            </w:r>
            <w:r w:rsidRPr="001227C3">
              <w:rPr>
                <w:rFonts w:ascii="Times New Roman" w:hAnsi="Times New Roman"/>
                <w:iCs/>
                <w:sz w:val="28"/>
                <w:szCs w:val="28"/>
              </w:rPr>
              <w:t>А.П.Істомін, Л.Р. Ладієва,</w:t>
            </w:r>
            <w:r>
              <w:rPr>
                <w:rFonts w:ascii="Times New Roman" w:hAnsi="Times New Roman"/>
                <w:iCs/>
                <w:sz w:val="28"/>
                <w:szCs w:val="28"/>
                <w:lang w:val="uk-UA"/>
              </w:rPr>
              <w:t xml:space="preserve"> </w:t>
            </w:r>
            <w:r>
              <w:rPr>
                <w:rFonts w:ascii="Times New Roman" w:hAnsi="Times New Roman"/>
                <w:iCs/>
                <w:sz w:val="28"/>
                <w:szCs w:val="28"/>
              </w:rPr>
              <w:t>заявл. 2</w:t>
            </w:r>
            <w:r>
              <w:rPr>
                <w:rFonts w:ascii="Times New Roman" w:hAnsi="Times New Roman"/>
                <w:iCs/>
                <w:sz w:val="28"/>
                <w:szCs w:val="28"/>
                <w:lang w:val="uk-UA"/>
              </w:rPr>
              <w:t>0</w:t>
            </w:r>
            <w:r>
              <w:rPr>
                <w:rFonts w:ascii="Times New Roman" w:hAnsi="Times New Roman"/>
                <w:iCs/>
                <w:sz w:val="28"/>
                <w:szCs w:val="28"/>
              </w:rPr>
              <w:t>.05.2020</w:t>
            </w:r>
            <w:r w:rsidRPr="001227C3">
              <w:rPr>
                <w:rFonts w:ascii="Times New Roman" w:hAnsi="Times New Roman"/>
                <w:iCs/>
                <w:sz w:val="28"/>
                <w:szCs w:val="28"/>
              </w:rPr>
              <w:t xml:space="preserve">; </w:t>
            </w:r>
            <w:r w:rsidRPr="001227C3">
              <w:rPr>
                <w:rFonts w:ascii="Times New Roman" w:hAnsi="Times New Roman"/>
                <w:iCs/>
                <w:sz w:val="28"/>
                <w:szCs w:val="28"/>
                <w:lang w:val="uk-UA"/>
              </w:rPr>
              <w:t>о</w:t>
            </w:r>
            <w:r w:rsidRPr="001227C3">
              <w:rPr>
                <w:rFonts w:ascii="Times New Roman" w:hAnsi="Times New Roman"/>
                <w:iCs/>
                <w:sz w:val="28"/>
                <w:szCs w:val="28"/>
              </w:rPr>
              <w:t>публ.</w:t>
            </w:r>
            <w:r>
              <w:rPr>
                <w:rFonts w:ascii="Times New Roman" w:hAnsi="Times New Roman"/>
                <w:iCs/>
                <w:sz w:val="28"/>
                <w:szCs w:val="28"/>
                <w:lang w:val="uk-UA"/>
              </w:rPr>
              <w:t xml:space="preserve"> </w:t>
            </w:r>
            <w:r w:rsidRPr="001227C3">
              <w:rPr>
                <w:rFonts w:ascii="Times New Roman" w:hAnsi="Times New Roman"/>
                <w:sz w:val="28"/>
                <w:szCs w:val="28"/>
              </w:rPr>
              <w:t>29.09.2021</w:t>
            </w:r>
            <w:r>
              <w:rPr>
                <w:rFonts w:ascii="Times New Roman" w:hAnsi="Times New Roman"/>
                <w:sz w:val="28"/>
                <w:szCs w:val="28"/>
                <w:lang w:val="uk-UA"/>
              </w:rPr>
              <w:t>,</w:t>
            </w:r>
            <w:r w:rsidRPr="001227C3">
              <w:rPr>
                <w:rFonts w:ascii="Times New Roman" w:hAnsi="Times New Roman"/>
                <w:iCs/>
                <w:sz w:val="28"/>
                <w:szCs w:val="28"/>
              </w:rPr>
              <w:t xml:space="preserve"> </w:t>
            </w:r>
            <w:r>
              <w:rPr>
                <w:rFonts w:ascii="Times New Roman" w:hAnsi="Times New Roman"/>
                <w:iCs/>
                <w:sz w:val="28"/>
                <w:szCs w:val="28"/>
              </w:rPr>
              <w:t>Бюл. № 39, 2021</w:t>
            </w:r>
            <w:r w:rsidRPr="001227C3">
              <w:rPr>
                <w:rFonts w:ascii="Times New Roman" w:hAnsi="Times New Roman"/>
                <w:iCs/>
                <w:sz w:val="28"/>
                <w:szCs w:val="28"/>
              </w:rPr>
              <w:t xml:space="preserve"> р</w:t>
            </w:r>
          </w:p>
        </w:tc>
      </w:tr>
    </w:tbl>
    <w:p w14:paraId="3EFC582E" w14:textId="2DA9F3FE" w:rsidR="0013425A" w:rsidRPr="0013425A" w:rsidRDefault="0013425A" w:rsidP="0013425A">
      <w:pPr>
        <w:rPr>
          <w:rFonts w:ascii="Times New Roman" w:hAnsi="Times New Roman"/>
          <w:sz w:val="28"/>
          <w:szCs w:val="28"/>
        </w:rPr>
        <w:sectPr w:rsidR="0013425A" w:rsidRPr="0013425A">
          <w:headerReference w:type="default" r:id="rId1036"/>
          <w:pgSz w:w="11906" w:h="16838"/>
          <w:pgMar w:top="1134" w:right="850" w:bottom="1134" w:left="1701" w:header="708" w:footer="708" w:gutter="0"/>
          <w:cols w:space="708"/>
          <w:docGrid w:linePitch="360"/>
        </w:sectPr>
      </w:pPr>
    </w:p>
    <w:p w14:paraId="71CFB74C" w14:textId="77777777" w:rsidR="008472BB" w:rsidRPr="001227C3" w:rsidRDefault="008472BB" w:rsidP="007707C2">
      <w:pPr>
        <w:spacing w:line="360" w:lineRule="auto"/>
        <w:rPr>
          <w:rFonts w:ascii="Times New Roman" w:hAnsi="Times New Roman"/>
          <w:sz w:val="28"/>
          <w:szCs w:val="28"/>
          <w:lang w:val="uk-UA"/>
        </w:rPr>
      </w:pPr>
    </w:p>
    <w:sectPr w:rsidR="008472BB" w:rsidRPr="001227C3">
      <w:pgSz w:w="11906" w:h="16838"/>
      <w:pgMar w:top="1134" w:right="850"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8F62A" w16cex:dateUtc="2022-06-06T18:54:00Z"/>
  <w16cex:commentExtensible w16cex:durableId="2648F651" w16cex:dateUtc="2022-06-06T18:55:00Z"/>
  <w16cex:commentExtensible w16cex:durableId="2648F679" w16cex:dateUtc="2022-06-06T18:56:00Z"/>
  <w16cex:commentExtensible w16cex:durableId="2648F6BF" w16cex:dateUtc="2022-06-06T18:57:00Z"/>
  <w16cex:commentExtensible w16cex:durableId="2648F6FB" w16cex:dateUtc="2022-06-06T18:58:00Z"/>
  <w16cex:commentExtensible w16cex:durableId="2648F715" w16cex:dateUtc="2022-06-06T18:58:00Z"/>
  <w16cex:commentExtensible w16cex:durableId="2648F720" w16cex:dateUtc="2022-06-06T18:58:00Z"/>
  <w16cex:commentExtensible w16cex:durableId="2648F72C" w16cex:dateUtc="2022-06-06T18:59:00Z"/>
  <w16cex:commentExtensible w16cex:durableId="2648F760" w16cex:dateUtc="2022-06-06T19:00:00Z"/>
  <w16cex:commentExtensible w16cex:durableId="2648F77C" w16cex:dateUtc="2022-06-06T19:00:00Z"/>
  <w16cex:commentExtensible w16cex:durableId="2648F79E" w16cex:dateUtc="2022-06-06T19:01:00Z"/>
  <w16cex:commentExtensible w16cex:durableId="2648F7C8" w16cex:dateUtc="2022-06-06T19:01:00Z"/>
  <w16cex:commentExtensible w16cex:durableId="2648F7DC" w16cex:dateUtc="2022-06-06T19:02:00Z"/>
  <w16cex:commentExtensible w16cex:durableId="2648F7E1" w16cex:dateUtc="2022-06-06T19:02:00Z"/>
  <w16cex:commentExtensible w16cex:durableId="2648F7ED" w16cex:dateUtc="2022-06-06T19:02:00Z"/>
  <w16cex:commentExtensible w16cex:durableId="2648F7FF" w16cex:dateUtc="2022-06-06T19:02:00Z"/>
  <w16cex:commentExtensible w16cex:durableId="2648F802" w16cex:dateUtc="2022-06-06T19:02:00Z"/>
  <w16cex:commentExtensible w16cex:durableId="2648F804" w16cex:dateUtc="2022-06-06T19:02:00Z"/>
  <w16cex:commentExtensible w16cex:durableId="2648F83E" w16cex:dateUtc="2022-06-06T19:03:00Z"/>
  <w16cex:commentExtensible w16cex:durableId="2648F8D9" w16cex:dateUtc="2022-06-06T19:06:00Z"/>
  <w16cex:commentExtensible w16cex:durableId="2648F8F8" w16cex:dateUtc="2022-06-06T19:06:00Z"/>
  <w16cex:commentExtensible w16cex:durableId="2648F926" w16cex:dateUtc="2022-06-06T19:07:00Z"/>
  <w16cex:commentExtensible w16cex:durableId="2648F988" w16cex:dateUtc="2022-06-06T19:09:00Z"/>
  <w16cex:commentExtensible w16cex:durableId="2648F9CF" w16cex:dateUtc="2022-06-06T19:10:00Z"/>
  <w16cex:commentExtensible w16cex:durableId="2648FA4C" w16cex:dateUtc="2022-06-06T19:12:00Z"/>
  <w16cex:commentExtensible w16cex:durableId="2648FA5B" w16cex:dateUtc="2022-06-06T19:12:00Z"/>
  <w16cex:commentExtensible w16cex:durableId="2648FAD9" w16cex:dateUtc="2022-06-06T19: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367D41" w16cid:durableId="2648F62A"/>
  <w16cid:commentId w16cid:paraId="2BAE36D7" w16cid:durableId="2648F651"/>
  <w16cid:commentId w16cid:paraId="7024155B" w16cid:durableId="2648F679"/>
  <w16cid:commentId w16cid:paraId="6C9B854D" w16cid:durableId="2648F6BF"/>
  <w16cid:commentId w16cid:paraId="7C0F2BD1" w16cid:durableId="2648F6FB"/>
  <w16cid:commentId w16cid:paraId="022E55FA" w16cid:durableId="2648F715"/>
  <w16cid:commentId w16cid:paraId="529EAA7B" w16cid:durableId="2648F720"/>
  <w16cid:commentId w16cid:paraId="504CEF3A" w16cid:durableId="2648F72C"/>
  <w16cid:commentId w16cid:paraId="1A6D0F83" w16cid:durableId="2648F760"/>
  <w16cid:commentId w16cid:paraId="4A84E14E" w16cid:durableId="2648F77C"/>
  <w16cid:commentId w16cid:paraId="5F35DB6B" w16cid:durableId="2648F79E"/>
  <w16cid:commentId w16cid:paraId="55C8616F" w16cid:durableId="2648F7C8"/>
  <w16cid:commentId w16cid:paraId="60FC7F5C" w16cid:durableId="2648F7DC"/>
  <w16cid:commentId w16cid:paraId="4881BFBA" w16cid:durableId="2648F7E1"/>
  <w16cid:commentId w16cid:paraId="55F644A3" w16cid:durableId="2648F7ED"/>
  <w16cid:commentId w16cid:paraId="59291B80" w16cid:durableId="2648F7FF"/>
  <w16cid:commentId w16cid:paraId="119F603B" w16cid:durableId="2648F802"/>
  <w16cid:commentId w16cid:paraId="4E7F6578" w16cid:durableId="2648F804"/>
  <w16cid:commentId w16cid:paraId="040EF35E" w16cid:durableId="2648F83E"/>
  <w16cid:commentId w16cid:paraId="0869A9E4" w16cid:durableId="2648F8D9"/>
  <w16cid:commentId w16cid:paraId="23A57354" w16cid:durableId="2648F8F8"/>
  <w16cid:commentId w16cid:paraId="7743876C" w16cid:durableId="2648F926"/>
  <w16cid:commentId w16cid:paraId="69E86AF2" w16cid:durableId="2648F988"/>
  <w16cid:commentId w16cid:paraId="5863ADA2" w16cid:durableId="2648F9CF"/>
  <w16cid:commentId w16cid:paraId="6FF0F053" w16cid:durableId="2648FA4C"/>
  <w16cid:commentId w16cid:paraId="1EE1DD56" w16cid:durableId="2648FA5B"/>
  <w16cid:commentId w16cid:paraId="4BADF846" w16cid:durableId="2648FAD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5EBCEC" w14:textId="77777777" w:rsidR="0027772F" w:rsidRDefault="0027772F">
      <w:pPr>
        <w:spacing w:after="0" w:line="240" w:lineRule="auto"/>
      </w:pPr>
      <w:r>
        <w:separator/>
      </w:r>
    </w:p>
  </w:endnote>
  <w:endnote w:type="continuationSeparator" w:id="0">
    <w:p w14:paraId="1F977744" w14:textId="77777777" w:rsidR="0027772F" w:rsidRDefault="00277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603D50" w14:textId="77777777" w:rsidR="0027772F" w:rsidRDefault="0027772F">
      <w:pPr>
        <w:spacing w:after="0" w:line="240" w:lineRule="auto"/>
      </w:pPr>
      <w:r>
        <w:separator/>
      </w:r>
    </w:p>
  </w:footnote>
  <w:footnote w:type="continuationSeparator" w:id="0">
    <w:p w14:paraId="781C0C61" w14:textId="77777777" w:rsidR="0027772F" w:rsidRDefault="002777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BC865" w14:textId="5D56ECB0" w:rsidR="0027772F" w:rsidRDefault="0027772F">
    <w:pPr>
      <w:pStyle w:val="a5"/>
      <w:jc w:val="right"/>
    </w:pPr>
    <w:r>
      <w:rPr>
        <w:noProof/>
      </w:rPr>
      <w:fldChar w:fldCharType="begin"/>
    </w:r>
    <w:r>
      <w:rPr>
        <w:noProof/>
      </w:rPr>
      <w:instrText xml:space="preserve"> PAGE   \* MERGEFORMAT </w:instrText>
    </w:r>
    <w:r>
      <w:rPr>
        <w:noProof/>
      </w:rPr>
      <w:fldChar w:fldCharType="separate"/>
    </w:r>
    <w:r w:rsidR="00097765">
      <w:rPr>
        <w:noProof/>
      </w:rPr>
      <w:t>21</w:t>
    </w:r>
    <w:r>
      <w:rPr>
        <w:noProof/>
      </w:rPr>
      <w:fldChar w:fldCharType="end"/>
    </w:r>
  </w:p>
  <w:p w14:paraId="03038F54" w14:textId="77777777" w:rsidR="0027772F" w:rsidRDefault="0027772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6B21E8"/>
    <w:multiLevelType w:val="hybridMultilevel"/>
    <w:tmpl w:val="F2BC9986"/>
    <w:lvl w:ilvl="0" w:tplc="3E663718">
      <w:numFmt w:val="bullet"/>
      <w:lvlText w:val="-"/>
      <w:lvlJc w:val="left"/>
      <w:pPr>
        <w:ind w:left="1068" w:hanging="360"/>
      </w:pPr>
      <w:rPr>
        <w:rFonts w:ascii="Times New Roman" w:eastAsia="Times New Roman" w:hAnsi="Times New Roman" w:cs="Times New Roman" w:hint="default"/>
        <w:i/>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114F367C"/>
    <w:multiLevelType w:val="hybridMultilevel"/>
    <w:tmpl w:val="EB104970"/>
    <w:lvl w:ilvl="0" w:tplc="C22C9A10">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2">
    <w:nsid w:val="18442742"/>
    <w:multiLevelType w:val="hybridMultilevel"/>
    <w:tmpl w:val="9E3C11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8715C1D"/>
    <w:multiLevelType w:val="hybridMultilevel"/>
    <w:tmpl w:val="3C341B6C"/>
    <w:lvl w:ilvl="0" w:tplc="CC267CF8">
      <w:numFmt w:val="bullet"/>
      <w:lvlText w:val="-"/>
      <w:lvlJc w:val="left"/>
      <w:pPr>
        <w:ind w:left="789" w:hanging="360"/>
      </w:pPr>
      <w:rPr>
        <w:rFonts w:ascii="Times New Roman" w:eastAsia="Times New Roman" w:hAnsi="Times New Roman" w:cs="Times New Roman"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
    <w:nsid w:val="21DC34EB"/>
    <w:multiLevelType w:val="hybridMultilevel"/>
    <w:tmpl w:val="712C0FCC"/>
    <w:lvl w:ilvl="0" w:tplc="1A8A6FE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26AD6D96"/>
    <w:multiLevelType w:val="hybridMultilevel"/>
    <w:tmpl w:val="BE8CBC32"/>
    <w:lvl w:ilvl="0" w:tplc="CC267CF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200"/>
        </w:tabs>
        <w:ind w:left="1200" w:hanging="360"/>
      </w:pPr>
      <w:rPr>
        <w:rFonts w:ascii="Courier New" w:hAnsi="Courier New" w:cs="Courier New" w:hint="default"/>
      </w:rPr>
    </w:lvl>
    <w:lvl w:ilvl="2" w:tplc="04190005" w:tentative="1">
      <w:start w:val="1"/>
      <w:numFmt w:val="bullet"/>
      <w:lvlText w:val=""/>
      <w:lvlJc w:val="left"/>
      <w:pPr>
        <w:tabs>
          <w:tab w:val="num" w:pos="1920"/>
        </w:tabs>
        <w:ind w:left="1920" w:hanging="360"/>
      </w:pPr>
      <w:rPr>
        <w:rFonts w:ascii="Wingdings" w:hAnsi="Wingdings" w:hint="default"/>
      </w:rPr>
    </w:lvl>
    <w:lvl w:ilvl="3" w:tplc="04190001" w:tentative="1">
      <w:start w:val="1"/>
      <w:numFmt w:val="bullet"/>
      <w:lvlText w:val=""/>
      <w:lvlJc w:val="left"/>
      <w:pPr>
        <w:tabs>
          <w:tab w:val="num" w:pos="2640"/>
        </w:tabs>
        <w:ind w:left="2640" w:hanging="360"/>
      </w:pPr>
      <w:rPr>
        <w:rFonts w:ascii="Symbol" w:hAnsi="Symbol" w:hint="default"/>
      </w:rPr>
    </w:lvl>
    <w:lvl w:ilvl="4" w:tplc="04190003" w:tentative="1">
      <w:start w:val="1"/>
      <w:numFmt w:val="bullet"/>
      <w:lvlText w:val="o"/>
      <w:lvlJc w:val="left"/>
      <w:pPr>
        <w:tabs>
          <w:tab w:val="num" w:pos="3360"/>
        </w:tabs>
        <w:ind w:left="3360" w:hanging="360"/>
      </w:pPr>
      <w:rPr>
        <w:rFonts w:ascii="Courier New" w:hAnsi="Courier New" w:cs="Courier New" w:hint="default"/>
      </w:rPr>
    </w:lvl>
    <w:lvl w:ilvl="5" w:tplc="04190005" w:tentative="1">
      <w:start w:val="1"/>
      <w:numFmt w:val="bullet"/>
      <w:lvlText w:val=""/>
      <w:lvlJc w:val="left"/>
      <w:pPr>
        <w:tabs>
          <w:tab w:val="num" w:pos="4080"/>
        </w:tabs>
        <w:ind w:left="4080" w:hanging="360"/>
      </w:pPr>
      <w:rPr>
        <w:rFonts w:ascii="Wingdings" w:hAnsi="Wingdings" w:hint="default"/>
      </w:rPr>
    </w:lvl>
    <w:lvl w:ilvl="6" w:tplc="04190001" w:tentative="1">
      <w:start w:val="1"/>
      <w:numFmt w:val="bullet"/>
      <w:lvlText w:val=""/>
      <w:lvlJc w:val="left"/>
      <w:pPr>
        <w:tabs>
          <w:tab w:val="num" w:pos="4800"/>
        </w:tabs>
        <w:ind w:left="4800" w:hanging="360"/>
      </w:pPr>
      <w:rPr>
        <w:rFonts w:ascii="Symbol" w:hAnsi="Symbol" w:hint="default"/>
      </w:rPr>
    </w:lvl>
    <w:lvl w:ilvl="7" w:tplc="04190003" w:tentative="1">
      <w:start w:val="1"/>
      <w:numFmt w:val="bullet"/>
      <w:lvlText w:val="o"/>
      <w:lvlJc w:val="left"/>
      <w:pPr>
        <w:tabs>
          <w:tab w:val="num" w:pos="5520"/>
        </w:tabs>
        <w:ind w:left="5520" w:hanging="360"/>
      </w:pPr>
      <w:rPr>
        <w:rFonts w:ascii="Courier New" w:hAnsi="Courier New" w:cs="Courier New" w:hint="default"/>
      </w:rPr>
    </w:lvl>
    <w:lvl w:ilvl="8" w:tplc="04190005" w:tentative="1">
      <w:start w:val="1"/>
      <w:numFmt w:val="bullet"/>
      <w:lvlText w:val=""/>
      <w:lvlJc w:val="left"/>
      <w:pPr>
        <w:tabs>
          <w:tab w:val="num" w:pos="6240"/>
        </w:tabs>
        <w:ind w:left="6240" w:hanging="360"/>
      </w:pPr>
      <w:rPr>
        <w:rFonts w:ascii="Wingdings" w:hAnsi="Wingdings" w:hint="default"/>
      </w:rPr>
    </w:lvl>
  </w:abstractNum>
  <w:abstractNum w:abstractNumId="6">
    <w:nsid w:val="2C476355"/>
    <w:multiLevelType w:val="hybridMultilevel"/>
    <w:tmpl w:val="D3FAB0D0"/>
    <w:lvl w:ilvl="0" w:tplc="C23CFBD8">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7">
    <w:nsid w:val="314850EE"/>
    <w:multiLevelType w:val="hybridMultilevel"/>
    <w:tmpl w:val="7706BDC4"/>
    <w:lvl w:ilvl="0" w:tplc="D8C0D148">
      <w:start w:val="2"/>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34D46110"/>
    <w:multiLevelType w:val="hybridMultilevel"/>
    <w:tmpl w:val="484E3976"/>
    <w:lvl w:ilvl="0" w:tplc="30384D50">
      <w:start w:val="1"/>
      <w:numFmt w:val="decimal"/>
      <w:lvlText w:val="%1."/>
      <w:lvlJc w:val="left"/>
      <w:pPr>
        <w:tabs>
          <w:tab w:val="num" w:pos="1215"/>
        </w:tabs>
        <w:ind w:left="1215" w:hanging="49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591C4132"/>
    <w:multiLevelType w:val="hybridMultilevel"/>
    <w:tmpl w:val="4E600AEA"/>
    <w:lvl w:ilvl="0" w:tplc="DF3A5EF4">
      <w:start w:val="4"/>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nsid w:val="5DA71048"/>
    <w:multiLevelType w:val="hybridMultilevel"/>
    <w:tmpl w:val="51A20BEC"/>
    <w:lvl w:ilvl="0" w:tplc="6AF23840">
      <w:numFmt w:val="bullet"/>
      <w:lvlText w:val="-"/>
      <w:lvlJc w:val="left"/>
      <w:pPr>
        <w:tabs>
          <w:tab w:val="num" w:pos="1065"/>
        </w:tabs>
        <w:ind w:left="1065" w:hanging="360"/>
      </w:pPr>
      <w:rPr>
        <w:rFonts w:ascii="Times New Roman" w:eastAsia="Times New Roman" w:hAnsi="Times New Roman" w:cs="Times New Roman" w:hint="default"/>
      </w:rPr>
    </w:lvl>
    <w:lvl w:ilvl="1" w:tplc="04220003" w:tentative="1">
      <w:start w:val="1"/>
      <w:numFmt w:val="bullet"/>
      <w:lvlText w:val="o"/>
      <w:lvlJc w:val="left"/>
      <w:pPr>
        <w:tabs>
          <w:tab w:val="num" w:pos="1785"/>
        </w:tabs>
        <w:ind w:left="1785" w:hanging="360"/>
      </w:pPr>
      <w:rPr>
        <w:rFonts w:ascii="Courier New" w:hAnsi="Courier New" w:cs="Courier New" w:hint="default"/>
      </w:rPr>
    </w:lvl>
    <w:lvl w:ilvl="2" w:tplc="04220005" w:tentative="1">
      <w:start w:val="1"/>
      <w:numFmt w:val="bullet"/>
      <w:lvlText w:val=""/>
      <w:lvlJc w:val="left"/>
      <w:pPr>
        <w:tabs>
          <w:tab w:val="num" w:pos="2505"/>
        </w:tabs>
        <w:ind w:left="2505" w:hanging="360"/>
      </w:pPr>
      <w:rPr>
        <w:rFonts w:ascii="Wingdings" w:hAnsi="Wingdings" w:hint="default"/>
      </w:rPr>
    </w:lvl>
    <w:lvl w:ilvl="3" w:tplc="04220001" w:tentative="1">
      <w:start w:val="1"/>
      <w:numFmt w:val="bullet"/>
      <w:lvlText w:val=""/>
      <w:lvlJc w:val="left"/>
      <w:pPr>
        <w:tabs>
          <w:tab w:val="num" w:pos="3225"/>
        </w:tabs>
        <w:ind w:left="3225" w:hanging="360"/>
      </w:pPr>
      <w:rPr>
        <w:rFonts w:ascii="Symbol" w:hAnsi="Symbol" w:hint="default"/>
      </w:rPr>
    </w:lvl>
    <w:lvl w:ilvl="4" w:tplc="04220003" w:tentative="1">
      <w:start w:val="1"/>
      <w:numFmt w:val="bullet"/>
      <w:lvlText w:val="o"/>
      <w:lvlJc w:val="left"/>
      <w:pPr>
        <w:tabs>
          <w:tab w:val="num" w:pos="3945"/>
        </w:tabs>
        <w:ind w:left="3945" w:hanging="360"/>
      </w:pPr>
      <w:rPr>
        <w:rFonts w:ascii="Courier New" w:hAnsi="Courier New" w:cs="Courier New" w:hint="default"/>
      </w:rPr>
    </w:lvl>
    <w:lvl w:ilvl="5" w:tplc="04220005" w:tentative="1">
      <w:start w:val="1"/>
      <w:numFmt w:val="bullet"/>
      <w:lvlText w:val=""/>
      <w:lvlJc w:val="left"/>
      <w:pPr>
        <w:tabs>
          <w:tab w:val="num" w:pos="4665"/>
        </w:tabs>
        <w:ind w:left="4665" w:hanging="360"/>
      </w:pPr>
      <w:rPr>
        <w:rFonts w:ascii="Wingdings" w:hAnsi="Wingdings" w:hint="default"/>
      </w:rPr>
    </w:lvl>
    <w:lvl w:ilvl="6" w:tplc="04220001" w:tentative="1">
      <w:start w:val="1"/>
      <w:numFmt w:val="bullet"/>
      <w:lvlText w:val=""/>
      <w:lvlJc w:val="left"/>
      <w:pPr>
        <w:tabs>
          <w:tab w:val="num" w:pos="5385"/>
        </w:tabs>
        <w:ind w:left="5385" w:hanging="360"/>
      </w:pPr>
      <w:rPr>
        <w:rFonts w:ascii="Symbol" w:hAnsi="Symbol" w:hint="default"/>
      </w:rPr>
    </w:lvl>
    <w:lvl w:ilvl="7" w:tplc="04220003" w:tentative="1">
      <w:start w:val="1"/>
      <w:numFmt w:val="bullet"/>
      <w:lvlText w:val="o"/>
      <w:lvlJc w:val="left"/>
      <w:pPr>
        <w:tabs>
          <w:tab w:val="num" w:pos="6105"/>
        </w:tabs>
        <w:ind w:left="6105" w:hanging="360"/>
      </w:pPr>
      <w:rPr>
        <w:rFonts w:ascii="Courier New" w:hAnsi="Courier New" w:cs="Courier New" w:hint="default"/>
      </w:rPr>
    </w:lvl>
    <w:lvl w:ilvl="8" w:tplc="04220005" w:tentative="1">
      <w:start w:val="1"/>
      <w:numFmt w:val="bullet"/>
      <w:lvlText w:val=""/>
      <w:lvlJc w:val="left"/>
      <w:pPr>
        <w:tabs>
          <w:tab w:val="num" w:pos="6825"/>
        </w:tabs>
        <w:ind w:left="6825" w:hanging="360"/>
      </w:pPr>
      <w:rPr>
        <w:rFonts w:ascii="Wingdings" w:hAnsi="Wingdings" w:hint="default"/>
      </w:rPr>
    </w:lvl>
  </w:abstractNum>
  <w:abstractNum w:abstractNumId="11">
    <w:nsid w:val="645E2F64"/>
    <w:multiLevelType w:val="hybridMultilevel"/>
    <w:tmpl w:val="8A12529C"/>
    <w:lvl w:ilvl="0" w:tplc="C23CFBD8">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2">
    <w:nsid w:val="70926FBB"/>
    <w:multiLevelType w:val="hybridMultilevel"/>
    <w:tmpl w:val="FB269F5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0FD77E7"/>
    <w:multiLevelType w:val="hybridMultilevel"/>
    <w:tmpl w:val="DE14528E"/>
    <w:lvl w:ilvl="0" w:tplc="2E7E0B38">
      <w:numFmt w:val="bullet"/>
      <w:lvlText w:val="-"/>
      <w:lvlJc w:val="left"/>
      <w:pPr>
        <w:ind w:left="1069" w:hanging="360"/>
      </w:pPr>
      <w:rPr>
        <w:rFonts w:ascii="Calibri" w:eastAsia="Calibri" w:hAnsi="Calibri"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7C2B451A"/>
    <w:multiLevelType w:val="hybridMultilevel"/>
    <w:tmpl w:val="DE8E6D58"/>
    <w:lvl w:ilvl="0" w:tplc="0419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8"/>
  </w:num>
  <w:num w:numId="4">
    <w:abstractNumId w:val="10"/>
  </w:num>
  <w:num w:numId="5">
    <w:abstractNumId w:val="2"/>
  </w:num>
  <w:num w:numId="6">
    <w:abstractNumId w:val="6"/>
  </w:num>
  <w:num w:numId="7">
    <w:abstractNumId w:val="11"/>
  </w:num>
  <w:num w:numId="8">
    <w:abstractNumId w:val="9"/>
  </w:num>
  <w:num w:numId="9">
    <w:abstractNumId w:val="14"/>
  </w:num>
  <w:num w:numId="10">
    <w:abstractNumId w:val="7"/>
  </w:num>
  <w:num w:numId="11">
    <w:abstractNumId w:val="0"/>
  </w:num>
  <w:num w:numId="12">
    <w:abstractNumId w:val="13"/>
  </w:num>
  <w:num w:numId="13">
    <w:abstractNumId w:val="1"/>
  </w:num>
  <w:num w:numId="14">
    <w:abstractNumId w:val="4"/>
  </w:num>
  <w:num w:numId="1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hideSpellingError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0" w:nlCheck="1" w:checkStyle="0"/>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ru-RU" w:vendorID="64" w:dllVersion="131078" w:nlCheck="1" w:checkStyle="0"/>
  <w:activeWritingStyle w:appName="MSWord" w:lang="en-GB" w:vendorID="64" w:dllVersion="131078" w:nlCheck="1" w:checkStyle="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ACB"/>
    <w:rsid w:val="000141DF"/>
    <w:rsid w:val="00024EAA"/>
    <w:rsid w:val="00025EBA"/>
    <w:rsid w:val="00030185"/>
    <w:rsid w:val="000413BD"/>
    <w:rsid w:val="00045131"/>
    <w:rsid w:val="00056AF9"/>
    <w:rsid w:val="00080AE8"/>
    <w:rsid w:val="00083BC3"/>
    <w:rsid w:val="0009070F"/>
    <w:rsid w:val="00097765"/>
    <w:rsid w:val="000B0C95"/>
    <w:rsid w:val="000B393C"/>
    <w:rsid w:val="000B3AEE"/>
    <w:rsid w:val="000C008D"/>
    <w:rsid w:val="000D1E77"/>
    <w:rsid w:val="000E028B"/>
    <w:rsid w:val="000E2E59"/>
    <w:rsid w:val="000F19A7"/>
    <w:rsid w:val="000F656E"/>
    <w:rsid w:val="000F6AC4"/>
    <w:rsid w:val="0010083C"/>
    <w:rsid w:val="00105C7F"/>
    <w:rsid w:val="0012056E"/>
    <w:rsid w:val="001227C3"/>
    <w:rsid w:val="001261AF"/>
    <w:rsid w:val="0013425A"/>
    <w:rsid w:val="00134C54"/>
    <w:rsid w:val="00136DA2"/>
    <w:rsid w:val="00163B66"/>
    <w:rsid w:val="001825D5"/>
    <w:rsid w:val="00187C17"/>
    <w:rsid w:val="001927A3"/>
    <w:rsid w:val="001938FB"/>
    <w:rsid w:val="001A37D9"/>
    <w:rsid w:val="001B072B"/>
    <w:rsid w:val="001B1806"/>
    <w:rsid w:val="001B2CEB"/>
    <w:rsid w:val="001C1C2A"/>
    <w:rsid w:val="001D76B3"/>
    <w:rsid w:val="001D7C61"/>
    <w:rsid w:val="001E13E7"/>
    <w:rsid w:val="001E6196"/>
    <w:rsid w:val="001E6281"/>
    <w:rsid w:val="001F132E"/>
    <w:rsid w:val="001F57DB"/>
    <w:rsid w:val="00211FAC"/>
    <w:rsid w:val="002211CD"/>
    <w:rsid w:val="00274822"/>
    <w:rsid w:val="0027705B"/>
    <w:rsid w:val="0027772F"/>
    <w:rsid w:val="0029165D"/>
    <w:rsid w:val="002C23E7"/>
    <w:rsid w:val="002C5978"/>
    <w:rsid w:val="002C7E9E"/>
    <w:rsid w:val="002D6860"/>
    <w:rsid w:val="002D7E0A"/>
    <w:rsid w:val="002E0488"/>
    <w:rsid w:val="002F37F1"/>
    <w:rsid w:val="002F5441"/>
    <w:rsid w:val="002F6B73"/>
    <w:rsid w:val="003013B1"/>
    <w:rsid w:val="00314306"/>
    <w:rsid w:val="0033191E"/>
    <w:rsid w:val="003364EF"/>
    <w:rsid w:val="00336BA8"/>
    <w:rsid w:val="00345430"/>
    <w:rsid w:val="00353697"/>
    <w:rsid w:val="00371A41"/>
    <w:rsid w:val="0039518D"/>
    <w:rsid w:val="003A1A8C"/>
    <w:rsid w:val="003B413E"/>
    <w:rsid w:val="003B6961"/>
    <w:rsid w:val="003E4C24"/>
    <w:rsid w:val="003F7F85"/>
    <w:rsid w:val="004047FE"/>
    <w:rsid w:val="00404CEF"/>
    <w:rsid w:val="004255D1"/>
    <w:rsid w:val="00431CB9"/>
    <w:rsid w:val="0044232C"/>
    <w:rsid w:val="004622BC"/>
    <w:rsid w:val="00462E20"/>
    <w:rsid w:val="00486F2B"/>
    <w:rsid w:val="0049275B"/>
    <w:rsid w:val="00492F5A"/>
    <w:rsid w:val="00496C47"/>
    <w:rsid w:val="004A5376"/>
    <w:rsid w:val="004B1F97"/>
    <w:rsid w:val="004D4DA8"/>
    <w:rsid w:val="004D627A"/>
    <w:rsid w:val="004D7763"/>
    <w:rsid w:val="004D7AD2"/>
    <w:rsid w:val="004E2E2D"/>
    <w:rsid w:val="004E410D"/>
    <w:rsid w:val="004E7CF7"/>
    <w:rsid w:val="004F0B62"/>
    <w:rsid w:val="00505C34"/>
    <w:rsid w:val="00511AB2"/>
    <w:rsid w:val="005127DC"/>
    <w:rsid w:val="0052718B"/>
    <w:rsid w:val="00531455"/>
    <w:rsid w:val="00550002"/>
    <w:rsid w:val="00554475"/>
    <w:rsid w:val="0056186F"/>
    <w:rsid w:val="00570F21"/>
    <w:rsid w:val="00594E3D"/>
    <w:rsid w:val="005964BE"/>
    <w:rsid w:val="00596943"/>
    <w:rsid w:val="005A2784"/>
    <w:rsid w:val="005A3DC1"/>
    <w:rsid w:val="005C16EA"/>
    <w:rsid w:val="005C26A4"/>
    <w:rsid w:val="005C53FE"/>
    <w:rsid w:val="005D76FE"/>
    <w:rsid w:val="005F035F"/>
    <w:rsid w:val="005F78EB"/>
    <w:rsid w:val="00601217"/>
    <w:rsid w:val="00616464"/>
    <w:rsid w:val="00637FCB"/>
    <w:rsid w:val="00641DA9"/>
    <w:rsid w:val="00661864"/>
    <w:rsid w:val="006774AA"/>
    <w:rsid w:val="00677520"/>
    <w:rsid w:val="00684CD0"/>
    <w:rsid w:val="006901FD"/>
    <w:rsid w:val="006951FF"/>
    <w:rsid w:val="006954A9"/>
    <w:rsid w:val="006A5578"/>
    <w:rsid w:val="006C7428"/>
    <w:rsid w:val="006E7C69"/>
    <w:rsid w:val="0070745F"/>
    <w:rsid w:val="00710677"/>
    <w:rsid w:val="007240CF"/>
    <w:rsid w:val="0074381F"/>
    <w:rsid w:val="00750936"/>
    <w:rsid w:val="007524E8"/>
    <w:rsid w:val="00753532"/>
    <w:rsid w:val="00753D5D"/>
    <w:rsid w:val="007707C2"/>
    <w:rsid w:val="00782476"/>
    <w:rsid w:val="007857CD"/>
    <w:rsid w:val="007A16E6"/>
    <w:rsid w:val="007A78E4"/>
    <w:rsid w:val="007B04D0"/>
    <w:rsid w:val="007B15E9"/>
    <w:rsid w:val="007B7064"/>
    <w:rsid w:val="007B7B32"/>
    <w:rsid w:val="007C038A"/>
    <w:rsid w:val="007C1D18"/>
    <w:rsid w:val="007E7B73"/>
    <w:rsid w:val="0080046D"/>
    <w:rsid w:val="008111AF"/>
    <w:rsid w:val="00824730"/>
    <w:rsid w:val="00844262"/>
    <w:rsid w:val="008472BB"/>
    <w:rsid w:val="00851619"/>
    <w:rsid w:val="008732A2"/>
    <w:rsid w:val="00880DBE"/>
    <w:rsid w:val="008849CD"/>
    <w:rsid w:val="008877C9"/>
    <w:rsid w:val="0089709B"/>
    <w:rsid w:val="008A2351"/>
    <w:rsid w:val="008A2DF8"/>
    <w:rsid w:val="008A4294"/>
    <w:rsid w:val="008C04AE"/>
    <w:rsid w:val="008C55ED"/>
    <w:rsid w:val="008D7132"/>
    <w:rsid w:val="008E78ED"/>
    <w:rsid w:val="008E7B21"/>
    <w:rsid w:val="008F3560"/>
    <w:rsid w:val="00917222"/>
    <w:rsid w:val="00924561"/>
    <w:rsid w:val="00931BEF"/>
    <w:rsid w:val="00982117"/>
    <w:rsid w:val="009A7094"/>
    <w:rsid w:val="009B7C82"/>
    <w:rsid w:val="009C1B1F"/>
    <w:rsid w:val="009D16B8"/>
    <w:rsid w:val="009D45B0"/>
    <w:rsid w:val="009D5698"/>
    <w:rsid w:val="009F5328"/>
    <w:rsid w:val="009F6146"/>
    <w:rsid w:val="00A10232"/>
    <w:rsid w:val="00A25F44"/>
    <w:rsid w:val="00A307E3"/>
    <w:rsid w:val="00A356D2"/>
    <w:rsid w:val="00A5014C"/>
    <w:rsid w:val="00A53824"/>
    <w:rsid w:val="00A54108"/>
    <w:rsid w:val="00A6048D"/>
    <w:rsid w:val="00A64419"/>
    <w:rsid w:val="00A756C3"/>
    <w:rsid w:val="00A821B2"/>
    <w:rsid w:val="00A85749"/>
    <w:rsid w:val="00A86907"/>
    <w:rsid w:val="00A94010"/>
    <w:rsid w:val="00AA233B"/>
    <w:rsid w:val="00AA5ACB"/>
    <w:rsid w:val="00AB662C"/>
    <w:rsid w:val="00AD2A1E"/>
    <w:rsid w:val="00AE6558"/>
    <w:rsid w:val="00B0211C"/>
    <w:rsid w:val="00B02E23"/>
    <w:rsid w:val="00B0759E"/>
    <w:rsid w:val="00B12DF7"/>
    <w:rsid w:val="00B16305"/>
    <w:rsid w:val="00B2026C"/>
    <w:rsid w:val="00B320E0"/>
    <w:rsid w:val="00B41677"/>
    <w:rsid w:val="00B6329D"/>
    <w:rsid w:val="00B654B2"/>
    <w:rsid w:val="00B67C8E"/>
    <w:rsid w:val="00BA28B9"/>
    <w:rsid w:val="00BA524E"/>
    <w:rsid w:val="00BB3F67"/>
    <w:rsid w:val="00BC409C"/>
    <w:rsid w:val="00BC4B4D"/>
    <w:rsid w:val="00BC541E"/>
    <w:rsid w:val="00BC6269"/>
    <w:rsid w:val="00BD3F68"/>
    <w:rsid w:val="00BD4ABD"/>
    <w:rsid w:val="00BE73B7"/>
    <w:rsid w:val="00BF66A3"/>
    <w:rsid w:val="00C0183F"/>
    <w:rsid w:val="00C067C4"/>
    <w:rsid w:val="00C0786E"/>
    <w:rsid w:val="00C1715C"/>
    <w:rsid w:val="00C33641"/>
    <w:rsid w:val="00C50EC3"/>
    <w:rsid w:val="00C51171"/>
    <w:rsid w:val="00C54BC3"/>
    <w:rsid w:val="00C80381"/>
    <w:rsid w:val="00C91EB2"/>
    <w:rsid w:val="00C9644D"/>
    <w:rsid w:val="00CD189E"/>
    <w:rsid w:val="00CD602A"/>
    <w:rsid w:val="00CD608E"/>
    <w:rsid w:val="00CE0787"/>
    <w:rsid w:val="00CE6876"/>
    <w:rsid w:val="00CE7F9C"/>
    <w:rsid w:val="00D02D27"/>
    <w:rsid w:val="00D03121"/>
    <w:rsid w:val="00D2337F"/>
    <w:rsid w:val="00D24389"/>
    <w:rsid w:val="00D3101B"/>
    <w:rsid w:val="00D326C9"/>
    <w:rsid w:val="00D32FB0"/>
    <w:rsid w:val="00D4187E"/>
    <w:rsid w:val="00D557AC"/>
    <w:rsid w:val="00D62DEE"/>
    <w:rsid w:val="00D668F6"/>
    <w:rsid w:val="00D96C8F"/>
    <w:rsid w:val="00DB4092"/>
    <w:rsid w:val="00DB73E8"/>
    <w:rsid w:val="00DC1D47"/>
    <w:rsid w:val="00DC398F"/>
    <w:rsid w:val="00DC7533"/>
    <w:rsid w:val="00DD2126"/>
    <w:rsid w:val="00DD414C"/>
    <w:rsid w:val="00DE2890"/>
    <w:rsid w:val="00DE4FBC"/>
    <w:rsid w:val="00DE6D73"/>
    <w:rsid w:val="00DF2AC3"/>
    <w:rsid w:val="00E235B5"/>
    <w:rsid w:val="00E447D5"/>
    <w:rsid w:val="00E46263"/>
    <w:rsid w:val="00E518F6"/>
    <w:rsid w:val="00E61F3F"/>
    <w:rsid w:val="00E6213F"/>
    <w:rsid w:val="00E9360C"/>
    <w:rsid w:val="00EA1E21"/>
    <w:rsid w:val="00EA2938"/>
    <w:rsid w:val="00EA64AE"/>
    <w:rsid w:val="00EB2269"/>
    <w:rsid w:val="00EB64D5"/>
    <w:rsid w:val="00ED26D0"/>
    <w:rsid w:val="00EE3ECB"/>
    <w:rsid w:val="00EE7832"/>
    <w:rsid w:val="00F036A9"/>
    <w:rsid w:val="00F1407F"/>
    <w:rsid w:val="00F14FCB"/>
    <w:rsid w:val="00F32739"/>
    <w:rsid w:val="00F5175E"/>
    <w:rsid w:val="00F51B60"/>
    <w:rsid w:val="00F611CD"/>
    <w:rsid w:val="00F61517"/>
    <w:rsid w:val="00F678FC"/>
    <w:rsid w:val="00F92020"/>
    <w:rsid w:val="00FA0827"/>
    <w:rsid w:val="00FA093F"/>
    <w:rsid w:val="00FA24EC"/>
    <w:rsid w:val="00FA5FD8"/>
    <w:rsid w:val="00FB3B0F"/>
    <w:rsid w:val="00FC3543"/>
    <w:rsid w:val="00FD02D2"/>
    <w:rsid w:val="00FD1B8C"/>
    <w:rsid w:val="00FE3A90"/>
    <w:rsid w:val="00FE652D"/>
    <w:rsid w:val="00FE7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89"/>
    <o:shapelayout v:ext="edit">
      <o:idmap v:ext="edit" data="1"/>
    </o:shapelayout>
  </w:shapeDefaults>
  <w:decimalSymbol w:val=","/>
  <w:listSeparator w:val=";"/>
  <w14:docId w14:val="44B19CD9"/>
  <w15:docId w15:val="{EE5B62F8-50C0-4B8B-8D4B-3CBE36D5E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5ACB"/>
    <w:pPr>
      <w:spacing w:after="200" w:line="276" w:lineRule="auto"/>
    </w:pPr>
    <w:rPr>
      <w:rFonts w:ascii="Calibri" w:eastAsia="Calibri" w:hAnsi="Calibri" w:cs="Times New Roman"/>
    </w:rPr>
  </w:style>
  <w:style w:type="paragraph" w:styleId="1">
    <w:name w:val="heading 1"/>
    <w:basedOn w:val="a"/>
    <w:next w:val="a"/>
    <w:link w:val="10"/>
    <w:uiPriority w:val="9"/>
    <w:qFormat/>
    <w:rsid w:val="008472BB"/>
    <w:pPr>
      <w:keepNext/>
      <w:spacing w:after="0" w:line="360" w:lineRule="auto"/>
      <w:outlineLvl w:val="0"/>
    </w:pPr>
    <w:rPr>
      <w:rFonts w:ascii="Times New Roman" w:eastAsia="Times New Roman" w:hAnsi="Times New Roman"/>
      <w:b/>
      <w:sz w:val="28"/>
      <w:szCs w:val="20"/>
      <w:lang w:val="uk-UA" w:eastAsia="ru-RU"/>
    </w:rPr>
  </w:style>
  <w:style w:type="paragraph" w:styleId="2">
    <w:name w:val="heading 2"/>
    <w:basedOn w:val="a"/>
    <w:next w:val="a"/>
    <w:link w:val="20"/>
    <w:uiPriority w:val="9"/>
    <w:unhideWhenUsed/>
    <w:qFormat/>
    <w:rsid w:val="008472BB"/>
    <w:pPr>
      <w:keepNext/>
      <w:keepLines/>
      <w:spacing w:before="40" w:after="0" w:line="240" w:lineRule="auto"/>
      <w:outlineLvl w:val="1"/>
    </w:pPr>
    <w:rPr>
      <w:rFonts w:ascii="Calibri Light" w:eastAsia="Times New Roman" w:hAnsi="Calibri Light"/>
      <w:color w:val="2E74B5"/>
      <w:sz w:val="26"/>
      <w:szCs w:val="2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autoRedefine/>
    <w:uiPriority w:val="10"/>
    <w:qFormat/>
    <w:rsid w:val="008472BB"/>
    <w:pPr>
      <w:spacing w:before="240" w:after="60" w:line="360" w:lineRule="auto"/>
      <w:contextualSpacing/>
      <w:jc w:val="center"/>
      <w:outlineLvl w:val="0"/>
    </w:pPr>
    <w:rPr>
      <w:rFonts w:ascii="Times New Roman" w:eastAsia="Times New Roman" w:hAnsi="Times New Roman"/>
      <w:b/>
      <w:bCs/>
      <w:kern w:val="28"/>
      <w:sz w:val="28"/>
      <w:szCs w:val="32"/>
      <w:lang w:val="uk-UA"/>
    </w:rPr>
  </w:style>
  <w:style w:type="character" w:customStyle="1" w:styleId="a4">
    <w:name w:val="Название Знак"/>
    <w:basedOn w:val="a0"/>
    <w:link w:val="a3"/>
    <w:uiPriority w:val="10"/>
    <w:rsid w:val="008472BB"/>
    <w:rPr>
      <w:rFonts w:ascii="Times New Roman" w:eastAsia="Times New Roman" w:hAnsi="Times New Roman" w:cs="Times New Roman"/>
      <w:b/>
      <w:bCs/>
      <w:kern w:val="28"/>
      <w:sz w:val="28"/>
      <w:szCs w:val="32"/>
      <w:lang w:val="uk-UA"/>
    </w:rPr>
  </w:style>
  <w:style w:type="character" w:customStyle="1" w:styleId="10">
    <w:name w:val="Заголовок 1 Знак"/>
    <w:basedOn w:val="a0"/>
    <w:link w:val="1"/>
    <w:uiPriority w:val="9"/>
    <w:rsid w:val="008472BB"/>
    <w:rPr>
      <w:rFonts w:ascii="Times New Roman" w:eastAsia="Times New Roman" w:hAnsi="Times New Roman" w:cs="Times New Roman"/>
      <w:b/>
      <w:sz w:val="28"/>
      <w:szCs w:val="20"/>
      <w:lang w:val="uk-UA" w:eastAsia="ru-RU"/>
    </w:rPr>
  </w:style>
  <w:style w:type="character" w:customStyle="1" w:styleId="20">
    <w:name w:val="Заголовок 2 Знак"/>
    <w:basedOn w:val="a0"/>
    <w:link w:val="2"/>
    <w:uiPriority w:val="9"/>
    <w:rsid w:val="008472BB"/>
    <w:rPr>
      <w:rFonts w:ascii="Calibri Light" w:eastAsia="Times New Roman" w:hAnsi="Calibri Light" w:cs="Times New Roman"/>
      <w:color w:val="2E74B5"/>
      <w:sz w:val="26"/>
      <w:szCs w:val="26"/>
      <w:lang w:val="uk-UA" w:eastAsia="uk-UA"/>
    </w:rPr>
  </w:style>
  <w:style w:type="paragraph" w:styleId="a5">
    <w:name w:val="header"/>
    <w:basedOn w:val="a"/>
    <w:link w:val="a6"/>
    <w:uiPriority w:val="99"/>
    <w:unhideWhenUsed/>
    <w:rsid w:val="008472BB"/>
    <w:pPr>
      <w:tabs>
        <w:tab w:val="center" w:pos="4677"/>
        <w:tab w:val="right" w:pos="9355"/>
      </w:tabs>
      <w:spacing w:after="0" w:line="240" w:lineRule="auto"/>
    </w:pPr>
    <w:rPr>
      <w:rFonts w:ascii="Times New Roman" w:eastAsia="Times New Roman" w:hAnsi="Times New Roman"/>
      <w:sz w:val="24"/>
      <w:szCs w:val="24"/>
      <w:lang w:val="uk-UA" w:eastAsia="uk-UA"/>
    </w:rPr>
  </w:style>
  <w:style w:type="character" w:customStyle="1" w:styleId="a6">
    <w:name w:val="Верхний колонтитул Знак"/>
    <w:basedOn w:val="a0"/>
    <w:link w:val="a5"/>
    <w:uiPriority w:val="99"/>
    <w:rsid w:val="008472BB"/>
    <w:rPr>
      <w:rFonts w:ascii="Times New Roman" w:eastAsia="Times New Roman" w:hAnsi="Times New Roman" w:cs="Times New Roman"/>
      <w:sz w:val="24"/>
      <w:szCs w:val="24"/>
      <w:lang w:val="uk-UA" w:eastAsia="uk-UA"/>
    </w:rPr>
  </w:style>
  <w:style w:type="paragraph" w:styleId="a7">
    <w:name w:val="footer"/>
    <w:basedOn w:val="a"/>
    <w:link w:val="a8"/>
    <w:uiPriority w:val="99"/>
    <w:unhideWhenUsed/>
    <w:rsid w:val="008472BB"/>
    <w:pPr>
      <w:tabs>
        <w:tab w:val="center" w:pos="4677"/>
        <w:tab w:val="right" w:pos="9355"/>
      </w:tabs>
      <w:spacing w:after="0" w:line="240" w:lineRule="auto"/>
    </w:pPr>
    <w:rPr>
      <w:rFonts w:ascii="Times New Roman" w:eastAsia="Times New Roman" w:hAnsi="Times New Roman"/>
      <w:sz w:val="24"/>
      <w:szCs w:val="24"/>
      <w:lang w:val="uk-UA" w:eastAsia="uk-UA"/>
    </w:rPr>
  </w:style>
  <w:style w:type="character" w:customStyle="1" w:styleId="a8">
    <w:name w:val="Нижний колонтитул Знак"/>
    <w:basedOn w:val="a0"/>
    <w:link w:val="a7"/>
    <w:uiPriority w:val="99"/>
    <w:rsid w:val="008472BB"/>
    <w:rPr>
      <w:rFonts w:ascii="Times New Roman" w:eastAsia="Times New Roman" w:hAnsi="Times New Roman" w:cs="Times New Roman"/>
      <w:sz w:val="24"/>
      <w:szCs w:val="24"/>
      <w:lang w:val="uk-UA" w:eastAsia="uk-UA"/>
    </w:rPr>
  </w:style>
  <w:style w:type="paragraph" w:styleId="a9">
    <w:name w:val="Balloon Text"/>
    <w:basedOn w:val="a"/>
    <w:link w:val="aa"/>
    <w:uiPriority w:val="99"/>
    <w:semiHidden/>
    <w:unhideWhenUsed/>
    <w:rsid w:val="008472BB"/>
    <w:pPr>
      <w:spacing w:after="0" w:line="240" w:lineRule="auto"/>
    </w:pPr>
    <w:rPr>
      <w:rFonts w:ascii="Tahoma" w:eastAsia="Times New Roman" w:hAnsi="Tahoma" w:cs="Tahoma"/>
      <w:sz w:val="16"/>
      <w:szCs w:val="16"/>
      <w:lang w:val="uk-UA" w:eastAsia="uk-UA"/>
    </w:rPr>
  </w:style>
  <w:style w:type="character" w:customStyle="1" w:styleId="aa">
    <w:name w:val="Текст выноски Знак"/>
    <w:basedOn w:val="a0"/>
    <w:link w:val="a9"/>
    <w:uiPriority w:val="99"/>
    <w:semiHidden/>
    <w:rsid w:val="008472BB"/>
    <w:rPr>
      <w:rFonts w:ascii="Tahoma" w:eastAsia="Times New Roman" w:hAnsi="Tahoma" w:cs="Tahoma"/>
      <w:sz w:val="16"/>
      <w:szCs w:val="16"/>
      <w:lang w:val="uk-UA" w:eastAsia="uk-UA"/>
    </w:rPr>
  </w:style>
  <w:style w:type="character" w:styleId="ab">
    <w:name w:val="page number"/>
    <w:basedOn w:val="a0"/>
    <w:rsid w:val="008472BB"/>
  </w:style>
  <w:style w:type="paragraph" w:styleId="ac">
    <w:name w:val="List Paragraph"/>
    <w:basedOn w:val="a"/>
    <w:uiPriority w:val="34"/>
    <w:qFormat/>
    <w:rsid w:val="008472BB"/>
    <w:pPr>
      <w:ind w:left="720"/>
      <w:contextualSpacing/>
    </w:pPr>
    <w:rPr>
      <w:lang w:val="uk-UA"/>
    </w:rPr>
  </w:style>
  <w:style w:type="paragraph" w:styleId="ad">
    <w:name w:val="No Spacing"/>
    <w:uiPriority w:val="1"/>
    <w:qFormat/>
    <w:rsid w:val="008472BB"/>
    <w:pPr>
      <w:spacing w:after="0" w:line="240" w:lineRule="auto"/>
    </w:pPr>
    <w:rPr>
      <w:rFonts w:ascii="Calibri" w:eastAsia="Calibri" w:hAnsi="Calibri" w:cs="Times New Roman"/>
    </w:rPr>
  </w:style>
  <w:style w:type="paragraph" w:customStyle="1" w:styleId="11">
    <w:name w:val="Обычный1"/>
    <w:rsid w:val="008472BB"/>
    <w:pPr>
      <w:spacing w:after="0" w:line="240" w:lineRule="auto"/>
    </w:pPr>
    <w:rPr>
      <w:rFonts w:ascii="Times New Roman" w:eastAsia="Times New Roman" w:hAnsi="Times New Roman" w:cs="Times New Roman"/>
      <w:sz w:val="24"/>
      <w:szCs w:val="20"/>
      <w:lang w:eastAsia="ru-RU"/>
    </w:rPr>
  </w:style>
  <w:style w:type="paragraph" w:styleId="ae">
    <w:name w:val="TOC Heading"/>
    <w:basedOn w:val="1"/>
    <w:next w:val="a"/>
    <w:uiPriority w:val="39"/>
    <w:unhideWhenUsed/>
    <w:qFormat/>
    <w:rsid w:val="008472BB"/>
    <w:pPr>
      <w:keepLines/>
      <w:spacing w:before="240" w:line="259" w:lineRule="auto"/>
      <w:outlineLvl w:val="9"/>
    </w:pPr>
    <w:rPr>
      <w:rFonts w:ascii="Calibri Light" w:hAnsi="Calibri Light"/>
      <w:b w:val="0"/>
      <w:color w:val="2E74B5"/>
      <w:sz w:val="32"/>
      <w:szCs w:val="32"/>
      <w:lang w:val="ru-RU"/>
    </w:rPr>
  </w:style>
  <w:style w:type="paragraph" w:styleId="12">
    <w:name w:val="toc 1"/>
    <w:basedOn w:val="a"/>
    <w:next w:val="a"/>
    <w:autoRedefine/>
    <w:unhideWhenUsed/>
    <w:rsid w:val="008472BB"/>
    <w:pPr>
      <w:spacing w:after="100" w:line="240" w:lineRule="auto"/>
    </w:pPr>
    <w:rPr>
      <w:rFonts w:ascii="Times New Roman" w:eastAsia="Times New Roman" w:hAnsi="Times New Roman"/>
      <w:sz w:val="28"/>
      <w:szCs w:val="24"/>
      <w:lang w:val="uk-UA" w:eastAsia="uk-UA"/>
    </w:rPr>
  </w:style>
  <w:style w:type="character" w:styleId="af">
    <w:name w:val="Hyperlink"/>
    <w:uiPriority w:val="99"/>
    <w:unhideWhenUsed/>
    <w:rsid w:val="008472BB"/>
    <w:rPr>
      <w:color w:val="0563C1"/>
      <w:u w:val="single"/>
    </w:rPr>
  </w:style>
  <w:style w:type="paragraph" w:styleId="af0">
    <w:name w:val="Normal (Web)"/>
    <w:basedOn w:val="a"/>
    <w:rsid w:val="008472BB"/>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styleId="3">
    <w:name w:val="toc 3"/>
    <w:basedOn w:val="a"/>
    <w:next w:val="a"/>
    <w:autoRedefine/>
    <w:uiPriority w:val="39"/>
    <w:unhideWhenUsed/>
    <w:rsid w:val="008472BB"/>
    <w:pPr>
      <w:spacing w:after="100" w:line="240" w:lineRule="auto"/>
      <w:ind w:left="480"/>
    </w:pPr>
    <w:rPr>
      <w:rFonts w:ascii="Times New Roman" w:eastAsia="Times New Roman" w:hAnsi="Times New Roman"/>
      <w:sz w:val="24"/>
      <w:szCs w:val="24"/>
      <w:lang w:val="uk-UA" w:eastAsia="uk-UA"/>
    </w:rPr>
  </w:style>
  <w:style w:type="paragraph" w:customStyle="1" w:styleId="21">
    <w:name w:val="Обычный2"/>
    <w:rsid w:val="008472BB"/>
    <w:pPr>
      <w:spacing w:after="0" w:line="240" w:lineRule="auto"/>
    </w:pPr>
    <w:rPr>
      <w:rFonts w:ascii="Times New Roman" w:eastAsia="Times New Roman" w:hAnsi="Times New Roman" w:cs="Times New Roman"/>
      <w:sz w:val="24"/>
      <w:szCs w:val="20"/>
      <w:lang w:eastAsia="ru-RU"/>
    </w:rPr>
  </w:style>
  <w:style w:type="paragraph" w:styleId="af1">
    <w:name w:val="Plain Text"/>
    <w:basedOn w:val="a"/>
    <w:link w:val="af2"/>
    <w:rsid w:val="008472BB"/>
    <w:pPr>
      <w:spacing w:after="0" w:line="240" w:lineRule="auto"/>
    </w:pPr>
    <w:rPr>
      <w:rFonts w:ascii="Courier New" w:eastAsia="Times New Roman" w:hAnsi="Courier New"/>
      <w:sz w:val="20"/>
      <w:szCs w:val="20"/>
      <w:lang w:val="uk-UA" w:eastAsia="ru-RU"/>
    </w:rPr>
  </w:style>
  <w:style w:type="character" w:customStyle="1" w:styleId="af2">
    <w:name w:val="Текст Знак"/>
    <w:basedOn w:val="a0"/>
    <w:link w:val="af1"/>
    <w:rsid w:val="008472BB"/>
    <w:rPr>
      <w:rFonts w:ascii="Courier New" w:eastAsia="Times New Roman" w:hAnsi="Courier New" w:cs="Times New Roman"/>
      <w:sz w:val="20"/>
      <w:szCs w:val="20"/>
      <w:lang w:val="uk-UA" w:eastAsia="ru-RU"/>
    </w:rPr>
  </w:style>
  <w:style w:type="paragraph" w:styleId="af3">
    <w:name w:val="Body Text"/>
    <w:basedOn w:val="a"/>
    <w:link w:val="af4"/>
    <w:rsid w:val="008472BB"/>
    <w:pPr>
      <w:spacing w:after="0" w:line="240" w:lineRule="auto"/>
    </w:pPr>
    <w:rPr>
      <w:rFonts w:ascii="Times New Roman" w:eastAsia="Times New Roman" w:hAnsi="Times New Roman"/>
      <w:sz w:val="28"/>
      <w:szCs w:val="20"/>
      <w:lang w:val="uk-UA" w:eastAsia="ru-RU"/>
    </w:rPr>
  </w:style>
  <w:style w:type="character" w:customStyle="1" w:styleId="af4">
    <w:name w:val="Основной текст Знак"/>
    <w:basedOn w:val="a0"/>
    <w:link w:val="af3"/>
    <w:rsid w:val="008472BB"/>
    <w:rPr>
      <w:rFonts w:ascii="Times New Roman" w:eastAsia="Times New Roman" w:hAnsi="Times New Roman" w:cs="Times New Roman"/>
      <w:sz w:val="28"/>
      <w:szCs w:val="20"/>
      <w:lang w:val="uk-UA" w:eastAsia="ru-RU"/>
    </w:rPr>
  </w:style>
  <w:style w:type="paragraph" w:styleId="af5">
    <w:name w:val="Subtitle"/>
    <w:basedOn w:val="a"/>
    <w:link w:val="af6"/>
    <w:qFormat/>
    <w:rsid w:val="008472BB"/>
    <w:pPr>
      <w:spacing w:after="0" w:line="360" w:lineRule="auto"/>
      <w:ind w:firstLine="720"/>
      <w:jc w:val="center"/>
    </w:pPr>
    <w:rPr>
      <w:rFonts w:ascii="Arial" w:eastAsia="Times New Roman" w:hAnsi="Arial"/>
      <w:sz w:val="24"/>
      <w:szCs w:val="20"/>
      <w:lang w:val="uk-UA" w:eastAsia="ru-RU"/>
    </w:rPr>
  </w:style>
  <w:style w:type="character" w:customStyle="1" w:styleId="af6">
    <w:name w:val="Подзаголовок Знак"/>
    <w:basedOn w:val="a0"/>
    <w:link w:val="af5"/>
    <w:rsid w:val="008472BB"/>
    <w:rPr>
      <w:rFonts w:ascii="Arial" w:eastAsia="Times New Roman" w:hAnsi="Arial" w:cs="Times New Roman"/>
      <w:sz w:val="24"/>
      <w:szCs w:val="20"/>
      <w:lang w:val="uk-UA" w:eastAsia="ru-RU"/>
    </w:rPr>
  </w:style>
  <w:style w:type="character" w:customStyle="1" w:styleId="hit">
    <w:name w:val="hit"/>
    <w:basedOn w:val="a0"/>
    <w:rsid w:val="008472BB"/>
  </w:style>
  <w:style w:type="table" w:styleId="af7">
    <w:name w:val="Table Grid"/>
    <w:basedOn w:val="a1"/>
    <w:uiPriority w:val="59"/>
    <w:rsid w:val="008472B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zmienjajemij">
    <w:name w:val="Izmienjajemij"/>
    <w:basedOn w:val="a"/>
    <w:rsid w:val="008472BB"/>
    <w:pPr>
      <w:suppressLineNumbers/>
      <w:suppressAutoHyphens/>
      <w:spacing w:after="0" w:line="240" w:lineRule="auto"/>
      <w:jc w:val="center"/>
    </w:pPr>
    <w:rPr>
      <w:rFonts w:ascii="Times New Roman" w:eastAsia="Times New Roman" w:hAnsi="Times New Roman"/>
      <w:sz w:val="24"/>
      <w:szCs w:val="24"/>
    </w:rPr>
  </w:style>
  <w:style w:type="paragraph" w:styleId="af8">
    <w:name w:val="caption"/>
    <w:basedOn w:val="a"/>
    <w:next w:val="a"/>
    <w:unhideWhenUsed/>
    <w:qFormat/>
    <w:rsid w:val="008472BB"/>
    <w:pPr>
      <w:spacing w:after="0" w:line="240" w:lineRule="auto"/>
    </w:pPr>
    <w:rPr>
      <w:rFonts w:ascii="Times New Roman" w:eastAsia="Times New Roman" w:hAnsi="Times New Roman"/>
      <w:b/>
      <w:bCs/>
      <w:sz w:val="20"/>
      <w:szCs w:val="20"/>
      <w:lang w:eastAsia="ru-RU"/>
    </w:rPr>
  </w:style>
  <w:style w:type="paragraph" w:styleId="22">
    <w:name w:val="toc 2"/>
    <w:basedOn w:val="a"/>
    <w:next w:val="a"/>
    <w:autoRedefine/>
    <w:semiHidden/>
    <w:rsid w:val="008472BB"/>
    <w:pPr>
      <w:tabs>
        <w:tab w:val="left" w:leader="dot" w:pos="9498"/>
        <w:tab w:val="left" w:leader="dot" w:pos="9639"/>
      </w:tabs>
      <w:spacing w:after="0" w:line="360" w:lineRule="auto"/>
      <w:ind w:left="360" w:hanging="360"/>
    </w:pPr>
    <w:rPr>
      <w:rFonts w:ascii="Times New Roman" w:eastAsia="Times New Roman" w:hAnsi="Times New Roman"/>
      <w:b/>
      <w:noProof/>
      <w:sz w:val="28"/>
      <w:szCs w:val="28"/>
      <w:lang w:eastAsia="ru-RU"/>
    </w:rPr>
  </w:style>
  <w:style w:type="character" w:customStyle="1" w:styleId="texhtml">
    <w:name w:val="texhtml"/>
    <w:basedOn w:val="a0"/>
    <w:rsid w:val="008472BB"/>
  </w:style>
  <w:style w:type="paragraph" w:customStyle="1" w:styleId="Formpozentru3">
    <w:name w:val="Form_po_zentru_3 Знак"/>
    <w:basedOn w:val="a"/>
    <w:link w:val="Formpozentru30"/>
    <w:rsid w:val="008472BB"/>
    <w:pPr>
      <w:tabs>
        <w:tab w:val="center" w:pos="4593"/>
        <w:tab w:val="right" w:pos="8902"/>
      </w:tabs>
      <w:overflowPunct w:val="0"/>
      <w:autoSpaceDE w:val="0"/>
      <w:autoSpaceDN w:val="0"/>
      <w:adjustRightInd w:val="0"/>
      <w:spacing w:before="80" w:after="80" w:line="240" w:lineRule="auto"/>
      <w:jc w:val="both"/>
      <w:textAlignment w:val="baseline"/>
    </w:pPr>
    <w:rPr>
      <w:rFonts w:ascii="Times New Roman" w:eastAsia="Batang" w:hAnsi="Times New Roman"/>
      <w:sz w:val="30"/>
      <w:szCs w:val="30"/>
      <w:lang w:val="uk-UA" w:eastAsia="uk-UA"/>
    </w:rPr>
  </w:style>
  <w:style w:type="character" w:customStyle="1" w:styleId="Formpozentru30">
    <w:name w:val="Form_po_zentru_3 Знак Знак"/>
    <w:link w:val="Formpozentru3"/>
    <w:rsid w:val="008472BB"/>
    <w:rPr>
      <w:rFonts w:ascii="Times New Roman" w:eastAsia="Batang" w:hAnsi="Times New Roman" w:cs="Times New Roman"/>
      <w:sz w:val="30"/>
      <w:szCs w:val="30"/>
      <w:lang w:val="uk-UA" w:eastAsia="uk-UA"/>
    </w:rPr>
  </w:style>
  <w:style w:type="paragraph" w:customStyle="1" w:styleId="Golovna">
    <w:name w:val="Golovna Знак"/>
    <w:link w:val="Golovna0"/>
    <w:rsid w:val="008472BB"/>
    <w:pPr>
      <w:spacing w:after="0" w:line="240" w:lineRule="auto"/>
      <w:ind w:firstLine="284"/>
      <w:jc w:val="both"/>
    </w:pPr>
    <w:rPr>
      <w:rFonts w:ascii="Times New Roman" w:eastAsia="Batang" w:hAnsi="Times New Roman" w:cs="Times New Roman"/>
      <w:sz w:val="28"/>
      <w:szCs w:val="28"/>
      <w:lang w:val="uk-UA" w:eastAsia="ru-RU"/>
    </w:rPr>
  </w:style>
  <w:style w:type="character" w:customStyle="1" w:styleId="Golovna0">
    <w:name w:val="Golovna Знак Знак"/>
    <w:link w:val="Golovna"/>
    <w:rsid w:val="008472BB"/>
    <w:rPr>
      <w:rFonts w:ascii="Times New Roman" w:eastAsia="Batang" w:hAnsi="Times New Roman" w:cs="Times New Roman"/>
      <w:sz w:val="28"/>
      <w:szCs w:val="28"/>
      <w:lang w:val="uk-UA" w:eastAsia="ru-RU"/>
    </w:rPr>
  </w:style>
  <w:style w:type="paragraph" w:styleId="af9">
    <w:name w:val="Document Map"/>
    <w:basedOn w:val="a"/>
    <w:link w:val="afa"/>
    <w:uiPriority w:val="99"/>
    <w:semiHidden/>
    <w:unhideWhenUsed/>
    <w:rsid w:val="008472BB"/>
    <w:pPr>
      <w:spacing w:after="0" w:line="240" w:lineRule="auto"/>
      <w:jc w:val="both"/>
    </w:pPr>
    <w:rPr>
      <w:rFonts w:ascii="Tahoma" w:eastAsia="Times New Roman" w:hAnsi="Tahoma" w:cs="Tahoma"/>
      <w:sz w:val="16"/>
      <w:szCs w:val="16"/>
      <w:lang w:eastAsia="ru-RU"/>
    </w:rPr>
  </w:style>
  <w:style w:type="character" w:customStyle="1" w:styleId="afa">
    <w:name w:val="Схема документа Знак"/>
    <w:basedOn w:val="a0"/>
    <w:link w:val="af9"/>
    <w:uiPriority w:val="99"/>
    <w:semiHidden/>
    <w:rsid w:val="008472BB"/>
    <w:rPr>
      <w:rFonts w:ascii="Tahoma" w:eastAsia="Times New Roman" w:hAnsi="Tahoma" w:cs="Tahoma"/>
      <w:sz w:val="16"/>
      <w:szCs w:val="16"/>
      <w:lang w:eastAsia="ru-RU"/>
    </w:rPr>
  </w:style>
  <w:style w:type="paragraph" w:customStyle="1" w:styleId="13">
    <w:name w:val="Стиль1"/>
    <w:basedOn w:val="a"/>
    <w:link w:val="14"/>
    <w:qFormat/>
    <w:rsid w:val="008472BB"/>
    <w:pPr>
      <w:spacing w:after="0" w:line="360" w:lineRule="auto"/>
      <w:ind w:firstLine="567"/>
      <w:jc w:val="both"/>
    </w:pPr>
    <w:rPr>
      <w:rFonts w:ascii="Times New Roman" w:eastAsia="Times New Roman" w:hAnsi="Times New Roman"/>
      <w:sz w:val="28"/>
      <w:szCs w:val="28"/>
      <w:lang w:val="uk-UA" w:eastAsia="ru-RU"/>
    </w:rPr>
  </w:style>
  <w:style w:type="character" w:customStyle="1" w:styleId="14">
    <w:name w:val="Стиль1 Знак"/>
    <w:link w:val="13"/>
    <w:rsid w:val="008472BB"/>
    <w:rPr>
      <w:rFonts w:ascii="Times New Roman" w:eastAsia="Times New Roman" w:hAnsi="Times New Roman" w:cs="Times New Roman"/>
      <w:sz w:val="28"/>
      <w:szCs w:val="28"/>
      <w:lang w:val="uk-UA" w:eastAsia="ru-RU"/>
    </w:rPr>
  </w:style>
  <w:style w:type="character" w:styleId="afb">
    <w:name w:val="Placeholder Text"/>
    <w:basedOn w:val="a0"/>
    <w:uiPriority w:val="99"/>
    <w:semiHidden/>
    <w:rsid w:val="008472BB"/>
    <w:rPr>
      <w:color w:val="808080"/>
    </w:rPr>
  </w:style>
  <w:style w:type="character" w:styleId="afc">
    <w:name w:val="annotation reference"/>
    <w:basedOn w:val="a0"/>
    <w:uiPriority w:val="99"/>
    <w:semiHidden/>
    <w:unhideWhenUsed/>
    <w:rsid w:val="00353697"/>
    <w:rPr>
      <w:sz w:val="16"/>
      <w:szCs w:val="16"/>
    </w:rPr>
  </w:style>
  <w:style w:type="paragraph" w:styleId="afd">
    <w:name w:val="annotation text"/>
    <w:basedOn w:val="a"/>
    <w:link w:val="afe"/>
    <w:uiPriority w:val="99"/>
    <w:semiHidden/>
    <w:unhideWhenUsed/>
    <w:rsid w:val="00353697"/>
    <w:pPr>
      <w:spacing w:line="240" w:lineRule="auto"/>
    </w:pPr>
    <w:rPr>
      <w:sz w:val="20"/>
      <w:szCs w:val="20"/>
    </w:rPr>
  </w:style>
  <w:style w:type="character" w:customStyle="1" w:styleId="afe">
    <w:name w:val="Текст примечания Знак"/>
    <w:basedOn w:val="a0"/>
    <w:link w:val="afd"/>
    <w:uiPriority w:val="99"/>
    <w:semiHidden/>
    <w:rsid w:val="00353697"/>
    <w:rPr>
      <w:rFonts w:ascii="Calibri" w:eastAsia="Calibri" w:hAnsi="Calibri" w:cs="Times New Roman"/>
      <w:sz w:val="20"/>
      <w:szCs w:val="20"/>
    </w:rPr>
  </w:style>
  <w:style w:type="paragraph" w:styleId="aff">
    <w:name w:val="annotation subject"/>
    <w:basedOn w:val="afd"/>
    <w:next w:val="afd"/>
    <w:link w:val="aff0"/>
    <w:uiPriority w:val="99"/>
    <w:semiHidden/>
    <w:unhideWhenUsed/>
    <w:rsid w:val="00353697"/>
    <w:rPr>
      <w:b/>
      <w:bCs/>
    </w:rPr>
  </w:style>
  <w:style w:type="character" w:customStyle="1" w:styleId="aff0">
    <w:name w:val="Тема примечания Знак"/>
    <w:basedOn w:val="afe"/>
    <w:link w:val="aff"/>
    <w:uiPriority w:val="99"/>
    <w:semiHidden/>
    <w:rsid w:val="0035369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3.bin"/><Relationship Id="rId671" Type="http://schemas.openxmlformats.org/officeDocument/2006/relationships/oleObject" Target="embeddings/oleObject326.bin"/><Relationship Id="rId769" Type="http://schemas.openxmlformats.org/officeDocument/2006/relationships/image" Target="media/image392.wmf"/><Relationship Id="rId976" Type="http://schemas.openxmlformats.org/officeDocument/2006/relationships/oleObject" Target="embeddings/oleObject470.bin"/><Relationship Id="rId21" Type="http://schemas.openxmlformats.org/officeDocument/2006/relationships/oleObject" Target="embeddings/oleObject6.bin"/><Relationship Id="rId324" Type="http://schemas.openxmlformats.org/officeDocument/2006/relationships/oleObject" Target="embeddings/oleObject155.bin"/><Relationship Id="rId531" Type="http://schemas.openxmlformats.org/officeDocument/2006/relationships/oleObject" Target="embeddings/oleObject256.bin"/><Relationship Id="rId629" Type="http://schemas.openxmlformats.org/officeDocument/2006/relationships/oleObject" Target="embeddings/oleObject305.bin"/><Relationship Id="rId170" Type="http://schemas.openxmlformats.org/officeDocument/2006/relationships/oleObject" Target="embeddings/oleObject76.bin"/><Relationship Id="rId836" Type="http://schemas.openxmlformats.org/officeDocument/2006/relationships/image" Target="media/image426.wmf"/><Relationship Id="rId1021" Type="http://schemas.openxmlformats.org/officeDocument/2006/relationships/image" Target="media/image524.png"/><Relationship Id="rId268" Type="http://schemas.openxmlformats.org/officeDocument/2006/relationships/image" Target="media/image131.wmf"/><Relationship Id="rId475" Type="http://schemas.openxmlformats.org/officeDocument/2006/relationships/oleObject" Target="embeddings/oleObject225.bin"/><Relationship Id="rId682" Type="http://schemas.openxmlformats.org/officeDocument/2006/relationships/image" Target="media/image343.wmf"/><Relationship Id="rId903" Type="http://schemas.openxmlformats.org/officeDocument/2006/relationships/image" Target="media/image460.wmf"/><Relationship Id="rId32" Type="http://schemas.openxmlformats.org/officeDocument/2006/relationships/image" Target="media/image13.wmf"/><Relationship Id="rId128" Type="http://schemas.openxmlformats.org/officeDocument/2006/relationships/image" Target="media/image63.png"/><Relationship Id="rId335" Type="http://schemas.openxmlformats.org/officeDocument/2006/relationships/image" Target="media/image167.wmf"/><Relationship Id="rId542" Type="http://schemas.openxmlformats.org/officeDocument/2006/relationships/image" Target="media/image273.wmf"/><Relationship Id="rId987" Type="http://schemas.openxmlformats.org/officeDocument/2006/relationships/image" Target="media/image504.wmf"/><Relationship Id="rId181" Type="http://schemas.openxmlformats.org/officeDocument/2006/relationships/image" Target="media/image92.wmf"/><Relationship Id="rId402" Type="http://schemas.openxmlformats.org/officeDocument/2006/relationships/image" Target="media/image204.emf"/><Relationship Id="rId847" Type="http://schemas.openxmlformats.org/officeDocument/2006/relationships/oleObject" Target="embeddings/oleObject408.bin"/><Relationship Id="rId1032" Type="http://schemas.openxmlformats.org/officeDocument/2006/relationships/hyperlink" Target="http://www.sciencedirect.com/science/journal/03767388" TargetMode="External"/><Relationship Id="rId279" Type="http://schemas.openxmlformats.org/officeDocument/2006/relationships/image" Target="media/image139.wmf"/><Relationship Id="rId486" Type="http://schemas.openxmlformats.org/officeDocument/2006/relationships/oleObject" Target="embeddings/oleObject233.bin"/><Relationship Id="rId693" Type="http://schemas.openxmlformats.org/officeDocument/2006/relationships/oleObject" Target="embeddings/oleObject337.bin"/><Relationship Id="rId707" Type="http://schemas.openxmlformats.org/officeDocument/2006/relationships/image" Target="media/image357.wmf"/><Relationship Id="rId914" Type="http://schemas.openxmlformats.org/officeDocument/2006/relationships/oleObject" Target="embeddings/oleObject441.bin"/><Relationship Id="rId43" Type="http://schemas.openxmlformats.org/officeDocument/2006/relationships/oleObject" Target="embeddings/oleObject17.bin"/><Relationship Id="rId139" Type="http://schemas.openxmlformats.org/officeDocument/2006/relationships/oleObject" Target="embeddings/oleObject62.bin"/><Relationship Id="rId346" Type="http://schemas.openxmlformats.org/officeDocument/2006/relationships/image" Target="media/image172.wmf"/><Relationship Id="rId553" Type="http://schemas.openxmlformats.org/officeDocument/2006/relationships/oleObject" Target="embeddings/oleObject267.bin"/><Relationship Id="rId760" Type="http://schemas.openxmlformats.org/officeDocument/2006/relationships/image" Target="media/image387.png"/><Relationship Id="rId998" Type="http://schemas.openxmlformats.org/officeDocument/2006/relationships/oleObject" Target="embeddings/oleObject481.bin"/><Relationship Id="rId192" Type="http://schemas.openxmlformats.org/officeDocument/2006/relationships/oleObject" Target="embeddings/oleObject87.bin"/><Relationship Id="rId206" Type="http://schemas.openxmlformats.org/officeDocument/2006/relationships/oleObject" Target="embeddings/oleObject94.bin"/><Relationship Id="rId413" Type="http://schemas.openxmlformats.org/officeDocument/2006/relationships/image" Target="media/image210.wmf"/><Relationship Id="rId858" Type="http://schemas.openxmlformats.org/officeDocument/2006/relationships/image" Target="media/image437.wmf"/><Relationship Id="rId497" Type="http://schemas.openxmlformats.org/officeDocument/2006/relationships/oleObject" Target="embeddings/oleObject240.bin"/><Relationship Id="rId620" Type="http://schemas.openxmlformats.org/officeDocument/2006/relationships/oleObject" Target="embeddings/oleObject300.bin"/><Relationship Id="rId718" Type="http://schemas.openxmlformats.org/officeDocument/2006/relationships/oleObject" Target="embeddings/oleObject348.bin"/><Relationship Id="rId925" Type="http://schemas.openxmlformats.org/officeDocument/2006/relationships/oleObject" Target="embeddings/oleObject446.bin"/><Relationship Id="rId357" Type="http://schemas.openxmlformats.org/officeDocument/2006/relationships/oleObject" Target="embeddings/oleObject172.bin"/><Relationship Id="rId54" Type="http://schemas.openxmlformats.org/officeDocument/2006/relationships/image" Target="media/image24.jpeg"/><Relationship Id="rId217" Type="http://schemas.openxmlformats.org/officeDocument/2006/relationships/image" Target="media/image110.wmf"/><Relationship Id="rId564" Type="http://schemas.openxmlformats.org/officeDocument/2006/relationships/image" Target="media/image284.wmf"/><Relationship Id="rId771" Type="http://schemas.openxmlformats.org/officeDocument/2006/relationships/image" Target="media/image393.wmf"/><Relationship Id="rId869" Type="http://schemas.openxmlformats.org/officeDocument/2006/relationships/oleObject" Target="embeddings/oleObject419.bin"/><Relationship Id="rId424" Type="http://schemas.openxmlformats.org/officeDocument/2006/relationships/oleObject" Target="embeddings/oleObject201.bin"/><Relationship Id="rId631" Type="http://schemas.openxmlformats.org/officeDocument/2006/relationships/oleObject" Target="embeddings/oleObject306.bin"/><Relationship Id="rId729" Type="http://schemas.openxmlformats.org/officeDocument/2006/relationships/image" Target="media/image368.wmf"/><Relationship Id="rId270" Type="http://schemas.openxmlformats.org/officeDocument/2006/relationships/image" Target="media/image132.wmf"/><Relationship Id="rId936" Type="http://schemas.openxmlformats.org/officeDocument/2006/relationships/oleObject" Target="embeddings/oleObject452.bin"/><Relationship Id="rId65" Type="http://schemas.openxmlformats.org/officeDocument/2006/relationships/image" Target="media/image30.wmf"/><Relationship Id="rId130" Type="http://schemas.openxmlformats.org/officeDocument/2006/relationships/image" Target="media/image65.wmf"/><Relationship Id="rId368" Type="http://schemas.openxmlformats.org/officeDocument/2006/relationships/image" Target="media/image183.wmf"/><Relationship Id="rId575" Type="http://schemas.openxmlformats.org/officeDocument/2006/relationships/oleObject" Target="embeddings/oleObject278.bin"/><Relationship Id="rId782" Type="http://schemas.openxmlformats.org/officeDocument/2006/relationships/oleObject" Target="embeddings/oleObject376.bin"/><Relationship Id="rId228" Type="http://schemas.openxmlformats.org/officeDocument/2006/relationships/oleObject" Target="embeddings/oleObject106.bin"/><Relationship Id="rId435" Type="http://schemas.openxmlformats.org/officeDocument/2006/relationships/oleObject" Target="embeddings/oleObject207.bin"/><Relationship Id="rId642" Type="http://schemas.openxmlformats.org/officeDocument/2006/relationships/image" Target="media/image323.wmf"/><Relationship Id="rId281" Type="http://schemas.openxmlformats.org/officeDocument/2006/relationships/image" Target="media/image140.wmf"/><Relationship Id="rId502" Type="http://schemas.openxmlformats.org/officeDocument/2006/relationships/image" Target="media/image252.wmf"/><Relationship Id="rId947" Type="http://schemas.openxmlformats.org/officeDocument/2006/relationships/image" Target="media/image482.png"/><Relationship Id="rId76" Type="http://schemas.openxmlformats.org/officeDocument/2006/relationships/oleObject" Target="embeddings/oleObject33.bin"/><Relationship Id="rId141" Type="http://schemas.openxmlformats.org/officeDocument/2006/relationships/oleObject" Target="embeddings/oleObject63.bin"/><Relationship Id="rId379" Type="http://schemas.openxmlformats.org/officeDocument/2006/relationships/oleObject" Target="embeddings/oleObject183.bin"/><Relationship Id="rId586" Type="http://schemas.openxmlformats.org/officeDocument/2006/relationships/image" Target="media/image295.wmf"/><Relationship Id="rId793" Type="http://schemas.openxmlformats.org/officeDocument/2006/relationships/image" Target="media/image404.wmf"/><Relationship Id="rId807" Type="http://schemas.openxmlformats.org/officeDocument/2006/relationships/image" Target="media/image411.wmf"/><Relationship Id="rId7" Type="http://schemas.openxmlformats.org/officeDocument/2006/relationships/endnotes" Target="endnotes.xml"/><Relationship Id="rId239" Type="http://schemas.openxmlformats.org/officeDocument/2006/relationships/image" Target="media/image118.wmf"/><Relationship Id="rId446" Type="http://schemas.openxmlformats.org/officeDocument/2006/relationships/image" Target="media/image227.emf"/><Relationship Id="rId653" Type="http://schemas.openxmlformats.org/officeDocument/2006/relationships/oleObject" Target="embeddings/oleObject317.bin"/><Relationship Id="rId292" Type="http://schemas.openxmlformats.org/officeDocument/2006/relationships/oleObject" Target="embeddings/oleObject139.bin"/><Relationship Id="rId306" Type="http://schemas.openxmlformats.org/officeDocument/2006/relationships/oleObject" Target="embeddings/oleObject146.bin"/><Relationship Id="rId860" Type="http://schemas.openxmlformats.org/officeDocument/2006/relationships/image" Target="media/image438.wmf"/><Relationship Id="rId958" Type="http://schemas.openxmlformats.org/officeDocument/2006/relationships/oleObject" Target="embeddings/oleObject461.bin"/><Relationship Id="rId87" Type="http://schemas.openxmlformats.org/officeDocument/2006/relationships/oleObject" Target="embeddings/oleObject38.bin"/><Relationship Id="rId513" Type="http://schemas.openxmlformats.org/officeDocument/2006/relationships/image" Target="media/image258.emf"/><Relationship Id="rId597" Type="http://schemas.openxmlformats.org/officeDocument/2006/relationships/oleObject" Target="embeddings/oleObject289.bin"/><Relationship Id="rId720" Type="http://schemas.openxmlformats.org/officeDocument/2006/relationships/oleObject" Target="embeddings/oleObject349.bin"/><Relationship Id="rId818" Type="http://schemas.openxmlformats.org/officeDocument/2006/relationships/oleObject" Target="embeddings/oleObject394.bin"/><Relationship Id="rId152" Type="http://schemas.openxmlformats.org/officeDocument/2006/relationships/image" Target="media/image77.png"/><Relationship Id="rId457" Type="http://schemas.openxmlformats.org/officeDocument/2006/relationships/image" Target="media/image234.wmf"/><Relationship Id="rId1003" Type="http://schemas.openxmlformats.org/officeDocument/2006/relationships/image" Target="media/image512.png"/><Relationship Id="rId664" Type="http://schemas.openxmlformats.org/officeDocument/2006/relationships/image" Target="media/image334.wmf"/><Relationship Id="rId871" Type="http://schemas.openxmlformats.org/officeDocument/2006/relationships/oleObject" Target="embeddings/oleObject420.bin"/><Relationship Id="rId969" Type="http://schemas.openxmlformats.org/officeDocument/2006/relationships/image" Target="media/image495.wmf"/><Relationship Id="rId14" Type="http://schemas.openxmlformats.org/officeDocument/2006/relationships/image" Target="media/image4.emf"/><Relationship Id="rId317" Type="http://schemas.openxmlformats.org/officeDocument/2006/relationships/image" Target="media/image158.wmf"/><Relationship Id="rId524" Type="http://schemas.openxmlformats.org/officeDocument/2006/relationships/image" Target="media/image264.wmf"/><Relationship Id="rId731" Type="http://schemas.openxmlformats.org/officeDocument/2006/relationships/image" Target="media/image369.wmf"/><Relationship Id="rId98" Type="http://schemas.openxmlformats.org/officeDocument/2006/relationships/image" Target="media/image47.wmf"/><Relationship Id="rId163" Type="http://schemas.openxmlformats.org/officeDocument/2006/relationships/image" Target="media/image83.wmf"/><Relationship Id="rId370" Type="http://schemas.openxmlformats.org/officeDocument/2006/relationships/image" Target="media/image184.wmf"/><Relationship Id="rId829" Type="http://schemas.openxmlformats.org/officeDocument/2006/relationships/oleObject" Target="embeddings/oleObject399.bin"/><Relationship Id="rId1014" Type="http://schemas.openxmlformats.org/officeDocument/2006/relationships/oleObject" Target="embeddings/oleObject486.bin"/><Relationship Id="rId230" Type="http://schemas.openxmlformats.org/officeDocument/2006/relationships/oleObject" Target="embeddings/oleObject107.bin"/><Relationship Id="rId468" Type="http://schemas.openxmlformats.org/officeDocument/2006/relationships/image" Target="media/image239.wmf"/><Relationship Id="rId675" Type="http://schemas.openxmlformats.org/officeDocument/2006/relationships/oleObject" Target="embeddings/oleObject328.bin"/><Relationship Id="rId882" Type="http://schemas.openxmlformats.org/officeDocument/2006/relationships/oleObject" Target="embeddings/oleObject425.bin"/><Relationship Id="rId25" Type="http://schemas.openxmlformats.org/officeDocument/2006/relationships/oleObject" Target="embeddings/oleObject8.bin"/><Relationship Id="rId328" Type="http://schemas.openxmlformats.org/officeDocument/2006/relationships/oleObject" Target="embeddings/oleObject157.bin"/><Relationship Id="rId535" Type="http://schemas.openxmlformats.org/officeDocument/2006/relationships/oleObject" Target="embeddings/oleObject258.bin"/><Relationship Id="rId742" Type="http://schemas.openxmlformats.org/officeDocument/2006/relationships/image" Target="media/image376.wmf"/><Relationship Id="rId174" Type="http://schemas.openxmlformats.org/officeDocument/2006/relationships/oleObject" Target="embeddings/oleObject78.bin"/><Relationship Id="rId381" Type="http://schemas.openxmlformats.org/officeDocument/2006/relationships/oleObject" Target="embeddings/oleObject184.bin"/><Relationship Id="rId602" Type="http://schemas.openxmlformats.org/officeDocument/2006/relationships/image" Target="media/image303.emf"/><Relationship Id="rId1025" Type="http://schemas.openxmlformats.org/officeDocument/2006/relationships/package" Target="embeddings/_________Microsoft_Visio1222222.vsdx"/><Relationship Id="rId241" Type="http://schemas.openxmlformats.org/officeDocument/2006/relationships/image" Target="media/image119.wmf"/><Relationship Id="rId479" Type="http://schemas.openxmlformats.org/officeDocument/2006/relationships/oleObject" Target="embeddings/oleObject228.bin"/><Relationship Id="rId686" Type="http://schemas.openxmlformats.org/officeDocument/2006/relationships/image" Target="media/image345.wmf"/><Relationship Id="rId893" Type="http://schemas.openxmlformats.org/officeDocument/2006/relationships/image" Target="media/image455.wmf"/><Relationship Id="rId907" Type="http://schemas.openxmlformats.org/officeDocument/2006/relationships/image" Target="media/image462.wmf"/><Relationship Id="rId36" Type="http://schemas.openxmlformats.org/officeDocument/2006/relationships/image" Target="media/image15.wmf"/><Relationship Id="rId339" Type="http://schemas.openxmlformats.org/officeDocument/2006/relationships/image" Target="media/image169.wmf"/><Relationship Id="rId546" Type="http://schemas.openxmlformats.org/officeDocument/2006/relationships/image" Target="media/image275.wmf"/><Relationship Id="rId753" Type="http://schemas.openxmlformats.org/officeDocument/2006/relationships/oleObject" Target="embeddings/oleObject364.bin"/><Relationship Id="rId101" Type="http://schemas.openxmlformats.org/officeDocument/2006/relationships/oleObject" Target="embeddings/oleObject45.bin"/><Relationship Id="rId185" Type="http://schemas.openxmlformats.org/officeDocument/2006/relationships/image" Target="media/image94.wmf"/><Relationship Id="rId406" Type="http://schemas.openxmlformats.org/officeDocument/2006/relationships/oleObject" Target="embeddings/oleObject192.bin"/><Relationship Id="rId960" Type="http://schemas.openxmlformats.org/officeDocument/2006/relationships/oleObject" Target="embeddings/oleObject462.bin"/><Relationship Id="rId1036" Type="http://schemas.openxmlformats.org/officeDocument/2006/relationships/header" Target="header1.xml"/><Relationship Id="rId392" Type="http://schemas.openxmlformats.org/officeDocument/2006/relationships/image" Target="media/image196.emf"/><Relationship Id="rId613" Type="http://schemas.openxmlformats.org/officeDocument/2006/relationships/image" Target="media/image309.wmf"/><Relationship Id="rId697" Type="http://schemas.openxmlformats.org/officeDocument/2006/relationships/image" Target="media/image351.emf"/><Relationship Id="rId820" Type="http://schemas.openxmlformats.org/officeDocument/2006/relationships/oleObject" Target="embeddings/oleObject395.bin"/><Relationship Id="rId918" Type="http://schemas.openxmlformats.org/officeDocument/2006/relationships/oleObject" Target="embeddings/oleObject443.bin"/><Relationship Id="rId252" Type="http://schemas.openxmlformats.org/officeDocument/2006/relationships/image" Target="media/image123.wmf"/><Relationship Id="rId47" Type="http://schemas.openxmlformats.org/officeDocument/2006/relationships/oleObject" Target="embeddings/oleObject19.bin"/><Relationship Id="rId112" Type="http://schemas.openxmlformats.org/officeDocument/2006/relationships/image" Target="media/image54.wmf"/><Relationship Id="rId557" Type="http://schemas.openxmlformats.org/officeDocument/2006/relationships/oleObject" Target="embeddings/oleObject269.bin"/><Relationship Id="rId764" Type="http://schemas.openxmlformats.org/officeDocument/2006/relationships/oleObject" Target="embeddings/oleObject367.bin"/><Relationship Id="rId971" Type="http://schemas.openxmlformats.org/officeDocument/2006/relationships/image" Target="media/image496.wmf"/><Relationship Id="rId196" Type="http://schemas.openxmlformats.org/officeDocument/2006/relationships/oleObject" Target="embeddings/oleObject89.bin"/><Relationship Id="rId417" Type="http://schemas.openxmlformats.org/officeDocument/2006/relationships/image" Target="media/image212.wmf"/><Relationship Id="rId624" Type="http://schemas.openxmlformats.org/officeDocument/2006/relationships/image" Target="media/image314.wmf"/><Relationship Id="rId831" Type="http://schemas.openxmlformats.org/officeDocument/2006/relationships/oleObject" Target="embeddings/oleObject400.bin"/><Relationship Id="rId263" Type="http://schemas.openxmlformats.org/officeDocument/2006/relationships/oleObject" Target="embeddings/oleObject127.bin"/><Relationship Id="rId470" Type="http://schemas.openxmlformats.org/officeDocument/2006/relationships/image" Target="media/image240.wmf"/><Relationship Id="rId929" Type="http://schemas.openxmlformats.org/officeDocument/2006/relationships/image" Target="media/image473.wmf"/><Relationship Id="rId58" Type="http://schemas.openxmlformats.org/officeDocument/2006/relationships/oleObject" Target="embeddings/oleObject24.bin"/><Relationship Id="rId123" Type="http://schemas.openxmlformats.org/officeDocument/2006/relationships/oleObject" Target="embeddings/oleObject56.bin"/><Relationship Id="rId330" Type="http://schemas.openxmlformats.org/officeDocument/2006/relationships/oleObject" Target="embeddings/oleObject158.bin"/><Relationship Id="rId568" Type="http://schemas.openxmlformats.org/officeDocument/2006/relationships/image" Target="media/image286.wmf"/><Relationship Id="rId775" Type="http://schemas.openxmlformats.org/officeDocument/2006/relationships/image" Target="media/image395.wmf"/><Relationship Id="rId982" Type="http://schemas.openxmlformats.org/officeDocument/2006/relationships/oleObject" Target="embeddings/oleObject473.bin"/><Relationship Id="rId428" Type="http://schemas.openxmlformats.org/officeDocument/2006/relationships/oleObject" Target="embeddings/oleObject203.bin"/><Relationship Id="rId635" Type="http://schemas.openxmlformats.org/officeDocument/2006/relationships/oleObject" Target="embeddings/oleObject308.bin"/><Relationship Id="rId842" Type="http://schemas.openxmlformats.org/officeDocument/2006/relationships/image" Target="media/image429.wmf"/><Relationship Id="rId274" Type="http://schemas.openxmlformats.org/officeDocument/2006/relationships/image" Target="media/image135.emf"/><Relationship Id="rId481" Type="http://schemas.openxmlformats.org/officeDocument/2006/relationships/oleObject" Target="embeddings/oleObject230.bin"/><Relationship Id="rId702" Type="http://schemas.openxmlformats.org/officeDocument/2006/relationships/oleObject" Target="embeddings/oleObject340.bin"/><Relationship Id="rId69" Type="http://schemas.openxmlformats.org/officeDocument/2006/relationships/image" Target="media/image32.wmf"/><Relationship Id="rId134" Type="http://schemas.openxmlformats.org/officeDocument/2006/relationships/image" Target="media/image67.wmf"/><Relationship Id="rId579" Type="http://schemas.openxmlformats.org/officeDocument/2006/relationships/oleObject" Target="embeddings/oleObject280.bin"/><Relationship Id="rId786" Type="http://schemas.openxmlformats.org/officeDocument/2006/relationships/oleObject" Target="embeddings/oleObject378.bin"/><Relationship Id="rId993" Type="http://schemas.openxmlformats.org/officeDocument/2006/relationships/image" Target="media/image507.wmf"/><Relationship Id="rId341" Type="http://schemas.openxmlformats.org/officeDocument/2006/relationships/oleObject" Target="embeddings/oleObject164.bin"/><Relationship Id="rId439" Type="http://schemas.openxmlformats.org/officeDocument/2006/relationships/oleObject" Target="embeddings/oleObject209.bin"/><Relationship Id="rId646" Type="http://schemas.openxmlformats.org/officeDocument/2006/relationships/image" Target="media/image325.wmf"/><Relationship Id="rId201" Type="http://schemas.openxmlformats.org/officeDocument/2006/relationships/image" Target="media/image102.wmf"/><Relationship Id="rId285" Type="http://schemas.openxmlformats.org/officeDocument/2006/relationships/image" Target="media/image142.wmf"/><Relationship Id="rId506" Type="http://schemas.openxmlformats.org/officeDocument/2006/relationships/image" Target="media/image254.wmf"/><Relationship Id="rId853" Type="http://schemas.openxmlformats.org/officeDocument/2006/relationships/oleObject" Target="embeddings/oleObject411.bin"/><Relationship Id="rId492" Type="http://schemas.openxmlformats.org/officeDocument/2006/relationships/image" Target="media/image248.wmf"/><Relationship Id="rId713" Type="http://schemas.openxmlformats.org/officeDocument/2006/relationships/image" Target="media/image360.wmf"/><Relationship Id="rId797" Type="http://schemas.openxmlformats.org/officeDocument/2006/relationships/image" Target="media/image406.wmf"/><Relationship Id="rId920" Type="http://schemas.openxmlformats.org/officeDocument/2006/relationships/image" Target="media/image469.wmf"/><Relationship Id="rId145" Type="http://schemas.openxmlformats.org/officeDocument/2006/relationships/oleObject" Target="embeddings/oleObject65.bin"/><Relationship Id="rId352" Type="http://schemas.openxmlformats.org/officeDocument/2006/relationships/image" Target="media/image175.wmf"/><Relationship Id="rId212" Type="http://schemas.openxmlformats.org/officeDocument/2006/relationships/oleObject" Target="embeddings/oleObject97.bin"/><Relationship Id="rId657" Type="http://schemas.openxmlformats.org/officeDocument/2006/relationships/oleObject" Target="embeddings/oleObject319.bin"/><Relationship Id="rId864" Type="http://schemas.openxmlformats.org/officeDocument/2006/relationships/image" Target="media/image440.wmf"/><Relationship Id="rId296" Type="http://schemas.openxmlformats.org/officeDocument/2006/relationships/oleObject" Target="embeddings/oleObject141.bin"/><Relationship Id="rId517" Type="http://schemas.openxmlformats.org/officeDocument/2006/relationships/image" Target="media/image261.wmf"/><Relationship Id="rId724" Type="http://schemas.openxmlformats.org/officeDocument/2006/relationships/oleObject" Target="embeddings/oleObject351.bin"/><Relationship Id="rId931" Type="http://schemas.openxmlformats.org/officeDocument/2006/relationships/image" Target="media/image474.wmf"/><Relationship Id="rId60" Type="http://schemas.openxmlformats.org/officeDocument/2006/relationships/oleObject" Target="embeddings/oleObject25.bin"/><Relationship Id="rId156" Type="http://schemas.openxmlformats.org/officeDocument/2006/relationships/oleObject" Target="embeddings/oleObject69.bin"/><Relationship Id="rId198" Type="http://schemas.openxmlformats.org/officeDocument/2006/relationships/oleObject" Target="embeddings/oleObject90.bin"/><Relationship Id="rId321" Type="http://schemas.openxmlformats.org/officeDocument/2006/relationships/image" Target="media/image160.wmf"/><Relationship Id="rId363" Type="http://schemas.openxmlformats.org/officeDocument/2006/relationships/oleObject" Target="embeddings/oleObject175.bin"/><Relationship Id="rId419" Type="http://schemas.openxmlformats.org/officeDocument/2006/relationships/image" Target="media/image213.wmf"/><Relationship Id="rId570" Type="http://schemas.openxmlformats.org/officeDocument/2006/relationships/image" Target="media/image287.wmf"/><Relationship Id="rId626" Type="http://schemas.openxmlformats.org/officeDocument/2006/relationships/image" Target="media/image315.wmf"/><Relationship Id="rId973" Type="http://schemas.openxmlformats.org/officeDocument/2006/relationships/image" Target="media/image497.wmf"/><Relationship Id="rId1007" Type="http://schemas.openxmlformats.org/officeDocument/2006/relationships/image" Target="media/image516.png"/><Relationship Id="rId223" Type="http://schemas.openxmlformats.org/officeDocument/2006/relationships/image" Target="media/image112.wmf"/><Relationship Id="rId430" Type="http://schemas.openxmlformats.org/officeDocument/2006/relationships/oleObject" Target="embeddings/oleObject204.bin"/><Relationship Id="rId668" Type="http://schemas.openxmlformats.org/officeDocument/2006/relationships/image" Target="media/image336.wmf"/><Relationship Id="rId833" Type="http://schemas.openxmlformats.org/officeDocument/2006/relationships/oleObject" Target="embeddings/oleObject401.bin"/><Relationship Id="rId875" Type="http://schemas.openxmlformats.org/officeDocument/2006/relationships/image" Target="media/image446.wmf"/><Relationship Id="rId18" Type="http://schemas.openxmlformats.org/officeDocument/2006/relationships/image" Target="media/image6.wmf"/><Relationship Id="rId265" Type="http://schemas.openxmlformats.org/officeDocument/2006/relationships/oleObject" Target="embeddings/oleObject128.bin"/><Relationship Id="rId472" Type="http://schemas.openxmlformats.org/officeDocument/2006/relationships/image" Target="media/image241.wmf"/><Relationship Id="rId528" Type="http://schemas.openxmlformats.org/officeDocument/2006/relationships/image" Target="media/image266.wmf"/><Relationship Id="rId735" Type="http://schemas.openxmlformats.org/officeDocument/2006/relationships/image" Target="media/image372.png"/><Relationship Id="rId900" Type="http://schemas.openxmlformats.org/officeDocument/2006/relationships/oleObject" Target="embeddings/oleObject434.bin"/><Relationship Id="rId942" Type="http://schemas.openxmlformats.org/officeDocument/2006/relationships/oleObject" Target="embeddings/oleObject455.bin"/><Relationship Id="rId125" Type="http://schemas.openxmlformats.org/officeDocument/2006/relationships/oleObject" Target="embeddings/oleObject57.bin"/><Relationship Id="rId167" Type="http://schemas.openxmlformats.org/officeDocument/2006/relationships/image" Target="media/image85.wmf"/><Relationship Id="rId332" Type="http://schemas.openxmlformats.org/officeDocument/2006/relationships/oleObject" Target="embeddings/oleObject159.bin"/><Relationship Id="rId374" Type="http://schemas.openxmlformats.org/officeDocument/2006/relationships/image" Target="media/image186.wmf"/><Relationship Id="rId581" Type="http://schemas.openxmlformats.org/officeDocument/2006/relationships/oleObject" Target="embeddings/oleObject281.bin"/><Relationship Id="rId777" Type="http://schemas.openxmlformats.org/officeDocument/2006/relationships/image" Target="media/image396.wmf"/><Relationship Id="rId984" Type="http://schemas.openxmlformats.org/officeDocument/2006/relationships/oleObject" Target="embeddings/oleObject474.bin"/><Relationship Id="rId1018" Type="http://schemas.openxmlformats.org/officeDocument/2006/relationships/oleObject" Target="embeddings/oleObject488.bin"/><Relationship Id="rId71" Type="http://schemas.openxmlformats.org/officeDocument/2006/relationships/image" Target="media/image33.wmf"/><Relationship Id="rId234" Type="http://schemas.openxmlformats.org/officeDocument/2006/relationships/image" Target="media/image116.wmf"/><Relationship Id="rId637" Type="http://schemas.openxmlformats.org/officeDocument/2006/relationships/oleObject" Target="embeddings/oleObject309.bin"/><Relationship Id="rId679" Type="http://schemas.openxmlformats.org/officeDocument/2006/relationships/oleObject" Target="embeddings/oleObject330.bin"/><Relationship Id="rId802" Type="http://schemas.openxmlformats.org/officeDocument/2006/relationships/oleObject" Target="embeddings/oleObject386.bin"/><Relationship Id="rId844" Type="http://schemas.openxmlformats.org/officeDocument/2006/relationships/image" Target="media/image430.wmf"/><Relationship Id="rId886" Type="http://schemas.openxmlformats.org/officeDocument/2006/relationships/oleObject" Target="embeddings/oleObject427.bin"/><Relationship Id="rId2" Type="http://schemas.openxmlformats.org/officeDocument/2006/relationships/numbering" Target="numbering.xml"/><Relationship Id="rId29" Type="http://schemas.openxmlformats.org/officeDocument/2006/relationships/oleObject" Target="embeddings/oleObject10.bin"/><Relationship Id="rId276" Type="http://schemas.openxmlformats.org/officeDocument/2006/relationships/image" Target="media/image137.emf"/><Relationship Id="rId441" Type="http://schemas.openxmlformats.org/officeDocument/2006/relationships/oleObject" Target="embeddings/oleObject210.bin"/><Relationship Id="rId483" Type="http://schemas.openxmlformats.org/officeDocument/2006/relationships/image" Target="media/image244.wmf"/><Relationship Id="rId539" Type="http://schemas.openxmlformats.org/officeDocument/2006/relationships/oleObject" Target="embeddings/oleObject260.bin"/><Relationship Id="rId690" Type="http://schemas.openxmlformats.org/officeDocument/2006/relationships/image" Target="media/image347.wmf"/><Relationship Id="rId704" Type="http://schemas.openxmlformats.org/officeDocument/2006/relationships/oleObject" Target="embeddings/oleObject341.bin"/><Relationship Id="rId746" Type="http://schemas.openxmlformats.org/officeDocument/2006/relationships/image" Target="media/image378.wmf"/><Relationship Id="rId911" Type="http://schemas.openxmlformats.org/officeDocument/2006/relationships/image" Target="media/image464.wmf"/><Relationship Id="rId40" Type="http://schemas.openxmlformats.org/officeDocument/2006/relationships/image" Target="media/image17.wmf"/><Relationship Id="rId136" Type="http://schemas.openxmlformats.org/officeDocument/2006/relationships/image" Target="media/image68.wmf"/><Relationship Id="rId178" Type="http://schemas.openxmlformats.org/officeDocument/2006/relationships/oleObject" Target="embeddings/oleObject80.bin"/><Relationship Id="rId301" Type="http://schemas.openxmlformats.org/officeDocument/2006/relationships/image" Target="media/image150.wmf"/><Relationship Id="rId343" Type="http://schemas.openxmlformats.org/officeDocument/2006/relationships/oleObject" Target="embeddings/oleObject165.bin"/><Relationship Id="rId550" Type="http://schemas.openxmlformats.org/officeDocument/2006/relationships/image" Target="media/image277.wmf"/><Relationship Id="rId788" Type="http://schemas.openxmlformats.org/officeDocument/2006/relationships/oleObject" Target="embeddings/oleObject379.bin"/><Relationship Id="rId953" Type="http://schemas.openxmlformats.org/officeDocument/2006/relationships/image" Target="media/image487.wmf"/><Relationship Id="rId995" Type="http://schemas.openxmlformats.org/officeDocument/2006/relationships/image" Target="media/image508.wmf"/><Relationship Id="rId1029" Type="http://schemas.openxmlformats.org/officeDocument/2006/relationships/hyperlink" Target="http://www.sciencedirect.com/science/journal/03767388" TargetMode="External"/><Relationship Id="rId82" Type="http://schemas.openxmlformats.org/officeDocument/2006/relationships/oleObject" Target="embeddings/oleObject36.bin"/><Relationship Id="rId203" Type="http://schemas.openxmlformats.org/officeDocument/2006/relationships/image" Target="media/image103.wmf"/><Relationship Id="rId385" Type="http://schemas.openxmlformats.org/officeDocument/2006/relationships/oleObject" Target="embeddings/oleObject186.bin"/><Relationship Id="rId592" Type="http://schemas.openxmlformats.org/officeDocument/2006/relationships/image" Target="media/image298.wmf"/><Relationship Id="rId606" Type="http://schemas.openxmlformats.org/officeDocument/2006/relationships/oleObject" Target="embeddings/oleObject293.bin"/><Relationship Id="rId648" Type="http://schemas.openxmlformats.org/officeDocument/2006/relationships/image" Target="media/image326.wmf"/><Relationship Id="rId813" Type="http://schemas.openxmlformats.org/officeDocument/2006/relationships/image" Target="media/image414.wmf"/><Relationship Id="rId855" Type="http://schemas.openxmlformats.org/officeDocument/2006/relationships/oleObject" Target="embeddings/oleObject412.bin"/><Relationship Id="rId245" Type="http://schemas.openxmlformats.org/officeDocument/2006/relationships/image" Target="media/image121.wmf"/><Relationship Id="rId287" Type="http://schemas.openxmlformats.org/officeDocument/2006/relationships/image" Target="media/image143.wmf"/><Relationship Id="rId410" Type="http://schemas.openxmlformats.org/officeDocument/2006/relationships/oleObject" Target="embeddings/oleObject194.bin"/><Relationship Id="rId452" Type="http://schemas.openxmlformats.org/officeDocument/2006/relationships/oleObject" Target="embeddings/oleObject213.bin"/><Relationship Id="rId494" Type="http://schemas.openxmlformats.org/officeDocument/2006/relationships/oleObject" Target="embeddings/oleObject238.bin"/><Relationship Id="rId508" Type="http://schemas.openxmlformats.org/officeDocument/2006/relationships/oleObject" Target="embeddings/oleObject246.bin"/><Relationship Id="rId715" Type="http://schemas.openxmlformats.org/officeDocument/2006/relationships/image" Target="media/image361.wmf"/><Relationship Id="rId897" Type="http://schemas.openxmlformats.org/officeDocument/2006/relationships/image" Target="media/image457.wmf"/><Relationship Id="rId922" Type="http://schemas.openxmlformats.org/officeDocument/2006/relationships/image" Target="media/image470.wmf"/><Relationship Id="rId105" Type="http://schemas.openxmlformats.org/officeDocument/2006/relationships/oleObject" Target="embeddings/oleObject47.bin"/><Relationship Id="rId147" Type="http://schemas.openxmlformats.org/officeDocument/2006/relationships/oleObject" Target="embeddings/oleObject66.bin"/><Relationship Id="rId312" Type="http://schemas.openxmlformats.org/officeDocument/2006/relationships/oleObject" Target="embeddings/oleObject149.bin"/><Relationship Id="rId354" Type="http://schemas.openxmlformats.org/officeDocument/2006/relationships/image" Target="media/image176.wmf"/><Relationship Id="rId757" Type="http://schemas.openxmlformats.org/officeDocument/2006/relationships/image" Target="media/image384.png"/><Relationship Id="rId799" Type="http://schemas.openxmlformats.org/officeDocument/2006/relationships/image" Target="media/image407.wmf"/><Relationship Id="rId964" Type="http://schemas.openxmlformats.org/officeDocument/2006/relationships/oleObject" Target="embeddings/oleObject464.bin"/><Relationship Id="rId51" Type="http://schemas.openxmlformats.org/officeDocument/2006/relationships/oleObject" Target="embeddings/oleObject21.bin"/><Relationship Id="rId93" Type="http://schemas.openxmlformats.org/officeDocument/2006/relationships/oleObject" Target="embeddings/oleObject41.bin"/><Relationship Id="rId189" Type="http://schemas.openxmlformats.org/officeDocument/2006/relationships/image" Target="media/image96.wmf"/><Relationship Id="rId396" Type="http://schemas.openxmlformats.org/officeDocument/2006/relationships/oleObject" Target="embeddings/oleObject189.bin"/><Relationship Id="rId561" Type="http://schemas.openxmlformats.org/officeDocument/2006/relationships/oleObject" Target="embeddings/oleObject271.bin"/><Relationship Id="rId617" Type="http://schemas.openxmlformats.org/officeDocument/2006/relationships/image" Target="media/image311.wmf"/><Relationship Id="rId659" Type="http://schemas.openxmlformats.org/officeDocument/2006/relationships/oleObject" Target="embeddings/oleObject320.bin"/><Relationship Id="rId824" Type="http://schemas.openxmlformats.org/officeDocument/2006/relationships/image" Target="media/image420.wmf"/><Relationship Id="rId866" Type="http://schemas.openxmlformats.org/officeDocument/2006/relationships/image" Target="media/image441.wmf"/><Relationship Id="rId214" Type="http://schemas.openxmlformats.org/officeDocument/2006/relationships/oleObject" Target="embeddings/oleObject98.bin"/><Relationship Id="rId256" Type="http://schemas.openxmlformats.org/officeDocument/2006/relationships/image" Target="media/image125.wmf"/><Relationship Id="rId298" Type="http://schemas.openxmlformats.org/officeDocument/2006/relationships/oleObject" Target="embeddings/oleObject142.bin"/><Relationship Id="rId421" Type="http://schemas.openxmlformats.org/officeDocument/2006/relationships/image" Target="media/image214.wmf"/><Relationship Id="rId463" Type="http://schemas.openxmlformats.org/officeDocument/2006/relationships/oleObject" Target="embeddings/oleObject219.bin"/><Relationship Id="rId519" Type="http://schemas.openxmlformats.org/officeDocument/2006/relationships/image" Target="media/image262.wmf"/><Relationship Id="rId670" Type="http://schemas.openxmlformats.org/officeDocument/2006/relationships/image" Target="media/image337.wmf"/><Relationship Id="rId116" Type="http://schemas.openxmlformats.org/officeDocument/2006/relationships/image" Target="media/image56.wmf"/><Relationship Id="rId158" Type="http://schemas.openxmlformats.org/officeDocument/2006/relationships/oleObject" Target="embeddings/oleObject70.bin"/><Relationship Id="rId323" Type="http://schemas.openxmlformats.org/officeDocument/2006/relationships/image" Target="media/image161.wmf"/><Relationship Id="rId530" Type="http://schemas.openxmlformats.org/officeDocument/2006/relationships/image" Target="media/image267.wmf"/><Relationship Id="rId726" Type="http://schemas.openxmlformats.org/officeDocument/2006/relationships/oleObject" Target="embeddings/oleObject352.bin"/><Relationship Id="rId768" Type="http://schemas.openxmlformats.org/officeDocument/2006/relationships/oleObject" Target="embeddings/oleObject369.bin"/><Relationship Id="rId933" Type="http://schemas.openxmlformats.org/officeDocument/2006/relationships/image" Target="media/image475.wmf"/><Relationship Id="rId975" Type="http://schemas.openxmlformats.org/officeDocument/2006/relationships/image" Target="media/image498.wmf"/><Relationship Id="rId1009" Type="http://schemas.openxmlformats.org/officeDocument/2006/relationships/image" Target="media/image517.wmf"/><Relationship Id="rId20" Type="http://schemas.openxmlformats.org/officeDocument/2006/relationships/image" Target="media/image7.emf"/><Relationship Id="rId62" Type="http://schemas.openxmlformats.org/officeDocument/2006/relationships/oleObject" Target="embeddings/oleObject26.bin"/><Relationship Id="rId365" Type="http://schemas.openxmlformats.org/officeDocument/2006/relationships/oleObject" Target="embeddings/oleObject176.bin"/><Relationship Id="rId572" Type="http://schemas.openxmlformats.org/officeDocument/2006/relationships/image" Target="media/image288.wmf"/><Relationship Id="rId628" Type="http://schemas.openxmlformats.org/officeDocument/2006/relationships/image" Target="media/image316.wmf"/><Relationship Id="rId835" Type="http://schemas.openxmlformats.org/officeDocument/2006/relationships/oleObject" Target="embeddings/oleObject402.bin"/><Relationship Id="rId225" Type="http://schemas.openxmlformats.org/officeDocument/2006/relationships/image" Target="media/image113.wmf"/><Relationship Id="rId267" Type="http://schemas.openxmlformats.org/officeDocument/2006/relationships/oleObject" Target="embeddings/oleObject129.bin"/><Relationship Id="rId432" Type="http://schemas.openxmlformats.org/officeDocument/2006/relationships/oleObject" Target="embeddings/oleObject205.bin"/><Relationship Id="rId474" Type="http://schemas.openxmlformats.org/officeDocument/2006/relationships/image" Target="media/image242.wmf"/><Relationship Id="rId877" Type="http://schemas.openxmlformats.org/officeDocument/2006/relationships/image" Target="media/image447.emf"/><Relationship Id="rId1020" Type="http://schemas.openxmlformats.org/officeDocument/2006/relationships/oleObject" Target="embeddings/oleObject489.bin"/><Relationship Id="rId127" Type="http://schemas.openxmlformats.org/officeDocument/2006/relationships/image" Target="media/image62.png"/><Relationship Id="rId681" Type="http://schemas.openxmlformats.org/officeDocument/2006/relationships/oleObject" Target="embeddings/oleObject331.bin"/><Relationship Id="rId737" Type="http://schemas.openxmlformats.org/officeDocument/2006/relationships/oleObject" Target="embeddings/oleObject356.bin"/><Relationship Id="rId779" Type="http://schemas.openxmlformats.org/officeDocument/2006/relationships/image" Target="media/image397.emf"/><Relationship Id="rId902" Type="http://schemas.openxmlformats.org/officeDocument/2006/relationships/oleObject" Target="embeddings/oleObject435.bin"/><Relationship Id="rId944" Type="http://schemas.openxmlformats.org/officeDocument/2006/relationships/oleObject" Target="embeddings/oleObject456.bin"/><Relationship Id="rId986" Type="http://schemas.openxmlformats.org/officeDocument/2006/relationships/oleObject" Target="embeddings/oleObject475.bin"/><Relationship Id="rId31" Type="http://schemas.openxmlformats.org/officeDocument/2006/relationships/oleObject" Target="embeddings/oleObject11.bin"/><Relationship Id="rId73" Type="http://schemas.openxmlformats.org/officeDocument/2006/relationships/image" Target="media/image34.wmf"/><Relationship Id="rId169" Type="http://schemas.openxmlformats.org/officeDocument/2006/relationships/image" Target="media/image86.wmf"/><Relationship Id="rId334" Type="http://schemas.openxmlformats.org/officeDocument/2006/relationships/oleObject" Target="embeddings/oleObject160.bin"/><Relationship Id="rId376" Type="http://schemas.openxmlformats.org/officeDocument/2006/relationships/image" Target="media/image187.wmf"/><Relationship Id="rId541" Type="http://schemas.openxmlformats.org/officeDocument/2006/relationships/oleObject" Target="embeddings/oleObject261.bin"/><Relationship Id="rId583" Type="http://schemas.openxmlformats.org/officeDocument/2006/relationships/oleObject" Target="embeddings/oleObject282.bin"/><Relationship Id="rId639" Type="http://schemas.openxmlformats.org/officeDocument/2006/relationships/oleObject" Target="embeddings/oleObject310.bin"/><Relationship Id="rId790" Type="http://schemas.openxmlformats.org/officeDocument/2006/relationships/oleObject" Target="embeddings/oleObject380.bin"/><Relationship Id="rId804" Type="http://schemas.openxmlformats.org/officeDocument/2006/relationships/oleObject" Target="embeddings/oleObject387.bin"/><Relationship Id="rId4" Type="http://schemas.openxmlformats.org/officeDocument/2006/relationships/settings" Target="settings.xml"/><Relationship Id="rId180" Type="http://schemas.openxmlformats.org/officeDocument/2006/relationships/oleObject" Target="embeddings/oleObject81.bin"/><Relationship Id="rId236" Type="http://schemas.openxmlformats.org/officeDocument/2006/relationships/oleObject" Target="embeddings/oleObject112.bin"/><Relationship Id="rId278" Type="http://schemas.openxmlformats.org/officeDocument/2006/relationships/oleObject" Target="embeddings/oleObject132.bin"/><Relationship Id="rId401" Type="http://schemas.openxmlformats.org/officeDocument/2006/relationships/image" Target="media/image203.emf"/><Relationship Id="rId443" Type="http://schemas.openxmlformats.org/officeDocument/2006/relationships/oleObject" Target="embeddings/oleObject211.bin"/><Relationship Id="rId650" Type="http://schemas.openxmlformats.org/officeDocument/2006/relationships/image" Target="media/image327.wmf"/><Relationship Id="rId846" Type="http://schemas.openxmlformats.org/officeDocument/2006/relationships/image" Target="media/image431.wmf"/><Relationship Id="rId888" Type="http://schemas.openxmlformats.org/officeDocument/2006/relationships/oleObject" Target="embeddings/oleObject428.bin"/><Relationship Id="rId1031" Type="http://schemas.openxmlformats.org/officeDocument/2006/relationships/hyperlink" Target="http://www.sciencedirect.com/science/article/pii/0011916487900993" TargetMode="External"/><Relationship Id="rId303" Type="http://schemas.openxmlformats.org/officeDocument/2006/relationships/image" Target="media/image151.wmf"/><Relationship Id="rId485" Type="http://schemas.openxmlformats.org/officeDocument/2006/relationships/image" Target="media/image245.wmf"/><Relationship Id="rId692" Type="http://schemas.openxmlformats.org/officeDocument/2006/relationships/image" Target="media/image348.wmf"/><Relationship Id="rId706" Type="http://schemas.openxmlformats.org/officeDocument/2006/relationships/oleObject" Target="embeddings/oleObject342.bin"/><Relationship Id="rId748" Type="http://schemas.openxmlformats.org/officeDocument/2006/relationships/image" Target="media/image379.wmf"/><Relationship Id="rId913" Type="http://schemas.openxmlformats.org/officeDocument/2006/relationships/image" Target="media/image465.wmf"/><Relationship Id="rId955" Type="http://schemas.openxmlformats.org/officeDocument/2006/relationships/image" Target="media/image488.wmf"/><Relationship Id="rId42" Type="http://schemas.openxmlformats.org/officeDocument/2006/relationships/image" Target="media/image18.wmf"/><Relationship Id="rId84" Type="http://schemas.openxmlformats.org/officeDocument/2006/relationships/image" Target="media/image40.wmf"/><Relationship Id="rId138" Type="http://schemas.openxmlformats.org/officeDocument/2006/relationships/image" Target="media/image69.wmf"/><Relationship Id="rId345" Type="http://schemas.openxmlformats.org/officeDocument/2006/relationships/oleObject" Target="embeddings/oleObject166.bin"/><Relationship Id="rId387" Type="http://schemas.openxmlformats.org/officeDocument/2006/relationships/oleObject" Target="embeddings/oleObject187.bin"/><Relationship Id="rId510" Type="http://schemas.openxmlformats.org/officeDocument/2006/relationships/oleObject" Target="embeddings/oleObject247.bin"/><Relationship Id="rId552" Type="http://schemas.openxmlformats.org/officeDocument/2006/relationships/image" Target="media/image278.wmf"/><Relationship Id="rId594" Type="http://schemas.openxmlformats.org/officeDocument/2006/relationships/image" Target="media/image299.wmf"/><Relationship Id="rId608" Type="http://schemas.openxmlformats.org/officeDocument/2006/relationships/oleObject" Target="embeddings/oleObject294.bin"/><Relationship Id="rId815" Type="http://schemas.openxmlformats.org/officeDocument/2006/relationships/image" Target="media/image415.wmf"/><Relationship Id="rId997" Type="http://schemas.openxmlformats.org/officeDocument/2006/relationships/image" Target="media/image509.wmf"/><Relationship Id="rId191" Type="http://schemas.openxmlformats.org/officeDocument/2006/relationships/image" Target="media/image97.wmf"/><Relationship Id="rId205" Type="http://schemas.openxmlformats.org/officeDocument/2006/relationships/image" Target="media/image104.wmf"/><Relationship Id="rId247" Type="http://schemas.openxmlformats.org/officeDocument/2006/relationships/image" Target="media/image122.wmf"/><Relationship Id="rId412" Type="http://schemas.openxmlformats.org/officeDocument/2006/relationships/oleObject" Target="embeddings/oleObject195.bin"/><Relationship Id="rId857" Type="http://schemas.openxmlformats.org/officeDocument/2006/relationships/oleObject" Target="embeddings/oleObject413.bin"/><Relationship Id="rId899" Type="http://schemas.openxmlformats.org/officeDocument/2006/relationships/image" Target="media/image458.wmf"/><Relationship Id="rId1000" Type="http://schemas.openxmlformats.org/officeDocument/2006/relationships/oleObject" Target="embeddings/oleObject482.bin"/><Relationship Id="rId107" Type="http://schemas.openxmlformats.org/officeDocument/2006/relationships/oleObject" Target="embeddings/oleObject48.bin"/><Relationship Id="rId289" Type="http://schemas.openxmlformats.org/officeDocument/2006/relationships/image" Target="media/image144.wmf"/><Relationship Id="rId454" Type="http://schemas.openxmlformats.org/officeDocument/2006/relationships/oleObject" Target="embeddings/oleObject214.bin"/><Relationship Id="rId496" Type="http://schemas.openxmlformats.org/officeDocument/2006/relationships/oleObject" Target="embeddings/oleObject239.bin"/><Relationship Id="rId661" Type="http://schemas.openxmlformats.org/officeDocument/2006/relationships/oleObject" Target="embeddings/oleObject321.bin"/><Relationship Id="rId717" Type="http://schemas.openxmlformats.org/officeDocument/2006/relationships/image" Target="media/image362.wmf"/><Relationship Id="rId759" Type="http://schemas.openxmlformats.org/officeDocument/2006/relationships/image" Target="media/image386.png"/><Relationship Id="rId924" Type="http://schemas.openxmlformats.org/officeDocument/2006/relationships/image" Target="media/image471.wmf"/><Relationship Id="rId966" Type="http://schemas.openxmlformats.org/officeDocument/2006/relationships/oleObject" Target="embeddings/oleObject465.bin"/><Relationship Id="rId11" Type="http://schemas.openxmlformats.org/officeDocument/2006/relationships/oleObject" Target="embeddings/oleObject2.bin"/><Relationship Id="rId53" Type="http://schemas.openxmlformats.org/officeDocument/2006/relationships/oleObject" Target="embeddings/oleObject22.bin"/><Relationship Id="rId149" Type="http://schemas.openxmlformats.org/officeDocument/2006/relationships/oleObject" Target="embeddings/oleObject67.bin"/><Relationship Id="rId314" Type="http://schemas.openxmlformats.org/officeDocument/2006/relationships/oleObject" Target="embeddings/oleObject150.bin"/><Relationship Id="rId356" Type="http://schemas.openxmlformats.org/officeDocument/2006/relationships/image" Target="media/image177.wmf"/><Relationship Id="rId398" Type="http://schemas.openxmlformats.org/officeDocument/2006/relationships/oleObject" Target="embeddings/oleObject190.bin"/><Relationship Id="rId521" Type="http://schemas.openxmlformats.org/officeDocument/2006/relationships/oleObject" Target="embeddings/oleObject251.bin"/><Relationship Id="rId563" Type="http://schemas.openxmlformats.org/officeDocument/2006/relationships/oleObject" Target="embeddings/oleObject272.bin"/><Relationship Id="rId619" Type="http://schemas.openxmlformats.org/officeDocument/2006/relationships/image" Target="media/image312.wmf"/><Relationship Id="rId770" Type="http://schemas.openxmlformats.org/officeDocument/2006/relationships/oleObject" Target="embeddings/oleObject370.bin"/><Relationship Id="rId95" Type="http://schemas.openxmlformats.org/officeDocument/2006/relationships/oleObject" Target="embeddings/oleObject42.bin"/><Relationship Id="rId160" Type="http://schemas.openxmlformats.org/officeDocument/2006/relationships/oleObject" Target="embeddings/oleObject71.bin"/><Relationship Id="rId216" Type="http://schemas.openxmlformats.org/officeDocument/2006/relationships/oleObject" Target="embeddings/oleObject99.bin"/><Relationship Id="rId423" Type="http://schemas.openxmlformats.org/officeDocument/2006/relationships/image" Target="media/image215.wmf"/><Relationship Id="rId826" Type="http://schemas.openxmlformats.org/officeDocument/2006/relationships/image" Target="media/image421.wmf"/><Relationship Id="rId868" Type="http://schemas.openxmlformats.org/officeDocument/2006/relationships/image" Target="media/image442.wmf"/><Relationship Id="rId1011" Type="http://schemas.openxmlformats.org/officeDocument/2006/relationships/image" Target="media/image518.png"/><Relationship Id="rId258" Type="http://schemas.openxmlformats.org/officeDocument/2006/relationships/image" Target="media/image126.wmf"/><Relationship Id="rId465" Type="http://schemas.openxmlformats.org/officeDocument/2006/relationships/oleObject" Target="embeddings/oleObject220.bin"/><Relationship Id="rId630" Type="http://schemas.openxmlformats.org/officeDocument/2006/relationships/image" Target="media/image317.wmf"/><Relationship Id="rId672" Type="http://schemas.openxmlformats.org/officeDocument/2006/relationships/image" Target="media/image338.wmf"/><Relationship Id="rId728" Type="http://schemas.openxmlformats.org/officeDocument/2006/relationships/oleObject" Target="embeddings/oleObject353.bin"/><Relationship Id="rId935" Type="http://schemas.openxmlformats.org/officeDocument/2006/relationships/image" Target="media/image476.wmf"/><Relationship Id="rId22" Type="http://schemas.openxmlformats.org/officeDocument/2006/relationships/image" Target="media/image8.wmf"/><Relationship Id="rId64" Type="http://schemas.openxmlformats.org/officeDocument/2006/relationships/oleObject" Target="embeddings/oleObject27.bin"/><Relationship Id="rId118" Type="http://schemas.openxmlformats.org/officeDocument/2006/relationships/image" Target="media/image57.wmf"/><Relationship Id="rId325" Type="http://schemas.openxmlformats.org/officeDocument/2006/relationships/image" Target="media/image162.wmf"/><Relationship Id="rId367" Type="http://schemas.openxmlformats.org/officeDocument/2006/relationships/oleObject" Target="embeddings/oleObject177.bin"/><Relationship Id="rId532" Type="http://schemas.openxmlformats.org/officeDocument/2006/relationships/image" Target="media/image268.wmf"/><Relationship Id="rId574" Type="http://schemas.openxmlformats.org/officeDocument/2006/relationships/image" Target="media/image289.wmf"/><Relationship Id="rId977" Type="http://schemas.openxmlformats.org/officeDocument/2006/relationships/image" Target="media/image499.wmf"/><Relationship Id="rId171" Type="http://schemas.openxmlformats.org/officeDocument/2006/relationships/image" Target="media/image87.wmf"/><Relationship Id="rId227" Type="http://schemas.openxmlformats.org/officeDocument/2006/relationships/image" Target="media/image114.wmf"/><Relationship Id="rId781" Type="http://schemas.openxmlformats.org/officeDocument/2006/relationships/image" Target="media/image398.emf"/><Relationship Id="rId837" Type="http://schemas.openxmlformats.org/officeDocument/2006/relationships/oleObject" Target="embeddings/oleObject403.bin"/><Relationship Id="rId879" Type="http://schemas.openxmlformats.org/officeDocument/2006/relationships/image" Target="media/image448.wmf"/><Relationship Id="rId1022" Type="http://schemas.openxmlformats.org/officeDocument/2006/relationships/image" Target="media/image525.png"/><Relationship Id="rId269" Type="http://schemas.openxmlformats.org/officeDocument/2006/relationships/oleObject" Target="embeddings/oleObject130.bin"/><Relationship Id="rId434" Type="http://schemas.openxmlformats.org/officeDocument/2006/relationships/oleObject" Target="embeddings/oleObject206.bin"/><Relationship Id="rId476" Type="http://schemas.openxmlformats.org/officeDocument/2006/relationships/oleObject" Target="embeddings/oleObject226.bin"/><Relationship Id="rId641" Type="http://schemas.openxmlformats.org/officeDocument/2006/relationships/oleObject" Target="embeddings/oleObject311.bin"/><Relationship Id="rId683" Type="http://schemas.openxmlformats.org/officeDocument/2006/relationships/oleObject" Target="embeddings/oleObject332.bin"/><Relationship Id="rId739" Type="http://schemas.openxmlformats.org/officeDocument/2006/relationships/oleObject" Target="embeddings/oleObject357.bin"/><Relationship Id="rId890" Type="http://schemas.openxmlformats.org/officeDocument/2006/relationships/oleObject" Target="embeddings/oleObject429.bin"/><Relationship Id="rId904" Type="http://schemas.openxmlformats.org/officeDocument/2006/relationships/oleObject" Target="embeddings/oleObject436.bin"/><Relationship Id="rId33" Type="http://schemas.openxmlformats.org/officeDocument/2006/relationships/oleObject" Target="embeddings/oleObject12.bin"/><Relationship Id="rId129" Type="http://schemas.openxmlformats.org/officeDocument/2006/relationships/image" Target="media/image64.png"/><Relationship Id="rId280" Type="http://schemas.openxmlformats.org/officeDocument/2006/relationships/oleObject" Target="embeddings/oleObject133.bin"/><Relationship Id="rId336" Type="http://schemas.openxmlformats.org/officeDocument/2006/relationships/oleObject" Target="embeddings/oleObject161.bin"/><Relationship Id="rId501" Type="http://schemas.openxmlformats.org/officeDocument/2006/relationships/oleObject" Target="embeddings/oleObject242.bin"/><Relationship Id="rId543" Type="http://schemas.openxmlformats.org/officeDocument/2006/relationships/oleObject" Target="embeddings/oleObject262.bin"/><Relationship Id="rId946" Type="http://schemas.openxmlformats.org/officeDocument/2006/relationships/oleObject" Target="embeddings/oleObject457.bin"/><Relationship Id="rId988" Type="http://schemas.openxmlformats.org/officeDocument/2006/relationships/oleObject" Target="embeddings/oleObject476.bin"/><Relationship Id="rId75" Type="http://schemas.openxmlformats.org/officeDocument/2006/relationships/image" Target="media/image35.wmf"/><Relationship Id="rId140" Type="http://schemas.openxmlformats.org/officeDocument/2006/relationships/image" Target="media/image70.wmf"/><Relationship Id="rId182" Type="http://schemas.openxmlformats.org/officeDocument/2006/relationships/oleObject" Target="embeddings/oleObject82.bin"/><Relationship Id="rId378" Type="http://schemas.openxmlformats.org/officeDocument/2006/relationships/image" Target="media/image188.wmf"/><Relationship Id="rId403" Type="http://schemas.openxmlformats.org/officeDocument/2006/relationships/image" Target="media/image205.wmf"/><Relationship Id="rId585" Type="http://schemas.openxmlformats.org/officeDocument/2006/relationships/oleObject" Target="embeddings/oleObject283.bin"/><Relationship Id="rId750" Type="http://schemas.openxmlformats.org/officeDocument/2006/relationships/image" Target="media/image380.wmf"/><Relationship Id="rId792" Type="http://schemas.openxmlformats.org/officeDocument/2006/relationships/oleObject" Target="embeddings/oleObject381.bin"/><Relationship Id="rId806" Type="http://schemas.openxmlformats.org/officeDocument/2006/relationships/oleObject" Target="embeddings/oleObject388.bin"/><Relationship Id="rId848" Type="http://schemas.openxmlformats.org/officeDocument/2006/relationships/image" Target="media/image432.wmf"/><Relationship Id="rId1033" Type="http://schemas.openxmlformats.org/officeDocument/2006/relationships/hyperlink" Target="http://www.sciencedirect.com/science/journal/03767388" TargetMode="External"/><Relationship Id="rId6" Type="http://schemas.openxmlformats.org/officeDocument/2006/relationships/footnotes" Target="footnotes.xml"/><Relationship Id="rId238" Type="http://schemas.openxmlformats.org/officeDocument/2006/relationships/oleObject" Target="embeddings/oleObject113.bin"/><Relationship Id="rId445" Type="http://schemas.openxmlformats.org/officeDocument/2006/relationships/image" Target="media/image226.emf"/><Relationship Id="rId487" Type="http://schemas.openxmlformats.org/officeDocument/2006/relationships/oleObject" Target="embeddings/oleObject234.bin"/><Relationship Id="rId610" Type="http://schemas.openxmlformats.org/officeDocument/2006/relationships/oleObject" Target="embeddings/oleObject295.bin"/><Relationship Id="rId652" Type="http://schemas.openxmlformats.org/officeDocument/2006/relationships/image" Target="media/image328.wmf"/><Relationship Id="rId694" Type="http://schemas.openxmlformats.org/officeDocument/2006/relationships/image" Target="media/image349.wmf"/><Relationship Id="rId708" Type="http://schemas.openxmlformats.org/officeDocument/2006/relationships/oleObject" Target="embeddings/oleObject343.bin"/><Relationship Id="rId915" Type="http://schemas.openxmlformats.org/officeDocument/2006/relationships/image" Target="media/image466.wmf"/><Relationship Id="rId291" Type="http://schemas.openxmlformats.org/officeDocument/2006/relationships/image" Target="media/image145.wmf"/><Relationship Id="rId305" Type="http://schemas.openxmlformats.org/officeDocument/2006/relationships/image" Target="media/image152.wmf"/><Relationship Id="rId347" Type="http://schemas.openxmlformats.org/officeDocument/2006/relationships/oleObject" Target="embeddings/oleObject167.bin"/><Relationship Id="rId512" Type="http://schemas.openxmlformats.org/officeDocument/2006/relationships/image" Target="media/image257.emf"/><Relationship Id="rId957" Type="http://schemas.openxmlformats.org/officeDocument/2006/relationships/image" Target="media/image489.wmf"/><Relationship Id="rId999" Type="http://schemas.openxmlformats.org/officeDocument/2006/relationships/image" Target="media/image510.wmf"/><Relationship Id="rId44" Type="http://schemas.openxmlformats.org/officeDocument/2006/relationships/image" Target="media/image19.wmf"/><Relationship Id="rId86" Type="http://schemas.openxmlformats.org/officeDocument/2006/relationships/image" Target="media/image41.wmf"/><Relationship Id="rId151" Type="http://schemas.openxmlformats.org/officeDocument/2006/relationships/image" Target="media/image76.png"/><Relationship Id="rId389" Type="http://schemas.openxmlformats.org/officeDocument/2006/relationships/oleObject" Target="embeddings/oleObject188.bin"/><Relationship Id="rId554" Type="http://schemas.openxmlformats.org/officeDocument/2006/relationships/image" Target="media/image279.wmf"/><Relationship Id="rId596" Type="http://schemas.openxmlformats.org/officeDocument/2006/relationships/image" Target="media/image300.wmf"/><Relationship Id="rId761" Type="http://schemas.openxmlformats.org/officeDocument/2006/relationships/image" Target="media/image388.emf"/><Relationship Id="rId817" Type="http://schemas.openxmlformats.org/officeDocument/2006/relationships/image" Target="media/image416.wmf"/><Relationship Id="rId859" Type="http://schemas.openxmlformats.org/officeDocument/2006/relationships/oleObject" Target="embeddings/oleObject414.bin"/><Relationship Id="rId1002" Type="http://schemas.openxmlformats.org/officeDocument/2006/relationships/oleObject" Target="embeddings/oleObject483.bin"/><Relationship Id="rId193" Type="http://schemas.openxmlformats.org/officeDocument/2006/relationships/image" Target="media/image98.wmf"/><Relationship Id="rId207" Type="http://schemas.openxmlformats.org/officeDocument/2006/relationships/image" Target="media/image105.wmf"/><Relationship Id="rId249" Type="http://schemas.openxmlformats.org/officeDocument/2006/relationships/oleObject" Target="embeddings/oleObject119.bin"/><Relationship Id="rId414" Type="http://schemas.openxmlformats.org/officeDocument/2006/relationships/oleObject" Target="embeddings/oleObject196.bin"/><Relationship Id="rId456" Type="http://schemas.openxmlformats.org/officeDocument/2006/relationships/oleObject" Target="embeddings/oleObject215.bin"/><Relationship Id="rId498" Type="http://schemas.openxmlformats.org/officeDocument/2006/relationships/image" Target="media/image250.wmf"/><Relationship Id="rId621" Type="http://schemas.openxmlformats.org/officeDocument/2006/relationships/oleObject" Target="embeddings/oleObject301.bin"/><Relationship Id="rId663" Type="http://schemas.openxmlformats.org/officeDocument/2006/relationships/oleObject" Target="embeddings/oleObject322.bin"/><Relationship Id="rId870" Type="http://schemas.openxmlformats.org/officeDocument/2006/relationships/image" Target="media/image443.wmf"/><Relationship Id="rId1044" Type="http://schemas.microsoft.com/office/2018/08/relationships/commentsExtensible" Target="commentsExtensible.xml"/><Relationship Id="rId13" Type="http://schemas.openxmlformats.org/officeDocument/2006/relationships/package" Target="embeddings/_________Microsoft_Visio111111.vsdx"/><Relationship Id="rId109" Type="http://schemas.openxmlformats.org/officeDocument/2006/relationships/oleObject" Target="embeddings/oleObject49.bin"/><Relationship Id="rId260" Type="http://schemas.openxmlformats.org/officeDocument/2006/relationships/image" Target="media/image127.wmf"/><Relationship Id="rId316" Type="http://schemas.openxmlformats.org/officeDocument/2006/relationships/oleObject" Target="embeddings/oleObject151.bin"/><Relationship Id="rId523" Type="http://schemas.openxmlformats.org/officeDocument/2006/relationships/oleObject" Target="embeddings/oleObject252.bin"/><Relationship Id="rId719" Type="http://schemas.openxmlformats.org/officeDocument/2006/relationships/image" Target="media/image363.wmf"/><Relationship Id="rId926" Type="http://schemas.openxmlformats.org/officeDocument/2006/relationships/oleObject" Target="embeddings/oleObject447.bin"/><Relationship Id="rId968" Type="http://schemas.openxmlformats.org/officeDocument/2006/relationships/oleObject" Target="embeddings/oleObject466.bin"/><Relationship Id="rId55" Type="http://schemas.openxmlformats.org/officeDocument/2006/relationships/image" Target="media/image25.wmf"/><Relationship Id="rId97" Type="http://schemas.openxmlformats.org/officeDocument/2006/relationships/oleObject" Target="embeddings/oleObject43.bin"/><Relationship Id="rId120" Type="http://schemas.openxmlformats.org/officeDocument/2006/relationships/image" Target="media/image58.wmf"/><Relationship Id="rId358" Type="http://schemas.openxmlformats.org/officeDocument/2006/relationships/image" Target="media/image178.wmf"/><Relationship Id="rId565" Type="http://schemas.openxmlformats.org/officeDocument/2006/relationships/oleObject" Target="embeddings/oleObject273.bin"/><Relationship Id="rId730" Type="http://schemas.openxmlformats.org/officeDocument/2006/relationships/oleObject" Target="embeddings/oleObject354.bin"/><Relationship Id="rId772" Type="http://schemas.openxmlformats.org/officeDocument/2006/relationships/oleObject" Target="embeddings/oleObject371.bin"/><Relationship Id="rId828" Type="http://schemas.openxmlformats.org/officeDocument/2006/relationships/image" Target="media/image422.wmf"/><Relationship Id="rId1013" Type="http://schemas.openxmlformats.org/officeDocument/2006/relationships/image" Target="media/image520.wmf"/><Relationship Id="rId162" Type="http://schemas.openxmlformats.org/officeDocument/2006/relationships/oleObject" Target="embeddings/oleObject72.bin"/><Relationship Id="rId218" Type="http://schemas.openxmlformats.org/officeDocument/2006/relationships/oleObject" Target="embeddings/oleObject100.bin"/><Relationship Id="rId425" Type="http://schemas.openxmlformats.org/officeDocument/2006/relationships/image" Target="media/image216.wmf"/><Relationship Id="rId467" Type="http://schemas.openxmlformats.org/officeDocument/2006/relationships/oleObject" Target="embeddings/oleObject221.bin"/><Relationship Id="rId632" Type="http://schemas.openxmlformats.org/officeDocument/2006/relationships/image" Target="media/image318.wmf"/><Relationship Id="rId271" Type="http://schemas.openxmlformats.org/officeDocument/2006/relationships/oleObject" Target="embeddings/oleObject131.bin"/><Relationship Id="rId674" Type="http://schemas.openxmlformats.org/officeDocument/2006/relationships/image" Target="media/image339.wmf"/><Relationship Id="rId881" Type="http://schemas.openxmlformats.org/officeDocument/2006/relationships/image" Target="media/image449.wmf"/><Relationship Id="rId937" Type="http://schemas.openxmlformats.org/officeDocument/2006/relationships/image" Target="media/image477.wmf"/><Relationship Id="rId979" Type="http://schemas.openxmlformats.org/officeDocument/2006/relationships/image" Target="media/image500.wmf"/><Relationship Id="rId24" Type="http://schemas.openxmlformats.org/officeDocument/2006/relationships/image" Target="media/image9.wmf"/><Relationship Id="rId66" Type="http://schemas.openxmlformats.org/officeDocument/2006/relationships/oleObject" Target="embeddings/oleObject28.bin"/><Relationship Id="rId131" Type="http://schemas.openxmlformats.org/officeDocument/2006/relationships/oleObject" Target="embeddings/oleObject58.bin"/><Relationship Id="rId327" Type="http://schemas.openxmlformats.org/officeDocument/2006/relationships/image" Target="media/image163.wmf"/><Relationship Id="rId369" Type="http://schemas.openxmlformats.org/officeDocument/2006/relationships/oleObject" Target="embeddings/oleObject178.bin"/><Relationship Id="rId534" Type="http://schemas.openxmlformats.org/officeDocument/2006/relationships/image" Target="media/image269.wmf"/><Relationship Id="rId576" Type="http://schemas.openxmlformats.org/officeDocument/2006/relationships/image" Target="media/image290.wmf"/><Relationship Id="rId741" Type="http://schemas.openxmlformats.org/officeDocument/2006/relationships/oleObject" Target="embeddings/oleObject358.bin"/><Relationship Id="rId783" Type="http://schemas.openxmlformats.org/officeDocument/2006/relationships/image" Target="media/image399.wmf"/><Relationship Id="rId839" Type="http://schemas.openxmlformats.org/officeDocument/2006/relationships/oleObject" Target="embeddings/oleObject404.bin"/><Relationship Id="rId990" Type="http://schemas.openxmlformats.org/officeDocument/2006/relationships/oleObject" Target="embeddings/oleObject477.bin"/><Relationship Id="rId173" Type="http://schemas.openxmlformats.org/officeDocument/2006/relationships/image" Target="media/image88.wmf"/><Relationship Id="rId229" Type="http://schemas.openxmlformats.org/officeDocument/2006/relationships/image" Target="media/image115.wmf"/><Relationship Id="rId380" Type="http://schemas.openxmlformats.org/officeDocument/2006/relationships/image" Target="media/image189.wmf"/><Relationship Id="rId436" Type="http://schemas.openxmlformats.org/officeDocument/2006/relationships/image" Target="media/image221.wmf"/><Relationship Id="rId601" Type="http://schemas.openxmlformats.org/officeDocument/2006/relationships/oleObject" Target="embeddings/oleObject291.bin"/><Relationship Id="rId643" Type="http://schemas.openxmlformats.org/officeDocument/2006/relationships/oleObject" Target="embeddings/oleObject312.bin"/><Relationship Id="rId1024" Type="http://schemas.openxmlformats.org/officeDocument/2006/relationships/image" Target="media/image527.emf"/><Relationship Id="rId240" Type="http://schemas.openxmlformats.org/officeDocument/2006/relationships/oleObject" Target="embeddings/oleObject114.bin"/><Relationship Id="rId478" Type="http://schemas.openxmlformats.org/officeDocument/2006/relationships/oleObject" Target="embeddings/oleObject227.bin"/><Relationship Id="rId685" Type="http://schemas.openxmlformats.org/officeDocument/2006/relationships/oleObject" Target="embeddings/oleObject333.bin"/><Relationship Id="rId850" Type="http://schemas.openxmlformats.org/officeDocument/2006/relationships/image" Target="media/image433.wmf"/><Relationship Id="rId892" Type="http://schemas.openxmlformats.org/officeDocument/2006/relationships/oleObject" Target="embeddings/oleObject430.bin"/><Relationship Id="rId906" Type="http://schemas.openxmlformats.org/officeDocument/2006/relationships/oleObject" Target="embeddings/oleObject437.bin"/><Relationship Id="rId948" Type="http://schemas.openxmlformats.org/officeDocument/2006/relationships/image" Target="media/image483.png"/><Relationship Id="rId35" Type="http://schemas.openxmlformats.org/officeDocument/2006/relationships/oleObject" Target="embeddings/oleObject13.bin"/><Relationship Id="rId77" Type="http://schemas.openxmlformats.org/officeDocument/2006/relationships/image" Target="media/image36.wmf"/><Relationship Id="rId100" Type="http://schemas.openxmlformats.org/officeDocument/2006/relationships/image" Target="media/image48.wmf"/><Relationship Id="rId282" Type="http://schemas.openxmlformats.org/officeDocument/2006/relationships/oleObject" Target="embeddings/oleObject134.bin"/><Relationship Id="rId338" Type="http://schemas.openxmlformats.org/officeDocument/2006/relationships/oleObject" Target="embeddings/oleObject162.bin"/><Relationship Id="rId503" Type="http://schemas.openxmlformats.org/officeDocument/2006/relationships/oleObject" Target="embeddings/oleObject243.bin"/><Relationship Id="rId545" Type="http://schemas.openxmlformats.org/officeDocument/2006/relationships/oleObject" Target="embeddings/oleObject263.bin"/><Relationship Id="rId587" Type="http://schemas.openxmlformats.org/officeDocument/2006/relationships/oleObject" Target="embeddings/oleObject284.bin"/><Relationship Id="rId710" Type="http://schemas.openxmlformats.org/officeDocument/2006/relationships/oleObject" Target="embeddings/oleObject344.bin"/><Relationship Id="rId752" Type="http://schemas.openxmlformats.org/officeDocument/2006/relationships/image" Target="media/image381.wmf"/><Relationship Id="rId808" Type="http://schemas.openxmlformats.org/officeDocument/2006/relationships/oleObject" Target="embeddings/oleObject389.bin"/><Relationship Id="rId8" Type="http://schemas.openxmlformats.org/officeDocument/2006/relationships/image" Target="media/image1.wmf"/><Relationship Id="rId142" Type="http://schemas.openxmlformats.org/officeDocument/2006/relationships/image" Target="media/image71.wmf"/><Relationship Id="rId184" Type="http://schemas.openxmlformats.org/officeDocument/2006/relationships/oleObject" Target="embeddings/oleObject83.bin"/><Relationship Id="rId391" Type="http://schemas.openxmlformats.org/officeDocument/2006/relationships/image" Target="media/image195.emf"/><Relationship Id="rId405" Type="http://schemas.openxmlformats.org/officeDocument/2006/relationships/image" Target="media/image206.wmf"/><Relationship Id="rId447" Type="http://schemas.openxmlformats.org/officeDocument/2006/relationships/image" Target="media/image228.emf"/><Relationship Id="rId612" Type="http://schemas.openxmlformats.org/officeDocument/2006/relationships/oleObject" Target="embeddings/oleObject296.bin"/><Relationship Id="rId794" Type="http://schemas.openxmlformats.org/officeDocument/2006/relationships/oleObject" Target="embeddings/oleObject382.bin"/><Relationship Id="rId1035" Type="http://schemas.openxmlformats.org/officeDocument/2006/relationships/hyperlink" Target="http://www.sciencedirect.com/science/journal/03767388" TargetMode="External"/><Relationship Id="rId251" Type="http://schemas.openxmlformats.org/officeDocument/2006/relationships/oleObject" Target="embeddings/oleObject121.bin"/><Relationship Id="rId489" Type="http://schemas.openxmlformats.org/officeDocument/2006/relationships/oleObject" Target="embeddings/oleObject235.bin"/><Relationship Id="rId654" Type="http://schemas.openxmlformats.org/officeDocument/2006/relationships/image" Target="media/image329.wmf"/><Relationship Id="rId696" Type="http://schemas.openxmlformats.org/officeDocument/2006/relationships/image" Target="media/image350.emf"/><Relationship Id="rId861" Type="http://schemas.openxmlformats.org/officeDocument/2006/relationships/oleObject" Target="embeddings/oleObject415.bin"/><Relationship Id="rId917" Type="http://schemas.openxmlformats.org/officeDocument/2006/relationships/image" Target="media/image467.wmf"/><Relationship Id="rId959" Type="http://schemas.openxmlformats.org/officeDocument/2006/relationships/image" Target="media/image490.wmf"/><Relationship Id="rId46" Type="http://schemas.openxmlformats.org/officeDocument/2006/relationships/image" Target="media/image20.wmf"/><Relationship Id="rId293" Type="http://schemas.openxmlformats.org/officeDocument/2006/relationships/image" Target="media/image146.wmf"/><Relationship Id="rId307" Type="http://schemas.openxmlformats.org/officeDocument/2006/relationships/image" Target="media/image153.wmf"/><Relationship Id="rId349" Type="http://schemas.openxmlformats.org/officeDocument/2006/relationships/oleObject" Target="embeddings/oleObject168.bin"/><Relationship Id="rId514" Type="http://schemas.openxmlformats.org/officeDocument/2006/relationships/image" Target="media/image259.emf"/><Relationship Id="rId556" Type="http://schemas.openxmlformats.org/officeDocument/2006/relationships/image" Target="media/image280.wmf"/><Relationship Id="rId721" Type="http://schemas.openxmlformats.org/officeDocument/2006/relationships/image" Target="media/image364.wmf"/><Relationship Id="rId763" Type="http://schemas.openxmlformats.org/officeDocument/2006/relationships/image" Target="media/image389.wmf"/><Relationship Id="rId88" Type="http://schemas.openxmlformats.org/officeDocument/2006/relationships/image" Target="media/image42.wmf"/><Relationship Id="rId111" Type="http://schemas.openxmlformats.org/officeDocument/2006/relationships/oleObject" Target="embeddings/oleObject50.bin"/><Relationship Id="rId153" Type="http://schemas.openxmlformats.org/officeDocument/2006/relationships/image" Target="media/image78.wmf"/><Relationship Id="rId195" Type="http://schemas.openxmlformats.org/officeDocument/2006/relationships/image" Target="media/image99.wmf"/><Relationship Id="rId209" Type="http://schemas.openxmlformats.org/officeDocument/2006/relationships/image" Target="media/image106.wmf"/><Relationship Id="rId360" Type="http://schemas.openxmlformats.org/officeDocument/2006/relationships/image" Target="media/image179.wmf"/><Relationship Id="rId416" Type="http://schemas.openxmlformats.org/officeDocument/2006/relationships/oleObject" Target="embeddings/oleObject197.bin"/><Relationship Id="rId598" Type="http://schemas.openxmlformats.org/officeDocument/2006/relationships/image" Target="media/image301.wmf"/><Relationship Id="rId819" Type="http://schemas.openxmlformats.org/officeDocument/2006/relationships/image" Target="media/image417.wmf"/><Relationship Id="rId970" Type="http://schemas.openxmlformats.org/officeDocument/2006/relationships/oleObject" Target="embeddings/oleObject467.bin"/><Relationship Id="rId1004" Type="http://schemas.openxmlformats.org/officeDocument/2006/relationships/image" Target="media/image513.png"/><Relationship Id="rId220" Type="http://schemas.openxmlformats.org/officeDocument/2006/relationships/oleObject" Target="embeddings/oleObject101.bin"/><Relationship Id="rId458" Type="http://schemas.openxmlformats.org/officeDocument/2006/relationships/oleObject" Target="embeddings/oleObject216.bin"/><Relationship Id="rId623" Type="http://schemas.openxmlformats.org/officeDocument/2006/relationships/oleObject" Target="embeddings/oleObject302.bin"/><Relationship Id="rId665" Type="http://schemas.openxmlformats.org/officeDocument/2006/relationships/oleObject" Target="embeddings/oleObject323.bin"/><Relationship Id="rId830" Type="http://schemas.openxmlformats.org/officeDocument/2006/relationships/image" Target="media/image423.wmf"/><Relationship Id="rId872" Type="http://schemas.openxmlformats.org/officeDocument/2006/relationships/image" Target="media/image444.png"/><Relationship Id="rId928" Type="http://schemas.openxmlformats.org/officeDocument/2006/relationships/oleObject" Target="embeddings/oleObject448.bin"/><Relationship Id="rId15" Type="http://schemas.openxmlformats.org/officeDocument/2006/relationships/oleObject" Target="embeddings/oleObject3.bin"/><Relationship Id="rId57" Type="http://schemas.openxmlformats.org/officeDocument/2006/relationships/image" Target="media/image26.wmf"/><Relationship Id="rId262" Type="http://schemas.openxmlformats.org/officeDocument/2006/relationships/image" Target="media/image128.wmf"/><Relationship Id="rId318" Type="http://schemas.openxmlformats.org/officeDocument/2006/relationships/oleObject" Target="embeddings/oleObject152.bin"/><Relationship Id="rId525" Type="http://schemas.openxmlformats.org/officeDocument/2006/relationships/oleObject" Target="embeddings/oleObject253.bin"/><Relationship Id="rId567" Type="http://schemas.openxmlformats.org/officeDocument/2006/relationships/oleObject" Target="embeddings/oleObject274.bin"/><Relationship Id="rId732" Type="http://schemas.openxmlformats.org/officeDocument/2006/relationships/oleObject" Target="embeddings/oleObject355.bin"/><Relationship Id="rId99" Type="http://schemas.openxmlformats.org/officeDocument/2006/relationships/oleObject" Target="embeddings/oleObject44.bin"/><Relationship Id="rId122" Type="http://schemas.openxmlformats.org/officeDocument/2006/relationships/image" Target="media/image59.wmf"/><Relationship Id="rId164" Type="http://schemas.openxmlformats.org/officeDocument/2006/relationships/oleObject" Target="embeddings/oleObject73.bin"/><Relationship Id="rId371" Type="http://schemas.openxmlformats.org/officeDocument/2006/relationships/oleObject" Target="embeddings/oleObject179.bin"/><Relationship Id="rId774" Type="http://schemas.openxmlformats.org/officeDocument/2006/relationships/oleObject" Target="embeddings/oleObject372.bin"/><Relationship Id="rId981" Type="http://schemas.openxmlformats.org/officeDocument/2006/relationships/image" Target="media/image501.wmf"/><Relationship Id="rId1015" Type="http://schemas.openxmlformats.org/officeDocument/2006/relationships/image" Target="media/image521.wmf"/><Relationship Id="rId427" Type="http://schemas.openxmlformats.org/officeDocument/2006/relationships/image" Target="media/image217.wmf"/><Relationship Id="rId469" Type="http://schemas.openxmlformats.org/officeDocument/2006/relationships/oleObject" Target="embeddings/oleObject222.bin"/><Relationship Id="rId634" Type="http://schemas.openxmlformats.org/officeDocument/2006/relationships/image" Target="media/image319.wmf"/><Relationship Id="rId676" Type="http://schemas.openxmlformats.org/officeDocument/2006/relationships/image" Target="media/image340.wmf"/><Relationship Id="rId841" Type="http://schemas.openxmlformats.org/officeDocument/2006/relationships/oleObject" Target="embeddings/oleObject405.bin"/><Relationship Id="rId883" Type="http://schemas.openxmlformats.org/officeDocument/2006/relationships/image" Target="media/image450.wmf"/><Relationship Id="rId26" Type="http://schemas.openxmlformats.org/officeDocument/2006/relationships/image" Target="media/image10.wmf"/><Relationship Id="rId231" Type="http://schemas.openxmlformats.org/officeDocument/2006/relationships/oleObject" Target="embeddings/oleObject108.bin"/><Relationship Id="rId273" Type="http://schemas.openxmlformats.org/officeDocument/2006/relationships/image" Target="media/image134.png"/><Relationship Id="rId329" Type="http://schemas.openxmlformats.org/officeDocument/2006/relationships/image" Target="media/image164.wmf"/><Relationship Id="rId480" Type="http://schemas.openxmlformats.org/officeDocument/2006/relationships/oleObject" Target="embeddings/oleObject229.bin"/><Relationship Id="rId536" Type="http://schemas.openxmlformats.org/officeDocument/2006/relationships/image" Target="media/image270.wmf"/><Relationship Id="rId701" Type="http://schemas.openxmlformats.org/officeDocument/2006/relationships/image" Target="media/image354.wmf"/><Relationship Id="rId939" Type="http://schemas.openxmlformats.org/officeDocument/2006/relationships/image" Target="media/image478.wmf"/><Relationship Id="rId68" Type="http://schemas.openxmlformats.org/officeDocument/2006/relationships/oleObject" Target="embeddings/oleObject29.bin"/><Relationship Id="rId133" Type="http://schemas.openxmlformats.org/officeDocument/2006/relationships/oleObject" Target="embeddings/oleObject59.bin"/><Relationship Id="rId175" Type="http://schemas.openxmlformats.org/officeDocument/2006/relationships/image" Target="media/image89.wmf"/><Relationship Id="rId340" Type="http://schemas.openxmlformats.org/officeDocument/2006/relationships/oleObject" Target="embeddings/oleObject163.bin"/><Relationship Id="rId578" Type="http://schemas.openxmlformats.org/officeDocument/2006/relationships/image" Target="media/image291.wmf"/><Relationship Id="rId743" Type="http://schemas.openxmlformats.org/officeDocument/2006/relationships/oleObject" Target="embeddings/oleObject359.bin"/><Relationship Id="rId785" Type="http://schemas.openxmlformats.org/officeDocument/2006/relationships/image" Target="media/image400.wmf"/><Relationship Id="rId950" Type="http://schemas.openxmlformats.org/officeDocument/2006/relationships/image" Target="media/image485.png"/><Relationship Id="rId992" Type="http://schemas.openxmlformats.org/officeDocument/2006/relationships/oleObject" Target="embeddings/oleObject478.bin"/><Relationship Id="rId1026" Type="http://schemas.openxmlformats.org/officeDocument/2006/relationships/image" Target="media/image528.emf"/><Relationship Id="rId200" Type="http://schemas.openxmlformats.org/officeDocument/2006/relationships/oleObject" Target="embeddings/oleObject91.bin"/><Relationship Id="rId382" Type="http://schemas.openxmlformats.org/officeDocument/2006/relationships/image" Target="media/image190.wmf"/><Relationship Id="rId438" Type="http://schemas.openxmlformats.org/officeDocument/2006/relationships/image" Target="media/image222.wmf"/><Relationship Id="rId603" Type="http://schemas.openxmlformats.org/officeDocument/2006/relationships/image" Target="media/image304.png"/><Relationship Id="rId645" Type="http://schemas.openxmlformats.org/officeDocument/2006/relationships/oleObject" Target="embeddings/oleObject313.bin"/><Relationship Id="rId687" Type="http://schemas.openxmlformats.org/officeDocument/2006/relationships/oleObject" Target="embeddings/oleObject334.bin"/><Relationship Id="rId810" Type="http://schemas.openxmlformats.org/officeDocument/2006/relationships/oleObject" Target="embeddings/oleObject390.bin"/><Relationship Id="rId852" Type="http://schemas.openxmlformats.org/officeDocument/2006/relationships/image" Target="media/image434.wmf"/><Relationship Id="rId908" Type="http://schemas.openxmlformats.org/officeDocument/2006/relationships/oleObject" Target="embeddings/oleObject438.bin"/><Relationship Id="rId242" Type="http://schemas.openxmlformats.org/officeDocument/2006/relationships/oleObject" Target="embeddings/oleObject115.bin"/><Relationship Id="rId284" Type="http://schemas.openxmlformats.org/officeDocument/2006/relationships/oleObject" Target="embeddings/oleObject135.bin"/><Relationship Id="rId491" Type="http://schemas.openxmlformats.org/officeDocument/2006/relationships/oleObject" Target="embeddings/oleObject236.bin"/><Relationship Id="rId505" Type="http://schemas.openxmlformats.org/officeDocument/2006/relationships/oleObject" Target="embeddings/oleObject244.bin"/><Relationship Id="rId712" Type="http://schemas.openxmlformats.org/officeDocument/2006/relationships/oleObject" Target="embeddings/oleObject345.bin"/><Relationship Id="rId894" Type="http://schemas.openxmlformats.org/officeDocument/2006/relationships/oleObject" Target="embeddings/oleObject431.bin"/><Relationship Id="rId37" Type="http://schemas.openxmlformats.org/officeDocument/2006/relationships/oleObject" Target="embeddings/oleObject14.bin"/><Relationship Id="rId79" Type="http://schemas.openxmlformats.org/officeDocument/2006/relationships/image" Target="media/image37.wmf"/><Relationship Id="rId102" Type="http://schemas.openxmlformats.org/officeDocument/2006/relationships/image" Target="media/image49.wmf"/><Relationship Id="rId144" Type="http://schemas.openxmlformats.org/officeDocument/2006/relationships/image" Target="media/image72.wmf"/><Relationship Id="rId547" Type="http://schemas.openxmlformats.org/officeDocument/2006/relationships/oleObject" Target="embeddings/oleObject264.bin"/><Relationship Id="rId589" Type="http://schemas.openxmlformats.org/officeDocument/2006/relationships/oleObject" Target="embeddings/oleObject285.bin"/><Relationship Id="rId754" Type="http://schemas.openxmlformats.org/officeDocument/2006/relationships/image" Target="media/image382.wmf"/><Relationship Id="rId796" Type="http://schemas.openxmlformats.org/officeDocument/2006/relationships/oleObject" Target="embeddings/oleObject383.bin"/><Relationship Id="rId961" Type="http://schemas.openxmlformats.org/officeDocument/2006/relationships/image" Target="media/image491.wmf"/><Relationship Id="rId90" Type="http://schemas.openxmlformats.org/officeDocument/2006/relationships/image" Target="media/image43.wmf"/><Relationship Id="rId186" Type="http://schemas.openxmlformats.org/officeDocument/2006/relationships/oleObject" Target="embeddings/oleObject84.bin"/><Relationship Id="rId351" Type="http://schemas.openxmlformats.org/officeDocument/2006/relationships/oleObject" Target="embeddings/oleObject169.bin"/><Relationship Id="rId393" Type="http://schemas.openxmlformats.org/officeDocument/2006/relationships/image" Target="media/image197.emf"/><Relationship Id="rId407" Type="http://schemas.openxmlformats.org/officeDocument/2006/relationships/image" Target="media/image207.wmf"/><Relationship Id="rId449" Type="http://schemas.openxmlformats.org/officeDocument/2006/relationships/image" Target="media/image230.wmf"/><Relationship Id="rId614" Type="http://schemas.openxmlformats.org/officeDocument/2006/relationships/oleObject" Target="embeddings/oleObject297.bin"/><Relationship Id="rId656" Type="http://schemas.openxmlformats.org/officeDocument/2006/relationships/image" Target="media/image330.wmf"/><Relationship Id="rId821" Type="http://schemas.openxmlformats.org/officeDocument/2006/relationships/image" Target="media/image418.wmf"/><Relationship Id="rId863" Type="http://schemas.openxmlformats.org/officeDocument/2006/relationships/oleObject" Target="embeddings/oleObject416.bin"/><Relationship Id="rId1037" Type="http://schemas.openxmlformats.org/officeDocument/2006/relationships/fontTable" Target="fontTable.xml"/><Relationship Id="rId211" Type="http://schemas.openxmlformats.org/officeDocument/2006/relationships/image" Target="media/image107.wmf"/><Relationship Id="rId253" Type="http://schemas.openxmlformats.org/officeDocument/2006/relationships/oleObject" Target="embeddings/oleObject122.bin"/><Relationship Id="rId295" Type="http://schemas.openxmlformats.org/officeDocument/2006/relationships/image" Target="media/image147.wmf"/><Relationship Id="rId309" Type="http://schemas.openxmlformats.org/officeDocument/2006/relationships/image" Target="media/image154.wmf"/><Relationship Id="rId460" Type="http://schemas.openxmlformats.org/officeDocument/2006/relationships/oleObject" Target="embeddings/oleObject217.bin"/><Relationship Id="rId516" Type="http://schemas.openxmlformats.org/officeDocument/2006/relationships/image" Target="media/image260.png"/><Relationship Id="rId698" Type="http://schemas.openxmlformats.org/officeDocument/2006/relationships/image" Target="media/image352.png"/><Relationship Id="rId919" Type="http://schemas.openxmlformats.org/officeDocument/2006/relationships/image" Target="media/image468.png"/><Relationship Id="rId48" Type="http://schemas.openxmlformats.org/officeDocument/2006/relationships/image" Target="media/image21.wmf"/><Relationship Id="rId113" Type="http://schemas.openxmlformats.org/officeDocument/2006/relationships/oleObject" Target="embeddings/oleObject51.bin"/><Relationship Id="rId320" Type="http://schemas.openxmlformats.org/officeDocument/2006/relationships/oleObject" Target="embeddings/oleObject153.bin"/><Relationship Id="rId558" Type="http://schemas.openxmlformats.org/officeDocument/2006/relationships/image" Target="media/image281.wmf"/><Relationship Id="rId723" Type="http://schemas.openxmlformats.org/officeDocument/2006/relationships/image" Target="media/image365.wmf"/><Relationship Id="rId765" Type="http://schemas.openxmlformats.org/officeDocument/2006/relationships/image" Target="media/image390.wmf"/><Relationship Id="rId930" Type="http://schemas.openxmlformats.org/officeDocument/2006/relationships/oleObject" Target="embeddings/oleObject449.bin"/><Relationship Id="rId972" Type="http://schemas.openxmlformats.org/officeDocument/2006/relationships/oleObject" Target="embeddings/oleObject468.bin"/><Relationship Id="rId1006" Type="http://schemas.openxmlformats.org/officeDocument/2006/relationships/image" Target="media/image515.png"/><Relationship Id="rId155" Type="http://schemas.openxmlformats.org/officeDocument/2006/relationships/image" Target="media/image79.wmf"/><Relationship Id="rId197" Type="http://schemas.openxmlformats.org/officeDocument/2006/relationships/image" Target="media/image100.wmf"/><Relationship Id="rId362" Type="http://schemas.openxmlformats.org/officeDocument/2006/relationships/image" Target="media/image180.wmf"/><Relationship Id="rId418" Type="http://schemas.openxmlformats.org/officeDocument/2006/relationships/oleObject" Target="embeddings/oleObject198.bin"/><Relationship Id="rId625" Type="http://schemas.openxmlformats.org/officeDocument/2006/relationships/oleObject" Target="embeddings/oleObject303.bin"/><Relationship Id="rId832" Type="http://schemas.openxmlformats.org/officeDocument/2006/relationships/image" Target="media/image424.wmf"/><Relationship Id="rId222" Type="http://schemas.openxmlformats.org/officeDocument/2006/relationships/oleObject" Target="embeddings/oleObject103.bin"/><Relationship Id="rId264" Type="http://schemas.openxmlformats.org/officeDocument/2006/relationships/image" Target="media/image129.wmf"/><Relationship Id="rId471" Type="http://schemas.openxmlformats.org/officeDocument/2006/relationships/oleObject" Target="embeddings/oleObject223.bin"/><Relationship Id="rId667" Type="http://schemas.openxmlformats.org/officeDocument/2006/relationships/oleObject" Target="embeddings/oleObject324.bin"/><Relationship Id="rId874" Type="http://schemas.openxmlformats.org/officeDocument/2006/relationships/oleObject" Target="embeddings/oleObject421.bin"/><Relationship Id="rId17" Type="http://schemas.openxmlformats.org/officeDocument/2006/relationships/oleObject" Target="embeddings/oleObject4.bin"/><Relationship Id="rId59" Type="http://schemas.openxmlformats.org/officeDocument/2006/relationships/image" Target="media/image27.wmf"/><Relationship Id="rId124" Type="http://schemas.openxmlformats.org/officeDocument/2006/relationships/image" Target="media/image60.wmf"/><Relationship Id="rId527" Type="http://schemas.openxmlformats.org/officeDocument/2006/relationships/oleObject" Target="embeddings/oleObject254.bin"/><Relationship Id="rId569" Type="http://schemas.openxmlformats.org/officeDocument/2006/relationships/oleObject" Target="embeddings/oleObject275.bin"/><Relationship Id="rId734" Type="http://schemas.openxmlformats.org/officeDocument/2006/relationships/image" Target="media/image371.png"/><Relationship Id="rId776" Type="http://schemas.openxmlformats.org/officeDocument/2006/relationships/oleObject" Target="embeddings/oleObject373.bin"/><Relationship Id="rId941" Type="http://schemas.openxmlformats.org/officeDocument/2006/relationships/image" Target="media/image479.wmf"/><Relationship Id="rId983" Type="http://schemas.openxmlformats.org/officeDocument/2006/relationships/image" Target="media/image502.wmf"/><Relationship Id="rId70" Type="http://schemas.openxmlformats.org/officeDocument/2006/relationships/oleObject" Target="embeddings/oleObject30.bin"/><Relationship Id="rId166" Type="http://schemas.openxmlformats.org/officeDocument/2006/relationships/oleObject" Target="embeddings/oleObject74.bin"/><Relationship Id="rId331" Type="http://schemas.openxmlformats.org/officeDocument/2006/relationships/image" Target="media/image165.wmf"/><Relationship Id="rId373" Type="http://schemas.openxmlformats.org/officeDocument/2006/relationships/oleObject" Target="embeddings/oleObject180.bin"/><Relationship Id="rId429" Type="http://schemas.openxmlformats.org/officeDocument/2006/relationships/image" Target="media/image218.wmf"/><Relationship Id="rId580" Type="http://schemas.openxmlformats.org/officeDocument/2006/relationships/image" Target="media/image292.wmf"/><Relationship Id="rId636" Type="http://schemas.openxmlformats.org/officeDocument/2006/relationships/image" Target="media/image320.wmf"/><Relationship Id="rId801" Type="http://schemas.openxmlformats.org/officeDocument/2006/relationships/image" Target="media/image408.wmf"/><Relationship Id="rId1017" Type="http://schemas.openxmlformats.org/officeDocument/2006/relationships/image" Target="media/image522.emf"/><Relationship Id="rId1" Type="http://schemas.openxmlformats.org/officeDocument/2006/relationships/customXml" Target="../customXml/item1.xml"/><Relationship Id="rId233" Type="http://schemas.openxmlformats.org/officeDocument/2006/relationships/oleObject" Target="embeddings/oleObject110.bin"/><Relationship Id="rId440" Type="http://schemas.openxmlformats.org/officeDocument/2006/relationships/image" Target="media/image223.wmf"/><Relationship Id="rId678" Type="http://schemas.openxmlformats.org/officeDocument/2006/relationships/image" Target="media/image341.wmf"/><Relationship Id="rId843" Type="http://schemas.openxmlformats.org/officeDocument/2006/relationships/oleObject" Target="embeddings/oleObject406.bin"/><Relationship Id="rId885" Type="http://schemas.openxmlformats.org/officeDocument/2006/relationships/image" Target="media/image451.wmf"/><Relationship Id="rId28" Type="http://schemas.openxmlformats.org/officeDocument/2006/relationships/image" Target="media/image11.wmf"/><Relationship Id="rId275" Type="http://schemas.openxmlformats.org/officeDocument/2006/relationships/image" Target="media/image136.emf"/><Relationship Id="rId300" Type="http://schemas.openxmlformats.org/officeDocument/2006/relationships/oleObject" Target="embeddings/oleObject143.bin"/><Relationship Id="rId482" Type="http://schemas.openxmlformats.org/officeDocument/2006/relationships/oleObject" Target="embeddings/oleObject231.bin"/><Relationship Id="rId538" Type="http://schemas.openxmlformats.org/officeDocument/2006/relationships/image" Target="media/image271.wmf"/><Relationship Id="rId703" Type="http://schemas.openxmlformats.org/officeDocument/2006/relationships/image" Target="media/image355.wmf"/><Relationship Id="rId745" Type="http://schemas.openxmlformats.org/officeDocument/2006/relationships/oleObject" Target="embeddings/oleObject360.bin"/><Relationship Id="rId910" Type="http://schemas.openxmlformats.org/officeDocument/2006/relationships/oleObject" Target="embeddings/oleObject439.bin"/><Relationship Id="rId952" Type="http://schemas.openxmlformats.org/officeDocument/2006/relationships/oleObject" Target="embeddings/oleObject458.bin"/><Relationship Id="rId81" Type="http://schemas.openxmlformats.org/officeDocument/2006/relationships/image" Target="media/image38.wmf"/><Relationship Id="rId135" Type="http://schemas.openxmlformats.org/officeDocument/2006/relationships/oleObject" Target="embeddings/oleObject60.bin"/><Relationship Id="rId177" Type="http://schemas.openxmlformats.org/officeDocument/2006/relationships/image" Target="media/image90.wmf"/><Relationship Id="rId342" Type="http://schemas.openxmlformats.org/officeDocument/2006/relationships/image" Target="media/image170.wmf"/><Relationship Id="rId384" Type="http://schemas.openxmlformats.org/officeDocument/2006/relationships/image" Target="media/image191.wmf"/><Relationship Id="rId591" Type="http://schemas.openxmlformats.org/officeDocument/2006/relationships/oleObject" Target="embeddings/oleObject286.bin"/><Relationship Id="rId605" Type="http://schemas.openxmlformats.org/officeDocument/2006/relationships/image" Target="media/image305.wmf"/><Relationship Id="rId787" Type="http://schemas.openxmlformats.org/officeDocument/2006/relationships/image" Target="media/image401.wmf"/><Relationship Id="rId812" Type="http://schemas.openxmlformats.org/officeDocument/2006/relationships/oleObject" Target="embeddings/oleObject391.bin"/><Relationship Id="rId994" Type="http://schemas.openxmlformats.org/officeDocument/2006/relationships/oleObject" Target="embeddings/oleObject479.bin"/><Relationship Id="rId1028" Type="http://schemas.openxmlformats.org/officeDocument/2006/relationships/hyperlink" Target="http://www.sciencedirect.com/science/journal/03767388" TargetMode="External"/><Relationship Id="rId202" Type="http://schemas.openxmlformats.org/officeDocument/2006/relationships/oleObject" Target="embeddings/oleObject92.bin"/><Relationship Id="rId244" Type="http://schemas.openxmlformats.org/officeDocument/2006/relationships/oleObject" Target="embeddings/oleObject116.bin"/><Relationship Id="rId647" Type="http://schemas.openxmlformats.org/officeDocument/2006/relationships/oleObject" Target="embeddings/oleObject314.bin"/><Relationship Id="rId689" Type="http://schemas.openxmlformats.org/officeDocument/2006/relationships/oleObject" Target="embeddings/oleObject335.bin"/><Relationship Id="rId854" Type="http://schemas.openxmlformats.org/officeDocument/2006/relationships/image" Target="media/image435.wmf"/><Relationship Id="rId896" Type="http://schemas.openxmlformats.org/officeDocument/2006/relationships/oleObject" Target="embeddings/oleObject432.bin"/><Relationship Id="rId39" Type="http://schemas.openxmlformats.org/officeDocument/2006/relationships/oleObject" Target="embeddings/oleObject15.bin"/><Relationship Id="rId286" Type="http://schemas.openxmlformats.org/officeDocument/2006/relationships/oleObject" Target="embeddings/oleObject136.bin"/><Relationship Id="rId451" Type="http://schemas.openxmlformats.org/officeDocument/2006/relationships/image" Target="media/image231.wmf"/><Relationship Id="rId493" Type="http://schemas.openxmlformats.org/officeDocument/2006/relationships/oleObject" Target="embeddings/oleObject237.bin"/><Relationship Id="rId507" Type="http://schemas.openxmlformats.org/officeDocument/2006/relationships/oleObject" Target="embeddings/oleObject245.bin"/><Relationship Id="rId549" Type="http://schemas.openxmlformats.org/officeDocument/2006/relationships/oleObject" Target="embeddings/oleObject265.bin"/><Relationship Id="rId714" Type="http://schemas.openxmlformats.org/officeDocument/2006/relationships/oleObject" Target="embeddings/oleObject346.bin"/><Relationship Id="rId756" Type="http://schemas.openxmlformats.org/officeDocument/2006/relationships/image" Target="media/image383.png"/><Relationship Id="rId921" Type="http://schemas.openxmlformats.org/officeDocument/2006/relationships/oleObject" Target="embeddings/oleObject444.bin"/><Relationship Id="rId50" Type="http://schemas.openxmlformats.org/officeDocument/2006/relationships/image" Target="media/image22.wmf"/><Relationship Id="rId104" Type="http://schemas.openxmlformats.org/officeDocument/2006/relationships/image" Target="media/image50.wmf"/><Relationship Id="rId146" Type="http://schemas.openxmlformats.org/officeDocument/2006/relationships/image" Target="media/image73.wmf"/><Relationship Id="rId188" Type="http://schemas.openxmlformats.org/officeDocument/2006/relationships/oleObject" Target="embeddings/oleObject85.bin"/><Relationship Id="rId311" Type="http://schemas.openxmlformats.org/officeDocument/2006/relationships/image" Target="media/image155.wmf"/><Relationship Id="rId353" Type="http://schemas.openxmlformats.org/officeDocument/2006/relationships/oleObject" Target="embeddings/oleObject170.bin"/><Relationship Id="rId395" Type="http://schemas.openxmlformats.org/officeDocument/2006/relationships/image" Target="media/image199.wmf"/><Relationship Id="rId409" Type="http://schemas.openxmlformats.org/officeDocument/2006/relationships/image" Target="media/image208.wmf"/><Relationship Id="rId560" Type="http://schemas.openxmlformats.org/officeDocument/2006/relationships/image" Target="media/image282.wmf"/><Relationship Id="rId798" Type="http://schemas.openxmlformats.org/officeDocument/2006/relationships/oleObject" Target="embeddings/oleObject384.bin"/><Relationship Id="rId963" Type="http://schemas.openxmlformats.org/officeDocument/2006/relationships/image" Target="media/image492.wmf"/><Relationship Id="rId92" Type="http://schemas.openxmlformats.org/officeDocument/2006/relationships/image" Target="media/image44.wmf"/><Relationship Id="rId213" Type="http://schemas.openxmlformats.org/officeDocument/2006/relationships/image" Target="media/image108.wmf"/><Relationship Id="rId420" Type="http://schemas.openxmlformats.org/officeDocument/2006/relationships/oleObject" Target="embeddings/oleObject199.bin"/><Relationship Id="rId616" Type="http://schemas.openxmlformats.org/officeDocument/2006/relationships/oleObject" Target="embeddings/oleObject298.bin"/><Relationship Id="rId658" Type="http://schemas.openxmlformats.org/officeDocument/2006/relationships/image" Target="media/image331.wmf"/><Relationship Id="rId823" Type="http://schemas.openxmlformats.org/officeDocument/2006/relationships/image" Target="media/image419.png"/><Relationship Id="rId865" Type="http://schemas.openxmlformats.org/officeDocument/2006/relationships/oleObject" Target="embeddings/oleObject417.bin"/><Relationship Id="rId255" Type="http://schemas.openxmlformats.org/officeDocument/2006/relationships/oleObject" Target="embeddings/oleObject123.bin"/><Relationship Id="rId297" Type="http://schemas.openxmlformats.org/officeDocument/2006/relationships/image" Target="media/image148.wmf"/><Relationship Id="rId462" Type="http://schemas.openxmlformats.org/officeDocument/2006/relationships/oleObject" Target="embeddings/oleObject218.bin"/><Relationship Id="rId518" Type="http://schemas.openxmlformats.org/officeDocument/2006/relationships/oleObject" Target="embeddings/oleObject249.bin"/><Relationship Id="rId725" Type="http://schemas.openxmlformats.org/officeDocument/2006/relationships/image" Target="media/image366.wmf"/><Relationship Id="rId932" Type="http://schemas.openxmlformats.org/officeDocument/2006/relationships/oleObject" Target="embeddings/oleObject450.bin"/><Relationship Id="rId115" Type="http://schemas.openxmlformats.org/officeDocument/2006/relationships/oleObject" Target="embeddings/oleObject52.bin"/><Relationship Id="rId157" Type="http://schemas.openxmlformats.org/officeDocument/2006/relationships/image" Target="media/image80.wmf"/><Relationship Id="rId322" Type="http://schemas.openxmlformats.org/officeDocument/2006/relationships/oleObject" Target="embeddings/oleObject154.bin"/><Relationship Id="rId364" Type="http://schemas.openxmlformats.org/officeDocument/2006/relationships/image" Target="media/image181.wmf"/><Relationship Id="rId767" Type="http://schemas.openxmlformats.org/officeDocument/2006/relationships/image" Target="media/image391.wmf"/><Relationship Id="rId974" Type="http://schemas.openxmlformats.org/officeDocument/2006/relationships/oleObject" Target="embeddings/oleObject469.bin"/><Relationship Id="rId1008" Type="http://schemas.openxmlformats.org/officeDocument/2006/relationships/oleObject" Target="embeddings/oleObject484.bin"/><Relationship Id="rId61" Type="http://schemas.openxmlformats.org/officeDocument/2006/relationships/image" Target="media/image28.wmf"/><Relationship Id="rId199" Type="http://schemas.openxmlformats.org/officeDocument/2006/relationships/image" Target="media/image101.wmf"/><Relationship Id="rId571" Type="http://schemas.openxmlformats.org/officeDocument/2006/relationships/oleObject" Target="embeddings/oleObject276.bin"/><Relationship Id="rId627" Type="http://schemas.openxmlformats.org/officeDocument/2006/relationships/oleObject" Target="embeddings/oleObject304.bin"/><Relationship Id="rId669" Type="http://schemas.openxmlformats.org/officeDocument/2006/relationships/oleObject" Target="embeddings/oleObject325.bin"/><Relationship Id="rId834" Type="http://schemas.openxmlformats.org/officeDocument/2006/relationships/image" Target="media/image425.wmf"/><Relationship Id="rId876" Type="http://schemas.openxmlformats.org/officeDocument/2006/relationships/oleObject" Target="embeddings/oleObject422.bin"/><Relationship Id="rId19" Type="http://schemas.openxmlformats.org/officeDocument/2006/relationships/oleObject" Target="embeddings/oleObject5.bin"/><Relationship Id="rId224" Type="http://schemas.openxmlformats.org/officeDocument/2006/relationships/oleObject" Target="embeddings/oleObject104.bin"/><Relationship Id="rId266" Type="http://schemas.openxmlformats.org/officeDocument/2006/relationships/image" Target="media/image130.wmf"/><Relationship Id="rId431" Type="http://schemas.openxmlformats.org/officeDocument/2006/relationships/image" Target="media/image219.wmf"/><Relationship Id="rId473" Type="http://schemas.openxmlformats.org/officeDocument/2006/relationships/oleObject" Target="embeddings/oleObject224.bin"/><Relationship Id="rId529" Type="http://schemas.openxmlformats.org/officeDocument/2006/relationships/oleObject" Target="embeddings/oleObject255.bin"/><Relationship Id="rId680" Type="http://schemas.openxmlformats.org/officeDocument/2006/relationships/image" Target="media/image342.wmf"/><Relationship Id="rId736" Type="http://schemas.openxmlformats.org/officeDocument/2006/relationships/image" Target="media/image373.wmf"/><Relationship Id="rId901" Type="http://schemas.openxmlformats.org/officeDocument/2006/relationships/image" Target="media/image459.wmf"/><Relationship Id="rId30" Type="http://schemas.openxmlformats.org/officeDocument/2006/relationships/image" Target="media/image12.wmf"/><Relationship Id="rId126" Type="http://schemas.openxmlformats.org/officeDocument/2006/relationships/image" Target="media/image61.png"/><Relationship Id="rId168" Type="http://schemas.openxmlformats.org/officeDocument/2006/relationships/oleObject" Target="embeddings/oleObject75.bin"/><Relationship Id="rId333" Type="http://schemas.openxmlformats.org/officeDocument/2006/relationships/image" Target="media/image166.wmf"/><Relationship Id="rId540" Type="http://schemas.openxmlformats.org/officeDocument/2006/relationships/image" Target="media/image272.wmf"/><Relationship Id="rId778" Type="http://schemas.openxmlformats.org/officeDocument/2006/relationships/oleObject" Target="embeddings/oleObject374.bin"/><Relationship Id="rId943" Type="http://schemas.openxmlformats.org/officeDocument/2006/relationships/image" Target="media/image480.wmf"/><Relationship Id="rId985" Type="http://schemas.openxmlformats.org/officeDocument/2006/relationships/image" Target="media/image503.wmf"/><Relationship Id="rId1019" Type="http://schemas.openxmlformats.org/officeDocument/2006/relationships/image" Target="media/image523.emf"/><Relationship Id="rId72" Type="http://schemas.openxmlformats.org/officeDocument/2006/relationships/oleObject" Target="embeddings/oleObject31.bin"/><Relationship Id="rId375" Type="http://schemas.openxmlformats.org/officeDocument/2006/relationships/oleObject" Target="embeddings/oleObject181.bin"/><Relationship Id="rId582" Type="http://schemas.openxmlformats.org/officeDocument/2006/relationships/image" Target="media/image293.wmf"/><Relationship Id="rId638" Type="http://schemas.openxmlformats.org/officeDocument/2006/relationships/image" Target="media/image321.wmf"/><Relationship Id="rId803" Type="http://schemas.openxmlformats.org/officeDocument/2006/relationships/image" Target="media/image409.wmf"/><Relationship Id="rId845" Type="http://schemas.openxmlformats.org/officeDocument/2006/relationships/oleObject" Target="embeddings/oleObject407.bin"/><Relationship Id="rId1030" Type="http://schemas.openxmlformats.org/officeDocument/2006/relationships/hyperlink" Target="http://www.sciencedirect.com/science/journal/03767388" TargetMode="External"/><Relationship Id="rId3" Type="http://schemas.openxmlformats.org/officeDocument/2006/relationships/styles" Target="styles.xml"/><Relationship Id="rId235" Type="http://schemas.openxmlformats.org/officeDocument/2006/relationships/oleObject" Target="embeddings/oleObject111.bin"/><Relationship Id="rId277" Type="http://schemas.openxmlformats.org/officeDocument/2006/relationships/image" Target="media/image138.wmf"/><Relationship Id="rId400" Type="http://schemas.openxmlformats.org/officeDocument/2006/relationships/image" Target="media/image202.emf"/><Relationship Id="rId442" Type="http://schemas.openxmlformats.org/officeDocument/2006/relationships/image" Target="media/image224.wmf"/><Relationship Id="rId484" Type="http://schemas.openxmlformats.org/officeDocument/2006/relationships/oleObject" Target="embeddings/oleObject232.bin"/><Relationship Id="rId705" Type="http://schemas.openxmlformats.org/officeDocument/2006/relationships/image" Target="media/image356.wmf"/><Relationship Id="rId887" Type="http://schemas.openxmlformats.org/officeDocument/2006/relationships/image" Target="media/image452.wmf"/><Relationship Id="rId137" Type="http://schemas.openxmlformats.org/officeDocument/2006/relationships/oleObject" Target="embeddings/oleObject61.bin"/><Relationship Id="rId302" Type="http://schemas.openxmlformats.org/officeDocument/2006/relationships/oleObject" Target="embeddings/oleObject144.bin"/><Relationship Id="rId344" Type="http://schemas.openxmlformats.org/officeDocument/2006/relationships/image" Target="media/image171.wmf"/><Relationship Id="rId691" Type="http://schemas.openxmlformats.org/officeDocument/2006/relationships/oleObject" Target="embeddings/oleObject336.bin"/><Relationship Id="rId747" Type="http://schemas.openxmlformats.org/officeDocument/2006/relationships/oleObject" Target="embeddings/oleObject361.bin"/><Relationship Id="rId789" Type="http://schemas.openxmlformats.org/officeDocument/2006/relationships/image" Target="media/image402.emf"/><Relationship Id="rId912" Type="http://schemas.openxmlformats.org/officeDocument/2006/relationships/oleObject" Target="embeddings/oleObject440.bin"/><Relationship Id="rId954" Type="http://schemas.openxmlformats.org/officeDocument/2006/relationships/oleObject" Target="embeddings/oleObject459.bin"/><Relationship Id="rId996" Type="http://schemas.openxmlformats.org/officeDocument/2006/relationships/oleObject" Target="embeddings/oleObject480.bin"/><Relationship Id="rId41" Type="http://schemas.openxmlformats.org/officeDocument/2006/relationships/oleObject" Target="embeddings/oleObject16.bin"/><Relationship Id="rId83" Type="http://schemas.openxmlformats.org/officeDocument/2006/relationships/image" Target="media/image39.png"/><Relationship Id="rId179" Type="http://schemas.openxmlformats.org/officeDocument/2006/relationships/image" Target="media/image91.wmf"/><Relationship Id="rId386" Type="http://schemas.openxmlformats.org/officeDocument/2006/relationships/image" Target="media/image192.wmf"/><Relationship Id="rId551" Type="http://schemas.openxmlformats.org/officeDocument/2006/relationships/oleObject" Target="embeddings/oleObject266.bin"/><Relationship Id="rId593" Type="http://schemas.openxmlformats.org/officeDocument/2006/relationships/oleObject" Target="embeddings/oleObject287.bin"/><Relationship Id="rId607" Type="http://schemas.openxmlformats.org/officeDocument/2006/relationships/image" Target="media/image306.wmf"/><Relationship Id="rId649" Type="http://schemas.openxmlformats.org/officeDocument/2006/relationships/oleObject" Target="embeddings/oleObject315.bin"/><Relationship Id="rId814" Type="http://schemas.openxmlformats.org/officeDocument/2006/relationships/oleObject" Target="embeddings/oleObject392.bin"/><Relationship Id="rId856" Type="http://schemas.openxmlformats.org/officeDocument/2006/relationships/image" Target="media/image436.wmf"/><Relationship Id="rId190" Type="http://schemas.openxmlformats.org/officeDocument/2006/relationships/oleObject" Target="embeddings/oleObject86.bin"/><Relationship Id="rId204" Type="http://schemas.openxmlformats.org/officeDocument/2006/relationships/oleObject" Target="embeddings/oleObject93.bin"/><Relationship Id="rId246" Type="http://schemas.openxmlformats.org/officeDocument/2006/relationships/oleObject" Target="embeddings/oleObject117.bin"/><Relationship Id="rId288" Type="http://schemas.openxmlformats.org/officeDocument/2006/relationships/oleObject" Target="embeddings/oleObject137.bin"/><Relationship Id="rId411" Type="http://schemas.openxmlformats.org/officeDocument/2006/relationships/image" Target="media/image209.wmf"/><Relationship Id="rId453" Type="http://schemas.openxmlformats.org/officeDocument/2006/relationships/image" Target="media/image232.wmf"/><Relationship Id="rId509" Type="http://schemas.openxmlformats.org/officeDocument/2006/relationships/image" Target="media/image255.wmf"/><Relationship Id="rId660" Type="http://schemas.openxmlformats.org/officeDocument/2006/relationships/image" Target="media/image332.wmf"/><Relationship Id="rId898" Type="http://schemas.openxmlformats.org/officeDocument/2006/relationships/oleObject" Target="embeddings/oleObject433.bin"/><Relationship Id="rId106" Type="http://schemas.openxmlformats.org/officeDocument/2006/relationships/image" Target="media/image51.wmf"/><Relationship Id="rId313" Type="http://schemas.openxmlformats.org/officeDocument/2006/relationships/image" Target="media/image156.wmf"/><Relationship Id="rId495" Type="http://schemas.openxmlformats.org/officeDocument/2006/relationships/image" Target="media/image249.wmf"/><Relationship Id="rId716" Type="http://schemas.openxmlformats.org/officeDocument/2006/relationships/oleObject" Target="embeddings/oleObject347.bin"/><Relationship Id="rId758" Type="http://schemas.openxmlformats.org/officeDocument/2006/relationships/image" Target="media/image385.png"/><Relationship Id="rId923" Type="http://schemas.openxmlformats.org/officeDocument/2006/relationships/oleObject" Target="embeddings/oleObject445.bin"/><Relationship Id="rId965" Type="http://schemas.openxmlformats.org/officeDocument/2006/relationships/image" Target="media/image493.wmf"/><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image" Target="media/image45.wmf"/><Relationship Id="rId148" Type="http://schemas.openxmlformats.org/officeDocument/2006/relationships/image" Target="media/image74.wmf"/><Relationship Id="rId355" Type="http://schemas.openxmlformats.org/officeDocument/2006/relationships/oleObject" Target="embeddings/oleObject171.bin"/><Relationship Id="rId397" Type="http://schemas.openxmlformats.org/officeDocument/2006/relationships/image" Target="media/image200.png"/><Relationship Id="rId520" Type="http://schemas.openxmlformats.org/officeDocument/2006/relationships/oleObject" Target="embeddings/oleObject250.bin"/><Relationship Id="rId562" Type="http://schemas.openxmlformats.org/officeDocument/2006/relationships/image" Target="media/image283.wmf"/><Relationship Id="rId618" Type="http://schemas.openxmlformats.org/officeDocument/2006/relationships/oleObject" Target="embeddings/oleObject299.bin"/><Relationship Id="rId825" Type="http://schemas.openxmlformats.org/officeDocument/2006/relationships/oleObject" Target="embeddings/oleObject397.bin"/><Relationship Id="rId215" Type="http://schemas.openxmlformats.org/officeDocument/2006/relationships/image" Target="media/image109.wmf"/><Relationship Id="rId257" Type="http://schemas.openxmlformats.org/officeDocument/2006/relationships/oleObject" Target="embeddings/oleObject124.bin"/><Relationship Id="rId422" Type="http://schemas.openxmlformats.org/officeDocument/2006/relationships/oleObject" Target="embeddings/oleObject200.bin"/><Relationship Id="rId464" Type="http://schemas.openxmlformats.org/officeDocument/2006/relationships/image" Target="media/image237.wmf"/><Relationship Id="rId867" Type="http://schemas.openxmlformats.org/officeDocument/2006/relationships/oleObject" Target="embeddings/oleObject418.bin"/><Relationship Id="rId1010" Type="http://schemas.openxmlformats.org/officeDocument/2006/relationships/oleObject" Target="embeddings/oleObject485.bin"/><Relationship Id="rId299" Type="http://schemas.openxmlformats.org/officeDocument/2006/relationships/image" Target="media/image149.wmf"/><Relationship Id="rId727" Type="http://schemas.openxmlformats.org/officeDocument/2006/relationships/image" Target="media/image367.wmf"/><Relationship Id="rId934" Type="http://schemas.openxmlformats.org/officeDocument/2006/relationships/oleObject" Target="embeddings/oleObject451.bin"/><Relationship Id="rId63" Type="http://schemas.openxmlformats.org/officeDocument/2006/relationships/image" Target="media/image29.wmf"/><Relationship Id="rId159" Type="http://schemas.openxmlformats.org/officeDocument/2006/relationships/image" Target="media/image81.wmf"/><Relationship Id="rId366" Type="http://schemas.openxmlformats.org/officeDocument/2006/relationships/image" Target="media/image182.wmf"/><Relationship Id="rId573" Type="http://schemas.openxmlformats.org/officeDocument/2006/relationships/oleObject" Target="embeddings/oleObject277.bin"/><Relationship Id="rId780" Type="http://schemas.openxmlformats.org/officeDocument/2006/relationships/oleObject" Target="embeddings/oleObject375.bin"/><Relationship Id="rId226" Type="http://schemas.openxmlformats.org/officeDocument/2006/relationships/oleObject" Target="embeddings/oleObject105.bin"/><Relationship Id="rId433" Type="http://schemas.openxmlformats.org/officeDocument/2006/relationships/image" Target="media/image220.wmf"/><Relationship Id="rId878" Type="http://schemas.openxmlformats.org/officeDocument/2006/relationships/oleObject" Target="embeddings/oleObject423.bin"/><Relationship Id="rId640" Type="http://schemas.openxmlformats.org/officeDocument/2006/relationships/image" Target="media/image322.wmf"/><Relationship Id="rId738" Type="http://schemas.openxmlformats.org/officeDocument/2006/relationships/image" Target="media/image374.wmf"/><Relationship Id="rId945" Type="http://schemas.openxmlformats.org/officeDocument/2006/relationships/image" Target="media/image481.wmf"/><Relationship Id="rId74" Type="http://schemas.openxmlformats.org/officeDocument/2006/relationships/oleObject" Target="embeddings/oleObject32.bin"/><Relationship Id="rId377" Type="http://schemas.openxmlformats.org/officeDocument/2006/relationships/oleObject" Target="embeddings/oleObject182.bin"/><Relationship Id="rId500" Type="http://schemas.openxmlformats.org/officeDocument/2006/relationships/image" Target="media/image251.wmf"/><Relationship Id="rId584" Type="http://schemas.openxmlformats.org/officeDocument/2006/relationships/image" Target="media/image294.wmf"/><Relationship Id="rId805" Type="http://schemas.openxmlformats.org/officeDocument/2006/relationships/image" Target="media/image410.wmf"/><Relationship Id="rId5" Type="http://schemas.openxmlformats.org/officeDocument/2006/relationships/webSettings" Target="webSettings.xml"/><Relationship Id="rId237" Type="http://schemas.openxmlformats.org/officeDocument/2006/relationships/image" Target="media/image117.wmf"/><Relationship Id="rId791" Type="http://schemas.openxmlformats.org/officeDocument/2006/relationships/image" Target="media/image403.wmf"/><Relationship Id="rId889" Type="http://schemas.openxmlformats.org/officeDocument/2006/relationships/image" Target="media/image453.wmf"/><Relationship Id="rId444" Type="http://schemas.openxmlformats.org/officeDocument/2006/relationships/image" Target="media/image225.emf"/><Relationship Id="rId651" Type="http://schemas.openxmlformats.org/officeDocument/2006/relationships/oleObject" Target="embeddings/oleObject316.bin"/><Relationship Id="rId749" Type="http://schemas.openxmlformats.org/officeDocument/2006/relationships/oleObject" Target="embeddings/oleObject362.bin"/><Relationship Id="rId290" Type="http://schemas.openxmlformats.org/officeDocument/2006/relationships/oleObject" Target="embeddings/oleObject138.bin"/><Relationship Id="rId304" Type="http://schemas.openxmlformats.org/officeDocument/2006/relationships/oleObject" Target="embeddings/oleObject145.bin"/><Relationship Id="rId388" Type="http://schemas.openxmlformats.org/officeDocument/2006/relationships/image" Target="media/image193.wmf"/><Relationship Id="rId511" Type="http://schemas.openxmlformats.org/officeDocument/2006/relationships/image" Target="media/image256.emf"/><Relationship Id="rId609" Type="http://schemas.openxmlformats.org/officeDocument/2006/relationships/image" Target="media/image307.wmf"/><Relationship Id="rId956" Type="http://schemas.openxmlformats.org/officeDocument/2006/relationships/oleObject" Target="embeddings/oleObject460.bin"/><Relationship Id="rId85" Type="http://schemas.openxmlformats.org/officeDocument/2006/relationships/oleObject" Target="embeddings/oleObject37.bin"/><Relationship Id="rId150" Type="http://schemas.openxmlformats.org/officeDocument/2006/relationships/image" Target="media/image75.png"/><Relationship Id="rId595" Type="http://schemas.openxmlformats.org/officeDocument/2006/relationships/oleObject" Target="embeddings/oleObject288.bin"/><Relationship Id="rId816" Type="http://schemas.openxmlformats.org/officeDocument/2006/relationships/oleObject" Target="embeddings/oleObject393.bin"/><Relationship Id="rId1001" Type="http://schemas.openxmlformats.org/officeDocument/2006/relationships/image" Target="media/image511.wmf"/><Relationship Id="rId248" Type="http://schemas.openxmlformats.org/officeDocument/2006/relationships/oleObject" Target="embeddings/oleObject118.bin"/><Relationship Id="rId455" Type="http://schemas.openxmlformats.org/officeDocument/2006/relationships/image" Target="media/image233.wmf"/><Relationship Id="rId662" Type="http://schemas.openxmlformats.org/officeDocument/2006/relationships/image" Target="media/image333.wmf"/><Relationship Id="rId12" Type="http://schemas.openxmlformats.org/officeDocument/2006/relationships/image" Target="media/image3.emf"/><Relationship Id="rId108" Type="http://schemas.openxmlformats.org/officeDocument/2006/relationships/image" Target="media/image52.wmf"/><Relationship Id="rId315" Type="http://schemas.openxmlformats.org/officeDocument/2006/relationships/image" Target="media/image157.wmf"/><Relationship Id="rId522" Type="http://schemas.openxmlformats.org/officeDocument/2006/relationships/image" Target="media/image263.wmf"/><Relationship Id="rId967" Type="http://schemas.openxmlformats.org/officeDocument/2006/relationships/image" Target="media/image494.wmf"/><Relationship Id="rId96" Type="http://schemas.openxmlformats.org/officeDocument/2006/relationships/image" Target="media/image46.wmf"/><Relationship Id="rId161" Type="http://schemas.openxmlformats.org/officeDocument/2006/relationships/image" Target="media/image82.wmf"/><Relationship Id="rId399" Type="http://schemas.openxmlformats.org/officeDocument/2006/relationships/image" Target="media/image201.emf"/><Relationship Id="rId827" Type="http://schemas.openxmlformats.org/officeDocument/2006/relationships/oleObject" Target="embeddings/oleObject398.bin"/><Relationship Id="rId1012" Type="http://schemas.openxmlformats.org/officeDocument/2006/relationships/image" Target="media/image519.png"/><Relationship Id="rId259" Type="http://schemas.openxmlformats.org/officeDocument/2006/relationships/oleObject" Target="embeddings/oleObject125.bin"/><Relationship Id="rId466" Type="http://schemas.openxmlformats.org/officeDocument/2006/relationships/image" Target="media/image238.wmf"/><Relationship Id="rId673" Type="http://schemas.openxmlformats.org/officeDocument/2006/relationships/oleObject" Target="embeddings/oleObject327.bin"/><Relationship Id="rId880" Type="http://schemas.openxmlformats.org/officeDocument/2006/relationships/oleObject" Target="embeddings/oleObject424.bin"/><Relationship Id="rId23" Type="http://schemas.openxmlformats.org/officeDocument/2006/relationships/oleObject" Target="embeddings/oleObject7.bin"/><Relationship Id="rId119" Type="http://schemas.openxmlformats.org/officeDocument/2006/relationships/oleObject" Target="embeddings/oleObject54.bin"/><Relationship Id="rId326" Type="http://schemas.openxmlformats.org/officeDocument/2006/relationships/oleObject" Target="embeddings/oleObject156.bin"/><Relationship Id="rId533" Type="http://schemas.openxmlformats.org/officeDocument/2006/relationships/oleObject" Target="embeddings/oleObject257.bin"/><Relationship Id="rId978" Type="http://schemas.openxmlformats.org/officeDocument/2006/relationships/oleObject" Target="embeddings/oleObject471.bin"/><Relationship Id="rId740" Type="http://schemas.openxmlformats.org/officeDocument/2006/relationships/image" Target="media/image375.wmf"/><Relationship Id="rId838" Type="http://schemas.openxmlformats.org/officeDocument/2006/relationships/image" Target="media/image427.wmf"/><Relationship Id="rId1023" Type="http://schemas.openxmlformats.org/officeDocument/2006/relationships/image" Target="media/image526.emf"/><Relationship Id="rId172" Type="http://schemas.openxmlformats.org/officeDocument/2006/relationships/oleObject" Target="embeddings/oleObject77.bin"/><Relationship Id="rId477" Type="http://schemas.openxmlformats.org/officeDocument/2006/relationships/image" Target="media/image243.wmf"/><Relationship Id="rId600" Type="http://schemas.openxmlformats.org/officeDocument/2006/relationships/image" Target="media/image302.wmf"/><Relationship Id="rId684" Type="http://schemas.openxmlformats.org/officeDocument/2006/relationships/image" Target="media/image344.wmf"/><Relationship Id="rId337" Type="http://schemas.openxmlformats.org/officeDocument/2006/relationships/image" Target="media/image168.wmf"/><Relationship Id="rId891" Type="http://schemas.openxmlformats.org/officeDocument/2006/relationships/image" Target="media/image454.wmf"/><Relationship Id="rId905" Type="http://schemas.openxmlformats.org/officeDocument/2006/relationships/image" Target="media/image461.wmf"/><Relationship Id="rId989" Type="http://schemas.openxmlformats.org/officeDocument/2006/relationships/image" Target="media/image505.wmf"/><Relationship Id="rId34" Type="http://schemas.openxmlformats.org/officeDocument/2006/relationships/image" Target="media/image14.wmf"/><Relationship Id="rId544" Type="http://schemas.openxmlformats.org/officeDocument/2006/relationships/image" Target="media/image274.wmf"/><Relationship Id="rId751" Type="http://schemas.openxmlformats.org/officeDocument/2006/relationships/oleObject" Target="embeddings/oleObject363.bin"/><Relationship Id="rId849" Type="http://schemas.openxmlformats.org/officeDocument/2006/relationships/oleObject" Target="embeddings/oleObject409.bin"/><Relationship Id="rId183" Type="http://schemas.openxmlformats.org/officeDocument/2006/relationships/image" Target="media/image93.wmf"/><Relationship Id="rId390" Type="http://schemas.openxmlformats.org/officeDocument/2006/relationships/image" Target="media/image194.emf"/><Relationship Id="rId404" Type="http://schemas.openxmlformats.org/officeDocument/2006/relationships/oleObject" Target="embeddings/oleObject191.bin"/><Relationship Id="rId611" Type="http://schemas.openxmlformats.org/officeDocument/2006/relationships/image" Target="media/image308.wmf"/><Relationship Id="rId1034" Type="http://schemas.openxmlformats.org/officeDocument/2006/relationships/hyperlink" Target="http://www.sciencedirect.com/science/journal/03767388" TargetMode="External"/><Relationship Id="rId250" Type="http://schemas.openxmlformats.org/officeDocument/2006/relationships/oleObject" Target="embeddings/oleObject120.bin"/><Relationship Id="rId488" Type="http://schemas.openxmlformats.org/officeDocument/2006/relationships/image" Target="media/image246.wmf"/><Relationship Id="rId695" Type="http://schemas.openxmlformats.org/officeDocument/2006/relationships/oleObject" Target="embeddings/oleObject338.bin"/><Relationship Id="rId709" Type="http://schemas.openxmlformats.org/officeDocument/2006/relationships/image" Target="media/image358.wmf"/><Relationship Id="rId916" Type="http://schemas.openxmlformats.org/officeDocument/2006/relationships/oleObject" Target="embeddings/oleObject442.bin"/><Relationship Id="rId45" Type="http://schemas.openxmlformats.org/officeDocument/2006/relationships/oleObject" Target="embeddings/oleObject18.bin"/><Relationship Id="rId110" Type="http://schemas.openxmlformats.org/officeDocument/2006/relationships/image" Target="media/image53.wmf"/><Relationship Id="rId348" Type="http://schemas.openxmlformats.org/officeDocument/2006/relationships/image" Target="media/image173.wmf"/><Relationship Id="rId555" Type="http://schemas.openxmlformats.org/officeDocument/2006/relationships/oleObject" Target="embeddings/oleObject268.bin"/><Relationship Id="rId762" Type="http://schemas.openxmlformats.org/officeDocument/2006/relationships/oleObject" Target="embeddings/oleObject366.bin"/><Relationship Id="rId194" Type="http://schemas.openxmlformats.org/officeDocument/2006/relationships/oleObject" Target="embeddings/oleObject88.bin"/><Relationship Id="rId208" Type="http://schemas.openxmlformats.org/officeDocument/2006/relationships/oleObject" Target="embeddings/oleObject95.bin"/><Relationship Id="rId415" Type="http://schemas.openxmlformats.org/officeDocument/2006/relationships/image" Target="media/image211.wmf"/><Relationship Id="rId622" Type="http://schemas.openxmlformats.org/officeDocument/2006/relationships/image" Target="media/image313.wmf"/><Relationship Id="rId1045" Type="http://schemas.microsoft.com/office/2016/09/relationships/commentsIds" Target="commentsIds.xml"/><Relationship Id="rId261" Type="http://schemas.openxmlformats.org/officeDocument/2006/relationships/oleObject" Target="embeddings/oleObject126.bin"/><Relationship Id="rId499" Type="http://schemas.openxmlformats.org/officeDocument/2006/relationships/oleObject" Target="embeddings/oleObject241.bin"/><Relationship Id="rId927" Type="http://schemas.openxmlformats.org/officeDocument/2006/relationships/image" Target="media/image472.wmf"/><Relationship Id="rId56" Type="http://schemas.openxmlformats.org/officeDocument/2006/relationships/oleObject" Target="embeddings/oleObject23.bin"/><Relationship Id="rId359" Type="http://schemas.openxmlformats.org/officeDocument/2006/relationships/oleObject" Target="embeddings/oleObject173.bin"/><Relationship Id="rId566" Type="http://schemas.openxmlformats.org/officeDocument/2006/relationships/image" Target="media/image285.wmf"/><Relationship Id="rId773" Type="http://schemas.openxmlformats.org/officeDocument/2006/relationships/image" Target="media/image394.wmf"/><Relationship Id="rId121" Type="http://schemas.openxmlformats.org/officeDocument/2006/relationships/oleObject" Target="embeddings/oleObject55.bin"/><Relationship Id="rId219" Type="http://schemas.openxmlformats.org/officeDocument/2006/relationships/image" Target="media/image111.wmf"/><Relationship Id="rId426" Type="http://schemas.openxmlformats.org/officeDocument/2006/relationships/oleObject" Target="embeddings/oleObject202.bin"/><Relationship Id="rId633" Type="http://schemas.openxmlformats.org/officeDocument/2006/relationships/oleObject" Target="embeddings/oleObject307.bin"/><Relationship Id="rId980" Type="http://schemas.openxmlformats.org/officeDocument/2006/relationships/oleObject" Target="embeddings/oleObject472.bin"/><Relationship Id="rId840" Type="http://schemas.openxmlformats.org/officeDocument/2006/relationships/image" Target="media/image428.wmf"/><Relationship Id="rId938" Type="http://schemas.openxmlformats.org/officeDocument/2006/relationships/oleObject" Target="embeddings/oleObject453.bin"/><Relationship Id="rId67" Type="http://schemas.openxmlformats.org/officeDocument/2006/relationships/image" Target="media/image31.wmf"/><Relationship Id="rId272" Type="http://schemas.openxmlformats.org/officeDocument/2006/relationships/image" Target="media/image133.png"/><Relationship Id="rId577" Type="http://schemas.openxmlformats.org/officeDocument/2006/relationships/oleObject" Target="embeddings/oleObject279.bin"/><Relationship Id="rId700" Type="http://schemas.openxmlformats.org/officeDocument/2006/relationships/oleObject" Target="embeddings/oleObject339.bin"/><Relationship Id="rId132" Type="http://schemas.openxmlformats.org/officeDocument/2006/relationships/image" Target="media/image66.emf"/><Relationship Id="rId784" Type="http://schemas.openxmlformats.org/officeDocument/2006/relationships/oleObject" Target="embeddings/oleObject377.bin"/><Relationship Id="rId991" Type="http://schemas.openxmlformats.org/officeDocument/2006/relationships/image" Target="media/image506.wmf"/><Relationship Id="rId437" Type="http://schemas.openxmlformats.org/officeDocument/2006/relationships/oleObject" Target="embeddings/oleObject208.bin"/><Relationship Id="rId644" Type="http://schemas.openxmlformats.org/officeDocument/2006/relationships/image" Target="media/image324.wmf"/><Relationship Id="rId851" Type="http://schemas.openxmlformats.org/officeDocument/2006/relationships/oleObject" Target="embeddings/oleObject410.bin"/><Relationship Id="rId283" Type="http://schemas.openxmlformats.org/officeDocument/2006/relationships/image" Target="media/image141.wmf"/><Relationship Id="rId490" Type="http://schemas.openxmlformats.org/officeDocument/2006/relationships/image" Target="media/image247.wmf"/><Relationship Id="rId504" Type="http://schemas.openxmlformats.org/officeDocument/2006/relationships/image" Target="media/image253.wmf"/><Relationship Id="rId711" Type="http://schemas.openxmlformats.org/officeDocument/2006/relationships/image" Target="media/image359.wmf"/><Relationship Id="rId949" Type="http://schemas.openxmlformats.org/officeDocument/2006/relationships/image" Target="media/image484.png"/><Relationship Id="rId78" Type="http://schemas.openxmlformats.org/officeDocument/2006/relationships/oleObject" Target="embeddings/oleObject34.bin"/><Relationship Id="rId143" Type="http://schemas.openxmlformats.org/officeDocument/2006/relationships/oleObject" Target="embeddings/oleObject64.bin"/><Relationship Id="rId350" Type="http://schemas.openxmlformats.org/officeDocument/2006/relationships/image" Target="media/image174.wmf"/><Relationship Id="rId588" Type="http://schemas.openxmlformats.org/officeDocument/2006/relationships/image" Target="media/image296.wmf"/><Relationship Id="rId795" Type="http://schemas.openxmlformats.org/officeDocument/2006/relationships/image" Target="media/image405.wmf"/><Relationship Id="rId809" Type="http://schemas.openxmlformats.org/officeDocument/2006/relationships/image" Target="media/image412.wmf"/><Relationship Id="rId9" Type="http://schemas.openxmlformats.org/officeDocument/2006/relationships/oleObject" Target="embeddings/oleObject1.bin"/><Relationship Id="rId210" Type="http://schemas.openxmlformats.org/officeDocument/2006/relationships/oleObject" Target="embeddings/oleObject96.bin"/><Relationship Id="rId448" Type="http://schemas.openxmlformats.org/officeDocument/2006/relationships/image" Target="media/image229.emf"/><Relationship Id="rId655" Type="http://schemas.openxmlformats.org/officeDocument/2006/relationships/oleObject" Target="embeddings/oleObject318.bin"/><Relationship Id="rId862" Type="http://schemas.openxmlformats.org/officeDocument/2006/relationships/image" Target="media/image439.wmf"/><Relationship Id="rId294" Type="http://schemas.openxmlformats.org/officeDocument/2006/relationships/oleObject" Target="embeddings/oleObject140.bin"/><Relationship Id="rId308" Type="http://schemas.openxmlformats.org/officeDocument/2006/relationships/oleObject" Target="embeddings/oleObject147.bin"/><Relationship Id="rId515" Type="http://schemas.openxmlformats.org/officeDocument/2006/relationships/oleObject" Target="embeddings/oleObject248.bin"/><Relationship Id="rId722" Type="http://schemas.openxmlformats.org/officeDocument/2006/relationships/oleObject" Target="embeddings/oleObject350.bin"/><Relationship Id="rId89" Type="http://schemas.openxmlformats.org/officeDocument/2006/relationships/oleObject" Target="embeddings/oleObject39.bin"/><Relationship Id="rId154" Type="http://schemas.openxmlformats.org/officeDocument/2006/relationships/oleObject" Target="embeddings/oleObject68.bin"/><Relationship Id="rId361" Type="http://schemas.openxmlformats.org/officeDocument/2006/relationships/oleObject" Target="embeddings/oleObject174.bin"/><Relationship Id="rId599" Type="http://schemas.openxmlformats.org/officeDocument/2006/relationships/oleObject" Target="embeddings/oleObject290.bin"/><Relationship Id="rId1005" Type="http://schemas.openxmlformats.org/officeDocument/2006/relationships/image" Target="media/image514.png"/><Relationship Id="rId459" Type="http://schemas.openxmlformats.org/officeDocument/2006/relationships/image" Target="media/image235.wmf"/><Relationship Id="rId666" Type="http://schemas.openxmlformats.org/officeDocument/2006/relationships/image" Target="media/image335.wmf"/><Relationship Id="rId873" Type="http://schemas.openxmlformats.org/officeDocument/2006/relationships/image" Target="media/image445.wmf"/><Relationship Id="rId16" Type="http://schemas.openxmlformats.org/officeDocument/2006/relationships/image" Target="media/image5.wmf"/><Relationship Id="rId221" Type="http://schemas.openxmlformats.org/officeDocument/2006/relationships/oleObject" Target="embeddings/oleObject102.bin"/><Relationship Id="rId319" Type="http://schemas.openxmlformats.org/officeDocument/2006/relationships/image" Target="media/image159.wmf"/><Relationship Id="rId526" Type="http://schemas.openxmlformats.org/officeDocument/2006/relationships/image" Target="media/image265.wmf"/><Relationship Id="rId733" Type="http://schemas.openxmlformats.org/officeDocument/2006/relationships/image" Target="media/image370.png"/><Relationship Id="rId940" Type="http://schemas.openxmlformats.org/officeDocument/2006/relationships/oleObject" Target="embeddings/oleObject454.bin"/><Relationship Id="rId1016" Type="http://schemas.openxmlformats.org/officeDocument/2006/relationships/oleObject" Target="embeddings/oleObject487.bin"/><Relationship Id="rId165" Type="http://schemas.openxmlformats.org/officeDocument/2006/relationships/image" Target="media/image84.wmf"/><Relationship Id="rId372" Type="http://schemas.openxmlformats.org/officeDocument/2006/relationships/image" Target="media/image185.wmf"/><Relationship Id="rId677" Type="http://schemas.openxmlformats.org/officeDocument/2006/relationships/oleObject" Target="embeddings/oleObject329.bin"/><Relationship Id="rId800" Type="http://schemas.openxmlformats.org/officeDocument/2006/relationships/oleObject" Target="embeddings/oleObject385.bin"/><Relationship Id="rId232" Type="http://schemas.openxmlformats.org/officeDocument/2006/relationships/oleObject" Target="embeddings/oleObject109.bin"/><Relationship Id="rId884" Type="http://schemas.openxmlformats.org/officeDocument/2006/relationships/oleObject" Target="embeddings/oleObject426.bin"/><Relationship Id="rId27" Type="http://schemas.openxmlformats.org/officeDocument/2006/relationships/oleObject" Target="embeddings/oleObject9.bin"/><Relationship Id="rId537" Type="http://schemas.openxmlformats.org/officeDocument/2006/relationships/oleObject" Target="embeddings/oleObject259.bin"/><Relationship Id="rId744" Type="http://schemas.openxmlformats.org/officeDocument/2006/relationships/image" Target="media/image377.wmf"/><Relationship Id="rId951" Type="http://schemas.openxmlformats.org/officeDocument/2006/relationships/image" Target="media/image486.wmf"/><Relationship Id="rId80" Type="http://schemas.openxmlformats.org/officeDocument/2006/relationships/oleObject" Target="embeddings/oleObject35.bin"/><Relationship Id="rId176" Type="http://schemas.openxmlformats.org/officeDocument/2006/relationships/oleObject" Target="embeddings/oleObject79.bin"/><Relationship Id="rId383" Type="http://schemas.openxmlformats.org/officeDocument/2006/relationships/oleObject" Target="embeddings/oleObject185.bin"/><Relationship Id="rId590" Type="http://schemas.openxmlformats.org/officeDocument/2006/relationships/image" Target="media/image297.wmf"/><Relationship Id="rId604" Type="http://schemas.openxmlformats.org/officeDocument/2006/relationships/oleObject" Target="embeddings/oleObject292.bin"/><Relationship Id="rId811" Type="http://schemas.openxmlformats.org/officeDocument/2006/relationships/image" Target="media/image413.wmf"/><Relationship Id="rId1027" Type="http://schemas.openxmlformats.org/officeDocument/2006/relationships/package" Target="embeddings/_________Microsoft_Visio2333333.vsdx"/><Relationship Id="rId243" Type="http://schemas.openxmlformats.org/officeDocument/2006/relationships/image" Target="media/image120.wmf"/><Relationship Id="rId450" Type="http://schemas.openxmlformats.org/officeDocument/2006/relationships/oleObject" Target="embeddings/oleObject212.bin"/><Relationship Id="rId688" Type="http://schemas.openxmlformats.org/officeDocument/2006/relationships/image" Target="media/image346.wmf"/><Relationship Id="rId895" Type="http://schemas.openxmlformats.org/officeDocument/2006/relationships/image" Target="media/image456.wmf"/><Relationship Id="rId909" Type="http://schemas.openxmlformats.org/officeDocument/2006/relationships/image" Target="media/image463.wmf"/><Relationship Id="rId38" Type="http://schemas.openxmlformats.org/officeDocument/2006/relationships/image" Target="media/image16.wmf"/><Relationship Id="rId103" Type="http://schemas.openxmlformats.org/officeDocument/2006/relationships/oleObject" Target="embeddings/oleObject46.bin"/><Relationship Id="rId310" Type="http://schemas.openxmlformats.org/officeDocument/2006/relationships/oleObject" Target="embeddings/oleObject148.bin"/><Relationship Id="rId548" Type="http://schemas.openxmlformats.org/officeDocument/2006/relationships/image" Target="media/image276.wmf"/><Relationship Id="rId755" Type="http://schemas.openxmlformats.org/officeDocument/2006/relationships/oleObject" Target="embeddings/oleObject365.bin"/><Relationship Id="rId962" Type="http://schemas.openxmlformats.org/officeDocument/2006/relationships/oleObject" Target="embeddings/oleObject463.bin"/><Relationship Id="rId91" Type="http://schemas.openxmlformats.org/officeDocument/2006/relationships/oleObject" Target="embeddings/oleObject40.bin"/><Relationship Id="rId187" Type="http://schemas.openxmlformats.org/officeDocument/2006/relationships/image" Target="media/image95.wmf"/><Relationship Id="rId394" Type="http://schemas.openxmlformats.org/officeDocument/2006/relationships/image" Target="media/image198.emf"/><Relationship Id="rId408" Type="http://schemas.openxmlformats.org/officeDocument/2006/relationships/oleObject" Target="embeddings/oleObject193.bin"/><Relationship Id="rId615" Type="http://schemas.openxmlformats.org/officeDocument/2006/relationships/image" Target="media/image310.wmf"/><Relationship Id="rId822" Type="http://schemas.openxmlformats.org/officeDocument/2006/relationships/oleObject" Target="embeddings/oleObject396.bin"/><Relationship Id="rId1038" Type="http://schemas.openxmlformats.org/officeDocument/2006/relationships/theme" Target="theme/theme1.xml"/><Relationship Id="rId254" Type="http://schemas.openxmlformats.org/officeDocument/2006/relationships/image" Target="media/image124.wmf"/><Relationship Id="rId699" Type="http://schemas.openxmlformats.org/officeDocument/2006/relationships/image" Target="media/image353.wmf"/><Relationship Id="rId49" Type="http://schemas.openxmlformats.org/officeDocument/2006/relationships/oleObject" Target="embeddings/oleObject20.bin"/><Relationship Id="rId114" Type="http://schemas.openxmlformats.org/officeDocument/2006/relationships/image" Target="media/image55.wmf"/><Relationship Id="rId461" Type="http://schemas.openxmlformats.org/officeDocument/2006/relationships/image" Target="media/image236.wmf"/><Relationship Id="rId559" Type="http://schemas.openxmlformats.org/officeDocument/2006/relationships/oleObject" Target="embeddings/oleObject270.bin"/><Relationship Id="rId766" Type="http://schemas.openxmlformats.org/officeDocument/2006/relationships/oleObject" Target="embeddings/oleObject36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EC2CF-5A7E-493E-8848-9D60DFAB1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172</Pages>
  <Words>37039</Words>
  <Characters>211128</Characters>
  <Application>Microsoft Office Word</Application>
  <DocSecurity>0</DocSecurity>
  <Lines>1759</Lines>
  <Paragraphs>495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247672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BogdanPC</dc:creator>
  <cp:keywords/>
  <dc:description/>
  <cp:lastModifiedBy>BogdanPC</cp:lastModifiedBy>
  <cp:revision>2</cp:revision>
  <cp:lastPrinted>2022-07-07T10:44:00Z</cp:lastPrinted>
  <dcterms:created xsi:type="dcterms:W3CDTF">2022-07-07T13:07:00Z</dcterms:created>
  <dcterms:modified xsi:type="dcterms:W3CDTF">2022-07-07T13:07:00Z</dcterms:modified>
</cp:coreProperties>
</file>