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E7B71" w14:textId="77777777" w:rsidR="00576B41" w:rsidRDefault="00B03E56" w:rsidP="00576B41">
      <w:pPr>
        <w:spacing w:after="0" w:line="240" w:lineRule="auto"/>
        <w:jc w:val="center"/>
        <w:rPr>
          <w:rFonts w:ascii="Times New Roman" w:hAnsi="Times New Roman" w:cs="Times New Roman"/>
          <w:b/>
          <w:bCs/>
          <w:sz w:val="28"/>
          <w:szCs w:val="28"/>
        </w:rPr>
      </w:pPr>
      <w:r w:rsidRPr="00576B41">
        <w:rPr>
          <w:rFonts w:ascii="Times New Roman" w:hAnsi="Times New Roman" w:cs="Times New Roman"/>
          <w:b/>
          <w:bCs/>
          <w:sz w:val="28"/>
          <w:szCs w:val="28"/>
        </w:rPr>
        <w:t>МІНІСТЕРСТВО ОСВІТИ І НАУКИ УКРАЇНИ</w:t>
      </w:r>
    </w:p>
    <w:p w14:paraId="22728B00" w14:textId="77777777" w:rsidR="00576B41" w:rsidRDefault="00B03E56" w:rsidP="00576B41">
      <w:pPr>
        <w:spacing w:after="0" w:line="240" w:lineRule="auto"/>
        <w:jc w:val="center"/>
        <w:rPr>
          <w:rFonts w:ascii="Times New Roman" w:hAnsi="Times New Roman" w:cs="Times New Roman"/>
          <w:b/>
          <w:bCs/>
          <w:sz w:val="28"/>
          <w:szCs w:val="28"/>
        </w:rPr>
      </w:pPr>
      <w:r w:rsidRPr="00576B41">
        <w:rPr>
          <w:rFonts w:ascii="Times New Roman" w:hAnsi="Times New Roman" w:cs="Times New Roman"/>
          <w:b/>
          <w:bCs/>
          <w:sz w:val="28"/>
          <w:szCs w:val="28"/>
        </w:rPr>
        <w:t xml:space="preserve"> НАЦІОНАЛЬНИЙ ТЕХНІЧНИЙ УНІВЕРСИТЕТ УКРАЇНИ «КИЇВСЬКИЙ ПОЛІТЕХНІЧНИЙ ІНСТИТУТ </w:t>
      </w:r>
    </w:p>
    <w:p w14:paraId="1F4B36AD" w14:textId="77777777" w:rsidR="00B03E56" w:rsidRPr="00576B41" w:rsidRDefault="00B03E56" w:rsidP="00576B41">
      <w:pPr>
        <w:spacing w:after="0" w:line="240" w:lineRule="auto"/>
        <w:jc w:val="center"/>
        <w:rPr>
          <w:rFonts w:ascii="Times New Roman" w:hAnsi="Times New Roman" w:cs="Times New Roman"/>
          <w:b/>
          <w:bCs/>
          <w:sz w:val="28"/>
          <w:szCs w:val="28"/>
        </w:rPr>
      </w:pPr>
      <w:r w:rsidRPr="00576B41">
        <w:rPr>
          <w:rFonts w:ascii="Times New Roman" w:hAnsi="Times New Roman" w:cs="Times New Roman"/>
          <w:b/>
          <w:bCs/>
          <w:sz w:val="28"/>
          <w:szCs w:val="28"/>
        </w:rPr>
        <w:t xml:space="preserve"> ІМЕНІ ІГОРЯ СІКОРСЬКОГО»</w:t>
      </w:r>
    </w:p>
    <w:p w14:paraId="237D3CC1"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16906A8B"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3D541357"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5D76B6F6"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2E55EAB6"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311A1ECF"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521CCB1B"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35A8B7D5" w14:textId="77777777" w:rsidR="00B03E56" w:rsidRPr="00576B41" w:rsidRDefault="00576B41" w:rsidP="00576B41">
      <w:pPr>
        <w:jc w:val="center"/>
        <w:rPr>
          <w:rFonts w:ascii="Times New Roman" w:hAnsi="Times New Roman" w:cs="Times New Roman"/>
          <w:b/>
          <w:bCs/>
          <w:sz w:val="28"/>
          <w:szCs w:val="28"/>
        </w:rPr>
      </w:pPr>
      <w:r w:rsidRPr="00576B41">
        <w:rPr>
          <w:rFonts w:ascii="Times New Roman" w:hAnsi="Times New Roman" w:cs="Times New Roman"/>
          <w:b/>
          <w:bCs/>
          <w:sz w:val="28"/>
          <w:szCs w:val="28"/>
        </w:rPr>
        <w:t>ДЕРЖАВНЕ РЕГУЛЮВАННЯ ЕКОНОМІКИ</w:t>
      </w:r>
    </w:p>
    <w:p w14:paraId="24A124DF"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55104538" w14:textId="77777777" w:rsidR="00B03E56" w:rsidRPr="00576B41" w:rsidRDefault="00E26BE0" w:rsidP="00576B41">
      <w:pPr>
        <w:jc w:val="center"/>
        <w:rPr>
          <w:rFonts w:ascii="Times New Roman" w:hAnsi="Times New Roman" w:cs="Times New Roman"/>
          <w:b/>
          <w:bCs/>
          <w:sz w:val="28"/>
          <w:szCs w:val="28"/>
        </w:rPr>
      </w:pPr>
      <w:r>
        <w:rPr>
          <w:rFonts w:ascii="Times New Roman" w:hAnsi="Times New Roman" w:cs="Times New Roman"/>
          <w:b/>
          <w:bCs/>
          <w:sz w:val="28"/>
          <w:szCs w:val="28"/>
        </w:rPr>
        <w:t>Розрахункова робота</w:t>
      </w:r>
    </w:p>
    <w:p w14:paraId="6C3C56C0" w14:textId="77777777" w:rsidR="00B03E56"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61D8E2AF" w14:textId="77777777" w:rsidR="00E26BE0" w:rsidRPr="00576B41" w:rsidRDefault="00E26BE0" w:rsidP="00B03E56">
      <w:pPr>
        <w:rPr>
          <w:rFonts w:ascii="Times New Roman" w:hAnsi="Times New Roman" w:cs="Times New Roman"/>
          <w:sz w:val="28"/>
          <w:szCs w:val="28"/>
        </w:rPr>
      </w:pPr>
    </w:p>
    <w:p w14:paraId="587D32CF" w14:textId="77777777" w:rsidR="00B03E56" w:rsidRPr="00E26BE0" w:rsidRDefault="00B03E56" w:rsidP="00CF0863">
      <w:pPr>
        <w:jc w:val="center"/>
        <w:rPr>
          <w:rFonts w:ascii="Times New Roman" w:hAnsi="Times New Roman" w:cs="Times New Roman"/>
          <w:bCs/>
          <w:i/>
          <w:iCs/>
          <w:sz w:val="28"/>
          <w:szCs w:val="28"/>
        </w:rPr>
      </w:pPr>
      <w:r w:rsidRPr="00E26BE0">
        <w:rPr>
          <w:rFonts w:ascii="Times New Roman" w:hAnsi="Times New Roman" w:cs="Times New Roman"/>
          <w:bCs/>
          <w:i/>
          <w:iCs/>
          <w:sz w:val="28"/>
          <w:szCs w:val="28"/>
        </w:rPr>
        <w:t>Рекомендовано Методичною радою КПІ ім. Ігоря Сікорського  як навчальний посібник для студентів,  які навчаються за спеціальніс</w:t>
      </w:r>
      <w:r w:rsidR="00E26BE0" w:rsidRPr="00E26BE0">
        <w:rPr>
          <w:rFonts w:ascii="Times New Roman" w:hAnsi="Times New Roman" w:cs="Times New Roman"/>
          <w:bCs/>
          <w:i/>
          <w:iCs/>
          <w:sz w:val="28"/>
          <w:szCs w:val="28"/>
        </w:rPr>
        <w:t>тю 051 «Економіка» ОПП</w:t>
      </w:r>
      <w:r w:rsidRPr="00E26BE0">
        <w:rPr>
          <w:rFonts w:ascii="Times New Roman" w:hAnsi="Times New Roman" w:cs="Times New Roman"/>
          <w:bCs/>
          <w:i/>
          <w:iCs/>
          <w:sz w:val="28"/>
          <w:szCs w:val="28"/>
        </w:rPr>
        <w:t xml:space="preserve"> «</w:t>
      </w:r>
      <w:r w:rsidR="00CF0863" w:rsidRPr="00E26BE0">
        <w:rPr>
          <w:rFonts w:ascii="Times New Roman" w:hAnsi="Times New Roman" w:cs="Times New Roman"/>
          <w:bCs/>
          <w:i/>
          <w:iCs/>
          <w:sz w:val="28"/>
          <w:szCs w:val="28"/>
        </w:rPr>
        <w:t>Економіка бізнес-підприємства</w:t>
      </w:r>
      <w:r w:rsidRPr="00E26BE0">
        <w:rPr>
          <w:rFonts w:ascii="Times New Roman" w:hAnsi="Times New Roman" w:cs="Times New Roman"/>
          <w:bCs/>
          <w:i/>
          <w:iCs/>
          <w:sz w:val="28"/>
          <w:szCs w:val="28"/>
        </w:rPr>
        <w:t>»</w:t>
      </w:r>
    </w:p>
    <w:p w14:paraId="561303DE"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32883F3B"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2FEE7D45"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6B489ACD"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5B67A966"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32DAA2DE" w14:textId="77777777" w:rsidR="00B03E56" w:rsidRPr="00576B41" w:rsidRDefault="00B03E56" w:rsidP="00B03E56">
      <w:pPr>
        <w:rPr>
          <w:rFonts w:ascii="Times New Roman" w:hAnsi="Times New Roman" w:cs="Times New Roman"/>
          <w:sz w:val="28"/>
          <w:szCs w:val="28"/>
        </w:rPr>
      </w:pPr>
      <w:r w:rsidRPr="00576B41">
        <w:rPr>
          <w:rFonts w:ascii="Times New Roman" w:hAnsi="Times New Roman" w:cs="Times New Roman"/>
          <w:sz w:val="28"/>
          <w:szCs w:val="28"/>
        </w:rPr>
        <w:t xml:space="preserve"> </w:t>
      </w:r>
    </w:p>
    <w:p w14:paraId="08A6FF4F" w14:textId="77777777" w:rsidR="00B03E56" w:rsidRPr="00576B41" w:rsidRDefault="00B03E56" w:rsidP="00B03E56">
      <w:pPr>
        <w:rPr>
          <w:rFonts w:ascii="Times New Roman" w:hAnsi="Times New Roman" w:cs="Times New Roman"/>
          <w:sz w:val="28"/>
          <w:szCs w:val="28"/>
        </w:rPr>
      </w:pPr>
    </w:p>
    <w:p w14:paraId="099D3951" w14:textId="77777777" w:rsidR="00B03E56" w:rsidRDefault="00B03E56" w:rsidP="00B03E56">
      <w:r>
        <w:t xml:space="preserve"> </w:t>
      </w:r>
    </w:p>
    <w:p w14:paraId="6FAC9411" w14:textId="77777777" w:rsidR="00B03E56" w:rsidRDefault="00B03E56" w:rsidP="00B03E56">
      <w:r>
        <w:t xml:space="preserve">  </w:t>
      </w:r>
    </w:p>
    <w:p w14:paraId="4AB9407E" w14:textId="77777777" w:rsidR="00B03E56" w:rsidRDefault="00B03E56" w:rsidP="00B03E56">
      <w:r>
        <w:t xml:space="preserve"> </w:t>
      </w:r>
    </w:p>
    <w:p w14:paraId="3FEC0667" w14:textId="77777777" w:rsidR="00E26BE0" w:rsidRPr="00E26BE0" w:rsidRDefault="00E26BE0" w:rsidP="00E26BE0">
      <w:pPr>
        <w:tabs>
          <w:tab w:val="left" w:pos="0"/>
          <w:tab w:val="left" w:pos="180"/>
        </w:tabs>
        <w:spacing w:line="360" w:lineRule="auto"/>
        <w:ind w:right="144" w:firstLine="720"/>
        <w:jc w:val="center"/>
        <w:rPr>
          <w:rFonts w:ascii="Times New Roman" w:hAnsi="Times New Roman" w:cs="Times New Roman"/>
          <w:b/>
          <w:sz w:val="28"/>
          <w:szCs w:val="28"/>
        </w:rPr>
      </w:pPr>
      <w:r w:rsidRPr="00E26BE0">
        <w:rPr>
          <w:rFonts w:ascii="Times New Roman" w:hAnsi="Times New Roman" w:cs="Times New Roman"/>
          <w:b/>
          <w:sz w:val="28"/>
          <w:szCs w:val="28"/>
        </w:rPr>
        <w:t xml:space="preserve">Київ </w:t>
      </w:r>
    </w:p>
    <w:p w14:paraId="5CBE7515" w14:textId="77777777" w:rsidR="00E26BE0" w:rsidRPr="00E26BE0" w:rsidRDefault="00E26BE0" w:rsidP="00E26BE0">
      <w:pPr>
        <w:tabs>
          <w:tab w:val="left" w:pos="0"/>
          <w:tab w:val="left" w:pos="180"/>
        </w:tabs>
        <w:spacing w:line="360" w:lineRule="auto"/>
        <w:ind w:right="144" w:firstLine="720"/>
        <w:jc w:val="center"/>
        <w:rPr>
          <w:rFonts w:ascii="Times New Roman" w:hAnsi="Times New Roman" w:cs="Times New Roman"/>
          <w:b/>
          <w:sz w:val="28"/>
          <w:szCs w:val="28"/>
        </w:rPr>
      </w:pPr>
      <w:r w:rsidRPr="00E26BE0">
        <w:rPr>
          <w:rFonts w:ascii="Times New Roman" w:hAnsi="Times New Roman" w:cs="Times New Roman"/>
          <w:b/>
          <w:sz w:val="28"/>
          <w:szCs w:val="28"/>
        </w:rPr>
        <w:t>КПІ ім. Ігоря Сікорського</w:t>
      </w:r>
    </w:p>
    <w:p w14:paraId="119E9467" w14:textId="77777777" w:rsidR="00B03E56" w:rsidRPr="005800D2" w:rsidRDefault="00E26BE0" w:rsidP="005800D2">
      <w:pPr>
        <w:tabs>
          <w:tab w:val="left" w:pos="0"/>
          <w:tab w:val="left" w:pos="180"/>
        </w:tabs>
        <w:spacing w:line="360" w:lineRule="auto"/>
        <w:ind w:right="144" w:firstLine="720"/>
        <w:jc w:val="center"/>
        <w:rPr>
          <w:rFonts w:ascii="Times New Roman" w:hAnsi="Times New Roman" w:cs="Times New Roman"/>
          <w:b/>
          <w:sz w:val="28"/>
          <w:szCs w:val="28"/>
        </w:rPr>
      </w:pPr>
      <w:r w:rsidRPr="00E26BE0">
        <w:rPr>
          <w:rFonts w:ascii="Times New Roman" w:hAnsi="Times New Roman" w:cs="Times New Roman"/>
          <w:b/>
          <w:sz w:val="28"/>
          <w:szCs w:val="28"/>
        </w:rPr>
        <w:t>2020</w:t>
      </w:r>
    </w:p>
    <w:p w14:paraId="0BAFEADE" w14:textId="77777777" w:rsidR="00B03E56" w:rsidRDefault="00B03E56" w:rsidP="00B03E56">
      <w:r>
        <w:lastRenderedPageBreak/>
        <w:t xml:space="preserve"> </w:t>
      </w:r>
    </w:p>
    <w:p w14:paraId="76D20A02" w14:textId="77777777" w:rsidR="00B03E56" w:rsidRPr="00B0648A" w:rsidRDefault="00B03E56" w:rsidP="00B03E56">
      <w:pPr>
        <w:rPr>
          <w:rFonts w:ascii="Times New Roman" w:hAnsi="Times New Roman" w:cs="Times New Roman"/>
          <w:sz w:val="28"/>
          <w:szCs w:val="28"/>
        </w:rPr>
      </w:pPr>
      <w:r w:rsidRPr="00B0648A">
        <w:rPr>
          <w:rFonts w:ascii="Times New Roman" w:hAnsi="Times New Roman" w:cs="Times New Roman"/>
          <w:sz w:val="28"/>
          <w:szCs w:val="28"/>
        </w:rPr>
        <w:t>УДК 330.</w:t>
      </w:r>
      <w:r w:rsidR="00B0648A" w:rsidRPr="00B0648A">
        <w:rPr>
          <w:rFonts w:ascii="Times New Roman" w:hAnsi="Times New Roman" w:cs="Times New Roman"/>
          <w:sz w:val="28"/>
          <w:szCs w:val="28"/>
        </w:rPr>
        <w:t>55.051</w:t>
      </w:r>
      <w:r w:rsidRPr="00B0648A">
        <w:rPr>
          <w:rFonts w:ascii="Times New Roman" w:hAnsi="Times New Roman" w:cs="Times New Roman"/>
          <w:sz w:val="28"/>
          <w:szCs w:val="28"/>
        </w:rPr>
        <w:t xml:space="preserve"> </w:t>
      </w:r>
    </w:p>
    <w:p w14:paraId="72D6D3E1" w14:textId="77777777" w:rsidR="00B03E56" w:rsidRPr="00B0648A" w:rsidRDefault="00B03E56" w:rsidP="00B03E56">
      <w:pPr>
        <w:rPr>
          <w:rFonts w:ascii="Times New Roman" w:hAnsi="Times New Roman" w:cs="Times New Roman"/>
          <w:sz w:val="28"/>
          <w:szCs w:val="28"/>
        </w:rPr>
      </w:pPr>
      <w:r w:rsidRPr="00B0648A">
        <w:rPr>
          <w:rFonts w:ascii="Times New Roman" w:hAnsi="Times New Roman" w:cs="Times New Roman"/>
          <w:sz w:val="28"/>
          <w:szCs w:val="28"/>
        </w:rPr>
        <w:t xml:space="preserve"> </w:t>
      </w:r>
    </w:p>
    <w:p w14:paraId="368B40F8" w14:textId="1FBBB0E8" w:rsidR="00B03E56" w:rsidRPr="00B0648A" w:rsidRDefault="00B0648A" w:rsidP="00B0648A">
      <w:pPr>
        <w:spacing w:line="240" w:lineRule="auto"/>
        <w:ind w:firstLine="709"/>
        <w:jc w:val="both"/>
        <w:rPr>
          <w:rFonts w:ascii="Times New Roman" w:hAnsi="Times New Roman" w:cs="Times New Roman"/>
          <w:sz w:val="28"/>
          <w:szCs w:val="28"/>
        </w:rPr>
      </w:pPr>
      <w:r w:rsidRPr="00B0648A">
        <w:rPr>
          <w:rFonts w:ascii="Times New Roman" w:hAnsi="Times New Roman" w:cs="Times New Roman"/>
          <w:b/>
          <w:bCs/>
          <w:sz w:val="28"/>
          <w:szCs w:val="28"/>
        </w:rPr>
        <w:t>Державне регулювання економіки</w:t>
      </w:r>
      <w:r w:rsidR="00B03E56" w:rsidRPr="00B0648A">
        <w:rPr>
          <w:rFonts w:ascii="Times New Roman" w:hAnsi="Times New Roman" w:cs="Times New Roman"/>
          <w:sz w:val="28"/>
          <w:szCs w:val="28"/>
        </w:rPr>
        <w:t xml:space="preserve">: </w:t>
      </w:r>
      <w:r w:rsidR="00E26BE0">
        <w:rPr>
          <w:rFonts w:ascii="Times New Roman" w:hAnsi="Times New Roman" w:cs="Times New Roman"/>
          <w:sz w:val="28"/>
          <w:szCs w:val="28"/>
        </w:rPr>
        <w:t>Розрахункова робота</w:t>
      </w:r>
      <w:r w:rsidR="00B03E56" w:rsidRPr="00B0648A">
        <w:rPr>
          <w:rFonts w:ascii="Times New Roman" w:hAnsi="Times New Roman" w:cs="Times New Roman"/>
          <w:sz w:val="28"/>
          <w:szCs w:val="28"/>
        </w:rPr>
        <w:t xml:space="preserve"> [Електронний ресурс] : </w:t>
      </w:r>
      <w:proofErr w:type="spellStart"/>
      <w:r w:rsidR="00B03E56" w:rsidRPr="00B0648A">
        <w:rPr>
          <w:rFonts w:ascii="Times New Roman" w:hAnsi="Times New Roman" w:cs="Times New Roman"/>
          <w:sz w:val="28"/>
          <w:szCs w:val="28"/>
        </w:rPr>
        <w:t>навч</w:t>
      </w:r>
      <w:proofErr w:type="spellEnd"/>
      <w:r w:rsidR="00B03E56" w:rsidRPr="00B0648A">
        <w:rPr>
          <w:rFonts w:ascii="Times New Roman" w:hAnsi="Times New Roman" w:cs="Times New Roman"/>
          <w:sz w:val="28"/>
          <w:szCs w:val="28"/>
        </w:rPr>
        <w:t xml:space="preserve">. </w:t>
      </w:r>
      <w:proofErr w:type="spellStart"/>
      <w:r w:rsidR="00B03E56" w:rsidRPr="00B0648A">
        <w:rPr>
          <w:rFonts w:ascii="Times New Roman" w:hAnsi="Times New Roman" w:cs="Times New Roman"/>
          <w:sz w:val="28"/>
          <w:szCs w:val="28"/>
        </w:rPr>
        <w:t>посіб</w:t>
      </w:r>
      <w:proofErr w:type="spellEnd"/>
      <w:r w:rsidR="00B03E56" w:rsidRPr="00B0648A">
        <w:rPr>
          <w:rFonts w:ascii="Times New Roman" w:hAnsi="Times New Roman" w:cs="Times New Roman"/>
          <w:sz w:val="28"/>
          <w:szCs w:val="28"/>
        </w:rPr>
        <w:t xml:space="preserve">. для </w:t>
      </w:r>
      <w:proofErr w:type="spellStart"/>
      <w:r w:rsidR="00B03E56" w:rsidRPr="00B0648A">
        <w:rPr>
          <w:rFonts w:ascii="Times New Roman" w:hAnsi="Times New Roman" w:cs="Times New Roman"/>
          <w:sz w:val="28"/>
          <w:szCs w:val="28"/>
        </w:rPr>
        <w:t>студ</w:t>
      </w:r>
      <w:proofErr w:type="spellEnd"/>
      <w:r w:rsidR="00B03E56" w:rsidRPr="00B0648A">
        <w:rPr>
          <w:rFonts w:ascii="Times New Roman" w:hAnsi="Times New Roman" w:cs="Times New Roman"/>
          <w:sz w:val="28"/>
          <w:szCs w:val="28"/>
        </w:rPr>
        <w:t xml:space="preserve">. спеціальності 051 «Економіка», </w:t>
      </w:r>
      <w:r w:rsidR="00E26BE0">
        <w:rPr>
          <w:rFonts w:ascii="Times New Roman" w:hAnsi="Times New Roman" w:cs="Times New Roman"/>
          <w:sz w:val="28"/>
          <w:szCs w:val="28"/>
        </w:rPr>
        <w:t xml:space="preserve">ОПП </w:t>
      </w:r>
      <w:r w:rsidR="00B03E56" w:rsidRPr="00B0648A">
        <w:rPr>
          <w:rFonts w:ascii="Times New Roman" w:hAnsi="Times New Roman" w:cs="Times New Roman"/>
          <w:sz w:val="28"/>
          <w:szCs w:val="28"/>
        </w:rPr>
        <w:t>«</w:t>
      </w:r>
      <w:r>
        <w:rPr>
          <w:rFonts w:ascii="Times New Roman" w:hAnsi="Times New Roman" w:cs="Times New Roman"/>
          <w:sz w:val="28"/>
          <w:szCs w:val="28"/>
        </w:rPr>
        <w:t>Економіка бізнес-підприємства</w:t>
      </w:r>
      <w:r w:rsidR="00B03E56" w:rsidRPr="00B0648A">
        <w:rPr>
          <w:rFonts w:ascii="Times New Roman" w:hAnsi="Times New Roman" w:cs="Times New Roman"/>
          <w:sz w:val="28"/>
          <w:szCs w:val="28"/>
        </w:rPr>
        <w:t xml:space="preserve">» освітнього ступеня «Бакалавр» денної форми навчання / уклад. </w:t>
      </w:r>
      <w:r w:rsidR="00E26BE0">
        <w:rPr>
          <w:rFonts w:ascii="Times New Roman" w:hAnsi="Times New Roman" w:cs="Times New Roman"/>
          <w:sz w:val="28"/>
          <w:szCs w:val="28"/>
        </w:rPr>
        <w:t xml:space="preserve">М.В. </w:t>
      </w:r>
      <w:proofErr w:type="spellStart"/>
      <w:r>
        <w:rPr>
          <w:rFonts w:ascii="Times New Roman" w:hAnsi="Times New Roman" w:cs="Times New Roman"/>
          <w:sz w:val="28"/>
          <w:szCs w:val="28"/>
        </w:rPr>
        <w:t>Шашина</w:t>
      </w:r>
      <w:proofErr w:type="spellEnd"/>
      <w:r w:rsidR="00E26BE0">
        <w:rPr>
          <w:rFonts w:ascii="Times New Roman" w:hAnsi="Times New Roman" w:cs="Times New Roman"/>
          <w:sz w:val="28"/>
          <w:szCs w:val="28"/>
        </w:rPr>
        <w:t xml:space="preserve"> </w:t>
      </w:r>
      <w:r w:rsidR="00E26BE0">
        <w:rPr>
          <w:rFonts w:ascii="Times New Roman" w:hAnsi="Times New Roman"/>
          <w:sz w:val="28"/>
          <w:szCs w:val="28"/>
        </w:rPr>
        <w:t>– Електр</w:t>
      </w:r>
      <w:r w:rsidR="001F7B00">
        <w:rPr>
          <w:rFonts w:ascii="Times New Roman" w:hAnsi="Times New Roman"/>
          <w:sz w:val="28"/>
          <w:szCs w:val="28"/>
        </w:rPr>
        <w:t xml:space="preserve">онні текстові дані (1 файл: 91 </w:t>
      </w:r>
      <w:proofErr w:type="spellStart"/>
      <w:r w:rsidR="001F7B00">
        <w:rPr>
          <w:rFonts w:ascii="Times New Roman" w:hAnsi="Times New Roman"/>
          <w:sz w:val="28"/>
          <w:szCs w:val="28"/>
        </w:rPr>
        <w:t>Кб</w:t>
      </w:r>
      <w:proofErr w:type="spellEnd"/>
      <w:r w:rsidR="00E26BE0">
        <w:rPr>
          <w:rFonts w:ascii="Times New Roman" w:hAnsi="Times New Roman"/>
          <w:sz w:val="28"/>
          <w:szCs w:val="28"/>
        </w:rPr>
        <w:t xml:space="preserve">). </w:t>
      </w:r>
      <w:r w:rsidR="00B03E56" w:rsidRPr="00B0648A">
        <w:rPr>
          <w:rFonts w:ascii="Times New Roman" w:hAnsi="Times New Roman" w:cs="Times New Roman"/>
          <w:sz w:val="28"/>
          <w:szCs w:val="28"/>
        </w:rPr>
        <w:t>– К., 20</w:t>
      </w:r>
      <w:r>
        <w:rPr>
          <w:rFonts w:ascii="Times New Roman" w:hAnsi="Times New Roman" w:cs="Times New Roman"/>
          <w:sz w:val="28"/>
          <w:szCs w:val="28"/>
        </w:rPr>
        <w:t>20</w:t>
      </w:r>
      <w:r w:rsidR="00B03E56" w:rsidRPr="00B0648A">
        <w:rPr>
          <w:rFonts w:ascii="Times New Roman" w:hAnsi="Times New Roman" w:cs="Times New Roman"/>
          <w:sz w:val="28"/>
          <w:szCs w:val="28"/>
        </w:rPr>
        <w:t>. –</w:t>
      </w:r>
      <w:r w:rsidR="004F23A6">
        <w:rPr>
          <w:rFonts w:ascii="Times New Roman" w:hAnsi="Times New Roman" w:cs="Times New Roman"/>
          <w:sz w:val="28"/>
          <w:szCs w:val="28"/>
        </w:rPr>
        <w:t xml:space="preserve"> 32</w:t>
      </w:r>
      <w:r>
        <w:rPr>
          <w:rFonts w:ascii="Times New Roman" w:hAnsi="Times New Roman" w:cs="Times New Roman"/>
          <w:sz w:val="28"/>
          <w:szCs w:val="28"/>
        </w:rPr>
        <w:t xml:space="preserve"> </w:t>
      </w:r>
      <w:r w:rsidR="00B03E56" w:rsidRPr="00B0648A">
        <w:rPr>
          <w:rFonts w:ascii="Times New Roman" w:hAnsi="Times New Roman" w:cs="Times New Roman"/>
          <w:sz w:val="28"/>
          <w:szCs w:val="28"/>
        </w:rPr>
        <w:t xml:space="preserve">с. </w:t>
      </w:r>
    </w:p>
    <w:p w14:paraId="17484908" w14:textId="77777777" w:rsidR="00B03E56" w:rsidRPr="00B0648A" w:rsidRDefault="00B03E56" w:rsidP="00B03E56">
      <w:pPr>
        <w:rPr>
          <w:rFonts w:ascii="Times New Roman" w:hAnsi="Times New Roman" w:cs="Times New Roman"/>
          <w:sz w:val="28"/>
          <w:szCs w:val="28"/>
        </w:rPr>
      </w:pPr>
      <w:r w:rsidRPr="00B0648A">
        <w:rPr>
          <w:rFonts w:ascii="Times New Roman" w:hAnsi="Times New Roman" w:cs="Times New Roman"/>
          <w:sz w:val="28"/>
          <w:szCs w:val="28"/>
        </w:rPr>
        <w:t xml:space="preserve"> </w:t>
      </w:r>
    </w:p>
    <w:p w14:paraId="4B2670B4" w14:textId="77777777" w:rsidR="00781DE7" w:rsidRPr="00A40AE8" w:rsidRDefault="00B03E56" w:rsidP="00781DE7">
      <w:pPr>
        <w:spacing w:after="0" w:line="240" w:lineRule="auto"/>
        <w:jc w:val="center"/>
        <w:rPr>
          <w:rFonts w:ascii="Times New Roman" w:hAnsi="Times New Roman" w:cs="Times New Roman"/>
          <w:i/>
          <w:sz w:val="24"/>
          <w:szCs w:val="24"/>
        </w:rPr>
      </w:pPr>
      <w:r w:rsidRPr="00A40AE8">
        <w:rPr>
          <w:rFonts w:ascii="Times New Roman" w:hAnsi="Times New Roman" w:cs="Times New Roman"/>
          <w:i/>
          <w:sz w:val="24"/>
          <w:szCs w:val="24"/>
        </w:rPr>
        <w:t xml:space="preserve">Гриф надано Методичною радою КПІ ім. Ігоря Сікорського </w:t>
      </w:r>
    </w:p>
    <w:p w14:paraId="1CBE7718" w14:textId="7190B649" w:rsidR="00781DE7" w:rsidRPr="00A40AE8" w:rsidRDefault="00B03E56" w:rsidP="00781DE7">
      <w:pPr>
        <w:spacing w:after="0" w:line="240" w:lineRule="auto"/>
        <w:jc w:val="center"/>
        <w:rPr>
          <w:rFonts w:ascii="Times New Roman" w:hAnsi="Times New Roman" w:cs="Times New Roman"/>
          <w:i/>
          <w:sz w:val="24"/>
          <w:szCs w:val="24"/>
        </w:rPr>
      </w:pPr>
      <w:r w:rsidRPr="00A40AE8">
        <w:rPr>
          <w:rFonts w:ascii="Times New Roman" w:hAnsi="Times New Roman" w:cs="Times New Roman"/>
          <w:i/>
          <w:sz w:val="24"/>
          <w:szCs w:val="24"/>
        </w:rPr>
        <w:t xml:space="preserve"> (протокол №</w:t>
      </w:r>
      <w:r w:rsidR="002436FC">
        <w:rPr>
          <w:rFonts w:ascii="Times New Roman" w:hAnsi="Times New Roman" w:cs="Times New Roman"/>
          <w:i/>
          <w:sz w:val="24"/>
          <w:szCs w:val="24"/>
        </w:rPr>
        <w:t>10</w:t>
      </w:r>
      <w:r w:rsidRPr="00A40AE8">
        <w:rPr>
          <w:rFonts w:ascii="Times New Roman" w:hAnsi="Times New Roman" w:cs="Times New Roman"/>
          <w:i/>
          <w:sz w:val="24"/>
          <w:szCs w:val="24"/>
        </w:rPr>
        <w:t xml:space="preserve"> від .</w:t>
      </w:r>
      <w:r w:rsidR="002436FC">
        <w:rPr>
          <w:rFonts w:ascii="Times New Roman" w:hAnsi="Times New Roman" w:cs="Times New Roman"/>
          <w:i/>
          <w:sz w:val="24"/>
          <w:szCs w:val="24"/>
        </w:rPr>
        <w:t>18.</w:t>
      </w:r>
      <w:r w:rsidRPr="00A40AE8">
        <w:rPr>
          <w:rFonts w:ascii="Times New Roman" w:hAnsi="Times New Roman" w:cs="Times New Roman"/>
          <w:i/>
          <w:sz w:val="24"/>
          <w:szCs w:val="24"/>
        </w:rPr>
        <w:t>06.20</w:t>
      </w:r>
      <w:r w:rsidR="008C0425" w:rsidRPr="00A40AE8">
        <w:rPr>
          <w:rFonts w:ascii="Times New Roman" w:hAnsi="Times New Roman" w:cs="Times New Roman"/>
          <w:i/>
          <w:sz w:val="24"/>
          <w:szCs w:val="24"/>
        </w:rPr>
        <w:t>20</w:t>
      </w:r>
      <w:r w:rsidRPr="00A40AE8">
        <w:rPr>
          <w:rFonts w:ascii="Times New Roman" w:hAnsi="Times New Roman" w:cs="Times New Roman"/>
          <w:i/>
          <w:sz w:val="24"/>
          <w:szCs w:val="24"/>
        </w:rPr>
        <w:t xml:space="preserve"> р.) </w:t>
      </w:r>
    </w:p>
    <w:p w14:paraId="51EB950E" w14:textId="77777777" w:rsidR="00781DE7" w:rsidRPr="00A40AE8" w:rsidRDefault="00B03E56" w:rsidP="00781DE7">
      <w:pPr>
        <w:spacing w:after="0" w:line="240" w:lineRule="auto"/>
        <w:jc w:val="center"/>
        <w:rPr>
          <w:rFonts w:ascii="Times New Roman" w:hAnsi="Times New Roman" w:cs="Times New Roman"/>
          <w:i/>
          <w:sz w:val="24"/>
          <w:szCs w:val="24"/>
        </w:rPr>
      </w:pPr>
      <w:r w:rsidRPr="00A40AE8">
        <w:rPr>
          <w:rFonts w:ascii="Times New Roman" w:hAnsi="Times New Roman" w:cs="Times New Roman"/>
          <w:i/>
          <w:sz w:val="24"/>
          <w:szCs w:val="24"/>
        </w:rPr>
        <w:t xml:space="preserve"> за поданням Вченої ради факультету менеджменту та маркетингу </w:t>
      </w:r>
    </w:p>
    <w:p w14:paraId="55C222E9" w14:textId="7D14EF0B" w:rsidR="00B03E56" w:rsidRPr="00A40AE8" w:rsidRDefault="00B03E56" w:rsidP="00781DE7">
      <w:pPr>
        <w:spacing w:after="0" w:line="240" w:lineRule="auto"/>
        <w:jc w:val="center"/>
        <w:rPr>
          <w:rFonts w:ascii="Times New Roman" w:hAnsi="Times New Roman" w:cs="Times New Roman"/>
          <w:i/>
          <w:sz w:val="24"/>
          <w:szCs w:val="24"/>
        </w:rPr>
      </w:pPr>
      <w:r w:rsidRPr="00A40AE8">
        <w:rPr>
          <w:rFonts w:ascii="Times New Roman" w:hAnsi="Times New Roman" w:cs="Times New Roman"/>
          <w:i/>
          <w:sz w:val="24"/>
          <w:szCs w:val="24"/>
        </w:rPr>
        <w:t xml:space="preserve"> (протокол № </w:t>
      </w:r>
      <w:r w:rsidR="002436FC">
        <w:rPr>
          <w:rFonts w:ascii="Times New Roman" w:hAnsi="Times New Roman" w:cs="Times New Roman"/>
          <w:i/>
          <w:sz w:val="24"/>
          <w:szCs w:val="24"/>
        </w:rPr>
        <w:t>9</w:t>
      </w:r>
      <w:r w:rsidRPr="00A40AE8">
        <w:rPr>
          <w:rFonts w:ascii="Times New Roman" w:hAnsi="Times New Roman" w:cs="Times New Roman"/>
          <w:i/>
          <w:sz w:val="24"/>
          <w:szCs w:val="24"/>
        </w:rPr>
        <w:t xml:space="preserve"> від </w:t>
      </w:r>
      <w:r w:rsidR="002436FC">
        <w:rPr>
          <w:rFonts w:ascii="Times New Roman" w:hAnsi="Times New Roman" w:cs="Times New Roman"/>
          <w:i/>
          <w:sz w:val="24"/>
          <w:szCs w:val="24"/>
        </w:rPr>
        <w:t>25</w:t>
      </w:r>
      <w:r w:rsidRPr="00A40AE8">
        <w:rPr>
          <w:rFonts w:ascii="Times New Roman" w:hAnsi="Times New Roman" w:cs="Times New Roman"/>
          <w:i/>
          <w:sz w:val="24"/>
          <w:szCs w:val="24"/>
        </w:rPr>
        <w:t>.05.20</w:t>
      </w:r>
      <w:r w:rsidR="008C0425" w:rsidRPr="00A40AE8">
        <w:rPr>
          <w:rFonts w:ascii="Times New Roman" w:hAnsi="Times New Roman" w:cs="Times New Roman"/>
          <w:i/>
          <w:sz w:val="24"/>
          <w:szCs w:val="24"/>
        </w:rPr>
        <w:t>20</w:t>
      </w:r>
      <w:r w:rsidRPr="00A40AE8">
        <w:rPr>
          <w:rFonts w:ascii="Times New Roman" w:hAnsi="Times New Roman" w:cs="Times New Roman"/>
          <w:i/>
          <w:sz w:val="24"/>
          <w:szCs w:val="24"/>
        </w:rPr>
        <w:t xml:space="preserve"> р.)</w:t>
      </w:r>
    </w:p>
    <w:p w14:paraId="13C222E8" w14:textId="77777777" w:rsidR="00B03E56" w:rsidRPr="00B0648A" w:rsidRDefault="00B03E56" w:rsidP="00B03E56">
      <w:pPr>
        <w:rPr>
          <w:rFonts w:ascii="Times New Roman" w:hAnsi="Times New Roman" w:cs="Times New Roman"/>
          <w:sz w:val="28"/>
          <w:szCs w:val="28"/>
        </w:rPr>
      </w:pPr>
      <w:r w:rsidRPr="00B0648A">
        <w:rPr>
          <w:rFonts w:ascii="Times New Roman" w:hAnsi="Times New Roman" w:cs="Times New Roman"/>
          <w:sz w:val="28"/>
          <w:szCs w:val="28"/>
        </w:rPr>
        <w:t xml:space="preserve"> </w:t>
      </w:r>
    </w:p>
    <w:p w14:paraId="19C1E517" w14:textId="77777777" w:rsidR="00A40AE8" w:rsidRDefault="00A40AE8" w:rsidP="008C0425">
      <w:pPr>
        <w:jc w:val="center"/>
        <w:rPr>
          <w:rFonts w:ascii="Times New Roman" w:hAnsi="Times New Roman" w:cs="Times New Roman"/>
          <w:sz w:val="24"/>
          <w:szCs w:val="24"/>
        </w:rPr>
      </w:pPr>
    </w:p>
    <w:p w14:paraId="3E7E6FC8" w14:textId="77777777" w:rsidR="00B03E56" w:rsidRPr="008C0425" w:rsidRDefault="00B03E56" w:rsidP="008C0425">
      <w:pPr>
        <w:jc w:val="center"/>
        <w:rPr>
          <w:rFonts w:ascii="Times New Roman" w:hAnsi="Times New Roman" w:cs="Times New Roman"/>
          <w:sz w:val="24"/>
          <w:szCs w:val="24"/>
        </w:rPr>
      </w:pPr>
      <w:r w:rsidRPr="008C0425">
        <w:rPr>
          <w:rFonts w:ascii="Times New Roman" w:hAnsi="Times New Roman" w:cs="Times New Roman"/>
          <w:sz w:val="24"/>
          <w:szCs w:val="24"/>
        </w:rPr>
        <w:t>Електронне мережне навчальне видання</w:t>
      </w:r>
    </w:p>
    <w:p w14:paraId="13932FFD" w14:textId="77777777" w:rsidR="008C0425" w:rsidRPr="00A40AE8" w:rsidRDefault="008C0425" w:rsidP="001F7B00">
      <w:pPr>
        <w:jc w:val="center"/>
        <w:rPr>
          <w:rFonts w:ascii="Times New Roman" w:hAnsi="Times New Roman" w:cs="Times New Roman"/>
          <w:b/>
          <w:sz w:val="24"/>
          <w:szCs w:val="24"/>
        </w:rPr>
      </w:pPr>
      <w:r w:rsidRPr="00A40AE8">
        <w:rPr>
          <w:rFonts w:ascii="Times New Roman" w:hAnsi="Times New Roman" w:cs="Times New Roman"/>
          <w:b/>
          <w:sz w:val="24"/>
          <w:szCs w:val="24"/>
        </w:rPr>
        <w:t>ДЕРЖАВНЕ РЕГУЛЮВАННЯ ЕКОНОМІКИ</w:t>
      </w:r>
    </w:p>
    <w:p w14:paraId="10A4B8B5" w14:textId="77777777" w:rsidR="00B03E56" w:rsidRPr="00A40AE8" w:rsidRDefault="00A40AE8" w:rsidP="00A40AE8">
      <w:pPr>
        <w:jc w:val="center"/>
        <w:rPr>
          <w:rFonts w:ascii="Times New Roman" w:hAnsi="Times New Roman" w:cs="Times New Roman"/>
          <w:b/>
          <w:sz w:val="24"/>
          <w:szCs w:val="24"/>
        </w:rPr>
      </w:pPr>
      <w:r w:rsidRPr="00A40AE8">
        <w:rPr>
          <w:rFonts w:ascii="Times New Roman" w:hAnsi="Times New Roman" w:cs="Times New Roman"/>
          <w:b/>
          <w:sz w:val="24"/>
          <w:szCs w:val="24"/>
        </w:rPr>
        <w:t>Розрахункова робота</w:t>
      </w:r>
    </w:p>
    <w:p w14:paraId="1A4EA949" w14:textId="77777777" w:rsidR="00B03E56" w:rsidRPr="00B0648A" w:rsidRDefault="00B03E56" w:rsidP="00B03E56">
      <w:pPr>
        <w:rPr>
          <w:rFonts w:ascii="Times New Roman" w:hAnsi="Times New Roman" w:cs="Times New Roman"/>
          <w:sz w:val="28"/>
          <w:szCs w:val="28"/>
        </w:rPr>
      </w:pPr>
      <w:r w:rsidRPr="00B0648A">
        <w:rPr>
          <w:rFonts w:ascii="Times New Roman" w:hAnsi="Times New Roman" w:cs="Times New Roman"/>
          <w:sz w:val="28"/>
          <w:szCs w:val="28"/>
        </w:rPr>
        <w:t xml:space="preserve"> </w:t>
      </w:r>
    </w:p>
    <w:p w14:paraId="56C10B78" w14:textId="77777777" w:rsidR="00B03E56" w:rsidRPr="00FE5992" w:rsidRDefault="00B03E56" w:rsidP="00FE5992">
      <w:pPr>
        <w:spacing w:after="0" w:line="240" w:lineRule="auto"/>
        <w:rPr>
          <w:rFonts w:ascii="Times New Roman" w:hAnsi="Times New Roman" w:cs="Times New Roman"/>
          <w:sz w:val="24"/>
          <w:szCs w:val="24"/>
        </w:rPr>
      </w:pPr>
      <w:r w:rsidRPr="00FE5992">
        <w:rPr>
          <w:rFonts w:ascii="Times New Roman" w:hAnsi="Times New Roman" w:cs="Times New Roman"/>
          <w:sz w:val="24"/>
          <w:szCs w:val="24"/>
        </w:rPr>
        <w:t xml:space="preserve">Укладач: </w:t>
      </w:r>
      <w:r w:rsidR="00FE5992">
        <w:rPr>
          <w:rFonts w:ascii="Times New Roman" w:hAnsi="Times New Roman" w:cs="Times New Roman"/>
          <w:sz w:val="24"/>
          <w:szCs w:val="24"/>
        </w:rPr>
        <w:t xml:space="preserve">             </w:t>
      </w:r>
      <w:proofErr w:type="spellStart"/>
      <w:r w:rsidR="00FE5992">
        <w:rPr>
          <w:rFonts w:ascii="Times New Roman" w:hAnsi="Times New Roman" w:cs="Times New Roman"/>
          <w:sz w:val="24"/>
          <w:szCs w:val="24"/>
        </w:rPr>
        <w:t>Шашина</w:t>
      </w:r>
      <w:proofErr w:type="spellEnd"/>
      <w:r w:rsidR="00FE5992">
        <w:rPr>
          <w:rFonts w:ascii="Times New Roman" w:hAnsi="Times New Roman" w:cs="Times New Roman"/>
          <w:sz w:val="24"/>
          <w:szCs w:val="24"/>
        </w:rPr>
        <w:t xml:space="preserve"> Марина Володимирівна</w:t>
      </w:r>
      <w:r w:rsidRPr="00FE5992">
        <w:rPr>
          <w:rFonts w:ascii="Times New Roman" w:hAnsi="Times New Roman" w:cs="Times New Roman"/>
          <w:sz w:val="24"/>
          <w:szCs w:val="24"/>
        </w:rPr>
        <w:t xml:space="preserve">, </w:t>
      </w:r>
      <w:proofErr w:type="spellStart"/>
      <w:r w:rsidRPr="00FE5992">
        <w:rPr>
          <w:rFonts w:ascii="Times New Roman" w:hAnsi="Times New Roman" w:cs="Times New Roman"/>
          <w:sz w:val="24"/>
          <w:szCs w:val="24"/>
        </w:rPr>
        <w:t>к.е.н</w:t>
      </w:r>
      <w:proofErr w:type="spellEnd"/>
      <w:r w:rsidRPr="00FE5992">
        <w:rPr>
          <w:rFonts w:ascii="Times New Roman" w:hAnsi="Times New Roman" w:cs="Times New Roman"/>
          <w:sz w:val="24"/>
          <w:szCs w:val="24"/>
        </w:rPr>
        <w:t xml:space="preserve">., доцент </w:t>
      </w:r>
    </w:p>
    <w:p w14:paraId="46E1CC0A" w14:textId="77777777" w:rsidR="00FE5992" w:rsidRDefault="00FE5992" w:rsidP="00FE5992">
      <w:pPr>
        <w:spacing w:after="0" w:line="240" w:lineRule="auto"/>
        <w:rPr>
          <w:rFonts w:ascii="Times New Roman" w:hAnsi="Times New Roman" w:cs="Times New Roman"/>
          <w:sz w:val="24"/>
          <w:szCs w:val="24"/>
        </w:rPr>
      </w:pPr>
    </w:p>
    <w:p w14:paraId="5F5D867B" w14:textId="77777777" w:rsidR="00FE5992" w:rsidRDefault="00B03E56" w:rsidP="00FE5992">
      <w:pPr>
        <w:spacing w:after="0" w:line="240" w:lineRule="auto"/>
        <w:rPr>
          <w:rFonts w:ascii="Times New Roman" w:hAnsi="Times New Roman" w:cs="Times New Roman"/>
          <w:sz w:val="24"/>
          <w:szCs w:val="24"/>
        </w:rPr>
      </w:pPr>
      <w:r w:rsidRPr="00FE5992">
        <w:rPr>
          <w:rFonts w:ascii="Times New Roman" w:hAnsi="Times New Roman" w:cs="Times New Roman"/>
          <w:sz w:val="24"/>
          <w:szCs w:val="24"/>
        </w:rPr>
        <w:t xml:space="preserve">Відповідальний </w:t>
      </w:r>
    </w:p>
    <w:p w14:paraId="21FCF746" w14:textId="77777777" w:rsidR="00B03E56" w:rsidRPr="00FE5992" w:rsidRDefault="00B03E56" w:rsidP="00FE5992">
      <w:pPr>
        <w:spacing w:after="0" w:line="240" w:lineRule="auto"/>
        <w:rPr>
          <w:rFonts w:ascii="Times New Roman" w:hAnsi="Times New Roman" w:cs="Times New Roman"/>
          <w:sz w:val="24"/>
          <w:szCs w:val="24"/>
        </w:rPr>
      </w:pPr>
      <w:r w:rsidRPr="00FE5992">
        <w:rPr>
          <w:rFonts w:ascii="Times New Roman" w:hAnsi="Times New Roman" w:cs="Times New Roman"/>
          <w:sz w:val="24"/>
          <w:szCs w:val="24"/>
        </w:rPr>
        <w:t xml:space="preserve">редактор: </w:t>
      </w:r>
      <w:r w:rsidR="00FE5992">
        <w:rPr>
          <w:rFonts w:ascii="Times New Roman" w:hAnsi="Times New Roman" w:cs="Times New Roman"/>
          <w:sz w:val="24"/>
          <w:szCs w:val="24"/>
        </w:rPr>
        <w:t xml:space="preserve">            </w:t>
      </w:r>
      <w:proofErr w:type="spellStart"/>
      <w:r w:rsidRPr="00FE5992">
        <w:rPr>
          <w:rFonts w:ascii="Times New Roman" w:hAnsi="Times New Roman" w:cs="Times New Roman"/>
          <w:sz w:val="24"/>
          <w:szCs w:val="24"/>
        </w:rPr>
        <w:t>Круш</w:t>
      </w:r>
      <w:proofErr w:type="spellEnd"/>
      <w:r w:rsidRPr="00FE5992">
        <w:rPr>
          <w:rFonts w:ascii="Times New Roman" w:hAnsi="Times New Roman" w:cs="Times New Roman"/>
          <w:sz w:val="24"/>
          <w:szCs w:val="24"/>
        </w:rPr>
        <w:t xml:space="preserve"> П.В., </w:t>
      </w:r>
      <w:proofErr w:type="spellStart"/>
      <w:r w:rsidRPr="00FE5992">
        <w:rPr>
          <w:rFonts w:ascii="Times New Roman" w:hAnsi="Times New Roman" w:cs="Times New Roman"/>
          <w:sz w:val="24"/>
          <w:szCs w:val="24"/>
        </w:rPr>
        <w:t>к.е.н</w:t>
      </w:r>
      <w:proofErr w:type="spellEnd"/>
      <w:r w:rsidRPr="00FE5992">
        <w:rPr>
          <w:rFonts w:ascii="Times New Roman" w:hAnsi="Times New Roman" w:cs="Times New Roman"/>
          <w:sz w:val="24"/>
          <w:szCs w:val="24"/>
        </w:rPr>
        <w:t xml:space="preserve">., професор </w:t>
      </w:r>
    </w:p>
    <w:p w14:paraId="00A70310" w14:textId="77777777" w:rsidR="00B03E56" w:rsidRPr="00FE5992" w:rsidRDefault="00B03E56" w:rsidP="00FE5992">
      <w:pPr>
        <w:spacing w:after="0" w:line="240" w:lineRule="auto"/>
        <w:rPr>
          <w:rFonts w:ascii="Times New Roman" w:hAnsi="Times New Roman" w:cs="Times New Roman"/>
          <w:sz w:val="24"/>
          <w:szCs w:val="24"/>
        </w:rPr>
      </w:pPr>
      <w:r w:rsidRPr="00FE5992">
        <w:rPr>
          <w:rFonts w:ascii="Times New Roman" w:hAnsi="Times New Roman" w:cs="Times New Roman"/>
          <w:sz w:val="24"/>
          <w:szCs w:val="24"/>
        </w:rPr>
        <w:t xml:space="preserve"> </w:t>
      </w:r>
    </w:p>
    <w:p w14:paraId="222D2CFE" w14:textId="77777777" w:rsidR="00B03E56" w:rsidRPr="00FE5992" w:rsidRDefault="00A40AE8" w:rsidP="00FE5992">
      <w:pPr>
        <w:spacing w:after="0" w:line="240" w:lineRule="auto"/>
        <w:rPr>
          <w:rFonts w:ascii="Times New Roman" w:hAnsi="Times New Roman" w:cs="Times New Roman"/>
          <w:sz w:val="24"/>
          <w:szCs w:val="24"/>
        </w:rPr>
      </w:pPr>
      <w:r>
        <w:rPr>
          <w:rFonts w:ascii="Times New Roman" w:hAnsi="Times New Roman" w:cs="Times New Roman"/>
          <w:sz w:val="24"/>
          <w:szCs w:val="24"/>
        </w:rPr>
        <w:t>Рецензент</w:t>
      </w:r>
      <w:r w:rsidR="00B03E56" w:rsidRPr="00FE5992">
        <w:rPr>
          <w:rFonts w:ascii="Times New Roman" w:hAnsi="Times New Roman" w:cs="Times New Roman"/>
          <w:sz w:val="24"/>
          <w:szCs w:val="24"/>
        </w:rPr>
        <w:t xml:space="preserve">: </w:t>
      </w:r>
      <w:r w:rsidR="00FE5992">
        <w:rPr>
          <w:rFonts w:ascii="Times New Roman" w:hAnsi="Times New Roman" w:cs="Times New Roman"/>
          <w:sz w:val="24"/>
          <w:szCs w:val="24"/>
        </w:rPr>
        <w:t xml:space="preserve">        </w:t>
      </w:r>
      <w:proofErr w:type="spellStart"/>
      <w:r w:rsidR="0062233E">
        <w:rPr>
          <w:rFonts w:ascii="Times New Roman" w:hAnsi="Times New Roman" w:cs="Times New Roman"/>
          <w:sz w:val="24"/>
          <w:szCs w:val="24"/>
        </w:rPr>
        <w:t>Бояринова</w:t>
      </w:r>
      <w:proofErr w:type="spellEnd"/>
      <w:r w:rsidR="0062233E">
        <w:rPr>
          <w:rFonts w:ascii="Times New Roman" w:hAnsi="Times New Roman" w:cs="Times New Roman"/>
          <w:sz w:val="24"/>
          <w:szCs w:val="24"/>
        </w:rPr>
        <w:t xml:space="preserve"> К.О</w:t>
      </w:r>
      <w:r w:rsidR="00FE5992" w:rsidRPr="00FE5992">
        <w:rPr>
          <w:rFonts w:ascii="Times New Roman" w:hAnsi="Times New Roman" w:cs="Times New Roman"/>
          <w:sz w:val="24"/>
          <w:szCs w:val="24"/>
        </w:rPr>
        <w:t>.</w:t>
      </w:r>
      <w:r w:rsidR="00B03E56" w:rsidRPr="00FE5992">
        <w:rPr>
          <w:rFonts w:ascii="Times New Roman" w:hAnsi="Times New Roman" w:cs="Times New Roman"/>
          <w:sz w:val="24"/>
          <w:szCs w:val="24"/>
        </w:rPr>
        <w:t xml:space="preserve">, </w:t>
      </w:r>
      <w:proofErr w:type="spellStart"/>
      <w:r w:rsidR="0062233E">
        <w:rPr>
          <w:rFonts w:ascii="Times New Roman" w:hAnsi="Times New Roman" w:cs="Times New Roman"/>
          <w:sz w:val="24"/>
          <w:szCs w:val="24"/>
        </w:rPr>
        <w:t>д</w:t>
      </w:r>
      <w:r w:rsidR="00B03E56" w:rsidRPr="00FE5992">
        <w:rPr>
          <w:rFonts w:ascii="Times New Roman" w:hAnsi="Times New Roman" w:cs="Times New Roman"/>
          <w:sz w:val="24"/>
          <w:szCs w:val="24"/>
        </w:rPr>
        <w:t>.е.н</w:t>
      </w:r>
      <w:proofErr w:type="spellEnd"/>
      <w:r w:rsidR="00B03E56" w:rsidRPr="00FE5992">
        <w:rPr>
          <w:rFonts w:ascii="Times New Roman" w:hAnsi="Times New Roman" w:cs="Times New Roman"/>
          <w:sz w:val="24"/>
          <w:szCs w:val="24"/>
        </w:rPr>
        <w:t xml:space="preserve">., </w:t>
      </w:r>
      <w:r w:rsidR="00FE5992" w:rsidRPr="00FE5992">
        <w:rPr>
          <w:rFonts w:ascii="Times New Roman" w:hAnsi="Times New Roman" w:cs="Times New Roman"/>
          <w:sz w:val="24"/>
          <w:szCs w:val="24"/>
        </w:rPr>
        <w:t>доцент</w:t>
      </w:r>
      <w:r w:rsidR="00B03E56" w:rsidRPr="00FE5992">
        <w:rPr>
          <w:rFonts w:ascii="Times New Roman" w:hAnsi="Times New Roman" w:cs="Times New Roman"/>
          <w:sz w:val="24"/>
          <w:szCs w:val="24"/>
        </w:rPr>
        <w:t xml:space="preserve"> кафедри</w:t>
      </w:r>
      <w:r w:rsidR="00FE5992" w:rsidRPr="00FE5992">
        <w:rPr>
          <w:rFonts w:ascii="Times New Roman" w:hAnsi="Times New Roman" w:cs="Times New Roman"/>
          <w:sz w:val="24"/>
          <w:szCs w:val="24"/>
        </w:rPr>
        <w:t xml:space="preserve"> менеджменту</w:t>
      </w:r>
      <w:r w:rsidR="00B03E56" w:rsidRPr="00FE5992">
        <w:rPr>
          <w:rFonts w:ascii="Times New Roman" w:hAnsi="Times New Roman" w:cs="Times New Roman"/>
          <w:sz w:val="24"/>
          <w:szCs w:val="24"/>
        </w:rPr>
        <w:t xml:space="preserve">, факультету </w:t>
      </w:r>
      <w:r w:rsidR="00FE5992">
        <w:rPr>
          <w:rFonts w:ascii="Times New Roman" w:hAnsi="Times New Roman" w:cs="Times New Roman"/>
          <w:sz w:val="24"/>
          <w:szCs w:val="24"/>
        </w:rPr>
        <w:t xml:space="preserve">                                           </w:t>
      </w:r>
      <w:r w:rsidR="00B03E56" w:rsidRPr="00FE5992">
        <w:rPr>
          <w:rFonts w:ascii="Times New Roman" w:hAnsi="Times New Roman" w:cs="Times New Roman"/>
          <w:sz w:val="24"/>
          <w:szCs w:val="24"/>
        </w:rPr>
        <w:t xml:space="preserve">менеджменту та маркетингу, КПІ ім. Ігоря </w:t>
      </w:r>
      <w:r w:rsidR="00FE5992" w:rsidRPr="00FE5992">
        <w:rPr>
          <w:rFonts w:ascii="Times New Roman" w:hAnsi="Times New Roman" w:cs="Times New Roman"/>
          <w:sz w:val="24"/>
          <w:szCs w:val="24"/>
        </w:rPr>
        <w:t>Сікорського</w:t>
      </w:r>
    </w:p>
    <w:p w14:paraId="3A23DE3F" w14:textId="77777777" w:rsidR="00B03E56" w:rsidRPr="00B0648A" w:rsidRDefault="00B03E56" w:rsidP="00B03E56">
      <w:pPr>
        <w:rPr>
          <w:rFonts w:ascii="Times New Roman" w:hAnsi="Times New Roman" w:cs="Times New Roman"/>
          <w:sz w:val="28"/>
          <w:szCs w:val="28"/>
        </w:rPr>
      </w:pPr>
      <w:r w:rsidRPr="00B0648A">
        <w:rPr>
          <w:rFonts w:ascii="Times New Roman" w:hAnsi="Times New Roman" w:cs="Times New Roman"/>
          <w:sz w:val="28"/>
          <w:szCs w:val="28"/>
        </w:rPr>
        <w:t xml:space="preserve"> </w:t>
      </w:r>
    </w:p>
    <w:p w14:paraId="0D11F14B" w14:textId="77777777" w:rsidR="00B03E56" w:rsidRPr="00FE5992" w:rsidRDefault="00B03E56" w:rsidP="00FE5992">
      <w:pPr>
        <w:spacing w:after="0" w:line="240" w:lineRule="auto"/>
        <w:ind w:firstLine="709"/>
        <w:jc w:val="both"/>
        <w:rPr>
          <w:sz w:val="24"/>
          <w:szCs w:val="24"/>
        </w:rPr>
      </w:pPr>
      <w:r w:rsidRPr="00FE5992">
        <w:rPr>
          <w:rFonts w:ascii="Times New Roman" w:hAnsi="Times New Roman" w:cs="Times New Roman"/>
          <w:sz w:val="24"/>
          <w:szCs w:val="24"/>
        </w:rPr>
        <w:t>Навчальний посібник «</w:t>
      </w:r>
      <w:r w:rsidR="009768DD">
        <w:rPr>
          <w:rFonts w:ascii="Times New Roman" w:hAnsi="Times New Roman" w:cs="Times New Roman"/>
          <w:sz w:val="24"/>
          <w:szCs w:val="24"/>
        </w:rPr>
        <w:t>Державне регулювання економіки</w:t>
      </w:r>
      <w:r w:rsidRPr="00FE5992">
        <w:rPr>
          <w:rFonts w:ascii="Times New Roman" w:hAnsi="Times New Roman" w:cs="Times New Roman"/>
          <w:sz w:val="24"/>
          <w:szCs w:val="24"/>
        </w:rPr>
        <w:t>: розрахунков</w:t>
      </w:r>
      <w:r w:rsidR="00A40AE8">
        <w:rPr>
          <w:rFonts w:ascii="Times New Roman" w:hAnsi="Times New Roman" w:cs="Times New Roman"/>
          <w:sz w:val="24"/>
          <w:szCs w:val="24"/>
        </w:rPr>
        <w:t>а робота</w:t>
      </w:r>
      <w:r w:rsidRPr="00FE5992">
        <w:rPr>
          <w:rFonts w:ascii="Times New Roman" w:hAnsi="Times New Roman" w:cs="Times New Roman"/>
          <w:sz w:val="24"/>
          <w:szCs w:val="24"/>
        </w:rPr>
        <w:t>», призначений для підготовки фахівців спеціальності 051 «Економіка» спеціалізації «</w:t>
      </w:r>
      <w:r w:rsidR="00766F74">
        <w:rPr>
          <w:rFonts w:ascii="Times New Roman" w:hAnsi="Times New Roman" w:cs="Times New Roman"/>
          <w:sz w:val="24"/>
          <w:szCs w:val="24"/>
        </w:rPr>
        <w:t>Економіка бізнес-підприємства</w:t>
      </w:r>
      <w:r w:rsidRPr="00FE5992">
        <w:rPr>
          <w:rFonts w:ascii="Times New Roman" w:hAnsi="Times New Roman" w:cs="Times New Roman"/>
          <w:sz w:val="24"/>
          <w:szCs w:val="24"/>
        </w:rPr>
        <w:t>»</w:t>
      </w:r>
      <w:r w:rsidR="00766F74">
        <w:rPr>
          <w:rFonts w:ascii="Times New Roman" w:hAnsi="Times New Roman" w:cs="Times New Roman"/>
          <w:sz w:val="24"/>
          <w:szCs w:val="24"/>
        </w:rPr>
        <w:t xml:space="preserve"> </w:t>
      </w:r>
      <w:r w:rsidRPr="00FE5992">
        <w:rPr>
          <w:rFonts w:ascii="Times New Roman" w:hAnsi="Times New Roman" w:cs="Times New Roman"/>
          <w:sz w:val="24"/>
          <w:szCs w:val="24"/>
        </w:rPr>
        <w:t xml:space="preserve">(денної форми навчання). В навчальному посібнику подано пропозиції щодо організації самостійної роботи студентів, викладено методичні положення щодо написання та оформлення розрахункової роботи, розкрито зміст основних елементів та етапів її написання. Рекомендовано здійснювати дослідження та представляти результати за наступними напрямками – теоретичним, де </w:t>
      </w:r>
      <w:r w:rsidR="00766F74">
        <w:rPr>
          <w:rFonts w:ascii="Times New Roman" w:hAnsi="Times New Roman" w:cs="Times New Roman"/>
          <w:sz w:val="24"/>
          <w:szCs w:val="24"/>
        </w:rPr>
        <w:t>надано осн</w:t>
      </w:r>
      <w:r w:rsidR="00D20060">
        <w:rPr>
          <w:rFonts w:ascii="Times New Roman" w:hAnsi="Times New Roman" w:cs="Times New Roman"/>
          <w:sz w:val="24"/>
          <w:szCs w:val="24"/>
        </w:rPr>
        <w:t>о</w:t>
      </w:r>
      <w:r w:rsidR="00766F74">
        <w:rPr>
          <w:rFonts w:ascii="Times New Roman" w:hAnsi="Times New Roman" w:cs="Times New Roman"/>
          <w:sz w:val="24"/>
          <w:szCs w:val="24"/>
        </w:rPr>
        <w:t>вні положення щодо специфіки функціонування об</w:t>
      </w:r>
      <w:r w:rsidR="00766F74" w:rsidRPr="00766F74">
        <w:rPr>
          <w:rFonts w:ascii="Times New Roman" w:hAnsi="Times New Roman" w:cs="Times New Roman"/>
          <w:sz w:val="24"/>
          <w:szCs w:val="24"/>
        </w:rPr>
        <w:t>’</w:t>
      </w:r>
      <w:r w:rsidR="00766F74">
        <w:rPr>
          <w:rFonts w:ascii="Times New Roman" w:hAnsi="Times New Roman" w:cs="Times New Roman"/>
          <w:sz w:val="24"/>
          <w:szCs w:val="24"/>
        </w:rPr>
        <w:t>єкту дослідження</w:t>
      </w:r>
      <w:r w:rsidR="00D20060">
        <w:rPr>
          <w:rFonts w:ascii="Times New Roman" w:hAnsi="Times New Roman" w:cs="Times New Roman"/>
          <w:sz w:val="24"/>
          <w:szCs w:val="24"/>
        </w:rPr>
        <w:t>, методичні підходи щодо оцінювання реалізації та ефективності різних видів економічної політики засобами механізму державного регулювання</w:t>
      </w:r>
      <w:r w:rsidRPr="00FE5992">
        <w:rPr>
          <w:sz w:val="24"/>
          <w:szCs w:val="24"/>
        </w:rPr>
        <w:t xml:space="preserve">. </w:t>
      </w:r>
    </w:p>
    <w:p w14:paraId="04627050" w14:textId="77777777" w:rsidR="00B03E56" w:rsidRDefault="00B03E56" w:rsidP="00B03E56">
      <w:r>
        <w:t xml:space="preserve"> </w:t>
      </w:r>
    </w:p>
    <w:p w14:paraId="4F7B6B07" w14:textId="77777777" w:rsidR="00B03E56" w:rsidRDefault="00B03E56" w:rsidP="00B03E56">
      <w:r>
        <w:t xml:space="preserve"> </w:t>
      </w:r>
    </w:p>
    <w:p w14:paraId="4CC5CDB3" w14:textId="77777777" w:rsidR="00B72215" w:rsidRPr="00B72215" w:rsidRDefault="00D7663B" w:rsidP="00D7663B">
      <w:pPr>
        <w:tabs>
          <w:tab w:val="center" w:pos="4819"/>
          <w:tab w:val="right" w:pos="9639"/>
        </w:tabs>
        <w:rPr>
          <w:rFonts w:ascii="Times New Roman" w:hAnsi="Times New Roman" w:cs="Times New Roman"/>
          <w:sz w:val="28"/>
          <w:szCs w:val="28"/>
        </w:rPr>
        <w:sectPr w:rsidR="00B72215" w:rsidRPr="00B72215" w:rsidSect="00992E06">
          <w:footerReference w:type="default" r:id="rId8"/>
          <w:pgSz w:w="11906" w:h="16838"/>
          <w:pgMar w:top="850" w:right="850" w:bottom="850" w:left="1417" w:header="708" w:footer="708" w:gutter="0"/>
          <w:cols w:space="708"/>
          <w:titlePg/>
          <w:docGrid w:linePitch="360"/>
        </w:sectPr>
      </w:pPr>
      <w:r>
        <w:rPr>
          <w:rFonts w:cstheme="minorHAnsi"/>
          <w:sz w:val="28"/>
          <w:szCs w:val="28"/>
        </w:rPr>
        <w:tab/>
      </w:r>
      <w:r>
        <w:rPr>
          <w:rFonts w:cstheme="minorHAnsi"/>
          <w:sz w:val="28"/>
          <w:szCs w:val="28"/>
        </w:rPr>
        <w:tab/>
      </w:r>
      <w:r w:rsidR="00531022" w:rsidRPr="00B72215">
        <w:rPr>
          <w:rFonts w:cstheme="minorHAnsi"/>
          <w:sz w:val="28"/>
          <w:szCs w:val="28"/>
        </w:rPr>
        <w:t>©</w:t>
      </w:r>
      <w:r w:rsidR="00531022" w:rsidRPr="00B72215">
        <w:rPr>
          <w:sz w:val="28"/>
          <w:szCs w:val="28"/>
        </w:rPr>
        <w:t xml:space="preserve"> </w:t>
      </w:r>
      <w:r w:rsidR="001E0E34">
        <w:rPr>
          <w:rFonts w:ascii="Times New Roman" w:hAnsi="Times New Roman" w:cs="Times New Roman"/>
          <w:sz w:val="28"/>
          <w:szCs w:val="28"/>
        </w:rPr>
        <w:t>КПІ ім.</w:t>
      </w:r>
      <w:r w:rsidR="00953958">
        <w:rPr>
          <w:rFonts w:ascii="Times New Roman" w:hAnsi="Times New Roman" w:cs="Times New Roman"/>
          <w:sz w:val="28"/>
          <w:szCs w:val="28"/>
        </w:rPr>
        <w:t xml:space="preserve"> Ігоря Сікорського</w:t>
      </w:r>
      <w:r w:rsidR="001E0E34">
        <w:rPr>
          <w:rFonts w:ascii="Times New Roman" w:hAnsi="Times New Roman" w:cs="Times New Roman"/>
          <w:sz w:val="28"/>
          <w:szCs w:val="28"/>
        </w:rPr>
        <w:t xml:space="preserve"> </w:t>
      </w:r>
      <w:r w:rsidR="00B03E56" w:rsidRPr="00B72215">
        <w:rPr>
          <w:rFonts w:ascii="Times New Roman" w:hAnsi="Times New Roman" w:cs="Times New Roman"/>
          <w:sz w:val="28"/>
          <w:szCs w:val="28"/>
        </w:rPr>
        <w:t xml:space="preserve">, </w:t>
      </w:r>
      <w:r w:rsidR="00531022" w:rsidRPr="00B72215">
        <w:rPr>
          <w:rFonts w:ascii="Times New Roman" w:hAnsi="Times New Roman" w:cs="Times New Roman"/>
          <w:sz w:val="28"/>
          <w:szCs w:val="28"/>
        </w:rPr>
        <w:t>2</w:t>
      </w:r>
      <w:r w:rsidR="00953958">
        <w:rPr>
          <w:rFonts w:ascii="Times New Roman" w:hAnsi="Times New Roman" w:cs="Times New Roman"/>
          <w:sz w:val="28"/>
          <w:szCs w:val="28"/>
        </w:rPr>
        <w:t>020</w:t>
      </w:r>
    </w:p>
    <w:p w14:paraId="5B7123EB" w14:textId="77777777" w:rsidR="00A22C3E" w:rsidRPr="0062233E" w:rsidRDefault="00A22C3E" w:rsidP="00013577">
      <w:pPr>
        <w:spacing w:after="0" w:line="360" w:lineRule="auto"/>
        <w:rPr>
          <w:rFonts w:ascii="Times New Roman" w:hAnsi="Times New Roman" w:cs="Times New Roman"/>
          <w:sz w:val="24"/>
          <w:szCs w:val="24"/>
        </w:rPr>
      </w:pPr>
    </w:p>
    <w:p w14:paraId="1E7BCAAF" w14:textId="77777777" w:rsidR="00D20060" w:rsidRDefault="00D20060" w:rsidP="00004F7C">
      <w:pPr>
        <w:spacing w:line="240" w:lineRule="auto"/>
        <w:jc w:val="right"/>
        <w:rPr>
          <w:sz w:val="24"/>
          <w:szCs w:val="24"/>
        </w:rPr>
      </w:pPr>
    </w:p>
    <w:p w14:paraId="0E1B6D06" w14:textId="77777777" w:rsidR="00D20060" w:rsidRDefault="00D20060" w:rsidP="00004F7C">
      <w:pPr>
        <w:spacing w:line="240" w:lineRule="auto"/>
        <w:jc w:val="center"/>
        <w:rPr>
          <w:rFonts w:ascii="Times New Roman" w:hAnsi="Times New Roman" w:cs="Times New Roman"/>
          <w:b/>
          <w:bCs/>
          <w:sz w:val="28"/>
          <w:szCs w:val="28"/>
        </w:rPr>
      </w:pPr>
      <w:r w:rsidRPr="00B72215">
        <w:rPr>
          <w:rFonts w:ascii="Times New Roman" w:hAnsi="Times New Roman" w:cs="Times New Roman"/>
          <w:b/>
          <w:bCs/>
          <w:sz w:val="28"/>
          <w:szCs w:val="28"/>
        </w:rPr>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675"/>
      </w:tblGrid>
      <w:tr w:rsidR="00193018" w14:paraId="350CAA72" w14:textId="77777777" w:rsidTr="00013577">
        <w:tc>
          <w:tcPr>
            <w:tcW w:w="9180" w:type="dxa"/>
          </w:tcPr>
          <w:p w14:paraId="4D3243AA"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 xml:space="preserve">Зміст </w:t>
            </w:r>
          </w:p>
          <w:p w14:paraId="1C5AAB59"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 xml:space="preserve">Вступ  </w:t>
            </w:r>
          </w:p>
          <w:p w14:paraId="5D6C3FF6"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 xml:space="preserve">1. Опис кредитного модуля </w:t>
            </w:r>
          </w:p>
          <w:p w14:paraId="1CDE96E9"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 xml:space="preserve"> 2. Загальні вимоги до змісту та оформлення розрахункової роботи </w:t>
            </w:r>
          </w:p>
          <w:p w14:paraId="22503A9E"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 xml:space="preserve"> 2.1. </w:t>
            </w:r>
            <w:r>
              <w:rPr>
                <w:rFonts w:ascii="Times New Roman" w:hAnsi="Times New Roman" w:cs="Times New Roman"/>
                <w:sz w:val="28"/>
                <w:szCs w:val="28"/>
              </w:rPr>
              <w:t>Методичні рекомендації щодо складання розрахункової роботи</w:t>
            </w:r>
          </w:p>
          <w:p w14:paraId="7AE58E4B"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 xml:space="preserve">2.2. Вибір варіанту розрахункової роботи </w:t>
            </w:r>
            <w:r>
              <w:rPr>
                <w:rFonts w:ascii="Times New Roman" w:hAnsi="Times New Roman" w:cs="Times New Roman"/>
                <w:sz w:val="28"/>
                <w:szCs w:val="28"/>
              </w:rPr>
              <w:t xml:space="preserve"> </w:t>
            </w:r>
            <w:r w:rsidRPr="00D20060">
              <w:rPr>
                <w:rFonts w:ascii="Times New Roman" w:hAnsi="Times New Roman" w:cs="Times New Roman"/>
                <w:sz w:val="28"/>
                <w:szCs w:val="28"/>
              </w:rPr>
              <w:t xml:space="preserve"> </w:t>
            </w:r>
          </w:p>
          <w:p w14:paraId="5390DDB6"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2.</w:t>
            </w:r>
            <w:r>
              <w:rPr>
                <w:rFonts w:ascii="Times New Roman" w:hAnsi="Times New Roman" w:cs="Times New Roman"/>
                <w:sz w:val="28"/>
                <w:szCs w:val="28"/>
              </w:rPr>
              <w:t>3</w:t>
            </w:r>
            <w:r w:rsidRPr="00D20060">
              <w:rPr>
                <w:rFonts w:ascii="Times New Roman" w:hAnsi="Times New Roman" w:cs="Times New Roman"/>
                <w:sz w:val="28"/>
                <w:szCs w:val="28"/>
              </w:rPr>
              <w:t xml:space="preserve">. Загальні вимоги до оформлення розрахункової роботи  </w:t>
            </w:r>
          </w:p>
          <w:p w14:paraId="779682BA"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 xml:space="preserve">3. Оцінювання та захист розрахункової роботи  </w:t>
            </w:r>
          </w:p>
          <w:p w14:paraId="64222430" w14:textId="77777777" w:rsidR="00193018" w:rsidRPr="00D20060"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4</w:t>
            </w:r>
            <w:r>
              <w:rPr>
                <w:rFonts w:ascii="Times New Roman" w:hAnsi="Times New Roman" w:cs="Times New Roman"/>
                <w:sz w:val="28"/>
                <w:szCs w:val="28"/>
              </w:rPr>
              <w:t>. Методи</w:t>
            </w:r>
            <w:r w:rsidR="00013577">
              <w:rPr>
                <w:rFonts w:ascii="Times New Roman" w:hAnsi="Times New Roman" w:cs="Times New Roman"/>
                <w:sz w:val="28"/>
                <w:szCs w:val="28"/>
              </w:rPr>
              <w:t xml:space="preserve">чні </w:t>
            </w:r>
            <w:r>
              <w:rPr>
                <w:rFonts w:ascii="Times New Roman" w:hAnsi="Times New Roman" w:cs="Times New Roman"/>
                <w:sz w:val="28"/>
                <w:szCs w:val="28"/>
              </w:rPr>
              <w:t>рекомендації до виконання розділів роботи</w:t>
            </w:r>
          </w:p>
          <w:p w14:paraId="0CD320C7"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4.1 Рекомендації до написання </w:t>
            </w:r>
            <w:proofErr w:type="spellStart"/>
            <w:r>
              <w:rPr>
                <w:rFonts w:ascii="Times New Roman" w:hAnsi="Times New Roman" w:cs="Times New Roman"/>
                <w:sz w:val="28"/>
                <w:szCs w:val="28"/>
              </w:rPr>
              <w:t>географіко</w:t>
            </w:r>
            <w:proofErr w:type="spellEnd"/>
            <w:r>
              <w:rPr>
                <w:rFonts w:ascii="Times New Roman" w:hAnsi="Times New Roman" w:cs="Times New Roman"/>
                <w:sz w:val="28"/>
                <w:szCs w:val="28"/>
              </w:rPr>
              <w:t xml:space="preserve">-економічної характеристики </w:t>
            </w:r>
          </w:p>
          <w:p w14:paraId="1A9D35E2"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об</w:t>
            </w:r>
            <w:r w:rsidRPr="00004F7C">
              <w:rPr>
                <w:rFonts w:ascii="Times New Roman" w:hAnsi="Times New Roman" w:cs="Times New Roman"/>
                <w:sz w:val="28"/>
                <w:szCs w:val="28"/>
                <w:lang w:val="ru-RU"/>
              </w:rPr>
              <w:t>’</w:t>
            </w:r>
            <w:proofErr w:type="spellStart"/>
            <w:r>
              <w:rPr>
                <w:rFonts w:ascii="Times New Roman" w:hAnsi="Times New Roman" w:cs="Times New Roman"/>
                <w:sz w:val="28"/>
                <w:szCs w:val="28"/>
              </w:rPr>
              <w:t>єкту</w:t>
            </w:r>
            <w:proofErr w:type="spellEnd"/>
            <w:r>
              <w:rPr>
                <w:rFonts w:ascii="Times New Roman" w:hAnsi="Times New Roman" w:cs="Times New Roman"/>
                <w:sz w:val="28"/>
                <w:szCs w:val="28"/>
              </w:rPr>
              <w:t xml:space="preserve"> оцінювання</w:t>
            </w:r>
          </w:p>
          <w:p w14:paraId="1C28CC70"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4.2 Методичні рекомендації до аналізу відтворювальної структури </w:t>
            </w:r>
          </w:p>
          <w:p w14:paraId="6437940A"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валового регіонального продукту</w:t>
            </w:r>
          </w:p>
          <w:p w14:paraId="43373C0B"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4.3 Методичні рекомендації оцінювання реалізації структурної політики </w:t>
            </w:r>
          </w:p>
          <w:p w14:paraId="390747DD"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на основі зовнішньоекономічної структури</w:t>
            </w:r>
          </w:p>
          <w:p w14:paraId="675CC944"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4.4 Методичні рекомендації впливу інвестиційної політики на обсяг ВРП</w:t>
            </w:r>
          </w:p>
          <w:p w14:paraId="6DA229B1"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з використанням мультиплікатора та акселератора</w:t>
            </w:r>
          </w:p>
          <w:p w14:paraId="01264C0A"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4.5 Оцінювання ефективності бюджетного процесу на регіональному</w:t>
            </w:r>
          </w:p>
          <w:p w14:paraId="353FBBEE" w14:textId="77777777" w:rsidR="00193018" w:rsidRPr="00D20060"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рівні1</w:t>
            </w:r>
          </w:p>
          <w:p w14:paraId="691957F3" w14:textId="77777777" w:rsidR="00193018" w:rsidRDefault="00193018" w:rsidP="00193018">
            <w:pPr>
              <w:spacing w:line="360" w:lineRule="auto"/>
              <w:jc w:val="both"/>
              <w:rPr>
                <w:rFonts w:ascii="Times New Roman" w:hAnsi="Times New Roman" w:cs="Times New Roman"/>
                <w:sz w:val="28"/>
                <w:szCs w:val="28"/>
              </w:rPr>
            </w:pPr>
            <w:r w:rsidRPr="00D20060">
              <w:rPr>
                <w:rFonts w:ascii="Times New Roman" w:hAnsi="Times New Roman" w:cs="Times New Roman"/>
                <w:sz w:val="28"/>
                <w:szCs w:val="28"/>
              </w:rPr>
              <w:t xml:space="preserve"> </w:t>
            </w:r>
            <w:r>
              <w:rPr>
                <w:rFonts w:ascii="Times New Roman" w:hAnsi="Times New Roman" w:cs="Times New Roman"/>
                <w:sz w:val="28"/>
                <w:szCs w:val="28"/>
              </w:rPr>
              <w:t>4.6 Рекомендації щодо визначення інноваційного потенціалу регіону</w:t>
            </w:r>
          </w:p>
          <w:p w14:paraId="0C4FFD5A"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Як результату реалізації інноваційної політики</w:t>
            </w:r>
          </w:p>
          <w:p w14:paraId="73B72F6C"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4.7 Оцінювання ефективності регуляторного впливу держави на </w:t>
            </w:r>
          </w:p>
          <w:p w14:paraId="55A3383F"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засадах інклюзивного розвитку</w:t>
            </w:r>
          </w:p>
          <w:p w14:paraId="71B1A605" w14:textId="77777777" w:rsidR="00193018"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Рекомендована література</w:t>
            </w:r>
          </w:p>
          <w:p w14:paraId="473B058D" w14:textId="77777777" w:rsidR="00193018" w:rsidRPr="00134F6E" w:rsidRDefault="00193018" w:rsidP="00193018">
            <w:pPr>
              <w:spacing w:line="360" w:lineRule="auto"/>
              <w:jc w:val="both"/>
              <w:rPr>
                <w:rFonts w:ascii="Times New Roman" w:hAnsi="Times New Roman" w:cs="Times New Roman"/>
                <w:sz w:val="28"/>
                <w:szCs w:val="28"/>
              </w:rPr>
            </w:pPr>
            <w:r>
              <w:rPr>
                <w:rFonts w:ascii="Times New Roman" w:hAnsi="Times New Roman" w:cs="Times New Roman"/>
                <w:sz w:val="28"/>
                <w:szCs w:val="28"/>
              </w:rPr>
              <w:t>Додаток А</w:t>
            </w:r>
          </w:p>
          <w:p w14:paraId="3E50D641" w14:textId="77777777" w:rsidR="00193018" w:rsidRDefault="00193018" w:rsidP="00193018">
            <w:pPr>
              <w:jc w:val="both"/>
              <w:rPr>
                <w:sz w:val="24"/>
                <w:szCs w:val="24"/>
              </w:rPr>
            </w:pPr>
          </w:p>
          <w:p w14:paraId="3E3841E5" w14:textId="77777777" w:rsidR="00193018" w:rsidRDefault="00193018" w:rsidP="00193018">
            <w:pPr>
              <w:jc w:val="both"/>
              <w:rPr>
                <w:sz w:val="24"/>
                <w:szCs w:val="24"/>
              </w:rPr>
            </w:pPr>
          </w:p>
          <w:p w14:paraId="0F44D692" w14:textId="77777777" w:rsidR="00193018" w:rsidRDefault="00193018" w:rsidP="00004F7C">
            <w:pPr>
              <w:jc w:val="center"/>
              <w:rPr>
                <w:rFonts w:ascii="Times New Roman" w:hAnsi="Times New Roman" w:cs="Times New Roman"/>
                <w:b/>
                <w:bCs/>
                <w:sz w:val="28"/>
                <w:szCs w:val="28"/>
              </w:rPr>
            </w:pPr>
          </w:p>
        </w:tc>
        <w:tc>
          <w:tcPr>
            <w:tcW w:w="675" w:type="dxa"/>
          </w:tcPr>
          <w:p w14:paraId="5EE8537D" w14:textId="77777777" w:rsidR="00193018"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3</w:t>
            </w:r>
          </w:p>
          <w:p w14:paraId="11D7C1F2"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4</w:t>
            </w:r>
          </w:p>
          <w:p w14:paraId="1D382B18"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6</w:t>
            </w:r>
          </w:p>
          <w:p w14:paraId="0EDA0AD1"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7</w:t>
            </w:r>
          </w:p>
          <w:p w14:paraId="5DDDB842"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7</w:t>
            </w:r>
          </w:p>
          <w:p w14:paraId="1DF2AEFE"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9</w:t>
            </w:r>
          </w:p>
          <w:p w14:paraId="02301926"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10</w:t>
            </w:r>
          </w:p>
          <w:p w14:paraId="0A41763D"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13</w:t>
            </w:r>
          </w:p>
          <w:p w14:paraId="0C61B4D1"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15</w:t>
            </w:r>
          </w:p>
          <w:p w14:paraId="1B62784E" w14:textId="77777777" w:rsidR="00013577" w:rsidRPr="00013577" w:rsidRDefault="00013577" w:rsidP="00013577">
            <w:pPr>
              <w:spacing w:line="360" w:lineRule="auto"/>
              <w:jc w:val="center"/>
              <w:rPr>
                <w:rFonts w:ascii="Times New Roman" w:hAnsi="Times New Roman" w:cs="Times New Roman"/>
                <w:sz w:val="28"/>
                <w:szCs w:val="28"/>
              </w:rPr>
            </w:pPr>
          </w:p>
          <w:p w14:paraId="2BAE105F"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15</w:t>
            </w:r>
          </w:p>
          <w:p w14:paraId="4FB6DCC2" w14:textId="77777777" w:rsidR="00013577" w:rsidRPr="00013577" w:rsidRDefault="00013577" w:rsidP="00013577">
            <w:pPr>
              <w:spacing w:line="360" w:lineRule="auto"/>
              <w:jc w:val="center"/>
              <w:rPr>
                <w:rFonts w:ascii="Times New Roman" w:hAnsi="Times New Roman" w:cs="Times New Roman"/>
                <w:sz w:val="28"/>
                <w:szCs w:val="28"/>
              </w:rPr>
            </w:pPr>
          </w:p>
          <w:p w14:paraId="353FECEC"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15</w:t>
            </w:r>
          </w:p>
          <w:p w14:paraId="7070E988" w14:textId="77777777" w:rsidR="00013577" w:rsidRPr="00013577" w:rsidRDefault="00013577" w:rsidP="00013577">
            <w:pPr>
              <w:spacing w:line="360" w:lineRule="auto"/>
              <w:jc w:val="center"/>
              <w:rPr>
                <w:rFonts w:ascii="Times New Roman" w:hAnsi="Times New Roman" w:cs="Times New Roman"/>
                <w:sz w:val="28"/>
                <w:szCs w:val="28"/>
              </w:rPr>
            </w:pPr>
          </w:p>
          <w:p w14:paraId="36BBF168"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18</w:t>
            </w:r>
          </w:p>
          <w:p w14:paraId="6328E4F1" w14:textId="77777777" w:rsidR="00013577" w:rsidRPr="00013577" w:rsidRDefault="00013577" w:rsidP="00013577">
            <w:pPr>
              <w:spacing w:line="360" w:lineRule="auto"/>
              <w:jc w:val="center"/>
              <w:rPr>
                <w:rFonts w:ascii="Times New Roman" w:hAnsi="Times New Roman" w:cs="Times New Roman"/>
                <w:sz w:val="28"/>
                <w:szCs w:val="28"/>
              </w:rPr>
            </w:pPr>
          </w:p>
          <w:p w14:paraId="32E3DA4D"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19</w:t>
            </w:r>
          </w:p>
          <w:p w14:paraId="6A3A9343" w14:textId="77777777" w:rsidR="00013577" w:rsidRPr="00013577" w:rsidRDefault="00013577" w:rsidP="00013577">
            <w:pPr>
              <w:spacing w:line="360" w:lineRule="auto"/>
              <w:jc w:val="center"/>
              <w:rPr>
                <w:rFonts w:ascii="Times New Roman" w:hAnsi="Times New Roman" w:cs="Times New Roman"/>
                <w:sz w:val="28"/>
                <w:szCs w:val="28"/>
              </w:rPr>
            </w:pPr>
          </w:p>
          <w:p w14:paraId="643062A1"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21</w:t>
            </w:r>
          </w:p>
          <w:p w14:paraId="2F44ACE8" w14:textId="77777777" w:rsidR="00013577" w:rsidRPr="00013577" w:rsidRDefault="00013577" w:rsidP="00013577">
            <w:pPr>
              <w:spacing w:line="360" w:lineRule="auto"/>
              <w:jc w:val="center"/>
              <w:rPr>
                <w:rFonts w:ascii="Times New Roman" w:hAnsi="Times New Roman" w:cs="Times New Roman"/>
                <w:sz w:val="28"/>
                <w:szCs w:val="28"/>
              </w:rPr>
            </w:pPr>
          </w:p>
          <w:p w14:paraId="78AA01C4"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23</w:t>
            </w:r>
          </w:p>
          <w:p w14:paraId="2D12B2F7" w14:textId="77777777" w:rsidR="00013577" w:rsidRPr="00013577" w:rsidRDefault="00013577" w:rsidP="00013577">
            <w:pPr>
              <w:spacing w:line="360" w:lineRule="auto"/>
              <w:jc w:val="center"/>
              <w:rPr>
                <w:rFonts w:ascii="Times New Roman" w:hAnsi="Times New Roman" w:cs="Times New Roman"/>
                <w:sz w:val="28"/>
                <w:szCs w:val="28"/>
              </w:rPr>
            </w:pPr>
          </w:p>
          <w:p w14:paraId="416883D3"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27</w:t>
            </w:r>
          </w:p>
          <w:p w14:paraId="6196042D"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31</w:t>
            </w:r>
          </w:p>
          <w:p w14:paraId="532B19F9" w14:textId="77777777" w:rsidR="00013577" w:rsidRPr="00013577" w:rsidRDefault="00013577" w:rsidP="00013577">
            <w:pPr>
              <w:spacing w:line="360" w:lineRule="auto"/>
              <w:jc w:val="center"/>
              <w:rPr>
                <w:rFonts w:ascii="Times New Roman" w:hAnsi="Times New Roman" w:cs="Times New Roman"/>
                <w:sz w:val="28"/>
                <w:szCs w:val="28"/>
              </w:rPr>
            </w:pPr>
            <w:r w:rsidRPr="00013577">
              <w:rPr>
                <w:rFonts w:ascii="Times New Roman" w:hAnsi="Times New Roman" w:cs="Times New Roman"/>
                <w:sz w:val="28"/>
                <w:szCs w:val="28"/>
              </w:rPr>
              <w:t>32</w:t>
            </w:r>
          </w:p>
          <w:p w14:paraId="37904750" w14:textId="77777777" w:rsidR="00013577" w:rsidRPr="00013577" w:rsidRDefault="00013577" w:rsidP="00013577">
            <w:pPr>
              <w:spacing w:line="360" w:lineRule="auto"/>
              <w:jc w:val="center"/>
              <w:rPr>
                <w:rFonts w:ascii="Times New Roman" w:hAnsi="Times New Roman" w:cs="Times New Roman"/>
                <w:sz w:val="28"/>
                <w:szCs w:val="28"/>
              </w:rPr>
            </w:pPr>
          </w:p>
        </w:tc>
      </w:tr>
    </w:tbl>
    <w:p w14:paraId="41F39DD9" w14:textId="77777777" w:rsidR="000E2AB9" w:rsidRDefault="000E2AB9" w:rsidP="00D20060">
      <w:pPr>
        <w:jc w:val="both"/>
        <w:rPr>
          <w:sz w:val="24"/>
          <w:szCs w:val="24"/>
        </w:rPr>
      </w:pPr>
    </w:p>
    <w:p w14:paraId="39FB5DC8" w14:textId="77777777" w:rsidR="000E2AB9" w:rsidRPr="002829D8" w:rsidRDefault="000E2AB9" w:rsidP="000E2AB9">
      <w:pPr>
        <w:jc w:val="center"/>
        <w:rPr>
          <w:rFonts w:ascii="Times New Roman" w:hAnsi="Times New Roman" w:cs="Times New Roman"/>
          <w:b/>
          <w:bCs/>
          <w:sz w:val="28"/>
          <w:szCs w:val="28"/>
        </w:rPr>
      </w:pPr>
      <w:r w:rsidRPr="002829D8">
        <w:rPr>
          <w:rFonts w:ascii="Times New Roman" w:hAnsi="Times New Roman" w:cs="Times New Roman"/>
          <w:b/>
          <w:bCs/>
          <w:sz w:val="28"/>
          <w:szCs w:val="28"/>
        </w:rPr>
        <w:lastRenderedPageBreak/>
        <w:t>ВСТУП</w:t>
      </w:r>
    </w:p>
    <w:p w14:paraId="7B499439" w14:textId="77777777" w:rsidR="0067333D" w:rsidRDefault="002829D8" w:rsidP="005230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Розрахункова робота є індивідуальним навчально-дослідним завданням студента, передбачена кредитним модулем «Державне регулювання економіки». Виконання розрахункової роботи </w:t>
      </w:r>
      <w:bookmarkStart w:id="0" w:name="_Hlk40627974"/>
      <w:r>
        <w:rPr>
          <w:rFonts w:ascii="Times New Roman" w:hAnsi="Times New Roman" w:cs="Times New Roman"/>
          <w:sz w:val="28"/>
          <w:szCs w:val="28"/>
        </w:rPr>
        <w:t>«</w:t>
      </w:r>
      <w:r w:rsidRPr="002829D8">
        <w:rPr>
          <w:rFonts w:ascii="Times New Roman" w:hAnsi="Times New Roman" w:cs="Times New Roman"/>
          <w:b/>
          <w:bCs/>
          <w:sz w:val="28"/>
          <w:szCs w:val="28"/>
        </w:rPr>
        <w:t>Оцінювання регуляторних впливів держави щодо реалізації різних форм економічної політики</w:t>
      </w:r>
      <w:r>
        <w:rPr>
          <w:rFonts w:ascii="Times New Roman" w:hAnsi="Times New Roman" w:cs="Times New Roman"/>
          <w:sz w:val="28"/>
          <w:szCs w:val="28"/>
        </w:rPr>
        <w:t xml:space="preserve">» </w:t>
      </w:r>
      <w:bookmarkEnd w:id="0"/>
      <w:r>
        <w:rPr>
          <w:rFonts w:ascii="Times New Roman" w:hAnsi="Times New Roman" w:cs="Times New Roman"/>
          <w:sz w:val="28"/>
          <w:szCs w:val="28"/>
        </w:rPr>
        <w:t xml:space="preserve">дозволить студентам опанувати матеріал основних змістовних модулів дисципліни, набути </w:t>
      </w:r>
      <w:r w:rsidR="00523034">
        <w:rPr>
          <w:rFonts w:ascii="Times New Roman" w:hAnsi="Times New Roman" w:cs="Times New Roman"/>
          <w:sz w:val="28"/>
          <w:szCs w:val="28"/>
        </w:rPr>
        <w:t xml:space="preserve">навичок практичного виконання розрахунків, застосування принципів і методів </w:t>
      </w:r>
      <w:proofErr w:type="spellStart"/>
      <w:r w:rsidR="00523034">
        <w:rPr>
          <w:rFonts w:ascii="Times New Roman" w:hAnsi="Times New Roman" w:cs="Times New Roman"/>
          <w:sz w:val="28"/>
          <w:szCs w:val="28"/>
        </w:rPr>
        <w:t>макроекномічного</w:t>
      </w:r>
      <w:proofErr w:type="spellEnd"/>
      <w:r w:rsidR="00523034">
        <w:rPr>
          <w:rFonts w:ascii="Times New Roman" w:hAnsi="Times New Roman" w:cs="Times New Roman"/>
          <w:sz w:val="28"/>
          <w:szCs w:val="28"/>
        </w:rPr>
        <w:t xml:space="preserve"> аналізу для виявлення напрямів, стимулів, стану економічної системи щодо реалізації методів державного регулювання економіки.</w:t>
      </w:r>
    </w:p>
    <w:p w14:paraId="50C8555A" w14:textId="77777777" w:rsidR="000405A5" w:rsidRDefault="00523034" w:rsidP="00523034">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Мета навчального посібника </w:t>
      </w:r>
      <w:r w:rsidR="000405A5">
        <w:rPr>
          <w:rFonts w:ascii="Times New Roman" w:hAnsi="Times New Roman" w:cs="Times New Roman"/>
          <w:b/>
          <w:bCs/>
          <w:sz w:val="28"/>
          <w:szCs w:val="28"/>
        </w:rPr>
        <w:t>–</w:t>
      </w:r>
      <w:r>
        <w:rPr>
          <w:rFonts w:ascii="Times New Roman" w:hAnsi="Times New Roman" w:cs="Times New Roman"/>
          <w:b/>
          <w:bCs/>
          <w:sz w:val="28"/>
          <w:szCs w:val="28"/>
        </w:rPr>
        <w:t xml:space="preserve"> </w:t>
      </w:r>
      <w:r w:rsidR="000405A5">
        <w:rPr>
          <w:rFonts w:ascii="Times New Roman" w:hAnsi="Times New Roman" w:cs="Times New Roman"/>
          <w:sz w:val="28"/>
          <w:szCs w:val="28"/>
        </w:rPr>
        <w:t>засвоєння лекційного, практичного матеріалу за розділами кредитного модуля «Державне регулювання економіки» та формування у студент:</w:t>
      </w:r>
    </w:p>
    <w:p w14:paraId="307F4745" w14:textId="77777777" w:rsidR="00523034" w:rsidRDefault="005C376D" w:rsidP="005C37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C376D">
        <w:rPr>
          <w:rFonts w:ascii="Times New Roman" w:hAnsi="Times New Roman" w:cs="Times New Roman"/>
          <w:sz w:val="28"/>
          <w:szCs w:val="28"/>
        </w:rPr>
        <w:t>ф</w:t>
      </w:r>
      <w:r w:rsidR="000405A5" w:rsidRPr="005C376D">
        <w:rPr>
          <w:rFonts w:ascii="Times New Roman" w:hAnsi="Times New Roman" w:cs="Times New Roman"/>
          <w:sz w:val="28"/>
          <w:szCs w:val="28"/>
        </w:rPr>
        <w:t xml:space="preserve">ормування системи знань щодо структурування </w:t>
      </w:r>
      <w:r w:rsidRPr="005C376D">
        <w:rPr>
          <w:rFonts w:ascii="Times New Roman" w:hAnsi="Times New Roman" w:cs="Times New Roman"/>
          <w:sz w:val="28"/>
          <w:szCs w:val="28"/>
        </w:rPr>
        <w:t xml:space="preserve">економічної системи, визначення </w:t>
      </w:r>
      <w:r>
        <w:rPr>
          <w:rFonts w:ascii="Times New Roman" w:hAnsi="Times New Roman" w:cs="Times New Roman"/>
          <w:sz w:val="28"/>
          <w:szCs w:val="28"/>
        </w:rPr>
        <w:t>параметрів оцінювання відтворювальних процесів, впливу інвестиційних та інноваційних важелів та успішності регуляторних впливів щодо інклюзивного розвитку економіки;</w:t>
      </w:r>
    </w:p>
    <w:p w14:paraId="1DDDF949" w14:textId="77777777" w:rsidR="005C376D" w:rsidRDefault="005C376D" w:rsidP="005C37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вивчення основних понять, категорій та засобів </w:t>
      </w:r>
      <w:proofErr w:type="spellStart"/>
      <w:r>
        <w:rPr>
          <w:rFonts w:ascii="Times New Roman" w:hAnsi="Times New Roman" w:cs="Times New Roman"/>
          <w:sz w:val="28"/>
          <w:szCs w:val="28"/>
        </w:rPr>
        <w:t>макроекномічного</w:t>
      </w:r>
      <w:proofErr w:type="spellEnd"/>
      <w:r>
        <w:rPr>
          <w:rFonts w:ascii="Times New Roman" w:hAnsi="Times New Roman" w:cs="Times New Roman"/>
          <w:sz w:val="28"/>
          <w:szCs w:val="28"/>
        </w:rPr>
        <w:t xml:space="preserve"> аналізу;</w:t>
      </w:r>
    </w:p>
    <w:p w14:paraId="67B1297A" w14:textId="77777777" w:rsidR="005C376D" w:rsidRDefault="005C376D" w:rsidP="005C37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набуття практичних навичок застосування базових принципів та інструментів аналізу регуляторних впливів держави;</w:t>
      </w:r>
    </w:p>
    <w:p w14:paraId="129123DC" w14:textId="77777777" w:rsidR="005C376D" w:rsidRDefault="005C376D" w:rsidP="005C37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підготовка до вивчення прикладних питань, що базуються на реалізації процедур оцінювання отриманого стану реалізації</w:t>
      </w:r>
      <w:r w:rsidR="00FF1D2F">
        <w:rPr>
          <w:rFonts w:ascii="Times New Roman" w:hAnsi="Times New Roman" w:cs="Times New Roman"/>
          <w:sz w:val="28"/>
          <w:szCs w:val="28"/>
        </w:rPr>
        <w:t xml:space="preserve"> відповідної форми економічної політики.</w:t>
      </w:r>
    </w:p>
    <w:p w14:paraId="65197008" w14:textId="77777777" w:rsidR="00FF1D2F" w:rsidRDefault="00FF1D2F" w:rsidP="00FF1D2F">
      <w:pPr>
        <w:spacing w:after="0" w:line="360" w:lineRule="auto"/>
        <w:ind w:firstLine="709"/>
        <w:jc w:val="both"/>
        <w:rPr>
          <w:rFonts w:ascii="Times New Roman" w:hAnsi="Times New Roman" w:cs="Times New Roman"/>
          <w:sz w:val="28"/>
          <w:szCs w:val="28"/>
        </w:rPr>
      </w:pPr>
      <w:r w:rsidRPr="00FF1D2F">
        <w:rPr>
          <w:rFonts w:ascii="Times New Roman" w:hAnsi="Times New Roman" w:cs="Times New Roman"/>
          <w:b/>
          <w:bCs/>
          <w:sz w:val="28"/>
          <w:szCs w:val="28"/>
        </w:rPr>
        <w:t xml:space="preserve">Основними завданнями до виконання розрахункової роботи з дисципліни «Державне регулювання економіки» </w:t>
      </w:r>
      <w:r>
        <w:rPr>
          <w:rFonts w:ascii="Times New Roman" w:hAnsi="Times New Roman" w:cs="Times New Roman"/>
          <w:b/>
          <w:bCs/>
          <w:sz w:val="28"/>
          <w:szCs w:val="28"/>
        </w:rPr>
        <w:t xml:space="preserve"> </w:t>
      </w:r>
      <w:r>
        <w:rPr>
          <w:rFonts w:ascii="Times New Roman" w:hAnsi="Times New Roman" w:cs="Times New Roman"/>
          <w:sz w:val="28"/>
          <w:szCs w:val="28"/>
        </w:rPr>
        <w:t>є навчити студентів аналізувати наслідки застосовуваних регуляторних впливів, приймати рішення та обґрунтовувати отримані результати щодо виділення сучасних тенденцій державного рег</w:t>
      </w:r>
      <w:r w:rsidR="00CF44AB">
        <w:rPr>
          <w:rFonts w:ascii="Times New Roman" w:hAnsi="Times New Roman" w:cs="Times New Roman"/>
          <w:sz w:val="28"/>
          <w:szCs w:val="28"/>
        </w:rPr>
        <w:t>улювання економіки.</w:t>
      </w:r>
    </w:p>
    <w:p w14:paraId="1BEBDD31" w14:textId="77777777" w:rsidR="004D1F6D" w:rsidRDefault="004D1F6D" w:rsidP="00FF1D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виконання розрахункової роботи студенти досліджують потенціал структури національної економічної системи, аналізують відтворювальну </w:t>
      </w:r>
      <w:r>
        <w:rPr>
          <w:rFonts w:ascii="Times New Roman" w:hAnsi="Times New Roman" w:cs="Times New Roman"/>
          <w:sz w:val="28"/>
          <w:szCs w:val="28"/>
        </w:rPr>
        <w:lastRenderedPageBreak/>
        <w:t>структуру ВНП та ВРП, визначають вплив важелів інвестиційної політики на обсяг макроекономічних показників, оцінюють ефективність бюджетного процесу</w:t>
      </w:r>
      <w:r w:rsidR="00306540">
        <w:rPr>
          <w:rFonts w:ascii="Times New Roman" w:hAnsi="Times New Roman" w:cs="Times New Roman"/>
          <w:sz w:val="28"/>
          <w:szCs w:val="28"/>
        </w:rPr>
        <w:t>, рівень інноваційного потенціалу досліджуваного рівня економічної системи, визначають рівень інклюзивного розвитку щодо ефективності застосування важелів державного регулювання.</w:t>
      </w:r>
    </w:p>
    <w:p w14:paraId="42916510" w14:textId="77777777" w:rsidR="00F86235" w:rsidRPr="00F86235" w:rsidRDefault="00F86235" w:rsidP="00F86235">
      <w:pPr>
        <w:spacing w:after="0" w:line="360" w:lineRule="auto"/>
        <w:ind w:firstLine="709"/>
        <w:jc w:val="both"/>
        <w:rPr>
          <w:rFonts w:ascii="Times New Roman" w:hAnsi="Times New Roman" w:cs="Times New Roman"/>
          <w:sz w:val="28"/>
          <w:szCs w:val="28"/>
        </w:rPr>
      </w:pPr>
      <w:r w:rsidRPr="00F86235">
        <w:rPr>
          <w:rFonts w:ascii="Times New Roman" w:hAnsi="Times New Roman" w:cs="Times New Roman"/>
          <w:sz w:val="28"/>
          <w:szCs w:val="28"/>
        </w:rPr>
        <w:t>Також, виконання розрахункової роботи передбачає: поглиблення та систематизацію теоретичних знань, виявлення здатност</w:t>
      </w:r>
      <w:r w:rsidR="001C5CC5">
        <w:rPr>
          <w:rFonts w:ascii="Times New Roman" w:hAnsi="Times New Roman" w:cs="Times New Roman"/>
          <w:sz w:val="28"/>
          <w:szCs w:val="28"/>
        </w:rPr>
        <w:t>і</w:t>
      </w:r>
      <w:r w:rsidRPr="00F86235">
        <w:rPr>
          <w:rFonts w:ascii="Times New Roman" w:hAnsi="Times New Roman" w:cs="Times New Roman"/>
          <w:sz w:val="28"/>
          <w:szCs w:val="28"/>
        </w:rPr>
        <w:t xml:space="preserve"> робити теоретичні та практичні висновки й узагальнення, застосовування набутих знань під час вирішення конкретних економічних завдань.  </w:t>
      </w:r>
    </w:p>
    <w:p w14:paraId="5EDEDC7F" w14:textId="77777777" w:rsidR="00F86235" w:rsidRPr="00F86235" w:rsidRDefault="00F86235" w:rsidP="00F86235">
      <w:pPr>
        <w:spacing w:after="0" w:line="360" w:lineRule="auto"/>
        <w:ind w:firstLine="709"/>
        <w:jc w:val="both"/>
        <w:rPr>
          <w:rFonts w:ascii="Times New Roman" w:hAnsi="Times New Roman" w:cs="Times New Roman"/>
          <w:sz w:val="28"/>
          <w:szCs w:val="28"/>
        </w:rPr>
      </w:pPr>
      <w:r w:rsidRPr="00F86235">
        <w:rPr>
          <w:rFonts w:ascii="Times New Roman" w:hAnsi="Times New Roman" w:cs="Times New Roman"/>
          <w:sz w:val="28"/>
          <w:szCs w:val="28"/>
        </w:rPr>
        <w:t>Згідно з вимогами програми навчальної дисципліни студенти в результаті виконання розрахункової роботи мають продемонструвати такі результати навчання:</w:t>
      </w:r>
    </w:p>
    <w:p w14:paraId="26BDCB21" w14:textId="77777777" w:rsidR="00F86235" w:rsidRDefault="00306540" w:rsidP="00F86235">
      <w:pPr>
        <w:spacing w:after="0" w:line="360" w:lineRule="auto"/>
        <w:jc w:val="both"/>
        <w:rPr>
          <w:rFonts w:ascii="Times New Roman" w:eastAsia="Calibri" w:hAnsi="Times New Roman" w:cs="Times New Roman"/>
          <w:i/>
          <w:sz w:val="28"/>
          <w:szCs w:val="28"/>
        </w:rPr>
      </w:pPr>
      <w:r w:rsidRPr="00306540">
        <w:rPr>
          <w:rFonts w:ascii="Times New Roman" w:eastAsia="Calibri" w:hAnsi="Times New Roman" w:cs="Times New Roman"/>
          <w:i/>
          <w:sz w:val="28"/>
          <w:szCs w:val="28"/>
        </w:rPr>
        <w:t xml:space="preserve">знати: </w:t>
      </w:r>
    </w:p>
    <w:p w14:paraId="5A268668" w14:textId="77777777" w:rsidR="00306540" w:rsidRPr="00306540" w:rsidRDefault="00306540" w:rsidP="00AC65AF">
      <w:pPr>
        <w:numPr>
          <w:ilvl w:val="0"/>
          <w:numId w:val="5"/>
        </w:numPr>
        <w:tabs>
          <w:tab w:val="num" w:pos="0"/>
        </w:tabs>
        <w:autoSpaceDE w:val="0"/>
        <w:autoSpaceDN w:val="0"/>
        <w:adjustRightInd w:val="0"/>
        <w:spacing w:after="0" w:line="360" w:lineRule="auto"/>
        <w:ind w:left="284"/>
        <w:jc w:val="both"/>
        <w:rPr>
          <w:rFonts w:ascii="Times New Roman" w:eastAsia="Times New Roman" w:hAnsi="Times New Roman" w:cs="Times New Roman"/>
          <w:sz w:val="28"/>
          <w:szCs w:val="28"/>
          <w:lang w:eastAsia="ru-RU"/>
        </w:rPr>
      </w:pPr>
      <w:r w:rsidRPr="00306540">
        <w:rPr>
          <w:rFonts w:ascii="Times New Roman" w:eastAsia="Times New Roman" w:hAnsi="Times New Roman" w:cs="Times New Roman"/>
          <w:sz w:val="28"/>
          <w:szCs w:val="28"/>
          <w:lang w:eastAsia="ru-RU"/>
        </w:rPr>
        <w:t>сучасні напрями економічної теорії щодо особливості регулювання економіки, фактори які визначають ефективність регулювання об’єктів економіки;</w:t>
      </w:r>
    </w:p>
    <w:p w14:paraId="12FF2052" w14:textId="77777777" w:rsidR="00306540" w:rsidRPr="00306540" w:rsidRDefault="00306540" w:rsidP="00AC65AF">
      <w:pPr>
        <w:numPr>
          <w:ilvl w:val="0"/>
          <w:numId w:val="5"/>
        </w:numPr>
        <w:tabs>
          <w:tab w:val="num" w:pos="0"/>
        </w:tabs>
        <w:autoSpaceDE w:val="0"/>
        <w:autoSpaceDN w:val="0"/>
        <w:adjustRightInd w:val="0"/>
        <w:spacing w:after="0" w:line="360" w:lineRule="auto"/>
        <w:ind w:left="284"/>
        <w:jc w:val="both"/>
        <w:rPr>
          <w:rFonts w:ascii="Times New Roman" w:eastAsia="Times New Roman" w:hAnsi="Times New Roman" w:cs="Times New Roman"/>
          <w:sz w:val="28"/>
          <w:szCs w:val="28"/>
          <w:lang w:eastAsia="ru-RU"/>
        </w:rPr>
      </w:pPr>
      <w:r w:rsidRPr="00306540">
        <w:rPr>
          <w:rFonts w:ascii="Times New Roman" w:eastAsia="Times New Roman" w:hAnsi="Times New Roman" w:cs="Times New Roman"/>
          <w:sz w:val="28"/>
          <w:szCs w:val="28"/>
          <w:lang w:eastAsia="ru-RU"/>
        </w:rPr>
        <w:t>зміст функцій державного регулювання;</w:t>
      </w:r>
    </w:p>
    <w:p w14:paraId="6087A9C7" w14:textId="77777777" w:rsidR="00F86235" w:rsidRDefault="00306540" w:rsidP="00AC65AF">
      <w:pPr>
        <w:numPr>
          <w:ilvl w:val="0"/>
          <w:numId w:val="5"/>
        </w:numPr>
        <w:tabs>
          <w:tab w:val="num" w:pos="0"/>
        </w:tabs>
        <w:autoSpaceDE w:val="0"/>
        <w:autoSpaceDN w:val="0"/>
        <w:adjustRightInd w:val="0"/>
        <w:spacing w:after="0" w:line="360" w:lineRule="auto"/>
        <w:ind w:left="284"/>
        <w:jc w:val="both"/>
        <w:rPr>
          <w:rFonts w:ascii="Times New Roman" w:eastAsia="Times New Roman" w:hAnsi="Times New Roman" w:cs="Times New Roman"/>
          <w:sz w:val="28"/>
          <w:szCs w:val="28"/>
          <w:lang w:eastAsia="ru-RU"/>
        </w:rPr>
      </w:pPr>
      <w:r w:rsidRPr="00306540">
        <w:rPr>
          <w:rFonts w:ascii="Times New Roman" w:eastAsia="Times New Roman" w:hAnsi="Times New Roman" w:cs="Times New Roman"/>
          <w:bCs/>
          <w:sz w:val="28"/>
          <w:szCs w:val="28"/>
          <w:lang w:eastAsia="ru-RU"/>
        </w:rPr>
        <w:t>сутність механізму державного регулювання</w:t>
      </w:r>
      <w:r w:rsidRPr="00306540">
        <w:rPr>
          <w:rFonts w:ascii="Times New Roman" w:eastAsia="Times New Roman" w:hAnsi="Times New Roman" w:cs="Times New Roman"/>
          <w:sz w:val="28"/>
          <w:szCs w:val="28"/>
          <w:lang w:eastAsia="ru-RU"/>
        </w:rPr>
        <w:t>;</w:t>
      </w:r>
    </w:p>
    <w:p w14:paraId="4F8915C7" w14:textId="77777777" w:rsidR="00306540" w:rsidRPr="00306540" w:rsidRDefault="00306540" w:rsidP="00AC65AF">
      <w:pPr>
        <w:numPr>
          <w:ilvl w:val="0"/>
          <w:numId w:val="5"/>
        </w:numPr>
        <w:tabs>
          <w:tab w:val="num" w:pos="0"/>
        </w:tabs>
        <w:autoSpaceDE w:val="0"/>
        <w:autoSpaceDN w:val="0"/>
        <w:adjustRightInd w:val="0"/>
        <w:spacing w:after="0" w:line="360" w:lineRule="auto"/>
        <w:ind w:left="284"/>
        <w:jc w:val="both"/>
        <w:rPr>
          <w:rFonts w:ascii="Times New Roman" w:eastAsia="Times New Roman" w:hAnsi="Times New Roman" w:cs="Times New Roman"/>
          <w:sz w:val="28"/>
          <w:szCs w:val="28"/>
          <w:lang w:eastAsia="ru-RU"/>
        </w:rPr>
      </w:pPr>
      <w:r w:rsidRPr="00306540">
        <w:rPr>
          <w:rFonts w:ascii="Times New Roman" w:eastAsia="Times New Roman" w:hAnsi="Times New Roman" w:cs="Times New Roman"/>
          <w:sz w:val="28"/>
          <w:szCs w:val="28"/>
          <w:lang w:eastAsia="ru-RU"/>
        </w:rPr>
        <w:t>закономірності розвитку системи державного регулювання економіки</w:t>
      </w:r>
    </w:p>
    <w:p w14:paraId="59154F01" w14:textId="77777777" w:rsidR="00306540" w:rsidRPr="00306540" w:rsidRDefault="00306540" w:rsidP="00AC65AF">
      <w:pPr>
        <w:spacing w:after="0" w:line="360" w:lineRule="auto"/>
        <w:jc w:val="both"/>
        <w:rPr>
          <w:rFonts w:ascii="Times New Roman" w:eastAsia="Calibri" w:hAnsi="Times New Roman" w:cs="Times New Roman"/>
          <w:sz w:val="28"/>
          <w:szCs w:val="28"/>
        </w:rPr>
      </w:pPr>
      <w:r w:rsidRPr="00306540">
        <w:rPr>
          <w:rFonts w:ascii="Times New Roman" w:eastAsia="Calibri" w:hAnsi="Times New Roman" w:cs="Times New Roman"/>
          <w:i/>
          <w:sz w:val="28"/>
          <w:szCs w:val="28"/>
        </w:rPr>
        <w:t>вміти:</w:t>
      </w:r>
    </w:p>
    <w:p w14:paraId="2184BFCB" w14:textId="77777777" w:rsidR="00306540" w:rsidRPr="00306540" w:rsidRDefault="00306540" w:rsidP="00AC65AF">
      <w:pPr>
        <w:numPr>
          <w:ilvl w:val="0"/>
          <w:numId w:val="4"/>
        </w:numPr>
        <w:autoSpaceDE w:val="0"/>
        <w:autoSpaceDN w:val="0"/>
        <w:adjustRightInd w:val="0"/>
        <w:spacing w:after="0" w:line="360" w:lineRule="auto"/>
        <w:ind w:left="357" w:hanging="357"/>
        <w:jc w:val="both"/>
        <w:rPr>
          <w:rFonts w:ascii="Times New Roman" w:eastAsia="Times New Roman" w:hAnsi="Times New Roman" w:cs="Times New Roman"/>
          <w:sz w:val="28"/>
          <w:szCs w:val="28"/>
          <w:lang w:eastAsia="ru-RU"/>
        </w:rPr>
      </w:pPr>
      <w:r w:rsidRPr="00306540">
        <w:rPr>
          <w:rFonts w:ascii="Times New Roman" w:eastAsia="Times New Roman" w:hAnsi="Times New Roman" w:cs="Times New Roman"/>
          <w:sz w:val="28"/>
          <w:szCs w:val="28"/>
          <w:lang w:eastAsia="ru-RU"/>
        </w:rPr>
        <w:t>узагальнити інформацію про суб’єкти, об’єкти державного регулювання економіки;</w:t>
      </w:r>
    </w:p>
    <w:p w14:paraId="7CBE8DD5" w14:textId="77777777" w:rsidR="00306540" w:rsidRPr="00306540" w:rsidRDefault="00306540" w:rsidP="00AC65AF">
      <w:pPr>
        <w:numPr>
          <w:ilvl w:val="0"/>
          <w:numId w:val="4"/>
        </w:numPr>
        <w:autoSpaceDE w:val="0"/>
        <w:autoSpaceDN w:val="0"/>
        <w:adjustRightInd w:val="0"/>
        <w:spacing w:after="0" w:line="360" w:lineRule="auto"/>
        <w:ind w:left="357" w:hanging="357"/>
        <w:jc w:val="both"/>
        <w:rPr>
          <w:rFonts w:ascii="Times New Roman" w:eastAsia="Times New Roman" w:hAnsi="Times New Roman" w:cs="Times New Roman"/>
          <w:sz w:val="28"/>
          <w:szCs w:val="28"/>
          <w:lang w:eastAsia="ru-RU"/>
        </w:rPr>
      </w:pPr>
      <w:r w:rsidRPr="00306540">
        <w:rPr>
          <w:rFonts w:ascii="Times New Roman" w:eastAsia="Times New Roman" w:hAnsi="Times New Roman" w:cs="Times New Roman"/>
          <w:sz w:val="28"/>
          <w:szCs w:val="28"/>
          <w:lang w:eastAsia="ru-RU"/>
        </w:rPr>
        <w:t>аналізувати ефективність державного регулювання економіки;</w:t>
      </w:r>
    </w:p>
    <w:p w14:paraId="35542256" w14:textId="77777777" w:rsidR="00306540" w:rsidRPr="00306540" w:rsidRDefault="00306540" w:rsidP="00AC65AF">
      <w:pPr>
        <w:numPr>
          <w:ilvl w:val="0"/>
          <w:numId w:val="4"/>
        </w:numPr>
        <w:autoSpaceDE w:val="0"/>
        <w:autoSpaceDN w:val="0"/>
        <w:adjustRightInd w:val="0"/>
        <w:spacing w:after="0" w:line="360" w:lineRule="auto"/>
        <w:ind w:left="0" w:firstLine="0"/>
        <w:jc w:val="both"/>
        <w:rPr>
          <w:rFonts w:ascii="Times New Roman" w:eastAsia="Times New Roman" w:hAnsi="Times New Roman" w:cs="Times New Roman"/>
          <w:sz w:val="28"/>
          <w:szCs w:val="28"/>
          <w:lang w:eastAsia="ru-RU"/>
        </w:rPr>
      </w:pPr>
      <w:r w:rsidRPr="00306540">
        <w:rPr>
          <w:rFonts w:ascii="Times New Roman" w:eastAsia="Times New Roman" w:hAnsi="Times New Roman" w:cs="Times New Roman"/>
          <w:sz w:val="28"/>
          <w:szCs w:val="28"/>
          <w:lang w:eastAsia="ru-RU"/>
        </w:rPr>
        <w:t>класифікувати витрати та доходи по здійсненню державного регулювання економіки;</w:t>
      </w:r>
    </w:p>
    <w:p w14:paraId="77B5FDC1" w14:textId="77777777" w:rsidR="00306540" w:rsidRPr="00306540" w:rsidRDefault="00306540" w:rsidP="00AC65AF">
      <w:pPr>
        <w:numPr>
          <w:ilvl w:val="0"/>
          <w:numId w:val="4"/>
        </w:numPr>
        <w:autoSpaceDE w:val="0"/>
        <w:autoSpaceDN w:val="0"/>
        <w:adjustRightInd w:val="0"/>
        <w:spacing w:after="0" w:line="360" w:lineRule="auto"/>
        <w:ind w:left="0" w:firstLine="0"/>
        <w:jc w:val="both"/>
        <w:rPr>
          <w:rFonts w:ascii="Times New Roman" w:eastAsia="Times New Roman" w:hAnsi="Times New Roman" w:cs="Times New Roman"/>
          <w:sz w:val="28"/>
          <w:szCs w:val="28"/>
          <w:lang w:eastAsia="ru-RU"/>
        </w:rPr>
      </w:pPr>
      <w:r w:rsidRPr="00306540">
        <w:rPr>
          <w:rFonts w:ascii="Times New Roman" w:eastAsia="Times New Roman" w:hAnsi="Times New Roman" w:cs="Times New Roman"/>
          <w:bCs/>
          <w:sz w:val="28"/>
          <w:szCs w:val="28"/>
          <w:lang w:eastAsia="ru-RU"/>
        </w:rPr>
        <w:t>розв’язувати завдання оптимізації інструментів державного регулювання</w:t>
      </w:r>
      <w:r w:rsidRPr="00306540">
        <w:rPr>
          <w:rFonts w:ascii="Times New Roman" w:eastAsia="Times New Roman" w:hAnsi="Times New Roman" w:cs="Times New Roman"/>
          <w:sz w:val="28"/>
          <w:szCs w:val="28"/>
          <w:lang w:eastAsia="ru-RU"/>
        </w:rPr>
        <w:t>;</w:t>
      </w:r>
    </w:p>
    <w:p w14:paraId="1BD4BE04" w14:textId="77777777" w:rsidR="00AC65AF" w:rsidRDefault="00F86235" w:rsidP="00F86235">
      <w:pPr>
        <w:spacing w:after="0" w:line="360" w:lineRule="auto"/>
        <w:jc w:val="both"/>
        <w:rPr>
          <w:rFonts w:ascii="Times New Roman" w:hAnsi="Times New Roman" w:cs="Times New Roman"/>
          <w:i/>
          <w:iCs/>
          <w:sz w:val="28"/>
          <w:szCs w:val="28"/>
        </w:rPr>
      </w:pPr>
      <w:r w:rsidRPr="00F86235">
        <w:rPr>
          <w:rFonts w:ascii="Times New Roman" w:hAnsi="Times New Roman" w:cs="Times New Roman"/>
          <w:i/>
          <w:iCs/>
          <w:sz w:val="28"/>
          <w:szCs w:val="28"/>
        </w:rPr>
        <w:t>досвід:</w:t>
      </w:r>
    </w:p>
    <w:p w14:paraId="4B8A5E51" w14:textId="77777777" w:rsidR="00F86235" w:rsidRPr="002567BE" w:rsidRDefault="00F86235" w:rsidP="00F86235">
      <w:pPr>
        <w:spacing w:after="0" w:line="360" w:lineRule="auto"/>
        <w:jc w:val="both"/>
        <w:rPr>
          <w:rFonts w:ascii="Times New Roman" w:hAnsi="Times New Roman" w:cs="Times New Roman"/>
          <w:i/>
          <w:iCs/>
          <w:sz w:val="28"/>
          <w:szCs w:val="28"/>
        </w:rPr>
      </w:pPr>
      <w:r w:rsidRPr="00F86235">
        <w:rPr>
          <w:rFonts w:ascii="Times New Roman" w:hAnsi="Times New Roman" w:cs="Times New Roman"/>
          <w:sz w:val="28"/>
          <w:szCs w:val="28"/>
        </w:rPr>
        <w:t xml:space="preserve"> – вирішення практичних задач з </w:t>
      </w:r>
      <w:r w:rsidR="00AC65AF">
        <w:rPr>
          <w:rFonts w:ascii="Times New Roman" w:hAnsi="Times New Roman" w:cs="Times New Roman"/>
          <w:sz w:val="28"/>
          <w:szCs w:val="28"/>
        </w:rPr>
        <w:t>державного регулювання</w:t>
      </w:r>
      <w:r w:rsidRPr="00F86235">
        <w:rPr>
          <w:rFonts w:ascii="Times New Roman" w:hAnsi="Times New Roman" w:cs="Times New Roman"/>
          <w:sz w:val="28"/>
          <w:szCs w:val="28"/>
        </w:rPr>
        <w:t>;</w:t>
      </w:r>
    </w:p>
    <w:p w14:paraId="1651327A" w14:textId="77777777" w:rsidR="00306540" w:rsidRDefault="00F86235" w:rsidP="00F86235">
      <w:pPr>
        <w:spacing w:after="0" w:line="360" w:lineRule="auto"/>
        <w:jc w:val="both"/>
        <w:rPr>
          <w:rFonts w:ascii="Times New Roman" w:hAnsi="Times New Roman" w:cs="Times New Roman"/>
          <w:sz w:val="28"/>
          <w:szCs w:val="28"/>
        </w:rPr>
      </w:pPr>
      <w:r w:rsidRPr="00F86235">
        <w:rPr>
          <w:rFonts w:ascii="Times New Roman" w:hAnsi="Times New Roman" w:cs="Times New Roman"/>
          <w:sz w:val="28"/>
          <w:szCs w:val="28"/>
        </w:rPr>
        <w:t xml:space="preserve"> – виконання техніко-економічних розрахунків, які пов’язані з обґрунтуванням оптимальності рішень </w:t>
      </w:r>
      <w:r w:rsidR="00AC65AF">
        <w:rPr>
          <w:rFonts w:ascii="Times New Roman" w:hAnsi="Times New Roman" w:cs="Times New Roman"/>
          <w:sz w:val="28"/>
          <w:szCs w:val="28"/>
        </w:rPr>
        <w:t>економічних</w:t>
      </w:r>
      <w:r w:rsidRPr="00F86235">
        <w:rPr>
          <w:rFonts w:ascii="Times New Roman" w:hAnsi="Times New Roman" w:cs="Times New Roman"/>
          <w:sz w:val="28"/>
          <w:szCs w:val="28"/>
        </w:rPr>
        <w:t xml:space="preserve"> систем.</w:t>
      </w:r>
    </w:p>
    <w:p w14:paraId="440A3F1F" w14:textId="77777777" w:rsidR="00DB574F" w:rsidRDefault="00DB574F" w:rsidP="00F86235">
      <w:pPr>
        <w:spacing w:after="0" w:line="360" w:lineRule="auto"/>
        <w:jc w:val="both"/>
        <w:rPr>
          <w:rFonts w:ascii="Times New Roman" w:hAnsi="Times New Roman" w:cs="Times New Roman"/>
          <w:sz w:val="28"/>
          <w:szCs w:val="28"/>
        </w:rPr>
      </w:pPr>
    </w:p>
    <w:p w14:paraId="58246911" w14:textId="77777777" w:rsidR="00DB574F" w:rsidRPr="004B6B98" w:rsidRDefault="00DB574F" w:rsidP="00DB574F">
      <w:pPr>
        <w:pStyle w:val="a3"/>
        <w:numPr>
          <w:ilvl w:val="0"/>
          <w:numId w:val="7"/>
        </w:numPr>
        <w:spacing w:after="0" w:line="240" w:lineRule="auto"/>
        <w:jc w:val="center"/>
        <w:rPr>
          <w:rFonts w:ascii="Times New Roman" w:eastAsia="Calibri" w:hAnsi="Times New Roman" w:cs="Times New Roman"/>
          <w:b/>
          <w:bCs/>
          <w:sz w:val="28"/>
          <w:szCs w:val="28"/>
        </w:rPr>
      </w:pPr>
      <w:r w:rsidRPr="004B6B98">
        <w:rPr>
          <w:rFonts w:ascii="Times New Roman" w:eastAsia="Calibri" w:hAnsi="Times New Roman" w:cs="Times New Roman"/>
          <w:b/>
          <w:bCs/>
          <w:sz w:val="28"/>
          <w:szCs w:val="28"/>
        </w:rPr>
        <w:t>ОПИС КРЕДИТНОГО МОДУЛЯ</w:t>
      </w:r>
    </w:p>
    <w:p w14:paraId="07DFA518" w14:textId="77777777" w:rsidR="00DB574F" w:rsidRPr="004B6B98" w:rsidRDefault="00DB574F" w:rsidP="00DB574F">
      <w:pPr>
        <w:pStyle w:val="a3"/>
        <w:spacing w:after="0" w:line="240" w:lineRule="auto"/>
        <w:rPr>
          <w:rFonts w:ascii="Times New Roman" w:eastAsia="Calibri" w:hAnsi="Times New Roman" w:cs="Times New Roman"/>
          <w:b/>
          <w:bCs/>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5"/>
        <w:gridCol w:w="3154"/>
        <w:gridCol w:w="3051"/>
      </w:tblGrid>
      <w:tr w:rsidR="00DB574F" w:rsidRPr="00DB574F" w14:paraId="43E82D60" w14:textId="77777777" w:rsidTr="002A7324">
        <w:trPr>
          <w:trHeight w:val="20"/>
        </w:trPr>
        <w:tc>
          <w:tcPr>
            <w:tcW w:w="3155" w:type="dxa"/>
            <w:tcBorders>
              <w:top w:val="single" w:sz="4" w:space="0" w:color="auto"/>
              <w:left w:val="single" w:sz="4" w:space="0" w:color="auto"/>
              <w:bottom w:val="single" w:sz="4" w:space="0" w:color="auto"/>
              <w:right w:val="single" w:sz="4" w:space="0" w:color="auto"/>
            </w:tcBorders>
            <w:vAlign w:val="center"/>
          </w:tcPr>
          <w:p w14:paraId="29CD3D1F" w14:textId="77777777" w:rsidR="00DB574F" w:rsidRPr="00DB574F" w:rsidRDefault="00DB574F" w:rsidP="00DB574F">
            <w:pPr>
              <w:spacing w:after="0" w:line="240" w:lineRule="auto"/>
              <w:jc w:val="center"/>
              <w:rPr>
                <w:rFonts w:ascii="Times New Roman" w:eastAsia="Calibri" w:hAnsi="Times New Roman" w:cs="Times New Roman"/>
                <w:b/>
                <w:sz w:val="24"/>
                <w:szCs w:val="24"/>
              </w:rPr>
            </w:pPr>
            <w:r w:rsidRPr="00DB574F">
              <w:rPr>
                <w:rFonts w:ascii="Times New Roman" w:eastAsia="Calibri" w:hAnsi="Times New Roman" w:cs="Times New Roman"/>
                <w:b/>
                <w:sz w:val="24"/>
                <w:szCs w:val="24"/>
              </w:rPr>
              <w:t>Рівень ВО, спеціальність, освітня програма, форма навчання</w:t>
            </w:r>
          </w:p>
        </w:tc>
        <w:tc>
          <w:tcPr>
            <w:tcW w:w="3154" w:type="dxa"/>
            <w:tcBorders>
              <w:top w:val="single" w:sz="4" w:space="0" w:color="auto"/>
              <w:left w:val="single" w:sz="4" w:space="0" w:color="auto"/>
              <w:bottom w:val="single" w:sz="4" w:space="0" w:color="auto"/>
              <w:right w:val="single" w:sz="4" w:space="0" w:color="auto"/>
            </w:tcBorders>
            <w:vAlign w:val="center"/>
          </w:tcPr>
          <w:p w14:paraId="41AE98F7" w14:textId="77777777" w:rsidR="00DB574F" w:rsidRPr="00DB574F" w:rsidRDefault="00DB574F" w:rsidP="00DB574F">
            <w:pPr>
              <w:spacing w:after="0" w:line="240" w:lineRule="auto"/>
              <w:jc w:val="center"/>
              <w:rPr>
                <w:rFonts w:ascii="Times New Roman" w:eastAsia="Calibri" w:hAnsi="Times New Roman" w:cs="Times New Roman"/>
                <w:b/>
                <w:sz w:val="24"/>
                <w:szCs w:val="24"/>
              </w:rPr>
            </w:pPr>
            <w:r w:rsidRPr="00DB574F">
              <w:rPr>
                <w:rFonts w:ascii="Times New Roman" w:eastAsia="Calibri" w:hAnsi="Times New Roman" w:cs="Times New Roman"/>
                <w:b/>
                <w:sz w:val="24"/>
                <w:szCs w:val="24"/>
              </w:rPr>
              <w:t>Загальні показники</w:t>
            </w:r>
          </w:p>
        </w:tc>
        <w:tc>
          <w:tcPr>
            <w:tcW w:w="3051" w:type="dxa"/>
            <w:tcBorders>
              <w:top w:val="single" w:sz="4" w:space="0" w:color="auto"/>
              <w:left w:val="single" w:sz="4" w:space="0" w:color="auto"/>
              <w:bottom w:val="single" w:sz="4" w:space="0" w:color="auto"/>
              <w:right w:val="single" w:sz="4" w:space="0" w:color="auto"/>
            </w:tcBorders>
            <w:vAlign w:val="center"/>
          </w:tcPr>
          <w:p w14:paraId="622F193D" w14:textId="77777777" w:rsidR="00DB574F" w:rsidRPr="00DB574F" w:rsidRDefault="00DB574F" w:rsidP="00DB574F">
            <w:pPr>
              <w:spacing w:after="0" w:line="240" w:lineRule="auto"/>
              <w:jc w:val="center"/>
              <w:rPr>
                <w:rFonts w:ascii="Times New Roman" w:eastAsia="Calibri" w:hAnsi="Times New Roman" w:cs="Times New Roman"/>
                <w:b/>
                <w:sz w:val="24"/>
                <w:szCs w:val="24"/>
              </w:rPr>
            </w:pPr>
            <w:r w:rsidRPr="00DB574F">
              <w:rPr>
                <w:rFonts w:ascii="Times New Roman" w:eastAsia="Calibri" w:hAnsi="Times New Roman" w:cs="Times New Roman"/>
                <w:b/>
                <w:sz w:val="24"/>
                <w:szCs w:val="24"/>
              </w:rPr>
              <w:t>Характеристика кредитного модуля</w:t>
            </w:r>
          </w:p>
        </w:tc>
      </w:tr>
      <w:tr w:rsidR="00DB574F" w:rsidRPr="00DB574F" w14:paraId="3F6A4114" w14:textId="77777777" w:rsidTr="002A7324">
        <w:trPr>
          <w:trHeight w:val="1218"/>
        </w:trPr>
        <w:tc>
          <w:tcPr>
            <w:tcW w:w="3155" w:type="dxa"/>
            <w:tcBorders>
              <w:top w:val="single" w:sz="4" w:space="0" w:color="auto"/>
              <w:left w:val="single" w:sz="4" w:space="0" w:color="auto"/>
              <w:bottom w:val="single" w:sz="4" w:space="0" w:color="auto"/>
              <w:right w:val="single" w:sz="4" w:space="0" w:color="auto"/>
            </w:tcBorders>
            <w:vAlign w:val="center"/>
          </w:tcPr>
          <w:p w14:paraId="3D218B26"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Рівень ВО</w:t>
            </w:r>
          </w:p>
          <w:p w14:paraId="4AE41163" w14:textId="77777777" w:rsidR="00DB574F" w:rsidRPr="00DB574F" w:rsidRDefault="00DB574F" w:rsidP="00DB574F">
            <w:pPr>
              <w:spacing w:after="0" w:line="240" w:lineRule="auto"/>
              <w:jc w:val="center"/>
              <w:rPr>
                <w:rFonts w:ascii="Times New Roman" w:eastAsia="Calibri" w:hAnsi="Times New Roman" w:cs="Times New Roman"/>
                <w:i/>
                <w:sz w:val="24"/>
                <w:szCs w:val="24"/>
              </w:rPr>
            </w:pPr>
            <w:r w:rsidRPr="00DB574F">
              <w:rPr>
                <w:rFonts w:ascii="Times New Roman" w:eastAsia="Calibri" w:hAnsi="Times New Roman" w:cs="Times New Roman"/>
                <w:i/>
                <w:sz w:val="24"/>
                <w:szCs w:val="24"/>
              </w:rPr>
              <w:t>перший(бакалаврський)</w:t>
            </w:r>
          </w:p>
          <w:p w14:paraId="2A7BE1FA" w14:textId="77777777" w:rsidR="00DB574F" w:rsidRPr="00DB574F" w:rsidRDefault="00DB574F" w:rsidP="00DB574F">
            <w:pPr>
              <w:spacing w:after="0" w:line="240" w:lineRule="auto"/>
              <w:rPr>
                <w:rFonts w:ascii="Times New Roman" w:eastAsia="Calibri" w:hAnsi="Times New Roman" w:cs="Times New Roman"/>
                <w:sz w:val="24"/>
                <w:szCs w:val="24"/>
              </w:rPr>
            </w:pPr>
          </w:p>
        </w:tc>
        <w:tc>
          <w:tcPr>
            <w:tcW w:w="3154" w:type="dxa"/>
            <w:tcBorders>
              <w:top w:val="single" w:sz="4" w:space="0" w:color="auto"/>
              <w:left w:val="single" w:sz="4" w:space="0" w:color="auto"/>
              <w:bottom w:val="single" w:sz="4" w:space="0" w:color="auto"/>
              <w:right w:val="single" w:sz="4" w:space="0" w:color="auto"/>
            </w:tcBorders>
            <w:vAlign w:val="center"/>
          </w:tcPr>
          <w:p w14:paraId="6D98F395"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Назва дисципліни</w:t>
            </w:r>
            <w:r w:rsidRPr="00DB574F">
              <w:rPr>
                <w:rFonts w:ascii="Times New Roman" w:eastAsia="Calibri" w:hAnsi="Times New Roman" w:cs="Times New Roman"/>
                <w:sz w:val="24"/>
                <w:szCs w:val="24"/>
              </w:rPr>
              <w:br/>
            </w:r>
            <w:r w:rsidRPr="00DB574F">
              <w:rPr>
                <w:rFonts w:ascii="Times New Roman" w:eastAsia="Calibri" w:hAnsi="Times New Roman" w:cs="Times New Roman"/>
                <w:i/>
                <w:sz w:val="24"/>
                <w:szCs w:val="24"/>
              </w:rPr>
              <w:t>Державне регулювання економіки</w:t>
            </w:r>
          </w:p>
        </w:tc>
        <w:tc>
          <w:tcPr>
            <w:tcW w:w="3051" w:type="dxa"/>
            <w:tcBorders>
              <w:top w:val="single" w:sz="4" w:space="0" w:color="auto"/>
              <w:left w:val="single" w:sz="4" w:space="0" w:color="auto"/>
              <w:bottom w:val="single" w:sz="4" w:space="0" w:color="auto"/>
              <w:right w:val="single" w:sz="4" w:space="0" w:color="auto"/>
            </w:tcBorders>
            <w:vAlign w:val="center"/>
          </w:tcPr>
          <w:p w14:paraId="1FC58B13"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Лекції</w:t>
            </w:r>
          </w:p>
          <w:p w14:paraId="787519C3"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36 год.</w:t>
            </w:r>
          </w:p>
        </w:tc>
      </w:tr>
      <w:tr w:rsidR="00DB574F" w:rsidRPr="00DB574F" w14:paraId="60CF9DEB" w14:textId="77777777" w:rsidTr="002A7324">
        <w:trPr>
          <w:trHeight w:val="20"/>
        </w:trPr>
        <w:tc>
          <w:tcPr>
            <w:tcW w:w="3155" w:type="dxa"/>
            <w:tcBorders>
              <w:top w:val="single" w:sz="4" w:space="0" w:color="auto"/>
              <w:left w:val="single" w:sz="4" w:space="0" w:color="auto"/>
              <w:bottom w:val="single" w:sz="4" w:space="0" w:color="auto"/>
              <w:right w:val="single" w:sz="4" w:space="0" w:color="auto"/>
            </w:tcBorders>
            <w:vAlign w:val="center"/>
          </w:tcPr>
          <w:p w14:paraId="6A4F8430"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Спеціальність</w:t>
            </w:r>
          </w:p>
          <w:p w14:paraId="078F232C" w14:textId="77777777" w:rsidR="00DB574F" w:rsidRPr="00DB574F" w:rsidRDefault="00DB574F" w:rsidP="00DB574F">
            <w:pPr>
              <w:spacing w:after="0" w:line="240" w:lineRule="auto"/>
              <w:jc w:val="center"/>
              <w:rPr>
                <w:rFonts w:ascii="Times New Roman" w:eastAsia="Calibri" w:hAnsi="Times New Roman" w:cs="Times New Roman"/>
                <w:i/>
                <w:sz w:val="24"/>
                <w:szCs w:val="24"/>
              </w:rPr>
            </w:pPr>
            <w:r w:rsidRPr="00DB574F">
              <w:rPr>
                <w:rFonts w:ascii="Times New Roman" w:eastAsia="Calibri" w:hAnsi="Times New Roman" w:cs="Times New Roman"/>
                <w:i/>
                <w:sz w:val="24"/>
                <w:szCs w:val="24"/>
              </w:rPr>
              <w:t>051 “Економіка”</w:t>
            </w:r>
          </w:p>
        </w:tc>
        <w:tc>
          <w:tcPr>
            <w:tcW w:w="3154" w:type="dxa"/>
            <w:tcBorders>
              <w:top w:val="single" w:sz="4" w:space="0" w:color="auto"/>
              <w:left w:val="single" w:sz="4" w:space="0" w:color="auto"/>
              <w:bottom w:val="single" w:sz="4" w:space="0" w:color="auto"/>
              <w:right w:val="single" w:sz="4" w:space="0" w:color="auto"/>
            </w:tcBorders>
            <w:vAlign w:val="center"/>
          </w:tcPr>
          <w:p w14:paraId="1944FA85"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 xml:space="preserve">Цикл </w:t>
            </w:r>
          </w:p>
          <w:p w14:paraId="064B8840" w14:textId="77777777" w:rsidR="00DB574F" w:rsidRPr="00DB574F" w:rsidRDefault="00DB574F" w:rsidP="00DB574F">
            <w:pPr>
              <w:spacing w:after="0" w:line="240" w:lineRule="auto"/>
              <w:jc w:val="center"/>
              <w:rPr>
                <w:rFonts w:ascii="Times New Roman" w:eastAsia="Calibri" w:hAnsi="Times New Roman" w:cs="Times New Roman"/>
                <w:i/>
                <w:sz w:val="24"/>
                <w:szCs w:val="24"/>
              </w:rPr>
            </w:pPr>
            <w:r w:rsidRPr="00DB574F">
              <w:rPr>
                <w:rFonts w:ascii="Times New Roman" w:eastAsia="Calibri" w:hAnsi="Times New Roman" w:cs="Times New Roman"/>
                <w:i/>
                <w:sz w:val="24"/>
                <w:szCs w:val="24"/>
              </w:rPr>
              <w:t>загальної підготовки</w:t>
            </w:r>
          </w:p>
        </w:tc>
        <w:tc>
          <w:tcPr>
            <w:tcW w:w="3051" w:type="dxa"/>
            <w:tcBorders>
              <w:top w:val="single" w:sz="4" w:space="0" w:color="auto"/>
              <w:left w:val="single" w:sz="4" w:space="0" w:color="auto"/>
              <w:bottom w:val="single" w:sz="4" w:space="0" w:color="auto"/>
              <w:right w:val="single" w:sz="4" w:space="0" w:color="auto"/>
            </w:tcBorders>
            <w:vAlign w:val="center"/>
          </w:tcPr>
          <w:p w14:paraId="1AB6C11D"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Практичні заняття</w:t>
            </w:r>
          </w:p>
          <w:p w14:paraId="701B4269"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36 год.</w:t>
            </w:r>
          </w:p>
        </w:tc>
      </w:tr>
      <w:tr w:rsidR="00DB574F" w:rsidRPr="00DB574F" w14:paraId="11919BCC" w14:textId="77777777" w:rsidTr="002A7324">
        <w:trPr>
          <w:trHeight w:val="603"/>
        </w:trPr>
        <w:tc>
          <w:tcPr>
            <w:tcW w:w="3155" w:type="dxa"/>
            <w:vMerge w:val="restart"/>
            <w:tcBorders>
              <w:top w:val="single" w:sz="4" w:space="0" w:color="auto"/>
              <w:left w:val="single" w:sz="4" w:space="0" w:color="auto"/>
              <w:right w:val="single" w:sz="4" w:space="0" w:color="auto"/>
            </w:tcBorders>
            <w:vAlign w:val="center"/>
          </w:tcPr>
          <w:p w14:paraId="17EA303E"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Освітня програма</w:t>
            </w:r>
          </w:p>
          <w:p w14:paraId="0E497545" w14:textId="77777777" w:rsidR="00DB574F" w:rsidRPr="00DB574F" w:rsidRDefault="00DB574F" w:rsidP="00DB574F">
            <w:pPr>
              <w:spacing w:after="0" w:line="240" w:lineRule="auto"/>
              <w:jc w:val="center"/>
              <w:rPr>
                <w:rFonts w:ascii="Times New Roman" w:eastAsia="Calibri" w:hAnsi="Times New Roman" w:cs="Times New Roman"/>
                <w:i/>
                <w:sz w:val="24"/>
                <w:szCs w:val="24"/>
              </w:rPr>
            </w:pPr>
            <w:r w:rsidRPr="00DB574F">
              <w:rPr>
                <w:rFonts w:ascii="Times New Roman" w:eastAsia="Calibri" w:hAnsi="Times New Roman" w:cs="Times New Roman"/>
                <w:i/>
                <w:sz w:val="24"/>
                <w:szCs w:val="24"/>
              </w:rPr>
              <w:t>Економіка підприємства</w:t>
            </w:r>
          </w:p>
        </w:tc>
        <w:tc>
          <w:tcPr>
            <w:tcW w:w="3154" w:type="dxa"/>
            <w:vMerge w:val="restart"/>
            <w:tcBorders>
              <w:top w:val="single" w:sz="4" w:space="0" w:color="auto"/>
              <w:left w:val="single" w:sz="4" w:space="0" w:color="auto"/>
              <w:right w:val="single" w:sz="4" w:space="0" w:color="auto"/>
            </w:tcBorders>
            <w:vAlign w:val="center"/>
          </w:tcPr>
          <w:p w14:paraId="33249B21" w14:textId="77777777" w:rsidR="00DB574F" w:rsidRPr="00DB574F" w:rsidRDefault="00DB574F" w:rsidP="00DB574F">
            <w:pPr>
              <w:spacing w:after="0" w:line="240" w:lineRule="auto"/>
              <w:jc w:val="center"/>
              <w:rPr>
                <w:rFonts w:ascii="Times New Roman" w:eastAsia="Calibri" w:hAnsi="Times New Roman" w:cs="Times New Roman"/>
                <w:sz w:val="24"/>
                <w:szCs w:val="24"/>
                <w:lang w:val="en-US"/>
              </w:rPr>
            </w:pPr>
          </w:p>
          <w:p w14:paraId="1E600A45" w14:textId="77777777" w:rsidR="00DB574F" w:rsidRPr="00DB574F" w:rsidRDefault="00DB574F" w:rsidP="00DB574F">
            <w:pPr>
              <w:spacing w:after="0" w:line="240" w:lineRule="auto"/>
              <w:jc w:val="center"/>
              <w:rPr>
                <w:rFonts w:ascii="Times New Roman" w:eastAsia="Calibri" w:hAnsi="Times New Roman" w:cs="Times New Roman"/>
                <w:sz w:val="24"/>
                <w:szCs w:val="24"/>
                <w:lang w:val="en-US"/>
              </w:rPr>
            </w:pPr>
          </w:p>
          <w:p w14:paraId="6576C544"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Статус кредитного модуля</w:t>
            </w:r>
          </w:p>
          <w:p w14:paraId="187AB77E" w14:textId="77777777" w:rsidR="00DB574F" w:rsidRPr="00DB574F" w:rsidRDefault="00DB574F" w:rsidP="00DB574F">
            <w:pPr>
              <w:spacing w:after="0" w:line="240" w:lineRule="auto"/>
              <w:jc w:val="center"/>
              <w:rPr>
                <w:rFonts w:ascii="Times New Roman" w:eastAsia="Calibri" w:hAnsi="Times New Roman" w:cs="Times New Roman"/>
                <w:sz w:val="24"/>
                <w:szCs w:val="24"/>
                <w:lang w:val="en-US"/>
              </w:rPr>
            </w:pPr>
            <w:proofErr w:type="spellStart"/>
            <w:r w:rsidRPr="00DB574F">
              <w:rPr>
                <w:rFonts w:ascii="Times New Roman" w:eastAsia="Calibri" w:hAnsi="Times New Roman" w:cs="Times New Roman"/>
                <w:i/>
                <w:sz w:val="24"/>
                <w:szCs w:val="24"/>
              </w:rPr>
              <w:t>обов</w:t>
            </w:r>
            <w:proofErr w:type="spellEnd"/>
            <w:r w:rsidRPr="00DB574F">
              <w:rPr>
                <w:rFonts w:ascii="Times New Roman" w:eastAsia="Calibri" w:hAnsi="Times New Roman" w:cs="Times New Roman"/>
                <w:i/>
                <w:sz w:val="24"/>
                <w:szCs w:val="24"/>
                <w:lang w:val="en-US"/>
              </w:rPr>
              <w:t>’</w:t>
            </w:r>
            <w:proofErr w:type="spellStart"/>
            <w:r w:rsidRPr="00DB574F">
              <w:rPr>
                <w:rFonts w:ascii="Times New Roman" w:eastAsia="Calibri" w:hAnsi="Times New Roman" w:cs="Times New Roman"/>
                <w:i/>
                <w:sz w:val="24"/>
                <w:szCs w:val="24"/>
                <w:lang w:val="en-US"/>
              </w:rPr>
              <w:t>язковий</w:t>
            </w:r>
            <w:proofErr w:type="spellEnd"/>
          </w:p>
          <w:p w14:paraId="36DE24EE" w14:textId="77777777" w:rsidR="00DB574F" w:rsidRPr="00DB574F" w:rsidRDefault="00DB574F" w:rsidP="00DB574F">
            <w:pPr>
              <w:spacing w:after="0" w:line="240" w:lineRule="auto"/>
              <w:jc w:val="center"/>
              <w:rPr>
                <w:rFonts w:ascii="Times New Roman" w:eastAsia="Calibri" w:hAnsi="Times New Roman" w:cs="Times New Roman"/>
                <w:sz w:val="24"/>
                <w:szCs w:val="24"/>
                <w:lang w:val="en-US"/>
              </w:rPr>
            </w:pPr>
          </w:p>
          <w:p w14:paraId="033B953B" w14:textId="77777777" w:rsidR="00DB574F" w:rsidRPr="00DB574F" w:rsidRDefault="00DB574F" w:rsidP="00DB574F">
            <w:pPr>
              <w:spacing w:after="0" w:line="240" w:lineRule="auto"/>
              <w:jc w:val="center"/>
              <w:rPr>
                <w:rFonts w:ascii="Times New Roman" w:eastAsia="Calibri" w:hAnsi="Times New Roman" w:cs="Times New Roman"/>
                <w:i/>
                <w:sz w:val="24"/>
                <w:szCs w:val="24"/>
              </w:rPr>
            </w:pPr>
          </w:p>
        </w:tc>
        <w:tc>
          <w:tcPr>
            <w:tcW w:w="3051" w:type="dxa"/>
            <w:tcBorders>
              <w:top w:val="single" w:sz="4" w:space="0" w:color="auto"/>
              <w:left w:val="single" w:sz="4" w:space="0" w:color="auto"/>
              <w:bottom w:val="single" w:sz="4" w:space="0" w:color="auto"/>
              <w:right w:val="single" w:sz="4" w:space="0" w:color="auto"/>
            </w:tcBorders>
            <w:vAlign w:val="center"/>
          </w:tcPr>
          <w:p w14:paraId="1FD8B8F3"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Лабораторні роботи</w:t>
            </w:r>
          </w:p>
          <w:p w14:paraId="583C04D1"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не передбачено</w:t>
            </w:r>
          </w:p>
        </w:tc>
      </w:tr>
      <w:tr w:rsidR="00DB574F" w:rsidRPr="00DB574F" w14:paraId="76F0F78E" w14:textId="77777777" w:rsidTr="002A7324">
        <w:trPr>
          <w:trHeight w:val="1400"/>
        </w:trPr>
        <w:tc>
          <w:tcPr>
            <w:tcW w:w="3155" w:type="dxa"/>
            <w:vMerge/>
            <w:tcBorders>
              <w:left w:val="single" w:sz="4" w:space="0" w:color="auto"/>
              <w:right w:val="single" w:sz="4" w:space="0" w:color="auto"/>
            </w:tcBorders>
            <w:vAlign w:val="center"/>
          </w:tcPr>
          <w:p w14:paraId="1A129ABB" w14:textId="77777777" w:rsidR="00DB574F" w:rsidRPr="00DB574F" w:rsidRDefault="00DB574F" w:rsidP="00DB574F">
            <w:pPr>
              <w:spacing w:after="0" w:line="240" w:lineRule="auto"/>
              <w:jc w:val="center"/>
              <w:rPr>
                <w:rFonts w:ascii="Times New Roman" w:eastAsia="Calibri" w:hAnsi="Times New Roman" w:cs="Times New Roman"/>
                <w:i/>
                <w:sz w:val="24"/>
                <w:szCs w:val="24"/>
              </w:rPr>
            </w:pPr>
          </w:p>
        </w:tc>
        <w:tc>
          <w:tcPr>
            <w:tcW w:w="3154" w:type="dxa"/>
            <w:vMerge/>
            <w:tcBorders>
              <w:left w:val="single" w:sz="4" w:space="0" w:color="auto"/>
              <w:right w:val="single" w:sz="4" w:space="0" w:color="auto"/>
            </w:tcBorders>
            <w:vAlign w:val="center"/>
          </w:tcPr>
          <w:p w14:paraId="56C6C58F" w14:textId="77777777" w:rsidR="00DB574F" w:rsidRPr="00DB574F" w:rsidRDefault="00DB574F" w:rsidP="00DB574F">
            <w:pPr>
              <w:spacing w:after="0" w:line="240" w:lineRule="auto"/>
              <w:jc w:val="center"/>
              <w:rPr>
                <w:rFonts w:ascii="Times New Roman" w:eastAsia="Calibri" w:hAnsi="Times New Roman" w:cs="Times New Roman"/>
                <w:sz w:val="24"/>
                <w:szCs w:val="24"/>
              </w:rPr>
            </w:pPr>
          </w:p>
        </w:tc>
        <w:tc>
          <w:tcPr>
            <w:tcW w:w="3051" w:type="dxa"/>
            <w:tcBorders>
              <w:top w:val="single" w:sz="4" w:space="0" w:color="auto"/>
              <w:left w:val="single" w:sz="4" w:space="0" w:color="auto"/>
              <w:bottom w:val="single" w:sz="4" w:space="0" w:color="auto"/>
              <w:right w:val="single" w:sz="4" w:space="0" w:color="auto"/>
            </w:tcBorders>
            <w:vAlign w:val="center"/>
          </w:tcPr>
          <w:p w14:paraId="2295DFAF"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Самостійна робота</w:t>
            </w:r>
          </w:p>
          <w:p w14:paraId="6AB30328"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48 год.,</w:t>
            </w:r>
          </w:p>
          <w:p w14:paraId="708CF36A"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у тому числі на виконання індивідуального завдання</w:t>
            </w:r>
          </w:p>
          <w:p w14:paraId="6A631A33"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 xml:space="preserve">  15 год.</w:t>
            </w:r>
          </w:p>
        </w:tc>
      </w:tr>
      <w:tr w:rsidR="00DB574F" w:rsidRPr="00DB574F" w14:paraId="55C53B73" w14:textId="77777777" w:rsidTr="002A7324">
        <w:trPr>
          <w:trHeight w:val="20"/>
        </w:trPr>
        <w:tc>
          <w:tcPr>
            <w:tcW w:w="3155" w:type="dxa"/>
            <w:vMerge/>
            <w:tcBorders>
              <w:left w:val="single" w:sz="4" w:space="0" w:color="auto"/>
              <w:bottom w:val="single" w:sz="4" w:space="0" w:color="auto"/>
              <w:right w:val="single" w:sz="4" w:space="0" w:color="auto"/>
            </w:tcBorders>
            <w:vAlign w:val="center"/>
          </w:tcPr>
          <w:p w14:paraId="15560B68" w14:textId="77777777" w:rsidR="00DB574F" w:rsidRPr="00DB574F" w:rsidRDefault="00DB574F" w:rsidP="00DB574F">
            <w:pPr>
              <w:spacing w:after="0" w:line="240" w:lineRule="auto"/>
              <w:jc w:val="center"/>
              <w:rPr>
                <w:rFonts w:ascii="Times New Roman" w:eastAsia="Calibri" w:hAnsi="Times New Roman" w:cs="Times New Roman"/>
                <w:sz w:val="24"/>
                <w:szCs w:val="24"/>
              </w:rPr>
            </w:pPr>
          </w:p>
        </w:tc>
        <w:tc>
          <w:tcPr>
            <w:tcW w:w="3154" w:type="dxa"/>
            <w:tcBorders>
              <w:left w:val="single" w:sz="4" w:space="0" w:color="auto"/>
              <w:bottom w:val="single" w:sz="4" w:space="0" w:color="auto"/>
              <w:right w:val="single" w:sz="4" w:space="0" w:color="auto"/>
            </w:tcBorders>
            <w:vAlign w:val="center"/>
          </w:tcPr>
          <w:p w14:paraId="21006256"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Семестр 6</w:t>
            </w:r>
          </w:p>
        </w:tc>
        <w:tc>
          <w:tcPr>
            <w:tcW w:w="3051" w:type="dxa"/>
            <w:tcBorders>
              <w:top w:val="single" w:sz="4" w:space="0" w:color="auto"/>
              <w:left w:val="single" w:sz="4" w:space="0" w:color="auto"/>
              <w:bottom w:val="single" w:sz="4" w:space="0" w:color="auto"/>
              <w:right w:val="single" w:sz="4" w:space="0" w:color="auto"/>
            </w:tcBorders>
            <w:vAlign w:val="center"/>
          </w:tcPr>
          <w:p w14:paraId="26C930A5"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 xml:space="preserve">Індивідуальне завдання </w:t>
            </w:r>
          </w:p>
          <w:p w14:paraId="0F5BF4A6" w14:textId="77777777" w:rsidR="00DB574F" w:rsidRPr="00DB574F" w:rsidRDefault="00DB574F" w:rsidP="00DB574F">
            <w:pPr>
              <w:spacing w:after="0" w:line="240" w:lineRule="auto"/>
              <w:jc w:val="center"/>
              <w:rPr>
                <w:rFonts w:ascii="Times New Roman" w:eastAsia="Calibri" w:hAnsi="Times New Roman" w:cs="Times New Roman"/>
                <w:i/>
                <w:sz w:val="24"/>
                <w:szCs w:val="24"/>
              </w:rPr>
            </w:pPr>
            <w:r w:rsidRPr="00DB574F">
              <w:rPr>
                <w:rFonts w:ascii="Times New Roman" w:eastAsia="Calibri" w:hAnsi="Times New Roman" w:cs="Times New Roman"/>
                <w:i/>
                <w:sz w:val="24"/>
                <w:szCs w:val="24"/>
              </w:rPr>
              <w:t>РР</w:t>
            </w:r>
          </w:p>
        </w:tc>
      </w:tr>
      <w:tr w:rsidR="00DB574F" w:rsidRPr="00DB574F" w14:paraId="741C0BCD" w14:textId="77777777" w:rsidTr="002A7324">
        <w:trPr>
          <w:trHeight w:val="20"/>
        </w:trPr>
        <w:tc>
          <w:tcPr>
            <w:tcW w:w="3155" w:type="dxa"/>
            <w:tcBorders>
              <w:top w:val="single" w:sz="4" w:space="0" w:color="auto"/>
              <w:left w:val="single" w:sz="4" w:space="0" w:color="auto"/>
              <w:bottom w:val="single" w:sz="4" w:space="0" w:color="auto"/>
              <w:right w:val="single" w:sz="4" w:space="0" w:color="auto"/>
            </w:tcBorders>
            <w:vAlign w:val="center"/>
          </w:tcPr>
          <w:p w14:paraId="0A869EFF"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Форма навчання</w:t>
            </w:r>
          </w:p>
          <w:p w14:paraId="698E458C" w14:textId="77777777" w:rsidR="00DB574F" w:rsidRPr="00DB574F" w:rsidRDefault="00DB574F" w:rsidP="00DB574F">
            <w:pPr>
              <w:spacing w:after="0" w:line="240" w:lineRule="auto"/>
              <w:jc w:val="center"/>
              <w:rPr>
                <w:rFonts w:ascii="Times New Roman" w:eastAsia="Calibri" w:hAnsi="Times New Roman" w:cs="Times New Roman"/>
                <w:i/>
                <w:sz w:val="24"/>
                <w:szCs w:val="24"/>
              </w:rPr>
            </w:pPr>
            <w:r w:rsidRPr="00DB574F">
              <w:rPr>
                <w:rFonts w:ascii="Times New Roman" w:eastAsia="Calibri" w:hAnsi="Times New Roman" w:cs="Times New Roman"/>
                <w:i/>
                <w:sz w:val="24"/>
                <w:szCs w:val="24"/>
              </w:rPr>
              <w:t>денна</w:t>
            </w:r>
          </w:p>
          <w:p w14:paraId="120EEC72" w14:textId="77777777" w:rsidR="00DB574F" w:rsidRPr="00DB574F" w:rsidRDefault="00DB574F" w:rsidP="00DB574F">
            <w:pPr>
              <w:spacing w:after="0" w:line="240" w:lineRule="auto"/>
              <w:jc w:val="center"/>
              <w:rPr>
                <w:rFonts w:ascii="Times New Roman" w:eastAsia="Calibri" w:hAnsi="Times New Roman" w:cs="Times New Roman"/>
                <w:sz w:val="24"/>
                <w:szCs w:val="24"/>
              </w:rPr>
            </w:pPr>
          </w:p>
          <w:p w14:paraId="61918A0F" w14:textId="77777777" w:rsidR="00DB574F" w:rsidRPr="00DB574F" w:rsidRDefault="00DB574F" w:rsidP="00DB574F">
            <w:pPr>
              <w:spacing w:after="0" w:line="240" w:lineRule="auto"/>
              <w:jc w:val="center"/>
              <w:rPr>
                <w:rFonts w:ascii="Times New Roman" w:eastAsia="Calibri" w:hAnsi="Times New Roman" w:cs="Times New Roman"/>
                <w:sz w:val="24"/>
                <w:szCs w:val="24"/>
              </w:rPr>
            </w:pPr>
          </w:p>
          <w:p w14:paraId="276A4794" w14:textId="77777777" w:rsidR="00DB574F" w:rsidRPr="00DB574F" w:rsidRDefault="00DB574F" w:rsidP="00DB574F">
            <w:pPr>
              <w:spacing w:after="0" w:line="240" w:lineRule="auto"/>
              <w:jc w:val="center"/>
              <w:rPr>
                <w:rFonts w:ascii="Times New Roman" w:eastAsia="Calibri" w:hAnsi="Times New Roman" w:cs="Times New Roman"/>
                <w:sz w:val="24"/>
                <w:szCs w:val="24"/>
              </w:rPr>
            </w:pPr>
          </w:p>
          <w:p w14:paraId="3348C259"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ab/>
            </w:r>
          </w:p>
        </w:tc>
        <w:tc>
          <w:tcPr>
            <w:tcW w:w="3154" w:type="dxa"/>
            <w:tcBorders>
              <w:top w:val="single" w:sz="4" w:space="0" w:color="auto"/>
              <w:left w:val="single" w:sz="4" w:space="0" w:color="auto"/>
              <w:bottom w:val="single" w:sz="4" w:space="0" w:color="auto"/>
              <w:right w:val="single" w:sz="4" w:space="0" w:color="auto"/>
            </w:tcBorders>
            <w:vAlign w:val="center"/>
          </w:tcPr>
          <w:p w14:paraId="0954920C"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 xml:space="preserve">Кількість </w:t>
            </w:r>
            <w:r w:rsidRPr="00DB574F">
              <w:rPr>
                <w:rFonts w:ascii="Times New Roman" w:eastAsia="Calibri" w:hAnsi="Times New Roman" w:cs="Times New Roman"/>
                <w:sz w:val="24"/>
                <w:szCs w:val="24"/>
              </w:rPr>
              <w:br/>
              <w:t>кредитів (годин)</w:t>
            </w:r>
          </w:p>
          <w:p w14:paraId="0C73954D"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4/120</w:t>
            </w:r>
          </w:p>
        </w:tc>
        <w:tc>
          <w:tcPr>
            <w:tcW w:w="3051" w:type="dxa"/>
            <w:tcBorders>
              <w:top w:val="single" w:sz="4" w:space="0" w:color="auto"/>
              <w:left w:val="single" w:sz="4" w:space="0" w:color="auto"/>
              <w:bottom w:val="single" w:sz="4" w:space="0" w:color="auto"/>
              <w:right w:val="single" w:sz="4" w:space="0" w:color="auto"/>
            </w:tcBorders>
            <w:vAlign w:val="center"/>
          </w:tcPr>
          <w:p w14:paraId="493374A0" w14:textId="77777777" w:rsidR="00DB574F" w:rsidRPr="00DB574F" w:rsidRDefault="00DB574F" w:rsidP="00DB574F">
            <w:pPr>
              <w:spacing w:after="0" w:line="240" w:lineRule="auto"/>
              <w:jc w:val="center"/>
              <w:rPr>
                <w:rFonts w:ascii="Times New Roman" w:eastAsia="Calibri" w:hAnsi="Times New Roman" w:cs="Times New Roman"/>
                <w:sz w:val="24"/>
                <w:szCs w:val="24"/>
              </w:rPr>
            </w:pPr>
            <w:r w:rsidRPr="00DB574F">
              <w:rPr>
                <w:rFonts w:ascii="Times New Roman" w:eastAsia="Calibri" w:hAnsi="Times New Roman" w:cs="Times New Roman"/>
                <w:sz w:val="24"/>
                <w:szCs w:val="24"/>
              </w:rPr>
              <w:t>Вид та форма семестрового контролю</w:t>
            </w:r>
          </w:p>
          <w:p w14:paraId="560E0D2B" w14:textId="77777777" w:rsidR="00DB574F" w:rsidRPr="00DB574F" w:rsidRDefault="00DB574F" w:rsidP="00DB574F">
            <w:pPr>
              <w:spacing w:after="0" w:line="240" w:lineRule="auto"/>
              <w:jc w:val="center"/>
              <w:rPr>
                <w:rFonts w:ascii="Times New Roman" w:eastAsia="Calibri" w:hAnsi="Times New Roman" w:cs="Times New Roman"/>
                <w:i/>
                <w:sz w:val="24"/>
                <w:szCs w:val="24"/>
              </w:rPr>
            </w:pPr>
            <w:r w:rsidRPr="00DB574F">
              <w:rPr>
                <w:rFonts w:ascii="Times New Roman" w:eastAsia="Calibri" w:hAnsi="Times New Roman" w:cs="Times New Roman"/>
                <w:i/>
                <w:sz w:val="24"/>
                <w:szCs w:val="24"/>
              </w:rPr>
              <w:t>( залік)</w:t>
            </w:r>
          </w:p>
        </w:tc>
      </w:tr>
    </w:tbl>
    <w:p w14:paraId="72FDA7DD" w14:textId="77777777" w:rsidR="00DB574F" w:rsidRPr="00DB574F" w:rsidRDefault="00DB574F" w:rsidP="00DB574F">
      <w:pPr>
        <w:tabs>
          <w:tab w:val="left" w:pos="3312"/>
          <w:tab w:val="right" w:pos="9014"/>
        </w:tabs>
        <w:spacing w:after="200" w:line="276" w:lineRule="auto"/>
        <w:rPr>
          <w:rFonts w:ascii="Times New Roman" w:eastAsia="Calibri" w:hAnsi="Times New Roman" w:cs="Times New Roman"/>
          <w:sz w:val="24"/>
          <w:szCs w:val="24"/>
          <w:lang w:val="ru-RU"/>
        </w:rPr>
      </w:pPr>
    </w:p>
    <w:p w14:paraId="081DB4D0" w14:textId="77777777" w:rsidR="00DB574F" w:rsidRPr="00DB574F" w:rsidRDefault="00DB574F" w:rsidP="00DB574F">
      <w:pPr>
        <w:spacing w:after="0" w:line="360" w:lineRule="auto"/>
        <w:ind w:firstLine="709"/>
        <w:jc w:val="both"/>
        <w:rPr>
          <w:rFonts w:ascii="Times New Roman" w:eastAsia="Calibri" w:hAnsi="Times New Roman" w:cs="Times New Roman"/>
          <w:sz w:val="28"/>
          <w:szCs w:val="28"/>
        </w:rPr>
      </w:pPr>
      <w:r w:rsidRPr="00DB574F">
        <w:rPr>
          <w:rFonts w:ascii="Times New Roman" w:eastAsia="Calibri" w:hAnsi="Times New Roman" w:cs="Times New Roman"/>
          <w:sz w:val="28"/>
          <w:szCs w:val="28"/>
        </w:rPr>
        <w:t>Розрахункова робота</w:t>
      </w:r>
      <w:r w:rsidRPr="00DB574F">
        <w:rPr>
          <w:rFonts w:ascii="Times New Roman" w:eastAsia="Calibri" w:hAnsi="Times New Roman" w:cs="Times New Roman"/>
          <w:sz w:val="28"/>
          <w:szCs w:val="28"/>
          <w:lang w:val="ru-RU"/>
        </w:rPr>
        <w:t xml:space="preserve"> </w:t>
      </w:r>
      <w:r w:rsidRPr="00DB574F">
        <w:rPr>
          <w:rFonts w:ascii="Times New Roman" w:eastAsia="Calibri" w:hAnsi="Times New Roman" w:cs="Times New Roman"/>
          <w:sz w:val="28"/>
          <w:szCs w:val="28"/>
        </w:rPr>
        <w:t xml:space="preserve"> з кредитного модуля «Державне регулювання економіки» спрямована сформувати у студентів знання щодо інструментів регулювання, які використовує держава та визначення напряму дії при впроваджені державного регулювання. </w:t>
      </w:r>
    </w:p>
    <w:p w14:paraId="76AE35D9" w14:textId="77777777" w:rsidR="00DB574F" w:rsidRDefault="00DB574F" w:rsidP="00DB574F">
      <w:pPr>
        <w:spacing w:after="0" w:line="360" w:lineRule="auto"/>
        <w:ind w:firstLine="709"/>
        <w:jc w:val="both"/>
        <w:rPr>
          <w:rFonts w:ascii="Times New Roman" w:eastAsia="Calibri" w:hAnsi="Times New Roman" w:cs="Times New Roman"/>
          <w:color w:val="000000"/>
          <w:sz w:val="28"/>
          <w:szCs w:val="28"/>
        </w:rPr>
      </w:pPr>
      <w:r w:rsidRPr="00DB574F">
        <w:rPr>
          <w:rFonts w:ascii="Times New Roman" w:eastAsia="Calibri" w:hAnsi="Times New Roman" w:cs="Times New Roman"/>
          <w:sz w:val="28"/>
          <w:szCs w:val="28"/>
        </w:rPr>
        <w:t xml:space="preserve">Відповідно до навчальних планів підготовки бакалаврів факультетом менеджменту та маркетингу КПІ імені Ігоря Сікорського кредитний модуль належить до циклу </w:t>
      </w:r>
      <w:r w:rsidRPr="00DB574F">
        <w:rPr>
          <w:rFonts w:ascii="Times New Roman" w:eastAsia="Calibri" w:hAnsi="Times New Roman" w:cs="Times New Roman"/>
          <w:bCs/>
          <w:iCs/>
          <w:color w:val="000000"/>
          <w:sz w:val="28"/>
          <w:szCs w:val="28"/>
        </w:rPr>
        <w:t>загальної</w:t>
      </w:r>
      <w:r w:rsidRPr="00DB574F">
        <w:rPr>
          <w:rFonts w:ascii="Times New Roman" w:eastAsia="Calibri" w:hAnsi="Times New Roman" w:cs="Times New Roman"/>
          <w:b/>
          <w:i/>
          <w:color w:val="000000"/>
          <w:sz w:val="28"/>
          <w:szCs w:val="28"/>
        </w:rPr>
        <w:t xml:space="preserve"> </w:t>
      </w:r>
      <w:r w:rsidRPr="00DB574F">
        <w:rPr>
          <w:rFonts w:ascii="Times New Roman" w:eastAsia="Calibri" w:hAnsi="Times New Roman" w:cs="Times New Roman"/>
          <w:color w:val="000000"/>
          <w:sz w:val="28"/>
          <w:szCs w:val="28"/>
        </w:rPr>
        <w:t xml:space="preserve">підготовки </w:t>
      </w:r>
      <w:proofErr w:type="spellStart"/>
      <w:r w:rsidRPr="00DB574F">
        <w:rPr>
          <w:rFonts w:ascii="Times New Roman" w:eastAsia="Calibri" w:hAnsi="Times New Roman" w:cs="Times New Roman"/>
          <w:color w:val="000000"/>
          <w:sz w:val="28"/>
          <w:szCs w:val="28"/>
        </w:rPr>
        <w:t>обов</w:t>
      </w:r>
      <w:proofErr w:type="spellEnd"/>
      <w:r w:rsidRPr="00DB574F">
        <w:rPr>
          <w:rFonts w:ascii="Times New Roman" w:eastAsia="Calibri" w:hAnsi="Times New Roman" w:cs="Times New Roman"/>
          <w:color w:val="000000"/>
          <w:sz w:val="28"/>
          <w:szCs w:val="28"/>
          <w:lang w:val="ru-RU"/>
        </w:rPr>
        <w:t>’</w:t>
      </w:r>
      <w:proofErr w:type="spellStart"/>
      <w:r w:rsidRPr="00DB574F">
        <w:rPr>
          <w:rFonts w:ascii="Times New Roman" w:eastAsia="Calibri" w:hAnsi="Times New Roman" w:cs="Times New Roman"/>
          <w:color w:val="000000"/>
          <w:sz w:val="28"/>
          <w:szCs w:val="28"/>
        </w:rPr>
        <w:t>язкового</w:t>
      </w:r>
      <w:proofErr w:type="spellEnd"/>
      <w:r w:rsidRPr="00DB574F">
        <w:rPr>
          <w:rFonts w:ascii="Times New Roman" w:eastAsia="Calibri" w:hAnsi="Times New Roman" w:cs="Times New Roman"/>
          <w:color w:val="000000"/>
          <w:sz w:val="28"/>
          <w:szCs w:val="28"/>
        </w:rPr>
        <w:t xml:space="preserve"> статусу. Міждисциплінарні зв’язки наявні з дисциплінами </w:t>
      </w:r>
      <w:r w:rsidR="00051574">
        <w:rPr>
          <w:rFonts w:ascii="Times New Roman" w:eastAsia="Calibri" w:hAnsi="Times New Roman" w:cs="Times New Roman"/>
          <w:color w:val="000000"/>
          <w:sz w:val="28"/>
          <w:szCs w:val="28"/>
        </w:rPr>
        <w:t>«</w:t>
      </w:r>
      <w:r w:rsidRPr="00DB574F">
        <w:rPr>
          <w:rFonts w:ascii="Times New Roman" w:eastAsia="Calibri" w:hAnsi="Times New Roman" w:cs="Times New Roman"/>
          <w:color w:val="000000"/>
          <w:sz w:val="28"/>
          <w:szCs w:val="28"/>
        </w:rPr>
        <w:t>Прикладне програмне забезпечення</w:t>
      </w:r>
      <w:r w:rsidR="00051574">
        <w:rPr>
          <w:rFonts w:ascii="Times New Roman" w:eastAsia="Calibri" w:hAnsi="Times New Roman" w:cs="Times New Roman"/>
          <w:color w:val="000000"/>
          <w:sz w:val="28"/>
          <w:szCs w:val="28"/>
        </w:rPr>
        <w:t>»</w:t>
      </w:r>
      <w:r w:rsidRPr="00DB574F">
        <w:rPr>
          <w:rFonts w:ascii="Times New Roman" w:eastAsia="Calibri" w:hAnsi="Times New Roman" w:cs="Times New Roman"/>
          <w:color w:val="000000"/>
          <w:sz w:val="28"/>
          <w:szCs w:val="28"/>
        </w:rPr>
        <w:t xml:space="preserve">, </w:t>
      </w:r>
      <w:r w:rsidR="00051574">
        <w:rPr>
          <w:rFonts w:ascii="Times New Roman" w:eastAsia="Calibri" w:hAnsi="Times New Roman" w:cs="Times New Roman"/>
          <w:color w:val="000000"/>
          <w:sz w:val="28"/>
          <w:szCs w:val="28"/>
        </w:rPr>
        <w:t>«</w:t>
      </w:r>
      <w:r w:rsidRPr="00DB574F">
        <w:rPr>
          <w:rFonts w:ascii="Times New Roman" w:eastAsia="Calibri" w:hAnsi="Times New Roman" w:cs="Times New Roman"/>
          <w:color w:val="000000"/>
          <w:sz w:val="28"/>
          <w:szCs w:val="28"/>
        </w:rPr>
        <w:t>Економіка та організація економічної діяльності</w:t>
      </w:r>
      <w:r w:rsidR="00051574">
        <w:rPr>
          <w:rFonts w:ascii="Times New Roman" w:eastAsia="Calibri" w:hAnsi="Times New Roman" w:cs="Times New Roman"/>
          <w:color w:val="000000"/>
          <w:sz w:val="28"/>
          <w:szCs w:val="28"/>
        </w:rPr>
        <w:t>»</w:t>
      </w:r>
      <w:r w:rsidRPr="00DB574F">
        <w:rPr>
          <w:rFonts w:ascii="Times New Roman" w:eastAsia="Calibri" w:hAnsi="Times New Roman" w:cs="Times New Roman"/>
          <w:color w:val="000000"/>
          <w:sz w:val="28"/>
          <w:szCs w:val="28"/>
        </w:rPr>
        <w:t xml:space="preserve"> та </w:t>
      </w:r>
      <w:r>
        <w:rPr>
          <w:rFonts w:ascii="Times New Roman" w:eastAsia="Calibri" w:hAnsi="Times New Roman" w:cs="Times New Roman"/>
          <w:color w:val="000000"/>
          <w:sz w:val="28"/>
          <w:szCs w:val="28"/>
        </w:rPr>
        <w:t>«</w:t>
      </w:r>
      <w:r w:rsidRPr="00DB574F">
        <w:rPr>
          <w:rFonts w:ascii="Times New Roman" w:eastAsia="Calibri" w:hAnsi="Times New Roman" w:cs="Times New Roman"/>
          <w:color w:val="000000"/>
          <w:sz w:val="28"/>
          <w:szCs w:val="28"/>
        </w:rPr>
        <w:t>Бухгалтерський облік</w:t>
      </w:r>
      <w:r w:rsidR="00051574">
        <w:rPr>
          <w:rFonts w:ascii="Times New Roman" w:eastAsia="Calibri" w:hAnsi="Times New Roman" w:cs="Times New Roman"/>
          <w:color w:val="000000"/>
          <w:sz w:val="28"/>
          <w:szCs w:val="28"/>
        </w:rPr>
        <w:t>»</w:t>
      </w:r>
      <w:r w:rsidRPr="00DB574F">
        <w:rPr>
          <w:rFonts w:ascii="Times New Roman" w:eastAsia="Calibri" w:hAnsi="Times New Roman" w:cs="Times New Roman"/>
          <w:color w:val="000000"/>
          <w:sz w:val="28"/>
          <w:szCs w:val="28"/>
        </w:rPr>
        <w:t>.</w:t>
      </w:r>
    </w:p>
    <w:p w14:paraId="1454BF12" w14:textId="77777777" w:rsidR="003A4021" w:rsidRDefault="003A4021" w:rsidP="00B72215">
      <w:pPr>
        <w:spacing w:after="0" w:line="360" w:lineRule="auto"/>
        <w:jc w:val="both"/>
        <w:rPr>
          <w:rFonts w:ascii="Times New Roman" w:eastAsia="Calibri" w:hAnsi="Times New Roman" w:cs="Times New Roman"/>
          <w:color w:val="000000"/>
          <w:sz w:val="28"/>
          <w:szCs w:val="28"/>
        </w:rPr>
      </w:pPr>
    </w:p>
    <w:p w14:paraId="1232C51F" w14:textId="77777777" w:rsidR="004F23A6" w:rsidRDefault="004F23A6">
      <w:pPr>
        <w:rPr>
          <w:rFonts w:ascii="Times New Roman" w:eastAsia="Times New Roman" w:hAnsi="Times New Roman" w:cs="Times New Roman"/>
          <w:b/>
          <w:bCs/>
          <w:iCs/>
          <w:sz w:val="28"/>
          <w:szCs w:val="28"/>
          <w:lang w:eastAsia="uk-UA"/>
        </w:rPr>
      </w:pPr>
      <w:r>
        <w:rPr>
          <w:rFonts w:ascii="Times New Roman" w:eastAsia="Times New Roman" w:hAnsi="Times New Roman" w:cs="Times New Roman"/>
          <w:b/>
          <w:bCs/>
          <w:iCs/>
          <w:sz w:val="28"/>
          <w:szCs w:val="28"/>
          <w:lang w:eastAsia="uk-UA"/>
        </w:rPr>
        <w:br w:type="page"/>
      </w:r>
    </w:p>
    <w:p w14:paraId="40C0F6DA" w14:textId="77777777" w:rsidR="0087713F" w:rsidRDefault="0087713F" w:rsidP="0087713F">
      <w:pPr>
        <w:pStyle w:val="a3"/>
        <w:widowControl w:val="0"/>
        <w:autoSpaceDE w:val="0"/>
        <w:autoSpaceDN w:val="0"/>
        <w:adjustRightInd w:val="0"/>
        <w:spacing w:after="0" w:line="360" w:lineRule="auto"/>
        <w:ind w:left="1080"/>
        <w:jc w:val="center"/>
        <w:rPr>
          <w:rFonts w:ascii="Times New Roman" w:eastAsia="Times New Roman" w:hAnsi="Times New Roman" w:cs="Times New Roman"/>
          <w:b/>
          <w:bCs/>
          <w:iCs/>
          <w:sz w:val="28"/>
          <w:szCs w:val="28"/>
          <w:lang w:eastAsia="uk-UA"/>
        </w:rPr>
      </w:pPr>
      <w:r>
        <w:rPr>
          <w:rFonts w:ascii="Times New Roman" w:eastAsia="Times New Roman" w:hAnsi="Times New Roman" w:cs="Times New Roman"/>
          <w:b/>
          <w:bCs/>
          <w:iCs/>
          <w:sz w:val="28"/>
          <w:szCs w:val="28"/>
          <w:lang w:eastAsia="uk-UA"/>
        </w:rPr>
        <w:lastRenderedPageBreak/>
        <w:t xml:space="preserve">2. </w:t>
      </w:r>
      <w:r w:rsidRPr="0087713F">
        <w:rPr>
          <w:rFonts w:ascii="Times New Roman" w:eastAsia="Times New Roman" w:hAnsi="Times New Roman" w:cs="Times New Roman"/>
          <w:b/>
          <w:bCs/>
          <w:iCs/>
          <w:sz w:val="28"/>
          <w:szCs w:val="28"/>
          <w:lang w:eastAsia="uk-UA"/>
        </w:rPr>
        <w:t>ЗАГАЛЬНІ ВИМОГИ ДО ЗМІСТУ ТА ОФОРМЛЕННЯ РОЗРАХУНКОВОЇ РОБОТИ</w:t>
      </w:r>
    </w:p>
    <w:p w14:paraId="45CAD2B3" w14:textId="77777777" w:rsidR="0087713F" w:rsidRDefault="0087713F" w:rsidP="0087713F">
      <w:pPr>
        <w:pStyle w:val="a3"/>
        <w:widowControl w:val="0"/>
        <w:autoSpaceDE w:val="0"/>
        <w:autoSpaceDN w:val="0"/>
        <w:adjustRightInd w:val="0"/>
        <w:spacing w:after="0" w:line="360" w:lineRule="auto"/>
        <w:ind w:left="1080"/>
        <w:rPr>
          <w:rFonts w:ascii="Times New Roman" w:eastAsia="Times New Roman" w:hAnsi="Times New Roman" w:cs="Times New Roman"/>
          <w:b/>
          <w:bCs/>
          <w:iCs/>
          <w:sz w:val="28"/>
          <w:szCs w:val="28"/>
          <w:lang w:eastAsia="uk-UA"/>
        </w:rPr>
      </w:pPr>
    </w:p>
    <w:p w14:paraId="1101FE23" w14:textId="77777777" w:rsidR="002325AF" w:rsidRPr="002325AF" w:rsidRDefault="002325AF" w:rsidP="002325AF">
      <w:pPr>
        <w:pStyle w:val="a3"/>
        <w:widowControl w:val="0"/>
        <w:autoSpaceDE w:val="0"/>
        <w:autoSpaceDN w:val="0"/>
        <w:adjustRightInd w:val="0"/>
        <w:spacing w:after="0" w:line="360" w:lineRule="auto"/>
        <w:ind w:left="0" w:firstLine="709"/>
        <w:jc w:val="center"/>
        <w:rPr>
          <w:rFonts w:ascii="Times New Roman" w:eastAsia="Times New Roman" w:hAnsi="Times New Roman" w:cs="Times New Roman"/>
          <w:b/>
          <w:bCs/>
          <w:i/>
          <w:iCs/>
          <w:sz w:val="28"/>
          <w:szCs w:val="28"/>
          <w:lang w:eastAsia="uk-UA"/>
        </w:rPr>
      </w:pPr>
      <w:bookmarkStart w:id="1" w:name="_Hlk40627752"/>
      <w:bookmarkStart w:id="2" w:name="_Hlk40626666"/>
      <w:r w:rsidRPr="002325AF">
        <w:rPr>
          <w:rFonts w:ascii="Times New Roman" w:eastAsia="Times New Roman" w:hAnsi="Times New Roman" w:cs="Times New Roman"/>
          <w:b/>
          <w:bCs/>
          <w:iCs/>
          <w:sz w:val="28"/>
          <w:szCs w:val="28"/>
          <w:lang w:eastAsia="uk-UA"/>
        </w:rPr>
        <w:t>2.</w:t>
      </w:r>
      <w:r w:rsidR="001C5CC5">
        <w:rPr>
          <w:rFonts w:ascii="Times New Roman" w:eastAsia="Times New Roman" w:hAnsi="Times New Roman" w:cs="Times New Roman"/>
          <w:b/>
          <w:bCs/>
          <w:iCs/>
          <w:sz w:val="28"/>
          <w:szCs w:val="28"/>
          <w:lang w:eastAsia="uk-UA"/>
        </w:rPr>
        <w:t xml:space="preserve">1 </w:t>
      </w:r>
      <w:r w:rsidRPr="002325AF">
        <w:rPr>
          <w:rFonts w:ascii="Times New Roman" w:eastAsia="Times New Roman" w:hAnsi="Times New Roman" w:cs="Times New Roman"/>
          <w:b/>
          <w:bCs/>
          <w:iCs/>
          <w:sz w:val="28"/>
          <w:szCs w:val="28"/>
          <w:lang w:eastAsia="uk-UA"/>
        </w:rPr>
        <w:t xml:space="preserve">Методичні рекомендації щодо складання </w:t>
      </w:r>
      <w:r w:rsidR="001C5CC5">
        <w:rPr>
          <w:rFonts w:ascii="Times New Roman" w:eastAsia="Times New Roman" w:hAnsi="Times New Roman" w:cs="Times New Roman"/>
          <w:b/>
          <w:bCs/>
          <w:iCs/>
          <w:sz w:val="28"/>
          <w:szCs w:val="28"/>
          <w:lang w:eastAsia="uk-UA"/>
        </w:rPr>
        <w:t>розрахункової роботи</w:t>
      </w:r>
    </w:p>
    <w:p w14:paraId="147F47C7" w14:textId="77777777" w:rsidR="002325AF" w:rsidRPr="002325AF" w:rsidRDefault="002325AF" w:rsidP="002325A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sz w:val="28"/>
          <w:szCs w:val="28"/>
          <w:lang w:eastAsia="uk-UA"/>
        </w:rPr>
        <w:t xml:space="preserve">Результати </w:t>
      </w:r>
      <w:r>
        <w:rPr>
          <w:rFonts w:ascii="Times New Roman" w:eastAsia="Times New Roman" w:hAnsi="Times New Roman" w:cs="Times New Roman"/>
          <w:sz w:val="28"/>
          <w:szCs w:val="28"/>
          <w:lang w:eastAsia="uk-UA"/>
        </w:rPr>
        <w:t>виконання розрахункової роботи</w:t>
      </w:r>
      <w:r w:rsidRPr="002325AF">
        <w:rPr>
          <w:rFonts w:ascii="Times New Roman" w:eastAsia="Times New Roman" w:hAnsi="Times New Roman" w:cs="Times New Roman"/>
          <w:sz w:val="28"/>
          <w:szCs w:val="28"/>
          <w:lang w:eastAsia="uk-UA"/>
        </w:rPr>
        <w:t xml:space="preserve"> мають бути представлені у формі</w:t>
      </w:r>
      <w:r>
        <w:rPr>
          <w:rFonts w:ascii="Times New Roman" w:eastAsia="Times New Roman" w:hAnsi="Times New Roman" w:cs="Times New Roman"/>
          <w:sz w:val="28"/>
          <w:szCs w:val="28"/>
          <w:lang w:eastAsia="uk-UA"/>
        </w:rPr>
        <w:t xml:space="preserve"> документу </w:t>
      </w:r>
      <w:r w:rsidRPr="002325AF">
        <w:rPr>
          <w:rFonts w:ascii="Times New Roman" w:eastAsia="Times New Roman" w:hAnsi="Times New Roman" w:cs="Times New Roman"/>
          <w:sz w:val="28"/>
          <w:szCs w:val="28"/>
          <w:lang w:eastAsia="uk-UA"/>
        </w:rPr>
        <w:t xml:space="preserve">обсягом </w:t>
      </w:r>
      <w:r>
        <w:rPr>
          <w:rFonts w:ascii="Times New Roman" w:eastAsia="Times New Roman" w:hAnsi="Times New Roman" w:cs="Times New Roman"/>
          <w:sz w:val="28"/>
          <w:szCs w:val="28"/>
          <w:lang w:eastAsia="uk-UA"/>
        </w:rPr>
        <w:t xml:space="preserve">20 – 25 </w:t>
      </w:r>
      <w:r w:rsidRPr="002325AF">
        <w:rPr>
          <w:rFonts w:ascii="Times New Roman" w:eastAsia="Times New Roman" w:hAnsi="Times New Roman" w:cs="Times New Roman"/>
          <w:sz w:val="28"/>
          <w:szCs w:val="28"/>
          <w:lang w:eastAsia="uk-UA"/>
        </w:rPr>
        <w:t xml:space="preserve"> друкованих аркушів. </w:t>
      </w:r>
      <w:r>
        <w:rPr>
          <w:rFonts w:ascii="Times New Roman" w:eastAsia="Times New Roman" w:hAnsi="Times New Roman" w:cs="Times New Roman"/>
          <w:sz w:val="28"/>
          <w:szCs w:val="28"/>
          <w:lang w:eastAsia="uk-UA"/>
        </w:rPr>
        <w:t>У роботі</w:t>
      </w:r>
      <w:r w:rsidRPr="002325AF">
        <w:rPr>
          <w:rFonts w:ascii="Times New Roman" w:eastAsia="Times New Roman" w:hAnsi="Times New Roman" w:cs="Times New Roman"/>
          <w:sz w:val="28"/>
          <w:szCs w:val="28"/>
          <w:lang w:eastAsia="uk-UA"/>
        </w:rPr>
        <w:t xml:space="preserve"> систематизовано викладаються одержані студентом під час </w:t>
      </w:r>
      <w:r>
        <w:rPr>
          <w:rFonts w:ascii="Times New Roman" w:eastAsia="Times New Roman" w:hAnsi="Times New Roman" w:cs="Times New Roman"/>
          <w:sz w:val="28"/>
          <w:szCs w:val="28"/>
          <w:lang w:eastAsia="uk-UA"/>
        </w:rPr>
        <w:t>виконання розрахункових завдань</w:t>
      </w:r>
      <w:r w:rsidRPr="002325AF">
        <w:rPr>
          <w:rFonts w:ascii="Times New Roman" w:eastAsia="Times New Roman" w:hAnsi="Times New Roman" w:cs="Times New Roman"/>
          <w:sz w:val="28"/>
          <w:szCs w:val="28"/>
          <w:lang w:eastAsia="uk-UA"/>
        </w:rPr>
        <w:t xml:space="preserve"> знання та вміння.</w:t>
      </w:r>
    </w:p>
    <w:p w14:paraId="71F16692" w14:textId="77777777" w:rsidR="002325AF" w:rsidRPr="002325AF" w:rsidRDefault="002325AF" w:rsidP="002325A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color w:val="000000"/>
          <w:sz w:val="28"/>
          <w:szCs w:val="28"/>
          <w:lang w:eastAsia="uk-UA"/>
        </w:rPr>
        <w:t xml:space="preserve">Рекомендується така </w:t>
      </w:r>
      <w:r w:rsidRPr="002325AF">
        <w:rPr>
          <w:rFonts w:ascii="Times New Roman" w:eastAsia="Times New Roman" w:hAnsi="Times New Roman" w:cs="Times New Roman"/>
          <w:sz w:val="28"/>
          <w:szCs w:val="28"/>
          <w:lang w:eastAsia="uk-UA"/>
        </w:rPr>
        <w:t xml:space="preserve">структура </w:t>
      </w:r>
      <w:r w:rsidR="001C5CC5">
        <w:rPr>
          <w:rFonts w:ascii="Times New Roman" w:eastAsia="Times New Roman" w:hAnsi="Times New Roman" w:cs="Times New Roman"/>
          <w:sz w:val="28"/>
          <w:szCs w:val="28"/>
          <w:lang w:eastAsia="uk-UA"/>
        </w:rPr>
        <w:t>роботи</w:t>
      </w:r>
      <w:r w:rsidRPr="002325AF">
        <w:rPr>
          <w:rFonts w:ascii="Times New Roman" w:eastAsia="Times New Roman" w:hAnsi="Times New Roman" w:cs="Times New Roman"/>
          <w:sz w:val="28"/>
          <w:szCs w:val="28"/>
          <w:lang w:eastAsia="uk-UA"/>
        </w:rPr>
        <w:t>:</w:t>
      </w:r>
    </w:p>
    <w:p w14:paraId="54F8E19A" w14:textId="77777777" w:rsidR="002325AF" w:rsidRPr="002325AF" w:rsidRDefault="002325AF" w:rsidP="002325AF">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sz w:val="28"/>
          <w:szCs w:val="28"/>
          <w:lang w:eastAsia="uk-UA"/>
        </w:rPr>
        <w:t>титульний аркуш (додаток А);</w:t>
      </w:r>
    </w:p>
    <w:p w14:paraId="6AF3C6CE" w14:textId="77777777" w:rsidR="002325AF" w:rsidRPr="002325AF" w:rsidRDefault="002325AF" w:rsidP="002325AF">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uk-UA"/>
        </w:rPr>
      </w:pPr>
      <w:r w:rsidRPr="002325AF">
        <w:rPr>
          <w:rFonts w:ascii="Times New Roman" w:eastAsia="Times New Roman" w:hAnsi="Times New Roman" w:cs="Times New Roman"/>
          <w:color w:val="000000"/>
          <w:sz w:val="28"/>
          <w:szCs w:val="28"/>
          <w:lang w:eastAsia="uk-UA"/>
        </w:rPr>
        <w:t xml:space="preserve">зміст; </w:t>
      </w:r>
    </w:p>
    <w:p w14:paraId="251EC253" w14:textId="77777777" w:rsidR="002325AF" w:rsidRPr="002325AF" w:rsidRDefault="002325AF" w:rsidP="002325AF">
      <w:pPr>
        <w:widowControl w:val="0"/>
        <w:numPr>
          <w:ilvl w:val="0"/>
          <w:numId w:val="8"/>
        </w:numPr>
        <w:shd w:val="clear" w:color="auto" w:fill="FFFFFF"/>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eastAsia="ru-RU"/>
        </w:rPr>
      </w:pPr>
      <w:r w:rsidRPr="002325AF">
        <w:rPr>
          <w:rFonts w:ascii="Times New Roman" w:eastAsia="Times New Roman" w:hAnsi="Times New Roman" w:cs="Times New Roman"/>
          <w:color w:val="000000"/>
          <w:sz w:val="28"/>
          <w:szCs w:val="28"/>
          <w:lang w:eastAsia="ru-RU"/>
        </w:rPr>
        <w:t xml:space="preserve">перелік умовних скорочень (за потреби); </w:t>
      </w:r>
    </w:p>
    <w:p w14:paraId="2811BCCD" w14:textId="77777777" w:rsidR="002325AF" w:rsidRPr="002325AF" w:rsidRDefault="002325AF" w:rsidP="002325AF">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color w:val="000000"/>
          <w:sz w:val="28"/>
          <w:szCs w:val="28"/>
          <w:lang w:eastAsia="uk-UA"/>
        </w:rPr>
        <w:t>вступ;</w:t>
      </w:r>
    </w:p>
    <w:p w14:paraId="4B84C55C" w14:textId="77777777" w:rsidR="002325AF" w:rsidRPr="002325AF" w:rsidRDefault="002325AF" w:rsidP="002325AF">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sz w:val="28"/>
          <w:szCs w:val="28"/>
          <w:lang w:eastAsia="uk-UA"/>
        </w:rPr>
        <w:t xml:space="preserve">основна змістовна частина (власно </w:t>
      </w:r>
      <w:r w:rsidR="007C7B26">
        <w:rPr>
          <w:rFonts w:ascii="Times New Roman" w:eastAsia="Times New Roman" w:hAnsi="Times New Roman" w:cs="Times New Roman"/>
          <w:sz w:val="28"/>
          <w:szCs w:val="28"/>
          <w:lang w:eastAsia="uk-UA"/>
        </w:rPr>
        <w:t>надання результатів</w:t>
      </w:r>
      <w:r w:rsidRPr="002325AF">
        <w:rPr>
          <w:rFonts w:ascii="Times New Roman" w:eastAsia="Times New Roman" w:hAnsi="Times New Roman" w:cs="Times New Roman"/>
          <w:sz w:val="28"/>
          <w:szCs w:val="28"/>
          <w:lang w:eastAsia="uk-UA"/>
        </w:rPr>
        <w:t xml:space="preserve"> викона</w:t>
      </w:r>
      <w:r w:rsidR="007C7B26">
        <w:rPr>
          <w:rFonts w:ascii="Times New Roman" w:eastAsia="Times New Roman" w:hAnsi="Times New Roman" w:cs="Times New Roman"/>
          <w:sz w:val="28"/>
          <w:szCs w:val="28"/>
          <w:lang w:eastAsia="uk-UA"/>
        </w:rPr>
        <w:t>ної</w:t>
      </w:r>
      <w:r w:rsidRPr="002325AF">
        <w:rPr>
          <w:rFonts w:ascii="Times New Roman" w:eastAsia="Times New Roman" w:hAnsi="Times New Roman" w:cs="Times New Roman"/>
          <w:sz w:val="28"/>
          <w:szCs w:val="28"/>
          <w:lang w:eastAsia="uk-UA"/>
        </w:rPr>
        <w:t xml:space="preserve"> робот</w:t>
      </w:r>
      <w:r w:rsidR="007C7B26">
        <w:rPr>
          <w:rFonts w:ascii="Times New Roman" w:eastAsia="Times New Roman" w:hAnsi="Times New Roman" w:cs="Times New Roman"/>
          <w:sz w:val="28"/>
          <w:szCs w:val="28"/>
          <w:lang w:eastAsia="uk-UA"/>
        </w:rPr>
        <w:t>и</w:t>
      </w:r>
      <w:r w:rsidRPr="002325AF">
        <w:rPr>
          <w:rFonts w:ascii="Times New Roman" w:eastAsia="Times New Roman" w:hAnsi="Times New Roman" w:cs="Times New Roman"/>
          <w:sz w:val="28"/>
          <w:szCs w:val="28"/>
          <w:lang w:eastAsia="uk-UA"/>
        </w:rPr>
        <w:t>);</w:t>
      </w:r>
    </w:p>
    <w:p w14:paraId="3F943FCD" w14:textId="77777777" w:rsidR="002325AF" w:rsidRPr="002325AF" w:rsidRDefault="002325AF" w:rsidP="002325AF">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sz w:val="28"/>
          <w:szCs w:val="28"/>
          <w:lang w:eastAsia="uk-UA"/>
        </w:rPr>
        <w:t>висновки;</w:t>
      </w:r>
    </w:p>
    <w:p w14:paraId="35606C19" w14:textId="77777777" w:rsidR="002325AF" w:rsidRPr="002325AF" w:rsidRDefault="002325AF" w:rsidP="002325AF">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sz w:val="28"/>
          <w:szCs w:val="28"/>
          <w:lang w:eastAsia="uk-UA"/>
        </w:rPr>
        <w:t>список використаних джерел;</w:t>
      </w:r>
    </w:p>
    <w:p w14:paraId="4F1FBFA4" w14:textId="77777777" w:rsidR="001C5CC5" w:rsidRPr="001C5CC5" w:rsidRDefault="002325AF" w:rsidP="001C5CC5">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color w:val="000000"/>
          <w:sz w:val="28"/>
          <w:szCs w:val="28"/>
          <w:lang w:eastAsia="uk-UA"/>
        </w:rPr>
        <w:t>додатки</w:t>
      </w:r>
      <w:r w:rsidR="007C7B26">
        <w:rPr>
          <w:rFonts w:ascii="Times New Roman" w:eastAsia="Times New Roman" w:hAnsi="Times New Roman" w:cs="Times New Roman"/>
          <w:color w:val="000000"/>
          <w:sz w:val="28"/>
          <w:szCs w:val="28"/>
          <w:lang w:eastAsia="uk-UA"/>
        </w:rPr>
        <w:t xml:space="preserve"> (за потреби)</w:t>
      </w:r>
      <w:r w:rsidRPr="002325AF">
        <w:rPr>
          <w:rFonts w:ascii="Times New Roman" w:eastAsia="Times New Roman" w:hAnsi="Times New Roman" w:cs="Times New Roman"/>
          <w:color w:val="000000"/>
          <w:sz w:val="28"/>
          <w:szCs w:val="28"/>
          <w:lang w:eastAsia="uk-UA"/>
        </w:rPr>
        <w:t>.</w:t>
      </w:r>
      <w:r w:rsidRPr="002325AF">
        <w:rPr>
          <w:rFonts w:ascii="Times New Roman" w:eastAsia="Times New Roman" w:hAnsi="Times New Roman" w:cs="Times New Roman"/>
          <w:sz w:val="28"/>
          <w:szCs w:val="28"/>
          <w:lang w:eastAsia="uk-UA"/>
        </w:rPr>
        <w:t xml:space="preserve"> </w:t>
      </w:r>
    </w:p>
    <w:p w14:paraId="1007D823" w14:textId="77777777" w:rsidR="002325AF" w:rsidRPr="002325AF" w:rsidRDefault="002325AF" w:rsidP="002325A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sz w:val="28"/>
          <w:szCs w:val="28"/>
          <w:lang w:eastAsia="uk-UA"/>
        </w:rPr>
        <w:t xml:space="preserve">Основні вимоги до подання інформації в тексті: чіткість, стислість, конкретність, обґрунтованість. Підготовка </w:t>
      </w:r>
      <w:r w:rsidR="007C7B26">
        <w:rPr>
          <w:rFonts w:ascii="Times New Roman" w:eastAsia="Times New Roman" w:hAnsi="Times New Roman" w:cs="Times New Roman"/>
          <w:sz w:val="28"/>
          <w:szCs w:val="28"/>
          <w:lang w:eastAsia="uk-UA"/>
        </w:rPr>
        <w:t>розрахункової роботи</w:t>
      </w:r>
      <w:r w:rsidRPr="002325AF">
        <w:rPr>
          <w:rFonts w:ascii="Times New Roman" w:eastAsia="Times New Roman" w:hAnsi="Times New Roman" w:cs="Times New Roman"/>
          <w:sz w:val="28"/>
          <w:szCs w:val="28"/>
          <w:lang w:eastAsia="uk-UA"/>
        </w:rPr>
        <w:t xml:space="preserve"> є індивідуальною роботою кожного зі студентів. </w:t>
      </w:r>
      <w:r w:rsidR="007C7B26">
        <w:rPr>
          <w:rFonts w:ascii="Times New Roman" w:eastAsia="Times New Roman" w:hAnsi="Times New Roman" w:cs="Times New Roman"/>
          <w:sz w:val="28"/>
          <w:szCs w:val="28"/>
          <w:lang w:eastAsia="uk-UA"/>
        </w:rPr>
        <w:t>Розрахункові роботи</w:t>
      </w:r>
      <w:r w:rsidRPr="002325AF">
        <w:rPr>
          <w:rFonts w:ascii="Times New Roman" w:eastAsia="Times New Roman" w:hAnsi="Times New Roman" w:cs="Times New Roman"/>
          <w:sz w:val="28"/>
          <w:szCs w:val="28"/>
          <w:lang w:eastAsia="uk-UA"/>
        </w:rPr>
        <w:t>, складені колективно до захисту не допускаються.</w:t>
      </w:r>
    </w:p>
    <w:p w14:paraId="17FB7D3A" w14:textId="77777777" w:rsidR="002325AF" w:rsidRPr="002325AF" w:rsidRDefault="002325AF" w:rsidP="002325AF">
      <w:pPr>
        <w:widowControl w:val="0"/>
        <w:numPr>
          <w:ilvl w:val="0"/>
          <w:numId w:val="8"/>
        </w:numPr>
        <w:tabs>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i/>
          <w:iCs/>
          <w:color w:val="000000"/>
          <w:sz w:val="28"/>
          <w:szCs w:val="28"/>
          <w:lang w:eastAsia="uk-UA"/>
        </w:rPr>
        <w:t>зміст</w:t>
      </w:r>
      <w:r w:rsidRPr="002325AF">
        <w:rPr>
          <w:rFonts w:ascii="Times New Roman" w:eastAsia="Times New Roman" w:hAnsi="Times New Roman" w:cs="Times New Roman"/>
          <w:color w:val="000000"/>
          <w:sz w:val="28"/>
          <w:szCs w:val="28"/>
          <w:lang w:eastAsia="uk-UA"/>
        </w:rPr>
        <w:t xml:space="preserve"> включає перелік всіх складових звіту із зазначенням сторінок, на яких розміщується початок відповідного тексту. </w:t>
      </w:r>
      <w:r w:rsidRPr="002325AF">
        <w:rPr>
          <w:rFonts w:ascii="Times New Roman" w:eastAsia="Times New Roman" w:hAnsi="Times New Roman" w:cs="Times New Roman"/>
          <w:i/>
          <w:iCs/>
          <w:sz w:val="28"/>
          <w:szCs w:val="28"/>
          <w:lang w:eastAsia="uk-UA"/>
        </w:rPr>
        <w:t>перелік умовних скорочень</w:t>
      </w:r>
      <w:r w:rsidRPr="002325AF">
        <w:rPr>
          <w:rFonts w:ascii="Times New Roman" w:eastAsia="Times New Roman" w:hAnsi="Times New Roman" w:cs="Times New Roman"/>
          <w:sz w:val="28"/>
          <w:szCs w:val="28"/>
          <w:lang w:eastAsia="uk-UA"/>
        </w:rPr>
        <w:t xml:space="preserve"> (не є обов’язковим) відображає як загально визнані, так специфічні абревіатури.</w:t>
      </w:r>
    </w:p>
    <w:p w14:paraId="25FFCAA0" w14:textId="77777777" w:rsidR="002325AF" w:rsidRPr="002325AF" w:rsidRDefault="002325AF" w:rsidP="002325AF">
      <w:pPr>
        <w:widowControl w:val="0"/>
        <w:numPr>
          <w:ilvl w:val="0"/>
          <w:numId w:val="8"/>
        </w:numPr>
        <w:tabs>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i/>
          <w:iCs/>
          <w:sz w:val="28"/>
          <w:szCs w:val="28"/>
          <w:lang w:eastAsia="uk-UA"/>
        </w:rPr>
        <w:t>вступ</w:t>
      </w:r>
      <w:r w:rsidRPr="002325AF">
        <w:rPr>
          <w:rFonts w:ascii="Times New Roman" w:eastAsia="Times New Roman" w:hAnsi="Times New Roman" w:cs="Times New Roman"/>
          <w:sz w:val="28"/>
          <w:szCs w:val="28"/>
          <w:lang w:eastAsia="uk-UA"/>
        </w:rPr>
        <w:t xml:space="preserve"> містить: 1) визначення</w:t>
      </w:r>
      <w:r w:rsidR="00ED00C0" w:rsidRPr="00ED00C0">
        <w:rPr>
          <w:rFonts w:ascii="Times New Roman" w:eastAsia="Times New Roman" w:hAnsi="Times New Roman" w:cs="Times New Roman"/>
          <w:sz w:val="28"/>
          <w:szCs w:val="28"/>
          <w:lang w:eastAsia="uk-UA"/>
        </w:rPr>
        <w:t xml:space="preserve"> об’</w:t>
      </w:r>
      <w:r w:rsidR="00ED00C0">
        <w:rPr>
          <w:rFonts w:ascii="Times New Roman" w:eastAsia="Times New Roman" w:hAnsi="Times New Roman" w:cs="Times New Roman"/>
          <w:sz w:val="28"/>
          <w:szCs w:val="28"/>
          <w:lang w:eastAsia="uk-UA"/>
        </w:rPr>
        <w:t>єкту оцінювання</w:t>
      </w:r>
      <w:r w:rsidRPr="002325AF">
        <w:rPr>
          <w:rFonts w:ascii="Times New Roman" w:eastAsia="Times New Roman" w:hAnsi="Times New Roman" w:cs="Times New Roman"/>
          <w:sz w:val="28"/>
          <w:szCs w:val="28"/>
          <w:lang w:eastAsia="uk-UA"/>
        </w:rPr>
        <w:t xml:space="preserve">; 2) обґрунтування мети і </w:t>
      </w:r>
      <w:r w:rsidRPr="002325AF">
        <w:rPr>
          <w:rFonts w:ascii="Times New Roman" w:eastAsia="Times New Roman" w:hAnsi="Times New Roman" w:cs="Times New Roman"/>
          <w:color w:val="000000"/>
          <w:sz w:val="28"/>
          <w:szCs w:val="28"/>
          <w:lang w:eastAsia="uk-UA"/>
        </w:rPr>
        <w:t>завдань</w:t>
      </w:r>
      <w:r w:rsidRPr="002325AF">
        <w:rPr>
          <w:rFonts w:ascii="Times New Roman" w:eastAsia="Times New Roman" w:hAnsi="Times New Roman" w:cs="Times New Roman"/>
          <w:sz w:val="28"/>
          <w:szCs w:val="28"/>
          <w:lang w:eastAsia="uk-UA"/>
        </w:rPr>
        <w:t xml:space="preserve"> </w:t>
      </w:r>
      <w:r w:rsidR="00ED00C0">
        <w:rPr>
          <w:rFonts w:ascii="Times New Roman" w:eastAsia="Times New Roman" w:hAnsi="Times New Roman" w:cs="Times New Roman"/>
          <w:sz w:val="28"/>
          <w:szCs w:val="28"/>
          <w:lang w:eastAsia="uk-UA"/>
        </w:rPr>
        <w:t>розрахункової роботи</w:t>
      </w:r>
      <w:r w:rsidRPr="002325AF">
        <w:rPr>
          <w:rFonts w:ascii="Times New Roman" w:eastAsia="Times New Roman" w:hAnsi="Times New Roman" w:cs="Times New Roman"/>
          <w:sz w:val="28"/>
          <w:szCs w:val="28"/>
          <w:lang w:eastAsia="uk-UA"/>
        </w:rPr>
        <w:t xml:space="preserve">; </w:t>
      </w:r>
      <w:r w:rsidR="00ED00C0">
        <w:rPr>
          <w:rFonts w:ascii="Times New Roman" w:eastAsia="Times New Roman" w:hAnsi="Times New Roman" w:cs="Times New Roman"/>
          <w:sz w:val="28"/>
          <w:szCs w:val="28"/>
          <w:lang w:eastAsia="uk-UA"/>
        </w:rPr>
        <w:t>3</w:t>
      </w:r>
      <w:r w:rsidRPr="002325AF">
        <w:rPr>
          <w:rFonts w:ascii="Times New Roman" w:eastAsia="Times New Roman" w:hAnsi="Times New Roman" w:cs="Times New Roman"/>
          <w:sz w:val="28"/>
          <w:szCs w:val="28"/>
          <w:lang w:eastAsia="uk-UA"/>
        </w:rPr>
        <w:t xml:space="preserve">) визначення методів дослідження; </w:t>
      </w:r>
      <w:r w:rsidR="00ED00C0">
        <w:rPr>
          <w:rFonts w:ascii="Times New Roman" w:eastAsia="Times New Roman" w:hAnsi="Times New Roman" w:cs="Times New Roman"/>
          <w:sz w:val="28"/>
          <w:szCs w:val="28"/>
          <w:lang w:eastAsia="uk-UA"/>
        </w:rPr>
        <w:t>4</w:t>
      </w:r>
      <w:r w:rsidRPr="002325AF">
        <w:rPr>
          <w:rFonts w:ascii="Times New Roman" w:eastAsia="Times New Roman" w:hAnsi="Times New Roman" w:cs="Times New Roman"/>
          <w:sz w:val="28"/>
          <w:szCs w:val="28"/>
          <w:lang w:eastAsia="uk-UA"/>
        </w:rPr>
        <w:t xml:space="preserve">) визначення інформаційної бази. </w:t>
      </w:r>
    </w:p>
    <w:p w14:paraId="610D2A93" w14:textId="77777777" w:rsidR="002325AF" w:rsidRPr="002325AF" w:rsidRDefault="002325AF" w:rsidP="002325A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2325AF">
        <w:rPr>
          <w:rFonts w:ascii="Times New Roman" w:eastAsia="Times New Roman" w:hAnsi="Times New Roman" w:cs="Times New Roman"/>
          <w:sz w:val="28"/>
          <w:szCs w:val="28"/>
          <w:lang w:eastAsia="uk-UA"/>
        </w:rPr>
        <w:t xml:space="preserve">За наявності індивідуальних завдань з науково-дослідної роботи у вступі також необхідно вказати наявність зв’язку з науковими програмами, планами </w:t>
      </w:r>
      <w:r w:rsidRPr="002325AF">
        <w:rPr>
          <w:rFonts w:ascii="Times New Roman" w:eastAsia="Times New Roman" w:hAnsi="Times New Roman" w:cs="Times New Roman"/>
          <w:sz w:val="28"/>
          <w:szCs w:val="28"/>
          <w:lang w:eastAsia="uk-UA"/>
        </w:rPr>
        <w:lastRenderedPageBreak/>
        <w:t xml:space="preserve">або темами. Обсяг вступу </w:t>
      </w:r>
      <w:r w:rsidRPr="002325AF">
        <w:rPr>
          <w:rFonts w:ascii="Times New Roman" w:eastAsia="Times New Roman" w:hAnsi="Times New Roman" w:cs="Times New Roman"/>
          <w:color w:val="000000"/>
          <w:sz w:val="28"/>
          <w:szCs w:val="28"/>
          <w:lang w:eastAsia="uk-UA"/>
        </w:rPr>
        <w:t xml:space="preserve">складає приблизно </w:t>
      </w:r>
      <w:r w:rsidR="00ED00C0">
        <w:rPr>
          <w:rFonts w:ascii="Times New Roman" w:eastAsia="Times New Roman" w:hAnsi="Times New Roman" w:cs="Times New Roman"/>
          <w:color w:val="000000"/>
          <w:sz w:val="28"/>
          <w:szCs w:val="28"/>
          <w:lang w:eastAsia="uk-UA"/>
        </w:rPr>
        <w:t>2</w:t>
      </w:r>
      <w:r w:rsidRPr="002325AF">
        <w:rPr>
          <w:rFonts w:ascii="Times New Roman" w:eastAsia="Times New Roman" w:hAnsi="Times New Roman" w:cs="Times New Roman"/>
          <w:sz w:val="28"/>
          <w:szCs w:val="28"/>
          <w:lang w:eastAsia="uk-UA"/>
        </w:rPr>
        <w:t xml:space="preserve"> сторін</w:t>
      </w:r>
      <w:r w:rsidR="00ED00C0">
        <w:rPr>
          <w:rFonts w:ascii="Times New Roman" w:eastAsia="Times New Roman" w:hAnsi="Times New Roman" w:cs="Times New Roman"/>
          <w:sz w:val="28"/>
          <w:szCs w:val="28"/>
          <w:lang w:eastAsia="uk-UA"/>
        </w:rPr>
        <w:t>ок</w:t>
      </w:r>
      <w:r w:rsidRPr="002325AF">
        <w:rPr>
          <w:rFonts w:ascii="Times New Roman" w:eastAsia="Times New Roman" w:hAnsi="Times New Roman" w:cs="Times New Roman"/>
          <w:sz w:val="28"/>
          <w:szCs w:val="28"/>
          <w:lang w:eastAsia="uk-UA"/>
        </w:rPr>
        <w:t xml:space="preserve"> друкованого тексту.</w:t>
      </w:r>
    </w:p>
    <w:p w14:paraId="51272A0F" w14:textId="77777777" w:rsidR="002325AF" w:rsidRPr="002325AF" w:rsidRDefault="002325AF" w:rsidP="002325AF">
      <w:pPr>
        <w:widowControl w:val="0"/>
        <w:shd w:val="clear" w:color="auto" w:fill="FFFFFF"/>
        <w:autoSpaceDE w:val="0"/>
        <w:autoSpaceDN w:val="0"/>
        <w:spacing w:after="0" w:line="360" w:lineRule="auto"/>
        <w:ind w:firstLine="709"/>
        <w:jc w:val="both"/>
        <w:rPr>
          <w:rFonts w:ascii="Times New Roman" w:eastAsia="Times New Roman" w:hAnsi="Times New Roman" w:cs="Times New Roman"/>
          <w:i/>
          <w:color w:val="000000"/>
          <w:sz w:val="28"/>
          <w:szCs w:val="28"/>
          <w:lang w:eastAsia="ru-RU"/>
        </w:rPr>
      </w:pPr>
      <w:r w:rsidRPr="002325AF">
        <w:rPr>
          <w:rFonts w:ascii="Times New Roman" w:eastAsia="Times New Roman" w:hAnsi="Times New Roman" w:cs="Times New Roman"/>
          <w:i/>
          <w:color w:val="000000"/>
          <w:sz w:val="28"/>
          <w:szCs w:val="28"/>
          <w:u w:val="single"/>
          <w:lang w:eastAsia="ru-RU"/>
        </w:rPr>
        <w:t xml:space="preserve">Мета </w:t>
      </w:r>
      <w:r w:rsidR="00366E9B">
        <w:rPr>
          <w:rFonts w:ascii="Times New Roman" w:eastAsia="Times New Roman" w:hAnsi="Times New Roman" w:cs="Times New Roman"/>
          <w:i/>
          <w:color w:val="000000"/>
          <w:sz w:val="28"/>
          <w:szCs w:val="28"/>
          <w:u w:val="single"/>
          <w:lang w:eastAsia="ru-RU"/>
        </w:rPr>
        <w:t>розрахункової роботи</w:t>
      </w:r>
      <w:r w:rsidRPr="002325AF">
        <w:rPr>
          <w:rFonts w:ascii="Times New Roman" w:eastAsia="Times New Roman" w:hAnsi="Times New Roman" w:cs="Times New Roman"/>
          <w:i/>
          <w:color w:val="000000"/>
          <w:sz w:val="28"/>
          <w:szCs w:val="28"/>
          <w:lang w:eastAsia="ru-RU"/>
        </w:rPr>
        <w:t xml:space="preserve">  відобража</w:t>
      </w:r>
      <w:r w:rsidR="00366E9B">
        <w:rPr>
          <w:rFonts w:ascii="Times New Roman" w:eastAsia="Times New Roman" w:hAnsi="Times New Roman" w:cs="Times New Roman"/>
          <w:i/>
          <w:color w:val="000000"/>
          <w:sz w:val="28"/>
          <w:szCs w:val="28"/>
          <w:lang w:eastAsia="ru-RU"/>
        </w:rPr>
        <w:t>є</w:t>
      </w:r>
      <w:r w:rsidRPr="002325AF">
        <w:rPr>
          <w:rFonts w:ascii="Times New Roman" w:eastAsia="Times New Roman" w:hAnsi="Times New Roman" w:cs="Times New Roman"/>
          <w:i/>
          <w:color w:val="000000"/>
          <w:sz w:val="28"/>
          <w:szCs w:val="28"/>
          <w:lang w:eastAsia="ru-RU"/>
        </w:rPr>
        <w:t xml:space="preserve"> той результат навчання, який повинен бути отриманий на підставі здійснення п</w:t>
      </w:r>
      <w:r w:rsidR="00366E9B">
        <w:rPr>
          <w:rFonts w:ascii="Times New Roman" w:eastAsia="Times New Roman" w:hAnsi="Times New Roman" w:cs="Times New Roman"/>
          <w:i/>
          <w:color w:val="000000"/>
          <w:sz w:val="28"/>
          <w:szCs w:val="28"/>
          <w:lang w:eastAsia="ru-RU"/>
        </w:rPr>
        <w:t>роцедур оцінювання</w:t>
      </w:r>
      <w:r w:rsidRPr="002325AF">
        <w:rPr>
          <w:rFonts w:ascii="Times New Roman" w:eastAsia="Times New Roman" w:hAnsi="Times New Roman" w:cs="Times New Roman"/>
          <w:i/>
          <w:color w:val="000000"/>
          <w:sz w:val="28"/>
          <w:szCs w:val="28"/>
          <w:lang w:eastAsia="ru-RU"/>
        </w:rPr>
        <w:t>. Формулювання мети зазвичай починається словами “опанувати”, “з’ясувати”, “виявити ступінь відповідності”, “проаналізувати і узагальнити досвід”, “виявити можливості використання в подальшій діяльності” та ін.</w:t>
      </w:r>
    </w:p>
    <w:p w14:paraId="6685676D" w14:textId="77777777" w:rsidR="002325AF" w:rsidRPr="002325AF" w:rsidRDefault="002325AF" w:rsidP="002325AF">
      <w:pPr>
        <w:widowControl w:val="0"/>
        <w:shd w:val="clear" w:color="auto" w:fill="FFFFFF"/>
        <w:autoSpaceDE w:val="0"/>
        <w:autoSpaceDN w:val="0"/>
        <w:spacing w:after="0" w:line="360" w:lineRule="auto"/>
        <w:ind w:firstLine="709"/>
        <w:jc w:val="both"/>
        <w:rPr>
          <w:rFonts w:ascii="Times New Roman" w:eastAsia="Times New Roman" w:hAnsi="Times New Roman" w:cs="Times New Roman"/>
          <w:i/>
          <w:color w:val="000000"/>
          <w:sz w:val="28"/>
          <w:szCs w:val="28"/>
          <w:lang w:eastAsia="ru-RU"/>
        </w:rPr>
      </w:pPr>
      <w:r w:rsidRPr="002325AF">
        <w:rPr>
          <w:rFonts w:ascii="Times New Roman" w:eastAsia="Times New Roman" w:hAnsi="Times New Roman" w:cs="Times New Roman"/>
          <w:i/>
          <w:color w:val="000000"/>
          <w:sz w:val="28"/>
          <w:szCs w:val="28"/>
          <w:u w:val="single"/>
          <w:lang w:eastAsia="ru-RU"/>
        </w:rPr>
        <w:t xml:space="preserve">Завдання </w:t>
      </w:r>
      <w:r w:rsidR="00366E9B">
        <w:rPr>
          <w:rFonts w:ascii="Times New Roman" w:eastAsia="Times New Roman" w:hAnsi="Times New Roman" w:cs="Times New Roman"/>
          <w:i/>
          <w:color w:val="000000"/>
          <w:sz w:val="28"/>
          <w:szCs w:val="28"/>
          <w:lang w:eastAsia="ru-RU"/>
        </w:rPr>
        <w:t>розрахункової роботи</w:t>
      </w:r>
      <w:r w:rsidRPr="002325AF">
        <w:rPr>
          <w:rFonts w:ascii="Times New Roman" w:eastAsia="Times New Roman" w:hAnsi="Times New Roman" w:cs="Times New Roman"/>
          <w:i/>
          <w:color w:val="000000"/>
          <w:sz w:val="28"/>
          <w:szCs w:val="28"/>
          <w:lang w:eastAsia="ru-RU"/>
        </w:rPr>
        <w:t xml:space="preserve"> </w:t>
      </w:r>
      <w:r w:rsidR="00366E9B" w:rsidRPr="002325AF">
        <w:rPr>
          <w:rFonts w:ascii="Times New Roman" w:eastAsia="Times New Roman" w:hAnsi="Times New Roman" w:cs="Times New Roman"/>
          <w:i/>
          <w:color w:val="000000"/>
          <w:sz w:val="28"/>
          <w:szCs w:val="28"/>
          <w:lang w:eastAsia="ru-RU"/>
        </w:rPr>
        <w:t>формуються</w:t>
      </w:r>
      <w:r w:rsidRPr="002325AF">
        <w:rPr>
          <w:rFonts w:ascii="Times New Roman" w:eastAsia="Times New Roman" w:hAnsi="Times New Roman" w:cs="Times New Roman"/>
          <w:i/>
          <w:color w:val="000000"/>
          <w:sz w:val="28"/>
          <w:szCs w:val="28"/>
          <w:lang w:eastAsia="ru-RU"/>
        </w:rPr>
        <w:t xml:space="preserve">, як правило, у відповідності з послідовністю розв’язання проблем, визначених </w:t>
      </w:r>
      <w:r w:rsidR="00366E9B">
        <w:rPr>
          <w:rFonts w:ascii="Times New Roman" w:eastAsia="Times New Roman" w:hAnsi="Times New Roman" w:cs="Times New Roman"/>
          <w:i/>
          <w:color w:val="000000"/>
          <w:sz w:val="28"/>
          <w:szCs w:val="28"/>
          <w:lang w:eastAsia="ru-RU"/>
        </w:rPr>
        <w:t>у даних рекомендаціях</w:t>
      </w:r>
      <w:r w:rsidRPr="002325AF">
        <w:rPr>
          <w:rFonts w:ascii="Times New Roman" w:eastAsia="Times New Roman" w:hAnsi="Times New Roman" w:cs="Times New Roman"/>
          <w:i/>
          <w:color w:val="000000"/>
          <w:sz w:val="28"/>
          <w:szCs w:val="28"/>
          <w:lang w:eastAsia="ru-RU"/>
        </w:rPr>
        <w:t>. Приклади формулювання змісту завдань: “вивчити...”, “виявити...”, “дослідити...”</w:t>
      </w:r>
      <w:r w:rsidR="00366E9B">
        <w:rPr>
          <w:rFonts w:ascii="Times New Roman" w:eastAsia="Times New Roman" w:hAnsi="Times New Roman" w:cs="Times New Roman"/>
          <w:i/>
          <w:color w:val="000000"/>
          <w:sz w:val="28"/>
          <w:szCs w:val="28"/>
          <w:lang w:eastAsia="ru-RU"/>
        </w:rPr>
        <w:t>.</w:t>
      </w:r>
    </w:p>
    <w:p w14:paraId="26DDA29B" w14:textId="77777777" w:rsidR="002325AF" w:rsidRPr="002325AF" w:rsidRDefault="002325AF" w:rsidP="002325AF">
      <w:pPr>
        <w:widowControl w:val="0"/>
        <w:autoSpaceDE w:val="0"/>
        <w:autoSpaceDN w:val="0"/>
        <w:spacing w:after="0" w:line="360" w:lineRule="auto"/>
        <w:ind w:firstLine="709"/>
        <w:jc w:val="both"/>
        <w:rPr>
          <w:rFonts w:ascii="Times New Roman" w:eastAsia="Times New Roman" w:hAnsi="Times New Roman" w:cs="Times New Roman"/>
          <w:i/>
          <w:sz w:val="28"/>
          <w:szCs w:val="28"/>
          <w:lang w:eastAsia="ru-RU"/>
        </w:rPr>
      </w:pPr>
      <w:r w:rsidRPr="002325AF">
        <w:rPr>
          <w:rFonts w:ascii="Times New Roman" w:eastAsia="Times New Roman" w:hAnsi="Times New Roman" w:cs="Times New Roman"/>
          <w:i/>
          <w:sz w:val="28"/>
          <w:szCs w:val="28"/>
          <w:u w:val="single"/>
          <w:lang w:eastAsia="ru-RU"/>
        </w:rPr>
        <w:t xml:space="preserve">Об’єктом </w:t>
      </w:r>
      <w:r w:rsidR="00366E9B">
        <w:rPr>
          <w:rFonts w:ascii="Times New Roman" w:eastAsia="Times New Roman" w:hAnsi="Times New Roman" w:cs="Times New Roman"/>
          <w:i/>
          <w:sz w:val="28"/>
          <w:szCs w:val="28"/>
          <w:lang w:eastAsia="ru-RU"/>
        </w:rPr>
        <w:t>розрахунк</w:t>
      </w:r>
      <w:r w:rsidR="001C5CC5">
        <w:rPr>
          <w:rFonts w:ascii="Times New Roman" w:eastAsia="Times New Roman" w:hAnsi="Times New Roman" w:cs="Times New Roman"/>
          <w:i/>
          <w:sz w:val="28"/>
          <w:szCs w:val="28"/>
          <w:lang w:eastAsia="ru-RU"/>
        </w:rPr>
        <w:t>о</w:t>
      </w:r>
      <w:r w:rsidR="00366E9B">
        <w:rPr>
          <w:rFonts w:ascii="Times New Roman" w:eastAsia="Times New Roman" w:hAnsi="Times New Roman" w:cs="Times New Roman"/>
          <w:i/>
          <w:sz w:val="28"/>
          <w:szCs w:val="28"/>
          <w:lang w:eastAsia="ru-RU"/>
        </w:rPr>
        <w:t>вої роботи</w:t>
      </w:r>
      <w:r w:rsidRPr="002325AF">
        <w:rPr>
          <w:rFonts w:ascii="Times New Roman" w:eastAsia="Times New Roman" w:hAnsi="Times New Roman" w:cs="Times New Roman"/>
          <w:i/>
          <w:sz w:val="28"/>
          <w:szCs w:val="28"/>
          <w:lang w:eastAsia="ru-RU"/>
        </w:rPr>
        <w:t xml:space="preserve"> є процес</w:t>
      </w:r>
      <w:r w:rsidR="00366E9B">
        <w:rPr>
          <w:rFonts w:ascii="Times New Roman" w:eastAsia="Times New Roman" w:hAnsi="Times New Roman" w:cs="Times New Roman"/>
          <w:i/>
          <w:sz w:val="28"/>
          <w:szCs w:val="28"/>
          <w:lang w:eastAsia="ru-RU"/>
        </w:rPr>
        <w:t xml:space="preserve"> виявлення</w:t>
      </w:r>
      <w:r w:rsidRPr="002325AF">
        <w:rPr>
          <w:rFonts w:ascii="Times New Roman" w:eastAsia="Times New Roman" w:hAnsi="Times New Roman" w:cs="Times New Roman"/>
          <w:i/>
          <w:sz w:val="28"/>
          <w:szCs w:val="28"/>
          <w:lang w:eastAsia="ru-RU"/>
        </w:rPr>
        <w:t xml:space="preserve"> </w:t>
      </w:r>
      <w:r w:rsidR="00366E9B">
        <w:rPr>
          <w:rFonts w:ascii="Times New Roman" w:eastAsia="Times New Roman" w:hAnsi="Times New Roman" w:cs="Times New Roman"/>
          <w:i/>
          <w:sz w:val="28"/>
          <w:szCs w:val="28"/>
          <w:lang w:eastAsia="ru-RU"/>
        </w:rPr>
        <w:t>регуляторного впливу держави у розрізі відповідних видів економічних політик</w:t>
      </w:r>
      <w:r w:rsidRPr="002325AF">
        <w:rPr>
          <w:rFonts w:ascii="Times New Roman" w:eastAsia="Times New Roman" w:hAnsi="Times New Roman" w:cs="Times New Roman"/>
          <w:i/>
          <w:sz w:val="28"/>
          <w:szCs w:val="28"/>
          <w:lang w:eastAsia="ru-RU"/>
        </w:rPr>
        <w:t xml:space="preserve">. </w:t>
      </w:r>
    </w:p>
    <w:p w14:paraId="1FB3DE44" w14:textId="77777777" w:rsidR="002325AF" w:rsidRDefault="002325AF" w:rsidP="002325AF">
      <w:pPr>
        <w:widowControl w:val="0"/>
        <w:autoSpaceDE w:val="0"/>
        <w:autoSpaceDN w:val="0"/>
        <w:spacing w:after="0" w:line="360" w:lineRule="auto"/>
        <w:ind w:firstLine="709"/>
        <w:jc w:val="both"/>
        <w:rPr>
          <w:rFonts w:ascii="Times New Roman" w:eastAsia="Times New Roman" w:hAnsi="Times New Roman" w:cs="Times New Roman"/>
          <w:i/>
          <w:sz w:val="28"/>
          <w:szCs w:val="28"/>
          <w:lang w:eastAsia="ru-RU"/>
        </w:rPr>
      </w:pPr>
      <w:r w:rsidRPr="002325AF">
        <w:rPr>
          <w:rFonts w:ascii="Times New Roman" w:eastAsia="Times New Roman" w:hAnsi="Times New Roman" w:cs="Times New Roman"/>
          <w:i/>
          <w:sz w:val="28"/>
          <w:szCs w:val="28"/>
          <w:u w:val="single"/>
          <w:lang w:eastAsia="ru-RU"/>
        </w:rPr>
        <w:t>Предмет</w:t>
      </w:r>
      <w:r w:rsidR="00366E9B">
        <w:rPr>
          <w:rFonts w:ascii="Times New Roman" w:eastAsia="Times New Roman" w:hAnsi="Times New Roman" w:cs="Times New Roman"/>
          <w:i/>
          <w:sz w:val="28"/>
          <w:szCs w:val="28"/>
          <w:lang w:eastAsia="ru-RU"/>
        </w:rPr>
        <w:t>ом розрахункової роботи</w:t>
      </w:r>
      <w:r w:rsidRPr="002325AF">
        <w:rPr>
          <w:rFonts w:ascii="Times New Roman" w:eastAsia="Times New Roman" w:hAnsi="Times New Roman" w:cs="Times New Roman"/>
          <w:i/>
          <w:sz w:val="28"/>
          <w:szCs w:val="28"/>
          <w:lang w:eastAsia="ru-RU"/>
        </w:rPr>
        <w:t xml:space="preserve"> </w:t>
      </w:r>
      <w:r w:rsidR="001C5CC5">
        <w:rPr>
          <w:rFonts w:ascii="Times New Roman" w:eastAsia="Times New Roman" w:hAnsi="Times New Roman" w:cs="Times New Roman"/>
          <w:i/>
          <w:sz w:val="28"/>
          <w:szCs w:val="28"/>
          <w:lang w:eastAsia="ru-RU"/>
        </w:rPr>
        <w:t>є методичні підходи оцінювання стану економічної системи щодо регуляторних впливів держави.</w:t>
      </w:r>
      <w:r w:rsidRPr="002325AF">
        <w:rPr>
          <w:rFonts w:ascii="Times New Roman" w:eastAsia="Times New Roman" w:hAnsi="Times New Roman" w:cs="Times New Roman"/>
          <w:i/>
          <w:sz w:val="28"/>
          <w:szCs w:val="28"/>
          <w:lang w:eastAsia="ru-RU"/>
        </w:rPr>
        <w:t xml:space="preserve"> </w:t>
      </w:r>
    </w:p>
    <w:p w14:paraId="526294E5" w14:textId="77777777" w:rsidR="001C5CC5" w:rsidRDefault="001C5CC5" w:rsidP="002325AF">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Кожна частина завдання передбачає оцінювання відповідних видів економічної політики, або результатів її впровадження. Тому основна частина представлена виконанням розрахункових завдань відповідно даної логіки.</w:t>
      </w:r>
    </w:p>
    <w:p w14:paraId="2AF6E5E4" w14:textId="77777777" w:rsidR="001C5CC5" w:rsidRDefault="001C5CC5" w:rsidP="002325AF">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Розрахункова робота складається із наступних розділів:</w:t>
      </w:r>
    </w:p>
    <w:p w14:paraId="5CDE275B" w14:textId="77777777" w:rsidR="001C5CC5" w:rsidRDefault="001C5CC5" w:rsidP="002325AF">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 Вступ                                                                             </w:t>
      </w:r>
      <w:r w:rsidR="004F23A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(1-2 стор.)</w:t>
      </w:r>
    </w:p>
    <w:p w14:paraId="5198AB7E" w14:textId="77777777" w:rsidR="001C5CC5" w:rsidRPr="001C5CC5" w:rsidRDefault="001C5CC5" w:rsidP="002325AF">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 xml:space="preserve">Розділ 1. </w:t>
      </w:r>
      <w:proofErr w:type="spellStart"/>
      <w:r w:rsidRPr="001C5CC5">
        <w:rPr>
          <w:rFonts w:ascii="Times New Roman" w:eastAsia="Times New Roman" w:hAnsi="Times New Roman" w:cs="Times New Roman"/>
          <w:iCs/>
          <w:sz w:val="28"/>
          <w:szCs w:val="28"/>
          <w:lang w:eastAsia="ru-RU"/>
        </w:rPr>
        <w:t>Географіко</w:t>
      </w:r>
      <w:proofErr w:type="spellEnd"/>
      <w:r w:rsidRPr="001C5CC5">
        <w:rPr>
          <w:rFonts w:ascii="Times New Roman" w:eastAsia="Times New Roman" w:hAnsi="Times New Roman" w:cs="Times New Roman"/>
          <w:iCs/>
          <w:sz w:val="28"/>
          <w:szCs w:val="28"/>
          <w:lang w:eastAsia="ru-RU"/>
        </w:rPr>
        <w:t>-економічна характеристика об’єкту оцінювання</w:t>
      </w:r>
    </w:p>
    <w:p w14:paraId="68F7EE04" w14:textId="77777777" w:rsidR="001C5CC5" w:rsidRPr="001C5CC5" w:rsidRDefault="001C5CC5" w:rsidP="001C5CC5">
      <w:pPr>
        <w:pStyle w:val="a3"/>
        <w:widowControl w:val="0"/>
        <w:numPr>
          <w:ilvl w:val="1"/>
          <w:numId w:val="7"/>
        </w:numPr>
        <w:autoSpaceDE w:val="0"/>
        <w:autoSpaceDN w:val="0"/>
        <w:spacing w:after="0"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Характеристика соціально-економічних та географічних особливостей об’єкту оцінювання</w:t>
      </w:r>
      <w:r>
        <w:rPr>
          <w:rFonts w:ascii="Times New Roman" w:eastAsia="Times New Roman" w:hAnsi="Times New Roman" w:cs="Times New Roman"/>
          <w:iCs/>
          <w:sz w:val="28"/>
          <w:szCs w:val="28"/>
          <w:lang w:eastAsia="ru-RU"/>
        </w:rPr>
        <w:t xml:space="preserve">                                       </w:t>
      </w:r>
      <w:r w:rsidR="004F23A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         (3-4 стор.)</w:t>
      </w:r>
    </w:p>
    <w:p w14:paraId="0A730937"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 xml:space="preserve">Розділ 2. Аналіз стану </w:t>
      </w:r>
      <w:r>
        <w:rPr>
          <w:rFonts w:ascii="Times New Roman" w:eastAsia="Times New Roman" w:hAnsi="Times New Roman" w:cs="Times New Roman"/>
          <w:iCs/>
          <w:sz w:val="28"/>
          <w:szCs w:val="28"/>
          <w:lang w:eastAsia="ru-RU"/>
        </w:rPr>
        <w:t xml:space="preserve">регіональної (національної) економічної системи </w:t>
      </w:r>
      <w:r w:rsidRPr="001C5CC5">
        <w:rPr>
          <w:rFonts w:ascii="Times New Roman" w:eastAsia="Times New Roman" w:hAnsi="Times New Roman" w:cs="Times New Roman"/>
          <w:iCs/>
          <w:sz w:val="28"/>
          <w:szCs w:val="28"/>
          <w:lang w:eastAsia="ru-RU"/>
        </w:rPr>
        <w:t>та реалізації</w:t>
      </w:r>
      <w:r>
        <w:rPr>
          <w:rFonts w:ascii="Times New Roman" w:eastAsia="Times New Roman" w:hAnsi="Times New Roman" w:cs="Times New Roman"/>
          <w:iCs/>
          <w:sz w:val="28"/>
          <w:szCs w:val="28"/>
          <w:lang w:eastAsia="ru-RU"/>
        </w:rPr>
        <w:t xml:space="preserve"> </w:t>
      </w:r>
      <w:r w:rsidRPr="001C5CC5">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економічної політики                     </w:t>
      </w:r>
      <w:r w:rsidR="004F23A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 (12-16 стор.)</w:t>
      </w:r>
    </w:p>
    <w:p w14:paraId="7A353CD2"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2.1 Оцінювання відтворювальної структури ВРП області</w:t>
      </w:r>
    </w:p>
    <w:p w14:paraId="676B4D2E"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2.2 </w:t>
      </w:r>
      <w:bookmarkStart w:id="3" w:name="_Hlk40735784"/>
      <w:r>
        <w:rPr>
          <w:rFonts w:ascii="Times New Roman" w:eastAsia="Times New Roman" w:hAnsi="Times New Roman" w:cs="Times New Roman"/>
          <w:iCs/>
          <w:sz w:val="28"/>
          <w:szCs w:val="28"/>
          <w:lang w:eastAsia="ru-RU"/>
        </w:rPr>
        <w:t>Оцінювання реалізації структурної політики на основі зовнішньоекономічної структури регіону</w:t>
      </w:r>
    </w:p>
    <w:bookmarkEnd w:id="3"/>
    <w:p w14:paraId="1A7CD885"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2.3 Аналіз впливу інвестиційних політики щодо обсягу ВРП на основі мультиплікатору та акселератору</w:t>
      </w:r>
    </w:p>
    <w:p w14:paraId="428B34FE"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2.4 Оцінювання ефективності бюджетного процесу на регіональному </w:t>
      </w:r>
      <w:r>
        <w:rPr>
          <w:rFonts w:ascii="Times New Roman" w:eastAsia="Times New Roman" w:hAnsi="Times New Roman" w:cs="Times New Roman"/>
          <w:iCs/>
          <w:sz w:val="28"/>
          <w:szCs w:val="28"/>
          <w:lang w:eastAsia="ru-RU"/>
        </w:rPr>
        <w:lastRenderedPageBreak/>
        <w:t>рівні</w:t>
      </w:r>
    </w:p>
    <w:p w14:paraId="717CC378"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2.5 Стан інноваційного потенціалу регіону як результат реалізації інноваційної політики</w:t>
      </w:r>
    </w:p>
    <w:p w14:paraId="5A63D292"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2.6 Оцінювання ефективності регуляторного впливу держави на основі коефіцієнтів еластичності інклюзивного розвитку.</w:t>
      </w:r>
    </w:p>
    <w:p w14:paraId="42920E2B"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Висновки                                                              </w:t>
      </w:r>
      <w:r w:rsidR="004F23A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 (1-2 стор.)</w:t>
      </w:r>
    </w:p>
    <w:p w14:paraId="78366D5F" w14:textId="77777777" w:rsidR="001C5CC5" w:rsidRDefault="001C5CC5" w:rsidP="001C5CC5">
      <w:pPr>
        <w:widowControl w:val="0"/>
        <w:autoSpaceDE w:val="0"/>
        <w:autoSpaceDN w:val="0"/>
        <w:spacing w:after="0" w:line="360" w:lineRule="auto"/>
        <w:ind w:left="720"/>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Список використаних джерел         </w:t>
      </w:r>
      <w:r w:rsidR="004F23A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    (не менше 5 джерел)</w:t>
      </w:r>
    </w:p>
    <w:bookmarkEnd w:id="1"/>
    <w:p w14:paraId="5B0EC8FA" w14:textId="77777777" w:rsidR="001C5CC5" w:rsidRDefault="001C5CC5" w:rsidP="001C5CC5">
      <w:pPr>
        <w:widowControl w:val="0"/>
        <w:autoSpaceDE w:val="0"/>
        <w:autoSpaceDN w:val="0"/>
        <w:spacing w:after="0" w:line="360" w:lineRule="auto"/>
        <w:ind w:left="720"/>
        <w:jc w:val="center"/>
        <w:rPr>
          <w:rFonts w:ascii="Times New Roman" w:eastAsia="Times New Roman" w:hAnsi="Times New Roman" w:cs="Times New Roman"/>
          <w:iCs/>
          <w:sz w:val="28"/>
          <w:szCs w:val="28"/>
          <w:lang w:eastAsia="ru-RU"/>
        </w:rPr>
      </w:pPr>
    </w:p>
    <w:bookmarkEnd w:id="2"/>
    <w:p w14:paraId="6140F536" w14:textId="77777777" w:rsidR="001C5CC5" w:rsidRDefault="001C5CC5" w:rsidP="001C5CC5">
      <w:pPr>
        <w:widowControl w:val="0"/>
        <w:autoSpaceDE w:val="0"/>
        <w:autoSpaceDN w:val="0"/>
        <w:spacing w:after="0" w:line="360" w:lineRule="auto"/>
        <w:ind w:left="720"/>
        <w:jc w:val="center"/>
        <w:rPr>
          <w:rFonts w:ascii="Times New Roman" w:eastAsia="Times New Roman" w:hAnsi="Times New Roman" w:cs="Times New Roman"/>
          <w:b/>
          <w:bCs/>
          <w:iCs/>
          <w:sz w:val="28"/>
          <w:szCs w:val="28"/>
          <w:lang w:eastAsia="ru-RU"/>
        </w:rPr>
      </w:pPr>
      <w:r w:rsidRPr="00FA428C">
        <w:rPr>
          <w:rFonts w:ascii="Times New Roman" w:eastAsia="Times New Roman" w:hAnsi="Times New Roman" w:cs="Times New Roman"/>
          <w:b/>
          <w:bCs/>
          <w:iCs/>
          <w:sz w:val="28"/>
          <w:szCs w:val="28"/>
          <w:lang w:eastAsia="ru-RU"/>
        </w:rPr>
        <w:t>2.</w:t>
      </w:r>
      <w:r>
        <w:rPr>
          <w:rFonts w:ascii="Times New Roman" w:eastAsia="Times New Roman" w:hAnsi="Times New Roman" w:cs="Times New Roman"/>
          <w:b/>
          <w:bCs/>
          <w:iCs/>
          <w:sz w:val="28"/>
          <w:szCs w:val="28"/>
          <w:lang w:eastAsia="ru-RU"/>
        </w:rPr>
        <w:t>2 Вибір варіанту розрахункової роботи</w:t>
      </w:r>
    </w:p>
    <w:p w14:paraId="140C0305" w14:textId="77777777" w:rsidR="00C776A7" w:rsidRDefault="00C776A7" w:rsidP="001C5CC5">
      <w:pPr>
        <w:widowControl w:val="0"/>
        <w:autoSpaceDE w:val="0"/>
        <w:autoSpaceDN w:val="0"/>
        <w:spacing w:after="0" w:line="360" w:lineRule="auto"/>
        <w:ind w:left="720"/>
        <w:jc w:val="center"/>
        <w:rPr>
          <w:rFonts w:ascii="Times New Roman" w:eastAsia="Times New Roman" w:hAnsi="Times New Roman" w:cs="Times New Roman"/>
          <w:b/>
          <w:bCs/>
          <w:iCs/>
          <w:sz w:val="28"/>
          <w:szCs w:val="28"/>
          <w:lang w:eastAsia="ru-RU"/>
        </w:rPr>
      </w:pPr>
    </w:p>
    <w:p w14:paraId="2BDC8799" w14:textId="77777777" w:rsidR="001C5CC5" w:rsidRDefault="001C5CC5" w:rsidP="001C5CC5">
      <w:pPr>
        <w:widowControl w:val="0"/>
        <w:autoSpaceDE w:val="0"/>
        <w:autoSpaceDN w:val="0"/>
        <w:spacing w:after="0" w:line="360" w:lineRule="auto"/>
        <w:ind w:firstLine="709"/>
        <w:jc w:val="both"/>
        <w:rPr>
          <w:rFonts w:ascii="Times New Roman" w:eastAsia="Times New Roman" w:hAnsi="Times New Roman" w:cs="Times New Roman"/>
          <w:color w:val="1A1A1A"/>
          <w:sz w:val="28"/>
          <w:szCs w:val="28"/>
          <w:lang w:eastAsia="ru-RU"/>
        </w:rPr>
      </w:pPr>
      <w:r>
        <w:rPr>
          <w:rFonts w:ascii="Times New Roman" w:eastAsia="Times New Roman" w:hAnsi="Times New Roman" w:cs="Times New Roman"/>
          <w:iCs/>
          <w:sz w:val="28"/>
          <w:szCs w:val="28"/>
          <w:lang w:eastAsia="ru-RU"/>
        </w:rPr>
        <w:t>Для виконання розрахункової роботи пропонується базовим рівнем оцінювання використовувати регіональну економічну систему щодо виявлення впливів державного регулювання. Тому розподіл за об</w:t>
      </w:r>
      <w:r w:rsidRPr="001C5CC5">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єктами оцінювання відбувається відповідно до офіційного списку областей. </w:t>
      </w:r>
      <w:r w:rsidRPr="001C5CC5">
        <w:rPr>
          <w:rFonts w:ascii="Times New Roman" w:eastAsia="Times New Roman" w:hAnsi="Times New Roman" w:cs="Times New Roman"/>
          <w:color w:val="1A1A1A"/>
          <w:sz w:val="28"/>
          <w:szCs w:val="28"/>
          <w:lang w:eastAsia="ru-RU"/>
        </w:rPr>
        <w:t>Вибір област</w:t>
      </w:r>
      <w:r>
        <w:rPr>
          <w:rFonts w:ascii="Times New Roman" w:eastAsia="Times New Roman" w:hAnsi="Times New Roman" w:cs="Times New Roman"/>
          <w:color w:val="1A1A1A"/>
          <w:sz w:val="28"/>
          <w:szCs w:val="28"/>
          <w:lang w:eastAsia="ru-RU"/>
        </w:rPr>
        <w:t>і</w:t>
      </w:r>
      <w:r w:rsidRPr="001C5CC5">
        <w:rPr>
          <w:rFonts w:ascii="Times New Roman" w:eastAsia="Times New Roman" w:hAnsi="Times New Roman" w:cs="Times New Roman"/>
          <w:color w:val="1A1A1A"/>
          <w:sz w:val="28"/>
          <w:szCs w:val="28"/>
          <w:lang w:eastAsia="ru-RU"/>
        </w:rPr>
        <w:t xml:space="preserve"> здійснюється відповідно номеру студента за списком групи:</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10"/>
        <w:gridCol w:w="3210"/>
      </w:tblGrid>
      <w:tr w:rsidR="001C5CC5" w14:paraId="4A66EA18" w14:textId="77777777" w:rsidTr="001C5CC5">
        <w:tc>
          <w:tcPr>
            <w:tcW w:w="3209" w:type="dxa"/>
          </w:tcPr>
          <w:p w14:paraId="464AB593"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 xml:space="preserve">1.Вінницька область </w:t>
            </w:r>
          </w:p>
          <w:p w14:paraId="3B249CB3"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2.Волинська область</w:t>
            </w:r>
          </w:p>
          <w:p w14:paraId="069C3FC5"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3. Дніпропетровська обл.</w:t>
            </w:r>
          </w:p>
          <w:p w14:paraId="334719A5"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4. Донецька область</w:t>
            </w:r>
          </w:p>
          <w:p w14:paraId="49AFA7CE"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5. Житомирська обл.</w:t>
            </w:r>
          </w:p>
          <w:p w14:paraId="72C57402"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6. Закарпатська область</w:t>
            </w:r>
          </w:p>
          <w:p w14:paraId="1C005954"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7. Запорізька область</w:t>
            </w:r>
          </w:p>
          <w:p w14:paraId="546FB4DF" w14:textId="77777777" w:rsid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8. Ів.-Франківська обл.</w:t>
            </w:r>
          </w:p>
        </w:tc>
        <w:tc>
          <w:tcPr>
            <w:tcW w:w="3210" w:type="dxa"/>
          </w:tcPr>
          <w:p w14:paraId="5C7AA22E"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9. Київська область</w:t>
            </w:r>
          </w:p>
          <w:p w14:paraId="67ACB060"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10. Кіровоградська обл.</w:t>
            </w:r>
          </w:p>
          <w:p w14:paraId="66F741C4"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11.Луганська область</w:t>
            </w:r>
          </w:p>
          <w:p w14:paraId="36A2F5D0"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12. Львівська область</w:t>
            </w:r>
          </w:p>
          <w:p w14:paraId="24BCFED6"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13. Миколаївська обл.</w:t>
            </w:r>
          </w:p>
          <w:p w14:paraId="01891C28"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14. Одеська область</w:t>
            </w:r>
          </w:p>
          <w:p w14:paraId="0409D7CB"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15. Полтавська область</w:t>
            </w:r>
          </w:p>
          <w:p w14:paraId="08A82F23" w14:textId="77777777" w:rsid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16. Рівненська область</w:t>
            </w:r>
          </w:p>
        </w:tc>
        <w:tc>
          <w:tcPr>
            <w:tcW w:w="3210" w:type="dxa"/>
          </w:tcPr>
          <w:p w14:paraId="37250D04"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17. Сумська область</w:t>
            </w:r>
          </w:p>
          <w:p w14:paraId="23712EF9"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18. Тернопільська обл.</w:t>
            </w:r>
          </w:p>
          <w:p w14:paraId="4823CE50"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19. Харківська область</w:t>
            </w:r>
          </w:p>
          <w:p w14:paraId="20AEB452"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20. Херсонська область</w:t>
            </w:r>
          </w:p>
          <w:p w14:paraId="69487EC9" w14:textId="77777777" w:rsidR="001C5CC5" w:rsidRPr="001C5CC5" w:rsidRDefault="004F23A6"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21.</w:t>
            </w:r>
            <w:r w:rsidR="001C5CC5" w:rsidRPr="001C5CC5">
              <w:rPr>
                <w:rFonts w:ascii="Times New Roman" w:eastAsia="Times New Roman" w:hAnsi="Times New Roman" w:cs="Times New Roman"/>
                <w:iCs/>
                <w:sz w:val="28"/>
                <w:szCs w:val="28"/>
                <w:lang w:eastAsia="ru-RU"/>
              </w:rPr>
              <w:t>Хмельницька область</w:t>
            </w:r>
          </w:p>
          <w:p w14:paraId="1D34CC6C"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22. Черкаська область</w:t>
            </w:r>
          </w:p>
          <w:p w14:paraId="0D931830"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23. Чернівецька область</w:t>
            </w:r>
          </w:p>
          <w:p w14:paraId="5F13B1D1" w14:textId="77777777" w:rsidR="001C5CC5" w:rsidRP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r w:rsidRPr="001C5CC5">
              <w:rPr>
                <w:rFonts w:ascii="Times New Roman" w:eastAsia="Times New Roman" w:hAnsi="Times New Roman" w:cs="Times New Roman"/>
                <w:iCs/>
                <w:sz w:val="28"/>
                <w:szCs w:val="28"/>
                <w:lang w:eastAsia="ru-RU"/>
              </w:rPr>
              <w:t>24. Чернігівська область</w:t>
            </w:r>
          </w:p>
          <w:p w14:paraId="11998A9A" w14:textId="77777777" w:rsidR="001C5CC5" w:rsidRDefault="001C5CC5" w:rsidP="001C5CC5">
            <w:pPr>
              <w:widowControl w:val="0"/>
              <w:autoSpaceDE w:val="0"/>
              <w:autoSpaceDN w:val="0"/>
              <w:spacing w:line="360" w:lineRule="auto"/>
              <w:jc w:val="both"/>
              <w:rPr>
                <w:rFonts w:ascii="Times New Roman" w:eastAsia="Times New Roman" w:hAnsi="Times New Roman" w:cs="Times New Roman"/>
                <w:iCs/>
                <w:sz w:val="28"/>
                <w:szCs w:val="28"/>
                <w:lang w:eastAsia="ru-RU"/>
              </w:rPr>
            </w:pPr>
          </w:p>
        </w:tc>
      </w:tr>
    </w:tbl>
    <w:p w14:paraId="692F84BD" w14:textId="77777777" w:rsidR="001C5CC5" w:rsidRDefault="002200D6" w:rsidP="00820BD8">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У разі перевищення кількості студентів у групі об</w:t>
      </w:r>
      <w:r w:rsidRPr="002200D6">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єктом оцінювання можуть бути обрані також </w:t>
      </w:r>
      <w:proofErr w:type="spellStart"/>
      <w:r>
        <w:rPr>
          <w:rFonts w:ascii="Times New Roman" w:eastAsia="Times New Roman" w:hAnsi="Times New Roman" w:cs="Times New Roman"/>
          <w:iCs/>
          <w:sz w:val="28"/>
          <w:szCs w:val="28"/>
          <w:lang w:eastAsia="ru-RU"/>
        </w:rPr>
        <w:t>макрорегіони</w:t>
      </w:r>
      <w:proofErr w:type="spellEnd"/>
      <w:r>
        <w:rPr>
          <w:rFonts w:ascii="Times New Roman" w:eastAsia="Times New Roman" w:hAnsi="Times New Roman" w:cs="Times New Roman"/>
          <w:iCs/>
          <w:sz w:val="28"/>
          <w:szCs w:val="28"/>
          <w:lang w:eastAsia="ru-RU"/>
        </w:rPr>
        <w:t xml:space="preserve"> та економіка країни в цілому.</w:t>
      </w:r>
    </w:p>
    <w:p w14:paraId="5F0447AF" w14:textId="77777777" w:rsidR="002200D6" w:rsidRDefault="002200D6" w:rsidP="00820BD8">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2200D6">
        <w:rPr>
          <w:rFonts w:ascii="Times New Roman" w:eastAsia="Times New Roman" w:hAnsi="Times New Roman" w:cs="Times New Roman"/>
          <w:iCs/>
          <w:sz w:val="28"/>
          <w:szCs w:val="28"/>
          <w:lang w:eastAsia="ru-RU"/>
        </w:rPr>
        <w:t>Роботи, виконанні копіюванням, перенесенням оригінальних текстів без посилання на джерела або компонуванням тексту з готових блоків оригінальних джерел зараховуються з оцінкою «незадовільно».</w:t>
      </w:r>
    </w:p>
    <w:p w14:paraId="423EFC89" w14:textId="77777777" w:rsidR="0087713F" w:rsidRDefault="0087713F" w:rsidP="00820BD8">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p>
    <w:p w14:paraId="056AE632" w14:textId="77777777" w:rsidR="001E4D37" w:rsidRDefault="001E4D37" w:rsidP="001E4D37">
      <w:pPr>
        <w:widowControl w:val="0"/>
        <w:autoSpaceDE w:val="0"/>
        <w:autoSpaceDN w:val="0"/>
        <w:spacing w:after="0" w:line="360" w:lineRule="auto"/>
        <w:ind w:firstLine="709"/>
        <w:jc w:val="center"/>
        <w:rPr>
          <w:rFonts w:ascii="Times New Roman" w:eastAsia="Times New Roman" w:hAnsi="Times New Roman" w:cs="Times New Roman"/>
          <w:b/>
          <w:bCs/>
          <w:iCs/>
          <w:sz w:val="28"/>
          <w:szCs w:val="28"/>
          <w:lang w:eastAsia="ru-RU"/>
        </w:rPr>
      </w:pPr>
      <w:bookmarkStart w:id="4" w:name="_Hlk40627798"/>
      <w:bookmarkStart w:id="5" w:name="_Hlk40626704"/>
      <w:r w:rsidRPr="001E4D37">
        <w:rPr>
          <w:rFonts w:ascii="Times New Roman" w:eastAsia="Times New Roman" w:hAnsi="Times New Roman" w:cs="Times New Roman"/>
          <w:b/>
          <w:bCs/>
          <w:iCs/>
          <w:sz w:val="28"/>
          <w:szCs w:val="28"/>
          <w:lang w:eastAsia="ru-RU"/>
        </w:rPr>
        <w:lastRenderedPageBreak/>
        <w:t>2.3. Загальні вимоги до оформлення розрахункової роботи</w:t>
      </w:r>
    </w:p>
    <w:p w14:paraId="710DB825" w14:textId="77777777" w:rsidR="003A4021" w:rsidRPr="001E4D37" w:rsidRDefault="003A4021" w:rsidP="001E4D37">
      <w:pPr>
        <w:widowControl w:val="0"/>
        <w:autoSpaceDE w:val="0"/>
        <w:autoSpaceDN w:val="0"/>
        <w:spacing w:after="0" w:line="360" w:lineRule="auto"/>
        <w:ind w:firstLine="709"/>
        <w:jc w:val="center"/>
        <w:rPr>
          <w:rFonts w:ascii="Times New Roman" w:eastAsia="Times New Roman" w:hAnsi="Times New Roman" w:cs="Times New Roman"/>
          <w:b/>
          <w:bCs/>
          <w:iCs/>
          <w:sz w:val="28"/>
          <w:szCs w:val="28"/>
          <w:lang w:eastAsia="ru-RU"/>
        </w:rPr>
      </w:pPr>
    </w:p>
    <w:p w14:paraId="365E552F" w14:textId="77777777" w:rsidR="001E4D37" w:rsidRPr="001E4D37" w:rsidRDefault="001E4D37" w:rsidP="001E4D37">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1E4D37">
        <w:rPr>
          <w:rFonts w:ascii="Times New Roman" w:eastAsia="Times New Roman" w:hAnsi="Times New Roman" w:cs="Times New Roman"/>
          <w:iCs/>
          <w:sz w:val="28"/>
          <w:szCs w:val="28"/>
          <w:lang w:eastAsia="ru-RU"/>
        </w:rPr>
        <w:t xml:space="preserve">Текст розрахункової роботи має бути надрукований на комп'ютері, через 1,5 інтервалу (60-62 знаки в рядку, 29 рядків на сторінці). Поля: верхнє – 25 мм, нижнє – 20 мм, праве – 10 мм, ліве – 30 мм. Шрифт – </w:t>
      </w:r>
      <w:proofErr w:type="spellStart"/>
      <w:r w:rsidRPr="001E4D37">
        <w:rPr>
          <w:rFonts w:ascii="Times New Roman" w:eastAsia="Times New Roman" w:hAnsi="Times New Roman" w:cs="Times New Roman"/>
          <w:iCs/>
          <w:sz w:val="28"/>
          <w:szCs w:val="28"/>
          <w:lang w:eastAsia="ru-RU"/>
        </w:rPr>
        <w:t>Times</w:t>
      </w:r>
      <w:proofErr w:type="spellEnd"/>
      <w:r w:rsidRPr="001E4D37">
        <w:rPr>
          <w:rFonts w:ascii="Times New Roman" w:eastAsia="Times New Roman" w:hAnsi="Times New Roman" w:cs="Times New Roman"/>
          <w:iCs/>
          <w:sz w:val="28"/>
          <w:szCs w:val="28"/>
          <w:lang w:eastAsia="ru-RU"/>
        </w:rPr>
        <w:t xml:space="preserve"> </w:t>
      </w:r>
      <w:proofErr w:type="spellStart"/>
      <w:r w:rsidRPr="001E4D37">
        <w:rPr>
          <w:rFonts w:ascii="Times New Roman" w:eastAsia="Times New Roman" w:hAnsi="Times New Roman" w:cs="Times New Roman"/>
          <w:iCs/>
          <w:sz w:val="28"/>
          <w:szCs w:val="28"/>
          <w:lang w:eastAsia="ru-RU"/>
        </w:rPr>
        <w:t>New</w:t>
      </w:r>
      <w:proofErr w:type="spellEnd"/>
      <w:r w:rsidRPr="001E4D37">
        <w:rPr>
          <w:rFonts w:ascii="Times New Roman" w:eastAsia="Times New Roman" w:hAnsi="Times New Roman" w:cs="Times New Roman"/>
          <w:iCs/>
          <w:sz w:val="28"/>
          <w:szCs w:val="28"/>
          <w:lang w:eastAsia="ru-RU"/>
        </w:rPr>
        <w:t xml:space="preserve"> </w:t>
      </w:r>
      <w:proofErr w:type="spellStart"/>
      <w:r w:rsidRPr="001E4D37">
        <w:rPr>
          <w:rFonts w:ascii="Times New Roman" w:eastAsia="Times New Roman" w:hAnsi="Times New Roman" w:cs="Times New Roman"/>
          <w:iCs/>
          <w:sz w:val="28"/>
          <w:szCs w:val="28"/>
          <w:lang w:eastAsia="ru-RU"/>
        </w:rPr>
        <w:t>Roman</w:t>
      </w:r>
      <w:proofErr w:type="spellEnd"/>
      <w:r w:rsidRPr="001E4D37">
        <w:rPr>
          <w:rFonts w:ascii="Times New Roman" w:eastAsia="Times New Roman" w:hAnsi="Times New Roman" w:cs="Times New Roman"/>
          <w:iCs/>
          <w:sz w:val="28"/>
          <w:szCs w:val="28"/>
          <w:lang w:eastAsia="ru-RU"/>
        </w:rPr>
        <w:t xml:space="preserve">, розмір – 14. Розділи, підрозділи, їх назви та інші змістові частини виділяються </w:t>
      </w:r>
      <w:proofErr w:type="spellStart"/>
      <w:r w:rsidRPr="001E4D37">
        <w:rPr>
          <w:rFonts w:ascii="Times New Roman" w:eastAsia="Times New Roman" w:hAnsi="Times New Roman" w:cs="Times New Roman"/>
          <w:iCs/>
          <w:sz w:val="28"/>
          <w:szCs w:val="28"/>
          <w:lang w:eastAsia="ru-RU"/>
        </w:rPr>
        <w:t>полужирним</w:t>
      </w:r>
      <w:proofErr w:type="spellEnd"/>
      <w:r w:rsidRPr="001E4D37">
        <w:rPr>
          <w:rFonts w:ascii="Times New Roman" w:eastAsia="Times New Roman" w:hAnsi="Times New Roman" w:cs="Times New Roman"/>
          <w:iCs/>
          <w:sz w:val="28"/>
          <w:szCs w:val="28"/>
          <w:lang w:eastAsia="ru-RU"/>
        </w:rPr>
        <w:t xml:space="preserve"> шрифтом. Кожний розділ починається з нової сторінки, кожний підрозділ не відривається від основної частини. Текст основної частини розрахункової роботи має відповідати пунктам змісту та бути чітко розділеним.  Титульний аркуш роботи оформлюється за наведеною формою (Додаток </w:t>
      </w:r>
      <w:r>
        <w:rPr>
          <w:rFonts w:ascii="Times New Roman" w:eastAsia="Times New Roman" w:hAnsi="Times New Roman" w:cs="Times New Roman"/>
          <w:iCs/>
          <w:sz w:val="28"/>
          <w:szCs w:val="28"/>
          <w:lang w:eastAsia="ru-RU"/>
        </w:rPr>
        <w:t>А</w:t>
      </w:r>
      <w:r w:rsidRPr="001E4D37">
        <w:rPr>
          <w:rFonts w:ascii="Times New Roman" w:eastAsia="Times New Roman" w:hAnsi="Times New Roman" w:cs="Times New Roman"/>
          <w:iCs/>
          <w:sz w:val="28"/>
          <w:szCs w:val="28"/>
          <w:lang w:eastAsia="ru-RU"/>
        </w:rPr>
        <w:t xml:space="preserve">). У кінці роботи наводиться список використаних джерел. На останньому аркуші розрахункової роботи студент ставить свій підпис і зазначає дату виконання. Усі сторінки мають бути пронумеровані. Розрахункова робота у такому вигляді здається не пізніше визначеного терміну на кафедру для рецензування. </w:t>
      </w:r>
    </w:p>
    <w:p w14:paraId="5BF6BBB9" w14:textId="77777777" w:rsidR="002200D6" w:rsidRDefault="001E4D37" w:rsidP="001E4D37">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1E4D37">
        <w:rPr>
          <w:rFonts w:ascii="Times New Roman" w:eastAsia="Times New Roman" w:hAnsi="Times New Roman" w:cs="Times New Roman"/>
          <w:iCs/>
          <w:sz w:val="28"/>
          <w:szCs w:val="28"/>
          <w:lang w:eastAsia="ru-RU"/>
        </w:rPr>
        <w:t xml:space="preserve">Нумерацію сторінок, розділів, підрозділів, пунктів, підпунктів, рисунків, таблиць, формул подають арабськими цифрами без знаку №. Нумерація сторінок здійснюється у правому верхньому куті сторінки. Перша сторінка розрахункової роботи – титульний аркуш, не нумерується, але включається до загальної нумерації сторінок розрахункової роботи. </w:t>
      </w:r>
    </w:p>
    <w:p w14:paraId="238C8545" w14:textId="77777777" w:rsidR="00FA18B7" w:rsidRPr="00FA18B7" w:rsidRDefault="00FA18B7" w:rsidP="00FA18B7">
      <w:pPr>
        <w:spacing w:line="360" w:lineRule="auto"/>
        <w:ind w:firstLine="709"/>
        <w:jc w:val="both"/>
        <w:rPr>
          <w:rFonts w:ascii="Times New Roman" w:eastAsia="Times New Roman" w:hAnsi="Times New Roman" w:cs="Times New Roman"/>
          <w:iCs/>
          <w:sz w:val="28"/>
          <w:szCs w:val="28"/>
          <w:lang w:eastAsia="ru-RU"/>
        </w:rPr>
      </w:pPr>
      <w:r w:rsidRPr="00FA18B7">
        <w:rPr>
          <w:rFonts w:ascii="Times New Roman" w:eastAsia="Times New Roman" w:hAnsi="Times New Roman" w:cs="Times New Roman"/>
          <w:iCs/>
          <w:sz w:val="28"/>
          <w:szCs w:val="28"/>
          <w:lang w:eastAsia="ru-RU"/>
        </w:rPr>
        <w:t>Нумерація розділів здійснюється після слова «Розділ», після номера розділу (підрозділу) ставиться крапка та друкується заголовок розділу. Підрозділи нумерують у межах кожного розділу. Номер підрозділу складається з номера розділу і порядкового номера підрозділу, між якими ставлять крапку. У кінці номера підрозділу має стояти крапка, наприклад: «2.3.» (третій підрозділ другого розділу). Потім у тому самому рядку розміщують заголовок підрозділу. Зміст, вступ, висновки, список використаних джерел не нумерують. У розрахунковій роботі рисунки і таблиці необхідно подавати безпосередньо після тексту, де вони згадані вперше, або на наступній сторінці. Рисунки</w:t>
      </w:r>
      <w:r>
        <w:rPr>
          <w:rFonts w:ascii="Times New Roman" w:eastAsia="Times New Roman" w:hAnsi="Times New Roman" w:cs="Times New Roman"/>
          <w:iCs/>
          <w:sz w:val="28"/>
          <w:szCs w:val="28"/>
          <w:lang w:eastAsia="ru-RU"/>
        </w:rPr>
        <w:t xml:space="preserve"> </w:t>
      </w:r>
      <w:r w:rsidRPr="00FA18B7">
        <w:rPr>
          <w:rFonts w:ascii="Times New Roman" w:eastAsia="Times New Roman" w:hAnsi="Times New Roman" w:cs="Times New Roman"/>
          <w:iCs/>
          <w:sz w:val="28"/>
          <w:szCs w:val="28"/>
          <w:lang w:eastAsia="ru-RU"/>
        </w:rPr>
        <w:t xml:space="preserve">і таблиці, розміщені на окремих сторінках розрахункової роботи, включають до загальної нумерації сторінок.  Рисунок позначають словом «Рис.» і нумерують </w:t>
      </w:r>
      <w:r w:rsidRPr="00FA18B7">
        <w:rPr>
          <w:rFonts w:ascii="Times New Roman" w:eastAsia="Times New Roman" w:hAnsi="Times New Roman" w:cs="Times New Roman"/>
          <w:iCs/>
          <w:sz w:val="28"/>
          <w:szCs w:val="28"/>
          <w:lang w:eastAsia="ru-RU"/>
        </w:rPr>
        <w:lastRenderedPageBreak/>
        <w:t xml:space="preserve">послідовно в межах розділу. Номер рисунку має складатися з номера розділу і його порядкового номера, між якими ставиться крапка. Наприклад: «Рис. 1.2». (другий рисунок першого розділу). Номер рисунку та його назва розміщуються під ілюстрацією. Шрифт тексту рисунку – 12 пт, </w:t>
      </w:r>
      <w:proofErr w:type="spellStart"/>
      <w:r w:rsidRPr="00FA18B7">
        <w:rPr>
          <w:rFonts w:ascii="Times New Roman" w:eastAsia="Times New Roman" w:hAnsi="Times New Roman" w:cs="Times New Roman"/>
          <w:iCs/>
          <w:sz w:val="28"/>
          <w:szCs w:val="28"/>
          <w:lang w:eastAsia="ru-RU"/>
        </w:rPr>
        <w:t>Times</w:t>
      </w:r>
      <w:proofErr w:type="spellEnd"/>
      <w:r w:rsidRPr="00FA18B7">
        <w:rPr>
          <w:rFonts w:ascii="Times New Roman" w:eastAsia="Times New Roman" w:hAnsi="Times New Roman" w:cs="Times New Roman"/>
          <w:iCs/>
          <w:sz w:val="28"/>
          <w:szCs w:val="28"/>
          <w:lang w:eastAsia="ru-RU"/>
        </w:rPr>
        <w:t xml:space="preserve"> </w:t>
      </w:r>
      <w:proofErr w:type="spellStart"/>
      <w:r w:rsidRPr="00FA18B7">
        <w:rPr>
          <w:rFonts w:ascii="Times New Roman" w:eastAsia="Times New Roman" w:hAnsi="Times New Roman" w:cs="Times New Roman"/>
          <w:iCs/>
          <w:sz w:val="28"/>
          <w:szCs w:val="28"/>
          <w:lang w:eastAsia="ru-RU"/>
        </w:rPr>
        <w:t>New</w:t>
      </w:r>
      <w:proofErr w:type="spellEnd"/>
      <w:r w:rsidRPr="00FA18B7">
        <w:rPr>
          <w:rFonts w:ascii="Times New Roman" w:eastAsia="Times New Roman" w:hAnsi="Times New Roman" w:cs="Times New Roman"/>
          <w:iCs/>
          <w:sz w:val="28"/>
          <w:szCs w:val="28"/>
          <w:lang w:eastAsia="ru-RU"/>
        </w:rPr>
        <w:t xml:space="preserve"> </w:t>
      </w:r>
      <w:proofErr w:type="spellStart"/>
      <w:r w:rsidRPr="00FA18B7">
        <w:rPr>
          <w:rFonts w:ascii="Times New Roman" w:eastAsia="Times New Roman" w:hAnsi="Times New Roman" w:cs="Times New Roman"/>
          <w:iCs/>
          <w:sz w:val="28"/>
          <w:szCs w:val="28"/>
          <w:lang w:eastAsia="ru-RU"/>
        </w:rPr>
        <w:t>Roman</w:t>
      </w:r>
      <w:proofErr w:type="spellEnd"/>
      <w:r w:rsidRPr="00FA18B7">
        <w:rPr>
          <w:rFonts w:ascii="Times New Roman" w:eastAsia="Times New Roman" w:hAnsi="Times New Roman" w:cs="Times New Roman"/>
          <w:iCs/>
          <w:sz w:val="28"/>
          <w:szCs w:val="28"/>
          <w:lang w:eastAsia="ru-RU"/>
        </w:rPr>
        <w:t>, інтервал – 1,0.</w:t>
      </w:r>
      <w:r w:rsidR="003160B0">
        <w:rPr>
          <w:rFonts w:ascii="Times New Roman" w:eastAsia="Times New Roman" w:hAnsi="Times New Roman" w:cs="Times New Roman"/>
          <w:iCs/>
          <w:sz w:val="28"/>
          <w:szCs w:val="28"/>
          <w:lang w:eastAsia="ru-RU"/>
        </w:rPr>
        <w:t xml:space="preserve"> Приклад подання наведений нижче:</w:t>
      </w:r>
    </w:p>
    <w:p w14:paraId="60E17278" w14:textId="77777777" w:rsidR="00FA18B7" w:rsidRDefault="00FA18B7" w:rsidP="001E4D37">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1F5225">
        <w:rPr>
          <w:noProof/>
          <w:lang w:val="ru-RU" w:eastAsia="ru-RU"/>
        </w:rPr>
        <w:drawing>
          <wp:inline distT="0" distB="0" distL="0" distR="0" wp14:anchorId="5DDDE71D" wp14:editId="24F830EF">
            <wp:extent cx="5324475" cy="334327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3F14D98" w14:textId="77777777" w:rsidR="00FA18B7" w:rsidRDefault="00FA18B7" w:rsidP="00FA18B7">
      <w:pPr>
        <w:spacing w:after="0" w:line="360" w:lineRule="auto"/>
        <w:ind w:firstLine="709"/>
        <w:jc w:val="both"/>
        <w:rPr>
          <w:rFonts w:ascii="Times New Roman" w:eastAsia="Calibri" w:hAnsi="Times New Roman" w:cs="Times New Roman"/>
          <w:sz w:val="28"/>
        </w:rPr>
      </w:pPr>
      <w:r w:rsidRPr="00FA18B7">
        <w:rPr>
          <w:rFonts w:ascii="Times New Roman" w:eastAsia="Calibri" w:hAnsi="Times New Roman" w:cs="Times New Roman"/>
          <w:sz w:val="28"/>
        </w:rPr>
        <w:t>Рис. 1.</w:t>
      </w:r>
      <w:r>
        <w:rPr>
          <w:rFonts w:ascii="Times New Roman" w:eastAsia="Calibri" w:hAnsi="Times New Roman" w:cs="Times New Roman"/>
          <w:sz w:val="28"/>
        </w:rPr>
        <w:t xml:space="preserve">1 - </w:t>
      </w:r>
      <w:r w:rsidRPr="00FA18B7">
        <w:rPr>
          <w:rFonts w:ascii="Times New Roman" w:eastAsia="Calibri" w:hAnsi="Times New Roman" w:cs="Times New Roman"/>
          <w:sz w:val="28"/>
        </w:rPr>
        <w:t xml:space="preserve"> Залежність валового регіонального продукту в Україні від обсягів внутрішніх поточних витрат на виконання наукових досліджень і розробок у 2016 році</w:t>
      </w:r>
      <w:r w:rsidR="003160B0">
        <w:rPr>
          <w:rFonts w:ascii="Times New Roman" w:eastAsia="Calibri" w:hAnsi="Times New Roman" w:cs="Times New Roman"/>
          <w:sz w:val="28"/>
        </w:rPr>
        <w:t>.</w:t>
      </w:r>
    </w:p>
    <w:p w14:paraId="1B3A9E8E" w14:textId="77777777" w:rsidR="003160B0" w:rsidRDefault="003160B0" w:rsidP="00FA18B7">
      <w:pPr>
        <w:spacing w:after="0" w:line="360" w:lineRule="auto"/>
        <w:ind w:firstLine="709"/>
        <w:jc w:val="both"/>
        <w:rPr>
          <w:rFonts w:ascii="Times New Roman" w:eastAsia="Calibri" w:hAnsi="Times New Roman" w:cs="Times New Roman"/>
          <w:sz w:val="28"/>
        </w:rPr>
      </w:pPr>
    </w:p>
    <w:p w14:paraId="32E17B5D" w14:textId="77777777" w:rsidR="00F36D32" w:rsidRPr="00C776A7" w:rsidRDefault="003160B0" w:rsidP="00C776A7">
      <w:pPr>
        <w:spacing w:after="0" w:line="360" w:lineRule="auto"/>
        <w:ind w:firstLine="709"/>
        <w:jc w:val="both"/>
        <w:rPr>
          <w:rFonts w:ascii="Times New Roman" w:eastAsia="Calibri" w:hAnsi="Times New Roman" w:cs="Times New Roman"/>
          <w:sz w:val="28"/>
        </w:rPr>
      </w:pPr>
      <w:r w:rsidRPr="003160B0">
        <w:rPr>
          <w:rFonts w:ascii="Times New Roman" w:eastAsia="Calibri" w:hAnsi="Times New Roman" w:cs="Times New Roman"/>
          <w:sz w:val="28"/>
        </w:rPr>
        <w:t>Після рисунку через один інтервал починається новий абзац тексту. Таблиці нумерують послідовно в межах розділу. У правому верхньому куті над відповідним заголовком таблиці розміщують напис «Таблиця» із зазначенням її номера. Номер таблиці повинен складатися з номера розділу і порядкового номера таблиці, між якими ставиться крапка, наприклад:</w:t>
      </w:r>
      <w:r>
        <w:rPr>
          <w:rFonts w:ascii="Times New Roman" w:eastAsia="Calibri" w:hAnsi="Times New Roman" w:cs="Times New Roman"/>
          <w:sz w:val="28"/>
        </w:rPr>
        <w:t xml:space="preserve"> </w:t>
      </w:r>
      <w:r w:rsidRPr="003160B0">
        <w:rPr>
          <w:rFonts w:ascii="Times New Roman" w:eastAsia="Calibri" w:hAnsi="Times New Roman" w:cs="Times New Roman"/>
          <w:sz w:val="28"/>
        </w:rPr>
        <w:t>«Таблиця 1.2» (друга таблиця першого розділу). У разі переносу частини таблиці на іншу сторінку слово «Таблиця» і її номер вказують один раз справа над першою частиною таблиці, над іншими частинами пишуть слова «</w:t>
      </w:r>
      <w:r w:rsidRPr="003160B0">
        <w:rPr>
          <w:rFonts w:ascii="Times New Roman" w:eastAsia="Calibri" w:hAnsi="Times New Roman" w:cs="Times New Roman"/>
          <w:i/>
          <w:iCs/>
          <w:sz w:val="28"/>
        </w:rPr>
        <w:t>Продовження табл</w:t>
      </w:r>
      <w:r w:rsidRPr="003160B0">
        <w:rPr>
          <w:rFonts w:ascii="Times New Roman" w:eastAsia="Calibri" w:hAnsi="Times New Roman" w:cs="Times New Roman"/>
          <w:sz w:val="28"/>
        </w:rPr>
        <w:t>.» і вказують номер таблиці, наприклад: «</w:t>
      </w:r>
      <w:r w:rsidRPr="003160B0">
        <w:rPr>
          <w:rFonts w:ascii="Times New Roman" w:eastAsia="Calibri" w:hAnsi="Times New Roman" w:cs="Times New Roman"/>
          <w:i/>
          <w:iCs/>
          <w:sz w:val="28"/>
        </w:rPr>
        <w:t>Продовження табл. 1.2</w:t>
      </w:r>
      <w:r w:rsidRPr="003160B0">
        <w:rPr>
          <w:rFonts w:ascii="Times New Roman" w:eastAsia="Calibri" w:hAnsi="Times New Roman" w:cs="Times New Roman"/>
          <w:sz w:val="28"/>
        </w:rPr>
        <w:t xml:space="preserve">». Після номера не ставиться крапка. Назва таблиці наводиться у наступному рядку. Назву таблиці </w:t>
      </w:r>
      <w:r w:rsidRPr="003160B0">
        <w:rPr>
          <w:rFonts w:ascii="Times New Roman" w:eastAsia="Calibri" w:hAnsi="Times New Roman" w:cs="Times New Roman"/>
          <w:sz w:val="28"/>
        </w:rPr>
        <w:lastRenderedPageBreak/>
        <w:t xml:space="preserve">виділяють напівжирним шрифтом з вирівнюванням по центру ширини </w:t>
      </w:r>
      <w:r>
        <w:rPr>
          <w:rFonts w:ascii="Times New Roman" w:eastAsia="Calibri" w:hAnsi="Times New Roman" w:cs="Times New Roman"/>
          <w:sz w:val="28"/>
        </w:rPr>
        <w:t>тексту</w:t>
      </w:r>
      <w:r w:rsidRPr="003160B0">
        <w:rPr>
          <w:rFonts w:ascii="Times New Roman" w:eastAsia="Calibri" w:hAnsi="Times New Roman" w:cs="Times New Roman"/>
          <w:sz w:val="28"/>
        </w:rPr>
        <w:t xml:space="preserve">. Шрифт змісту таблиці – 12 пт. </w:t>
      </w:r>
      <w:proofErr w:type="spellStart"/>
      <w:r w:rsidRPr="003160B0">
        <w:rPr>
          <w:rFonts w:ascii="Times New Roman" w:eastAsia="Calibri" w:hAnsi="Times New Roman" w:cs="Times New Roman"/>
          <w:sz w:val="28"/>
        </w:rPr>
        <w:t>Times</w:t>
      </w:r>
      <w:proofErr w:type="spellEnd"/>
      <w:r w:rsidRPr="003160B0">
        <w:rPr>
          <w:rFonts w:ascii="Times New Roman" w:eastAsia="Calibri" w:hAnsi="Times New Roman" w:cs="Times New Roman"/>
          <w:sz w:val="28"/>
        </w:rPr>
        <w:t xml:space="preserve"> </w:t>
      </w:r>
      <w:proofErr w:type="spellStart"/>
      <w:r w:rsidRPr="003160B0">
        <w:rPr>
          <w:rFonts w:ascii="Times New Roman" w:eastAsia="Calibri" w:hAnsi="Times New Roman" w:cs="Times New Roman"/>
          <w:sz w:val="28"/>
        </w:rPr>
        <w:t>New</w:t>
      </w:r>
      <w:proofErr w:type="spellEnd"/>
      <w:r w:rsidRPr="003160B0">
        <w:rPr>
          <w:rFonts w:ascii="Times New Roman" w:eastAsia="Calibri" w:hAnsi="Times New Roman" w:cs="Times New Roman"/>
          <w:sz w:val="28"/>
        </w:rPr>
        <w:t xml:space="preserve"> </w:t>
      </w:r>
      <w:proofErr w:type="spellStart"/>
      <w:r w:rsidRPr="003160B0">
        <w:rPr>
          <w:rFonts w:ascii="Times New Roman" w:eastAsia="Calibri" w:hAnsi="Times New Roman" w:cs="Times New Roman"/>
          <w:sz w:val="28"/>
        </w:rPr>
        <w:t>Roman</w:t>
      </w:r>
      <w:proofErr w:type="spellEnd"/>
      <w:r w:rsidRPr="003160B0">
        <w:rPr>
          <w:rFonts w:ascii="Times New Roman" w:eastAsia="Calibri" w:hAnsi="Times New Roman" w:cs="Times New Roman"/>
          <w:sz w:val="28"/>
        </w:rPr>
        <w:t xml:space="preserve">, інтервал – 1,0. Після таблиці робиться один абзац відступу до початку нового абзацу тексту. </w:t>
      </w:r>
      <w:r>
        <w:rPr>
          <w:rFonts w:ascii="Times New Roman" w:eastAsia="Calibri" w:hAnsi="Times New Roman" w:cs="Times New Roman"/>
          <w:sz w:val="28"/>
        </w:rPr>
        <w:t>Приклад подання таблиці:</w:t>
      </w:r>
    </w:p>
    <w:p w14:paraId="0F466718" w14:textId="77777777" w:rsidR="00F36D32" w:rsidRDefault="00F36D32" w:rsidP="00F36D32">
      <w:pPr>
        <w:spacing w:after="0" w:line="240" w:lineRule="auto"/>
        <w:ind w:firstLine="709"/>
        <w:jc w:val="center"/>
        <w:rPr>
          <w:rFonts w:ascii="Times New Roman" w:hAnsi="Times New Roman" w:cs="Times New Roman"/>
          <w:b/>
          <w:bCs/>
          <w:sz w:val="28"/>
          <w:szCs w:val="28"/>
        </w:rPr>
      </w:pPr>
    </w:p>
    <w:p w14:paraId="1AEDC210" w14:textId="77777777" w:rsidR="00F36D32" w:rsidRPr="00F36D32" w:rsidRDefault="00F36D32" w:rsidP="00F36D32">
      <w:pPr>
        <w:spacing w:after="0" w:line="24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Таблиця 1.1 - </w:t>
      </w:r>
      <w:r w:rsidRPr="00F36D32">
        <w:rPr>
          <w:rFonts w:ascii="Times New Roman" w:hAnsi="Times New Roman" w:cs="Times New Roman"/>
          <w:b/>
          <w:bCs/>
          <w:sz w:val="28"/>
          <w:szCs w:val="28"/>
        </w:rPr>
        <w:t>Динаміка валового внутрішнього продукту, млн. грн</w:t>
      </w:r>
    </w:p>
    <w:tbl>
      <w:tblPr>
        <w:tblW w:w="5000" w:type="pct"/>
        <w:tblLook w:val="04A0" w:firstRow="1" w:lastRow="0" w:firstColumn="1" w:lastColumn="0" w:noHBand="0" w:noVBand="1"/>
      </w:tblPr>
      <w:tblGrid>
        <w:gridCol w:w="2814"/>
        <w:gridCol w:w="1408"/>
        <w:gridCol w:w="1408"/>
        <w:gridCol w:w="1407"/>
        <w:gridCol w:w="1407"/>
        <w:gridCol w:w="1411"/>
      </w:tblGrid>
      <w:tr w:rsidR="00F36D32" w:rsidRPr="00F36D32" w14:paraId="09D9945C" w14:textId="77777777" w:rsidTr="00543138">
        <w:trPr>
          <w:trHeight w:val="20"/>
        </w:trPr>
        <w:tc>
          <w:tcPr>
            <w:tcW w:w="142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3A9816"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Показник</w:t>
            </w:r>
          </w:p>
        </w:tc>
        <w:tc>
          <w:tcPr>
            <w:tcW w:w="714" w:type="pct"/>
            <w:tcBorders>
              <w:top w:val="single" w:sz="4" w:space="0" w:color="auto"/>
              <w:left w:val="nil"/>
              <w:bottom w:val="single" w:sz="4" w:space="0" w:color="auto"/>
              <w:right w:val="single" w:sz="4" w:space="0" w:color="auto"/>
            </w:tcBorders>
            <w:shd w:val="clear" w:color="auto" w:fill="auto"/>
            <w:vAlign w:val="center"/>
            <w:hideMark/>
          </w:tcPr>
          <w:p w14:paraId="18E94748"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sidRPr="00F36D32">
              <w:rPr>
                <w:rFonts w:ascii="Times New Roman" w:eastAsia="Times New Roman" w:hAnsi="Times New Roman" w:cs="Times New Roman"/>
                <w:b/>
                <w:bCs/>
                <w:color w:val="000000"/>
                <w:sz w:val="24"/>
                <w:szCs w:val="24"/>
                <w:lang w:eastAsia="ru-RU"/>
              </w:rPr>
              <w:t>2014</w:t>
            </w:r>
          </w:p>
        </w:tc>
        <w:tc>
          <w:tcPr>
            <w:tcW w:w="714" w:type="pct"/>
            <w:tcBorders>
              <w:top w:val="single" w:sz="4" w:space="0" w:color="auto"/>
              <w:left w:val="nil"/>
              <w:bottom w:val="single" w:sz="4" w:space="0" w:color="auto"/>
              <w:right w:val="single" w:sz="4" w:space="0" w:color="auto"/>
            </w:tcBorders>
            <w:shd w:val="clear" w:color="auto" w:fill="auto"/>
            <w:vAlign w:val="center"/>
            <w:hideMark/>
          </w:tcPr>
          <w:p w14:paraId="48604CFA"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sidRPr="00F36D32">
              <w:rPr>
                <w:rFonts w:ascii="Times New Roman" w:eastAsia="Times New Roman" w:hAnsi="Times New Roman" w:cs="Times New Roman"/>
                <w:b/>
                <w:bCs/>
                <w:color w:val="000000"/>
                <w:sz w:val="24"/>
                <w:szCs w:val="24"/>
                <w:lang w:eastAsia="ru-RU"/>
              </w:rPr>
              <w:t>2015</w:t>
            </w:r>
          </w:p>
        </w:tc>
        <w:tc>
          <w:tcPr>
            <w:tcW w:w="714" w:type="pct"/>
            <w:tcBorders>
              <w:top w:val="single" w:sz="4" w:space="0" w:color="auto"/>
              <w:left w:val="nil"/>
              <w:bottom w:val="single" w:sz="4" w:space="0" w:color="auto"/>
              <w:right w:val="single" w:sz="4" w:space="0" w:color="auto"/>
            </w:tcBorders>
            <w:shd w:val="clear" w:color="auto" w:fill="auto"/>
            <w:vAlign w:val="center"/>
            <w:hideMark/>
          </w:tcPr>
          <w:p w14:paraId="3175F906"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sidRPr="00F36D32">
              <w:rPr>
                <w:rFonts w:ascii="Times New Roman" w:eastAsia="Times New Roman" w:hAnsi="Times New Roman" w:cs="Times New Roman"/>
                <w:b/>
                <w:bCs/>
                <w:color w:val="000000"/>
                <w:sz w:val="24"/>
                <w:szCs w:val="24"/>
                <w:lang w:eastAsia="ru-RU"/>
              </w:rPr>
              <w:t>2016</w:t>
            </w:r>
          </w:p>
        </w:tc>
        <w:tc>
          <w:tcPr>
            <w:tcW w:w="714" w:type="pct"/>
            <w:tcBorders>
              <w:top w:val="single" w:sz="4" w:space="0" w:color="auto"/>
              <w:left w:val="nil"/>
              <w:bottom w:val="single" w:sz="4" w:space="0" w:color="auto"/>
              <w:right w:val="single" w:sz="4" w:space="0" w:color="auto"/>
            </w:tcBorders>
            <w:shd w:val="clear" w:color="auto" w:fill="auto"/>
            <w:vAlign w:val="center"/>
            <w:hideMark/>
          </w:tcPr>
          <w:p w14:paraId="15DF2BBB"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sidRPr="00F36D32">
              <w:rPr>
                <w:rFonts w:ascii="Times New Roman" w:eastAsia="Times New Roman" w:hAnsi="Times New Roman" w:cs="Times New Roman"/>
                <w:b/>
                <w:bCs/>
                <w:color w:val="000000"/>
                <w:sz w:val="24"/>
                <w:szCs w:val="24"/>
                <w:lang w:eastAsia="ru-RU"/>
              </w:rPr>
              <w:t>2017</w:t>
            </w:r>
          </w:p>
        </w:tc>
        <w:tc>
          <w:tcPr>
            <w:tcW w:w="716" w:type="pct"/>
            <w:tcBorders>
              <w:top w:val="single" w:sz="4" w:space="0" w:color="auto"/>
              <w:left w:val="nil"/>
              <w:bottom w:val="single" w:sz="4" w:space="0" w:color="auto"/>
              <w:right w:val="single" w:sz="4" w:space="0" w:color="auto"/>
            </w:tcBorders>
            <w:shd w:val="clear" w:color="auto" w:fill="auto"/>
            <w:vAlign w:val="center"/>
            <w:hideMark/>
          </w:tcPr>
          <w:p w14:paraId="2D9D6287"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sidRPr="00F36D32">
              <w:rPr>
                <w:rFonts w:ascii="Times New Roman" w:eastAsia="Times New Roman" w:hAnsi="Times New Roman" w:cs="Times New Roman"/>
                <w:b/>
                <w:bCs/>
                <w:color w:val="000000"/>
                <w:sz w:val="24"/>
                <w:szCs w:val="24"/>
                <w:lang w:eastAsia="ru-RU"/>
              </w:rPr>
              <w:t>2018</w:t>
            </w:r>
          </w:p>
        </w:tc>
      </w:tr>
      <w:tr w:rsidR="00F36D32" w:rsidRPr="00F36D32" w14:paraId="33B6FC89" w14:textId="77777777" w:rsidTr="00543138">
        <w:trPr>
          <w:trHeight w:val="20"/>
        </w:trPr>
        <w:tc>
          <w:tcPr>
            <w:tcW w:w="1427" w:type="pct"/>
            <w:tcBorders>
              <w:top w:val="single" w:sz="4" w:space="0" w:color="auto"/>
              <w:left w:val="single" w:sz="4" w:space="0" w:color="auto"/>
              <w:bottom w:val="single" w:sz="4" w:space="0" w:color="auto"/>
              <w:right w:val="single" w:sz="4" w:space="0" w:color="auto"/>
            </w:tcBorders>
            <w:shd w:val="clear" w:color="auto" w:fill="auto"/>
            <w:vAlign w:val="center"/>
          </w:tcPr>
          <w:p w14:paraId="7B1D538D" w14:textId="77777777" w:rsid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1</w:t>
            </w:r>
          </w:p>
        </w:tc>
        <w:tc>
          <w:tcPr>
            <w:tcW w:w="714" w:type="pct"/>
            <w:tcBorders>
              <w:top w:val="single" w:sz="4" w:space="0" w:color="auto"/>
              <w:left w:val="nil"/>
              <w:bottom w:val="single" w:sz="4" w:space="0" w:color="auto"/>
              <w:right w:val="single" w:sz="4" w:space="0" w:color="auto"/>
            </w:tcBorders>
            <w:shd w:val="clear" w:color="auto" w:fill="auto"/>
            <w:vAlign w:val="center"/>
          </w:tcPr>
          <w:p w14:paraId="2F1B4907"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2</w:t>
            </w:r>
          </w:p>
        </w:tc>
        <w:tc>
          <w:tcPr>
            <w:tcW w:w="714" w:type="pct"/>
            <w:tcBorders>
              <w:top w:val="single" w:sz="4" w:space="0" w:color="auto"/>
              <w:left w:val="nil"/>
              <w:bottom w:val="single" w:sz="4" w:space="0" w:color="auto"/>
              <w:right w:val="single" w:sz="4" w:space="0" w:color="auto"/>
            </w:tcBorders>
            <w:shd w:val="clear" w:color="auto" w:fill="auto"/>
            <w:vAlign w:val="center"/>
          </w:tcPr>
          <w:p w14:paraId="44CD4E4F"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3</w:t>
            </w:r>
          </w:p>
        </w:tc>
        <w:tc>
          <w:tcPr>
            <w:tcW w:w="714" w:type="pct"/>
            <w:tcBorders>
              <w:top w:val="single" w:sz="4" w:space="0" w:color="auto"/>
              <w:left w:val="nil"/>
              <w:bottom w:val="single" w:sz="4" w:space="0" w:color="auto"/>
              <w:right w:val="single" w:sz="4" w:space="0" w:color="auto"/>
            </w:tcBorders>
            <w:shd w:val="clear" w:color="auto" w:fill="auto"/>
            <w:vAlign w:val="center"/>
          </w:tcPr>
          <w:p w14:paraId="13421274"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4</w:t>
            </w:r>
          </w:p>
        </w:tc>
        <w:tc>
          <w:tcPr>
            <w:tcW w:w="714" w:type="pct"/>
            <w:tcBorders>
              <w:top w:val="single" w:sz="4" w:space="0" w:color="auto"/>
              <w:left w:val="nil"/>
              <w:bottom w:val="single" w:sz="4" w:space="0" w:color="auto"/>
              <w:right w:val="single" w:sz="4" w:space="0" w:color="auto"/>
            </w:tcBorders>
            <w:shd w:val="clear" w:color="auto" w:fill="auto"/>
            <w:vAlign w:val="center"/>
          </w:tcPr>
          <w:p w14:paraId="68CAB93D"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5</w:t>
            </w:r>
          </w:p>
        </w:tc>
        <w:tc>
          <w:tcPr>
            <w:tcW w:w="716" w:type="pct"/>
            <w:tcBorders>
              <w:top w:val="single" w:sz="4" w:space="0" w:color="auto"/>
              <w:left w:val="nil"/>
              <w:bottom w:val="single" w:sz="4" w:space="0" w:color="auto"/>
              <w:right w:val="single" w:sz="4" w:space="0" w:color="auto"/>
            </w:tcBorders>
            <w:shd w:val="clear" w:color="auto" w:fill="auto"/>
            <w:vAlign w:val="center"/>
          </w:tcPr>
          <w:p w14:paraId="443155D7" w14:textId="77777777" w:rsidR="00F36D32" w:rsidRPr="00F36D32" w:rsidRDefault="00F36D32" w:rsidP="00F36D32">
            <w:pPr>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6</w:t>
            </w:r>
          </w:p>
        </w:tc>
      </w:tr>
      <w:tr w:rsidR="00F36D32" w:rsidRPr="00F36D32" w14:paraId="5333B7B6" w14:textId="77777777" w:rsidTr="00543138">
        <w:trPr>
          <w:trHeight w:val="20"/>
        </w:trPr>
        <w:tc>
          <w:tcPr>
            <w:tcW w:w="1427" w:type="pct"/>
            <w:tcBorders>
              <w:top w:val="nil"/>
              <w:left w:val="single" w:sz="4" w:space="0" w:color="auto"/>
              <w:bottom w:val="single" w:sz="4" w:space="0" w:color="auto"/>
              <w:right w:val="single" w:sz="4" w:space="0" w:color="auto"/>
            </w:tcBorders>
            <w:shd w:val="clear" w:color="auto" w:fill="auto"/>
            <w:vAlign w:val="center"/>
            <w:hideMark/>
          </w:tcPr>
          <w:p w14:paraId="0E02EF09" w14:textId="77777777" w:rsidR="00F36D32" w:rsidRPr="00F36D32" w:rsidRDefault="00F36D32" w:rsidP="00F36D32">
            <w:pPr>
              <w:spacing w:after="0" w:line="240" w:lineRule="auto"/>
              <w:rPr>
                <w:rFonts w:ascii="Times New Roman" w:eastAsia="Times New Roman" w:hAnsi="Times New Roman" w:cs="Times New Roman"/>
                <w:color w:val="000000"/>
                <w:sz w:val="24"/>
                <w:szCs w:val="24"/>
                <w:lang w:eastAsia="ru-RU"/>
              </w:rPr>
            </w:pPr>
            <w:r w:rsidRPr="00F36D32">
              <w:rPr>
                <w:rFonts w:ascii="Times New Roman" w:eastAsia="Times New Roman" w:hAnsi="Times New Roman" w:cs="Times New Roman"/>
                <w:color w:val="000000"/>
                <w:sz w:val="24"/>
                <w:szCs w:val="24"/>
                <w:lang w:eastAsia="ru-RU"/>
              </w:rPr>
              <w:t xml:space="preserve">Валовий внутрішній продукт </w:t>
            </w:r>
          </w:p>
        </w:tc>
        <w:tc>
          <w:tcPr>
            <w:tcW w:w="714" w:type="pct"/>
            <w:tcBorders>
              <w:top w:val="nil"/>
              <w:left w:val="nil"/>
              <w:bottom w:val="single" w:sz="4" w:space="0" w:color="auto"/>
              <w:right w:val="single" w:sz="4" w:space="0" w:color="auto"/>
            </w:tcBorders>
            <w:shd w:val="clear" w:color="auto" w:fill="auto"/>
            <w:vAlign w:val="bottom"/>
            <w:hideMark/>
          </w:tcPr>
          <w:p w14:paraId="2198E8E4" w14:textId="77777777" w:rsidR="00F36D32" w:rsidRPr="00F36D32" w:rsidRDefault="00F36D32" w:rsidP="00F36D32">
            <w:pPr>
              <w:spacing w:after="0" w:line="240" w:lineRule="auto"/>
              <w:jc w:val="right"/>
              <w:rPr>
                <w:rFonts w:ascii="Times New Roman" w:eastAsia="Times New Roman" w:hAnsi="Times New Roman" w:cs="Times New Roman"/>
                <w:color w:val="000000"/>
                <w:sz w:val="24"/>
                <w:szCs w:val="24"/>
                <w:lang w:eastAsia="ru-RU"/>
              </w:rPr>
            </w:pPr>
            <w:r w:rsidRPr="00F36D32">
              <w:rPr>
                <w:rFonts w:ascii="Times New Roman" w:eastAsia="Times New Roman" w:hAnsi="Times New Roman" w:cs="Times New Roman"/>
                <w:color w:val="000000"/>
                <w:sz w:val="24"/>
                <w:szCs w:val="24"/>
                <w:lang w:eastAsia="ru-RU"/>
              </w:rPr>
              <w:t>1586915</w:t>
            </w:r>
          </w:p>
        </w:tc>
        <w:tc>
          <w:tcPr>
            <w:tcW w:w="714" w:type="pct"/>
            <w:tcBorders>
              <w:top w:val="nil"/>
              <w:left w:val="nil"/>
              <w:bottom w:val="single" w:sz="4" w:space="0" w:color="auto"/>
              <w:right w:val="single" w:sz="4" w:space="0" w:color="auto"/>
            </w:tcBorders>
            <w:shd w:val="clear" w:color="auto" w:fill="auto"/>
            <w:vAlign w:val="bottom"/>
            <w:hideMark/>
          </w:tcPr>
          <w:p w14:paraId="022B2449" w14:textId="77777777" w:rsidR="00F36D32" w:rsidRPr="00F36D32" w:rsidRDefault="00F36D32" w:rsidP="00F36D32">
            <w:pPr>
              <w:spacing w:after="0" w:line="240" w:lineRule="auto"/>
              <w:jc w:val="right"/>
              <w:rPr>
                <w:rFonts w:ascii="Times New Roman" w:eastAsia="Times New Roman" w:hAnsi="Times New Roman" w:cs="Times New Roman"/>
                <w:color w:val="000000"/>
                <w:sz w:val="24"/>
                <w:szCs w:val="24"/>
                <w:lang w:eastAsia="ru-RU"/>
              </w:rPr>
            </w:pPr>
            <w:r w:rsidRPr="00F36D32">
              <w:rPr>
                <w:rFonts w:ascii="Times New Roman" w:eastAsia="Times New Roman" w:hAnsi="Times New Roman" w:cs="Times New Roman"/>
                <w:color w:val="000000"/>
                <w:sz w:val="24"/>
                <w:szCs w:val="24"/>
                <w:lang w:eastAsia="ru-RU"/>
              </w:rPr>
              <w:t>1988544</w:t>
            </w:r>
          </w:p>
        </w:tc>
        <w:tc>
          <w:tcPr>
            <w:tcW w:w="714" w:type="pct"/>
            <w:tcBorders>
              <w:top w:val="nil"/>
              <w:left w:val="nil"/>
              <w:bottom w:val="single" w:sz="4" w:space="0" w:color="auto"/>
              <w:right w:val="single" w:sz="4" w:space="0" w:color="auto"/>
            </w:tcBorders>
            <w:shd w:val="clear" w:color="auto" w:fill="auto"/>
            <w:vAlign w:val="bottom"/>
            <w:hideMark/>
          </w:tcPr>
          <w:p w14:paraId="4C1BB380" w14:textId="77777777" w:rsidR="00F36D32" w:rsidRPr="00F36D32" w:rsidRDefault="00F36D32" w:rsidP="00F36D32">
            <w:pPr>
              <w:spacing w:after="0" w:line="240" w:lineRule="auto"/>
              <w:jc w:val="right"/>
              <w:rPr>
                <w:rFonts w:ascii="Times New Roman" w:eastAsia="Times New Roman" w:hAnsi="Times New Roman" w:cs="Times New Roman"/>
                <w:color w:val="000000"/>
                <w:sz w:val="24"/>
                <w:szCs w:val="24"/>
                <w:lang w:eastAsia="ru-RU"/>
              </w:rPr>
            </w:pPr>
            <w:r w:rsidRPr="00F36D32">
              <w:rPr>
                <w:rFonts w:ascii="Times New Roman" w:eastAsia="Times New Roman" w:hAnsi="Times New Roman" w:cs="Times New Roman"/>
                <w:color w:val="000000"/>
                <w:sz w:val="24"/>
                <w:szCs w:val="24"/>
                <w:lang w:eastAsia="ru-RU"/>
              </w:rPr>
              <w:t>2385367</w:t>
            </w:r>
          </w:p>
        </w:tc>
        <w:tc>
          <w:tcPr>
            <w:tcW w:w="714" w:type="pct"/>
            <w:tcBorders>
              <w:top w:val="nil"/>
              <w:left w:val="nil"/>
              <w:bottom w:val="single" w:sz="4" w:space="0" w:color="auto"/>
              <w:right w:val="single" w:sz="4" w:space="0" w:color="auto"/>
            </w:tcBorders>
            <w:shd w:val="clear" w:color="auto" w:fill="auto"/>
            <w:vAlign w:val="bottom"/>
            <w:hideMark/>
          </w:tcPr>
          <w:p w14:paraId="5DC20B12" w14:textId="77777777" w:rsidR="00F36D32" w:rsidRPr="00F36D32" w:rsidRDefault="00F36D32" w:rsidP="00F36D32">
            <w:pPr>
              <w:spacing w:after="0" w:line="240" w:lineRule="auto"/>
              <w:jc w:val="right"/>
              <w:rPr>
                <w:rFonts w:ascii="Times New Roman" w:eastAsia="Times New Roman" w:hAnsi="Times New Roman" w:cs="Times New Roman"/>
                <w:color w:val="000000"/>
                <w:sz w:val="24"/>
                <w:szCs w:val="24"/>
                <w:lang w:eastAsia="ru-RU"/>
              </w:rPr>
            </w:pPr>
            <w:r w:rsidRPr="00F36D32">
              <w:rPr>
                <w:rFonts w:ascii="Times New Roman" w:eastAsia="Times New Roman" w:hAnsi="Times New Roman" w:cs="Times New Roman"/>
                <w:color w:val="000000"/>
                <w:sz w:val="24"/>
                <w:szCs w:val="24"/>
                <w:lang w:eastAsia="ru-RU"/>
              </w:rPr>
              <w:t>2983882</w:t>
            </w:r>
          </w:p>
        </w:tc>
        <w:tc>
          <w:tcPr>
            <w:tcW w:w="716" w:type="pct"/>
            <w:tcBorders>
              <w:top w:val="nil"/>
              <w:left w:val="nil"/>
              <w:bottom w:val="single" w:sz="4" w:space="0" w:color="auto"/>
              <w:right w:val="single" w:sz="4" w:space="0" w:color="auto"/>
            </w:tcBorders>
            <w:shd w:val="clear" w:color="auto" w:fill="auto"/>
            <w:vAlign w:val="bottom"/>
            <w:hideMark/>
          </w:tcPr>
          <w:p w14:paraId="782F8CA6" w14:textId="77777777" w:rsidR="00F36D32" w:rsidRPr="00F36D32" w:rsidRDefault="00F36D32" w:rsidP="00F36D32">
            <w:pPr>
              <w:spacing w:after="0" w:line="240" w:lineRule="auto"/>
              <w:jc w:val="right"/>
              <w:rPr>
                <w:rFonts w:ascii="Times New Roman" w:eastAsia="Times New Roman" w:hAnsi="Times New Roman" w:cs="Times New Roman"/>
                <w:color w:val="000000"/>
                <w:sz w:val="24"/>
                <w:szCs w:val="24"/>
                <w:lang w:eastAsia="ru-RU"/>
              </w:rPr>
            </w:pPr>
            <w:r w:rsidRPr="00F36D32">
              <w:rPr>
                <w:rFonts w:ascii="Times New Roman" w:eastAsia="Times New Roman" w:hAnsi="Times New Roman" w:cs="Times New Roman"/>
                <w:color w:val="000000"/>
                <w:sz w:val="24"/>
                <w:szCs w:val="24"/>
                <w:lang w:eastAsia="ru-RU"/>
              </w:rPr>
              <w:t>3560596</w:t>
            </w:r>
          </w:p>
        </w:tc>
      </w:tr>
    </w:tbl>
    <w:p w14:paraId="021BA141" w14:textId="77777777" w:rsidR="003160B0" w:rsidRPr="003E2073" w:rsidRDefault="003E2073" w:rsidP="00F36D32">
      <w:pPr>
        <w:spacing w:after="0" w:line="240" w:lineRule="auto"/>
        <w:ind w:firstLine="709"/>
        <w:jc w:val="both"/>
        <w:rPr>
          <w:rFonts w:ascii="Times New Roman" w:eastAsia="Calibri" w:hAnsi="Times New Roman" w:cs="Times New Roman"/>
          <w:sz w:val="28"/>
          <w:lang w:val="ru-RU"/>
        </w:rPr>
      </w:pPr>
      <w:r w:rsidRPr="003E2073">
        <w:rPr>
          <w:rFonts w:ascii="Times New Roman" w:eastAsia="Calibri" w:hAnsi="Times New Roman" w:cs="Times New Roman"/>
          <w:i/>
          <w:iCs/>
          <w:sz w:val="28"/>
        </w:rPr>
        <w:t>Джерело:</w:t>
      </w:r>
      <w:r w:rsidRPr="003E2073">
        <w:rPr>
          <w:rFonts w:ascii="Times New Roman" w:eastAsia="Calibri" w:hAnsi="Times New Roman" w:cs="Times New Roman"/>
          <w:sz w:val="28"/>
        </w:rPr>
        <w:t xml:space="preserve"> структуровано (розраховано) на основі даних </w:t>
      </w:r>
      <w:r w:rsidRPr="003E2073">
        <w:rPr>
          <w:rFonts w:ascii="Times New Roman" w:eastAsia="Calibri" w:hAnsi="Times New Roman" w:cs="Times New Roman"/>
          <w:sz w:val="28"/>
          <w:lang w:val="ru-RU"/>
        </w:rPr>
        <w:t>[</w:t>
      </w:r>
      <w:proofErr w:type="spellStart"/>
      <w:r w:rsidRPr="003E2073">
        <w:rPr>
          <w:rFonts w:ascii="Times New Roman" w:eastAsia="Calibri" w:hAnsi="Times New Roman" w:cs="Times New Roman"/>
          <w:sz w:val="28"/>
          <w:lang w:val="ru-RU"/>
        </w:rPr>
        <w:t>джерело</w:t>
      </w:r>
      <w:proofErr w:type="spellEnd"/>
      <w:r w:rsidRPr="003E2073">
        <w:rPr>
          <w:rFonts w:ascii="Times New Roman" w:eastAsia="Calibri" w:hAnsi="Times New Roman" w:cs="Times New Roman"/>
          <w:sz w:val="28"/>
          <w:lang w:val="ru-RU"/>
        </w:rPr>
        <w:t>]</w:t>
      </w:r>
    </w:p>
    <w:p w14:paraId="7905EFCF" w14:textId="77777777" w:rsidR="003160B0" w:rsidRPr="003E2073" w:rsidRDefault="003160B0" w:rsidP="00F36D32">
      <w:pPr>
        <w:spacing w:after="0" w:line="240" w:lineRule="auto"/>
        <w:ind w:firstLine="709"/>
        <w:jc w:val="both"/>
        <w:rPr>
          <w:rFonts w:ascii="Times New Roman" w:eastAsia="Calibri" w:hAnsi="Times New Roman" w:cs="Times New Roman"/>
          <w:sz w:val="28"/>
        </w:rPr>
      </w:pPr>
    </w:p>
    <w:p w14:paraId="73CDD70D" w14:textId="77777777" w:rsidR="0087713F" w:rsidRDefault="00F36D32" w:rsidP="0087713F">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F36D32">
        <w:rPr>
          <w:rFonts w:ascii="Times New Roman" w:eastAsia="Times New Roman" w:hAnsi="Times New Roman" w:cs="Times New Roman"/>
          <w:iCs/>
          <w:sz w:val="28"/>
          <w:szCs w:val="28"/>
          <w:lang w:eastAsia="ru-RU"/>
        </w:rPr>
        <w:t>Формули нумерують у межах розділу. Номер формули складається з номера розділу і порядкового номера формули в розділі, між якими ставлять крапку. Номери формул пишуть біля правого поля аркуша на рівні відповідної формули в круглих дужках, наприклад: (</w:t>
      </w:r>
      <w:r w:rsidR="0087713F">
        <w:rPr>
          <w:rFonts w:ascii="Times New Roman" w:eastAsia="Times New Roman" w:hAnsi="Times New Roman" w:cs="Times New Roman"/>
          <w:iCs/>
          <w:sz w:val="28"/>
          <w:szCs w:val="28"/>
          <w:lang w:eastAsia="ru-RU"/>
        </w:rPr>
        <w:t>2</w:t>
      </w:r>
      <w:r w:rsidRPr="00F36D32">
        <w:rPr>
          <w:rFonts w:ascii="Times New Roman" w:eastAsia="Times New Roman" w:hAnsi="Times New Roman" w:cs="Times New Roman"/>
          <w:iCs/>
          <w:sz w:val="28"/>
          <w:szCs w:val="28"/>
          <w:lang w:eastAsia="ru-RU"/>
        </w:rPr>
        <w:t xml:space="preserve">.1) (перша формула </w:t>
      </w:r>
      <w:r w:rsidR="0087713F">
        <w:rPr>
          <w:rFonts w:ascii="Times New Roman" w:eastAsia="Times New Roman" w:hAnsi="Times New Roman" w:cs="Times New Roman"/>
          <w:iCs/>
          <w:sz w:val="28"/>
          <w:szCs w:val="28"/>
          <w:lang w:eastAsia="ru-RU"/>
        </w:rPr>
        <w:t>другого</w:t>
      </w:r>
      <w:r w:rsidRPr="00F36D32">
        <w:rPr>
          <w:rFonts w:ascii="Times New Roman" w:eastAsia="Times New Roman" w:hAnsi="Times New Roman" w:cs="Times New Roman"/>
          <w:iCs/>
          <w:sz w:val="28"/>
          <w:szCs w:val="28"/>
          <w:lang w:eastAsia="ru-RU"/>
        </w:rPr>
        <w:t xml:space="preserve"> розділу). Приклад формули:     </w:t>
      </w:r>
    </w:p>
    <w:p w14:paraId="3AC0126C" w14:textId="77777777" w:rsidR="0087713F" w:rsidRPr="00F36D32" w:rsidRDefault="00F36D32" w:rsidP="003E2073">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F36D32">
        <w:rPr>
          <w:rFonts w:ascii="Times New Roman" w:eastAsia="Times New Roman" w:hAnsi="Times New Roman" w:cs="Times New Roman"/>
          <w:iCs/>
          <w:sz w:val="28"/>
          <w:szCs w:val="28"/>
          <w:lang w:eastAsia="ru-RU"/>
        </w:rPr>
        <w:t xml:space="preserve"> Формула      </w:t>
      </w:r>
      <w:r w:rsidR="0087713F">
        <w:rPr>
          <w:rFonts w:ascii="Times New Roman" w:eastAsia="Times New Roman" w:hAnsi="Times New Roman" w:cs="Times New Roman"/>
          <w:iCs/>
          <w:sz w:val="28"/>
          <w:szCs w:val="28"/>
          <w:lang w:eastAsia="ru-RU"/>
        </w:rPr>
        <w:t xml:space="preserve">                                                                                              </w:t>
      </w:r>
      <w:r w:rsidRPr="00F36D32">
        <w:rPr>
          <w:rFonts w:ascii="Times New Roman" w:eastAsia="Times New Roman" w:hAnsi="Times New Roman" w:cs="Times New Roman"/>
          <w:iCs/>
          <w:sz w:val="28"/>
          <w:szCs w:val="28"/>
          <w:lang w:eastAsia="ru-RU"/>
        </w:rPr>
        <w:t>(</w:t>
      </w:r>
      <w:r w:rsidR="0087713F">
        <w:rPr>
          <w:rFonts w:ascii="Times New Roman" w:eastAsia="Times New Roman" w:hAnsi="Times New Roman" w:cs="Times New Roman"/>
          <w:iCs/>
          <w:sz w:val="28"/>
          <w:szCs w:val="28"/>
          <w:lang w:eastAsia="ru-RU"/>
        </w:rPr>
        <w:t>2</w:t>
      </w:r>
      <w:r w:rsidRPr="00F36D32">
        <w:rPr>
          <w:rFonts w:ascii="Times New Roman" w:eastAsia="Times New Roman" w:hAnsi="Times New Roman" w:cs="Times New Roman"/>
          <w:iCs/>
          <w:sz w:val="28"/>
          <w:szCs w:val="28"/>
          <w:lang w:eastAsia="ru-RU"/>
        </w:rPr>
        <w:t xml:space="preserve">.1) </w:t>
      </w:r>
    </w:p>
    <w:p w14:paraId="758F8715" w14:textId="77777777" w:rsidR="00FA18B7" w:rsidRDefault="00F36D32" w:rsidP="0087713F">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F36D32">
        <w:rPr>
          <w:rFonts w:ascii="Times New Roman" w:eastAsia="Times New Roman" w:hAnsi="Times New Roman" w:cs="Times New Roman"/>
          <w:iCs/>
          <w:sz w:val="28"/>
          <w:szCs w:val="28"/>
          <w:lang w:eastAsia="ru-RU"/>
        </w:rPr>
        <w:t xml:space="preserve">При написанні роботи студент повинен робити посилання на джерела, матеріали з яких наводяться у роботі. Такі посилання дають змогу, за необхідності, відшукати ті чи інші документи і перевірити достовірність наведених у роботі відомостей. Посилання даються одразу після закінчення цитати у квадратних дужках, де вказується порядковий номер джерела у списку використаних джерел та відповідна сторінка джерела (наприклад, [3, с.18]). Використані джерела прописуються в порядку їх згадування в тексті та оформлюються відповідно до прикладу поданого в Додатку .  </w:t>
      </w:r>
    </w:p>
    <w:bookmarkEnd w:id="4"/>
    <w:bookmarkEnd w:id="5"/>
    <w:p w14:paraId="1E3E2645" w14:textId="77777777" w:rsidR="004F23A6" w:rsidRDefault="004F23A6">
      <w:pPr>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iCs/>
          <w:sz w:val="28"/>
          <w:szCs w:val="28"/>
          <w:lang w:eastAsia="ru-RU"/>
        </w:rPr>
        <w:br w:type="page"/>
      </w:r>
    </w:p>
    <w:p w14:paraId="514EDF6F" w14:textId="77777777" w:rsidR="0087713F" w:rsidRPr="008265AC" w:rsidRDefault="0087713F" w:rsidP="008265AC">
      <w:pPr>
        <w:pStyle w:val="a3"/>
        <w:widowControl w:val="0"/>
        <w:numPr>
          <w:ilvl w:val="0"/>
          <w:numId w:val="9"/>
        </w:numPr>
        <w:autoSpaceDE w:val="0"/>
        <w:autoSpaceDN w:val="0"/>
        <w:spacing w:after="0" w:line="360" w:lineRule="auto"/>
        <w:jc w:val="both"/>
        <w:rPr>
          <w:rFonts w:ascii="Times New Roman" w:eastAsia="Times New Roman" w:hAnsi="Times New Roman" w:cs="Times New Roman"/>
          <w:b/>
          <w:bCs/>
          <w:iCs/>
          <w:sz w:val="28"/>
          <w:szCs w:val="28"/>
          <w:lang w:eastAsia="ru-RU"/>
        </w:rPr>
      </w:pPr>
      <w:r w:rsidRPr="008265AC">
        <w:rPr>
          <w:rFonts w:ascii="Times New Roman" w:eastAsia="Times New Roman" w:hAnsi="Times New Roman" w:cs="Times New Roman"/>
          <w:b/>
          <w:bCs/>
          <w:iCs/>
          <w:sz w:val="28"/>
          <w:szCs w:val="28"/>
          <w:lang w:eastAsia="ru-RU"/>
        </w:rPr>
        <w:lastRenderedPageBreak/>
        <w:t>ОЦІНЮВАННЯ ТА ЗАХИСТ РОЗРАХУНКОВОЇ РОБОТИ</w:t>
      </w:r>
    </w:p>
    <w:p w14:paraId="59DE9245" w14:textId="77777777" w:rsidR="00CD604A" w:rsidRDefault="00CD604A" w:rsidP="008265AC">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p>
    <w:p w14:paraId="4A9E3EF4" w14:textId="77777777" w:rsidR="008265AC" w:rsidRDefault="008265AC" w:rsidP="008265AC">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8265AC">
        <w:rPr>
          <w:rFonts w:ascii="Times New Roman" w:eastAsia="Times New Roman" w:hAnsi="Times New Roman" w:cs="Times New Roman"/>
          <w:iCs/>
          <w:sz w:val="28"/>
          <w:szCs w:val="28"/>
          <w:lang w:eastAsia="ru-RU"/>
        </w:rPr>
        <w:t>Оцінка розрахункової роботи здійснюється за рейтинговою шкалою відповідно до Положення про кредитно-модульну організацію навчального процесу в КПІ ім. Ігоря Сікорського та Методичні рекомендації щодо розробки та застосування рейтингових систем оцінювання успішності студентів. Рейтингова оцінка з розрахункової роботи матиме дві складові. Перша (стартова) характеризує роботу студента з розрахункової роботи та її результат – якість пояснювальної записки та графічного матеріалу. Друга складова характеризує якість захисту студентом розрахункової роботи.  Розрахункова робота, яка відповідає викладеним у цих методичних рекомендаціях вимогам, залежно від її якості оцінюється на 40 балів</w:t>
      </w:r>
      <w:r>
        <w:rPr>
          <w:rFonts w:ascii="Times New Roman" w:eastAsia="Times New Roman" w:hAnsi="Times New Roman" w:cs="Times New Roman"/>
          <w:iCs/>
          <w:sz w:val="28"/>
          <w:szCs w:val="28"/>
          <w:lang w:eastAsia="ru-RU"/>
        </w:rPr>
        <w:t>.</w:t>
      </w:r>
    </w:p>
    <w:p w14:paraId="33E1E0F8" w14:textId="77777777" w:rsidR="008265AC" w:rsidRDefault="008265AC" w:rsidP="008265AC">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Отримання даних балів розподіляється відповідно до </w:t>
      </w:r>
      <w:r w:rsidR="00014A6C">
        <w:rPr>
          <w:rFonts w:ascii="Times New Roman" w:eastAsia="Times New Roman" w:hAnsi="Times New Roman" w:cs="Times New Roman"/>
          <w:iCs/>
          <w:sz w:val="28"/>
          <w:szCs w:val="28"/>
          <w:lang w:eastAsia="ru-RU"/>
        </w:rPr>
        <w:t>графіку виконання завдань, які розподілені за тижнями</w:t>
      </w:r>
      <w:r w:rsidR="0093606F">
        <w:rPr>
          <w:rFonts w:ascii="Times New Roman" w:eastAsia="Times New Roman" w:hAnsi="Times New Roman" w:cs="Times New Roman"/>
          <w:iCs/>
          <w:sz w:val="28"/>
          <w:szCs w:val="28"/>
          <w:lang w:eastAsia="ru-RU"/>
        </w:rPr>
        <w:t xml:space="preserve"> </w:t>
      </w:r>
      <w:r w:rsidR="009C61ED">
        <w:rPr>
          <w:rFonts w:ascii="Times New Roman" w:eastAsia="Times New Roman" w:hAnsi="Times New Roman" w:cs="Times New Roman"/>
          <w:iCs/>
          <w:sz w:val="28"/>
          <w:szCs w:val="28"/>
          <w:lang w:eastAsia="ru-RU"/>
        </w:rPr>
        <w:t xml:space="preserve">і подані у табл. </w:t>
      </w:r>
      <w:r w:rsidR="00E531B1">
        <w:rPr>
          <w:rFonts w:ascii="Times New Roman" w:eastAsia="Times New Roman" w:hAnsi="Times New Roman" w:cs="Times New Roman"/>
          <w:iCs/>
          <w:sz w:val="28"/>
          <w:szCs w:val="28"/>
          <w:lang w:eastAsia="ru-RU"/>
        </w:rPr>
        <w:t>3.</w:t>
      </w:r>
      <w:r w:rsidR="009C61ED">
        <w:rPr>
          <w:rFonts w:ascii="Times New Roman" w:eastAsia="Times New Roman" w:hAnsi="Times New Roman" w:cs="Times New Roman"/>
          <w:iCs/>
          <w:sz w:val="28"/>
          <w:szCs w:val="28"/>
          <w:lang w:eastAsia="ru-RU"/>
        </w:rPr>
        <w:t>1.</w:t>
      </w:r>
    </w:p>
    <w:p w14:paraId="7B806B1F" w14:textId="77777777" w:rsidR="009C61ED" w:rsidRDefault="009C61ED" w:rsidP="00F953E5">
      <w:pPr>
        <w:widowControl w:val="0"/>
        <w:autoSpaceDE w:val="0"/>
        <w:autoSpaceDN w:val="0"/>
        <w:spacing w:after="0" w:line="240" w:lineRule="auto"/>
        <w:ind w:firstLine="709"/>
        <w:jc w:val="center"/>
        <w:rPr>
          <w:rFonts w:ascii="Times New Roman" w:eastAsia="Times New Roman" w:hAnsi="Times New Roman" w:cs="Times New Roman"/>
          <w:b/>
          <w:bCs/>
          <w:iCs/>
          <w:sz w:val="28"/>
          <w:szCs w:val="28"/>
          <w:lang w:eastAsia="ru-RU"/>
        </w:rPr>
      </w:pPr>
      <w:r w:rsidRPr="00F953E5">
        <w:rPr>
          <w:rFonts w:ascii="Times New Roman" w:eastAsia="Times New Roman" w:hAnsi="Times New Roman" w:cs="Times New Roman"/>
          <w:b/>
          <w:bCs/>
          <w:iCs/>
          <w:sz w:val="28"/>
          <w:szCs w:val="28"/>
          <w:lang w:eastAsia="ru-RU"/>
        </w:rPr>
        <w:t xml:space="preserve">Таблиця </w:t>
      </w:r>
      <w:r w:rsidR="00E531B1">
        <w:rPr>
          <w:rFonts w:ascii="Times New Roman" w:eastAsia="Times New Roman" w:hAnsi="Times New Roman" w:cs="Times New Roman"/>
          <w:b/>
          <w:bCs/>
          <w:iCs/>
          <w:sz w:val="28"/>
          <w:szCs w:val="28"/>
          <w:lang w:eastAsia="ru-RU"/>
        </w:rPr>
        <w:t>3.</w:t>
      </w:r>
      <w:r w:rsidRPr="00F953E5">
        <w:rPr>
          <w:rFonts w:ascii="Times New Roman" w:eastAsia="Times New Roman" w:hAnsi="Times New Roman" w:cs="Times New Roman"/>
          <w:b/>
          <w:bCs/>
          <w:iCs/>
          <w:sz w:val="28"/>
          <w:szCs w:val="28"/>
          <w:lang w:eastAsia="ru-RU"/>
        </w:rPr>
        <w:t>1 – Графік виконання та розподілу балів розрахункової роботи</w:t>
      </w:r>
    </w:p>
    <w:p w14:paraId="089A8D16" w14:textId="77777777" w:rsidR="00F953E5" w:rsidRPr="00F953E5" w:rsidRDefault="00F953E5" w:rsidP="00F953E5">
      <w:pPr>
        <w:widowControl w:val="0"/>
        <w:autoSpaceDE w:val="0"/>
        <w:autoSpaceDN w:val="0"/>
        <w:spacing w:after="0" w:line="240" w:lineRule="auto"/>
        <w:ind w:firstLine="709"/>
        <w:jc w:val="center"/>
        <w:rPr>
          <w:rFonts w:ascii="Times New Roman" w:eastAsia="Times New Roman" w:hAnsi="Times New Roman" w:cs="Times New Roman"/>
          <w:b/>
          <w:bCs/>
          <w:iCs/>
          <w:sz w:val="28"/>
          <w:szCs w:val="28"/>
          <w:lang w:eastAsia="ru-RU"/>
        </w:rPr>
      </w:pPr>
    </w:p>
    <w:tbl>
      <w:tblPr>
        <w:tblStyle w:val="a4"/>
        <w:tblW w:w="0" w:type="auto"/>
        <w:tblLook w:val="04A0" w:firstRow="1" w:lastRow="0" w:firstColumn="1" w:lastColumn="0" w:noHBand="0" w:noVBand="1"/>
      </w:tblPr>
      <w:tblGrid>
        <w:gridCol w:w="1140"/>
        <w:gridCol w:w="3594"/>
        <w:gridCol w:w="2491"/>
        <w:gridCol w:w="2404"/>
      </w:tblGrid>
      <w:tr w:rsidR="00DB5157" w14:paraId="20C3B827" w14:textId="77777777" w:rsidTr="00FA428C">
        <w:tc>
          <w:tcPr>
            <w:tcW w:w="1140" w:type="dxa"/>
          </w:tcPr>
          <w:p w14:paraId="2C232C2E" w14:textId="77777777" w:rsidR="00DB5157" w:rsidRPr="00DB5157" w:rsidRDefault="00DB5157"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sidRPr="00DB5157">
              <w:rPr>
                <w:rFonts w:ascii="Times New Roman" w:eastAsia="Times New Roman" w:hAnsi="Times New Roman" w:cs="Times New Roman"/>
                <w:iCs/>
                <w:sz w:val="24"/>
                <w:szCs w:val="24"/>
                <w:lang w:eastAsia="ru-RU"/>
              </w:rPr>
              <w:t>Тиждень с</w:t>
            </w:r>
            <w:r>
              <w:rPr>
                <w:rFonts w:ascii="Times New Roman" w:eastAsia="Times New Roman" w:hAnsi="Times New Roman" w:cs="Times New Roman"/>
                <w:iCs/>
                <w:sz w:val="24"/>
                <w:szCs w:val="24"/>
                <w:lang w:eastAsia="ru-RU"/>
              </w:rPr>
              <w:t>е</w:t>
            </w:r>
            <w:r w:rsidRPr="00DB5157">
              <w:rPr>
                <w:rFonts w:ascii="Times New Roman" w:eastAsia="Times New Roman" w:hAnsi="Times New Roman" w:cs="Times New Roman"/>
                <w:iCs/>
                <w:sz w:val="24"/>
                <w:szCs w:val="24"/>
                <w:lang w:eastAsia="ru-RU"/>
              </w:rPr>
              <w:t>местру</w:t>
            </w:r>
          </w:p>
        </w:tc>
        <w:tc>
          <w:tcPr>
            <w:tcW w:w="3594" w:type="dxa"/>
          </w:tcPr>
          <w:p w14:paraId="5C62BA79" w14:textId="77777777" w:rsidR="00DB5157" w:rsidRPr="00DB5157" w:rsidRDefault="00DB5157" w:rsidP="00DB5157">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Назва етапу роботи</w:t>
            </w:r>
          </w:p>
        </w:tc>
        <w:tc>
          <w:tcPr>
            <w:tcW w:w="2491" w:type="dxa"/>
          </w:tcPr>
          <w:p w14:paraId="5298A506" w14:textId="77777777" w:rsidR="00DB5157" w:rsidRPr="00DB5157" w:rsidRDefault="00DB5157"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Розподіл балів</w:t>
            </w:r>
          </w:p>
        </w:tc>
        <w:tc>
          <w:tcPr>
            <w:tcW w:w="2404" w:type="dxa"/>
          </w:tcPr>
          <w:p w14:paraId="44FFB4B1" w14:textId="77777777" w:rsidR="00DB5157" w:rsidRPr="00DB5157" w:rsidRDefault="00DB5157"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Навчальний час, СРС</w:t>
            </w:r>
          </w:p>
        </w:tc>
      </w:tr>
      <w:tr w:rsidR="00DB5157" w14:paraId="2B31294E" w14:textId="77777777" w:rsidTr="00FA428C">
        <w:tc>
          <w:tcPr>
            <w:tcW w:w="1140" w:type="dxa"/>
          </w:tcPr>
          <w:p w14:paraId="0F7C7F72" w14:textId="77777777" w:rsidR="00DB5157" w:rsidRPr="00DB5157" w:rsidRDefault="0093606F"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3</w:t>
            </w:r>
          </w:p>
        </w:tc>
        <w:tc>
          <w:tcPr>
            <w:tcW w:w="3594" w:type="dxa"/>
          </w:tcPr>
          <w:p w14:paraId="3631F2A2"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 xml:space="preserve">Отримання теми та завдання </w:t>
            </w:r>
          </w:p>
        </w:tc>
        <w:tc>
          <w:tcPr>
            <w:tcW w:w="2491" w:type="dxa"/>
          </w:tcPr>
          <w:p w14:paraId="35360FDD" w14:textId="77777777" w:rsidR="00DB5157" w:rsidRPr="00DB5157" w:rsidRDefault="00DB5157"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p>
        </w:tc>
        <w:tc>
          <w:tcPr>
            <w:tcW w:w="2404" w:type="dxa"/>
          </w:tcPr>
          <w:p w14:paraId="760B510C"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w:t>
            </w:r>
          </w:p>
        </w:tc>
      </w:tr>
      <w:tr w:rsidR="00DB5157" w14:paraId="5EA6F75B" w14:textId="77777777" w:rsidTr="00FA428C">
        <w:tc>
          <w:tcPr>
            <w:tcW w:w="1140" w:type="dxa"/>
          </w:tcPr>
          <w:p w14:paraId="180A5733" w14:textId="77777777" w:rsidR="00DB5157" w:rsidRPr="00DB5157" w:rsidRDefault="0093606F"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4-5</w:t>
            </w:r>
          </w:p>
        </w:tc>
        <w:tc>
          <w:tcPr>
            <w:tcW w:w="3594" w:type="dxa"/>
          </w:tcPr>
          <w:p w14:paraId="5FC00C67"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Виконання параграфу 1.1</w:t>
            </w:r>
          </w:p>
        </w:tc>
        <w:tc>
          <w:tcPr>
            <w:tcW w:w="2491" w:type="dxa"/>
          </w:tcPr>
          <w:p w14:paraId="65A8B331"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5</w:t>
            </w:r>
          </w:p>
        </w:tc>
        <w:tc>
          <w:tcPr>
            <w:tcW w:w="2404" w:type="dxa"/>
          </w:tcPr>
          <w:p w14:paraId="13EF4E99"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w:t>
            </w:r>
          </w:p>
        </w:tc>
      </w:tr>
      <w:tr w:rsidR="00DB5157" w14:paraId="7828BD84" w14:textId="77777777" w:rsidTr="00FA428C">
        <w:tc>
          <w:tcPr>
            <w:tcW w:w="1140" w:type="dxa"/>
          </w:tcPr>
          <w:p w14:paraId="466C4B9B" w14:textId="77777777" w:rsidR="00DB5157" w:rsidRPr="00DB5157" w:rsidRDefault="0093606F"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6-7</w:t>
            </w:r>
          </w:p>
        </w:tc>
        <w:tc>
          <w:tcPr>
            <w:tcW w:w="3594" w:type="dxa"/>
          </w:tcPr>
          <w:p w14:paraId="439D4237"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Виконання параграфу 2.1</w:t>
            </w:r>
          </w:p>
        </w:tc>
        <w:tc>
          <w:tcPr>
            <w:tcW w:w="2491" w:type="dxa"/>
          </w:tcPr>
          <w:p w14:paraId="030207B5"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5</w:t>
            </w:r>
          </w:p>
        </w:tc>
        <w:tc>
          <w:tcPr>
            <w:tcW w:w="2404" w:type="dxa"/>
          </w:tcPr>
          <w:p w14:paraId="7FEE686B"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w:t>
            </w:r>
          </w:p>
        </w:tc>
      </w:tr>
      <w:tr w:rsidR="00DB5157" w14:paraId="2F26AEDE" w14:textId="77777777" w:rsidTr="00FA428C">
        <w:tc>
          <w:tcPr>
            <w:tcW w:w="1140" w:type="dxa"/>
          </w:tcPr>
          <w:p w14:paraId="4DFB7068" w14:textId="77777777" w:rsidR="00DB5157" w:rsidRPr="00DB5157" w:rsidRDefault="0093606F"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8-9</w:t>
            </w:r>
          </w:p>
        </w:tc>
        <w:tc>
          <w:tcPr>
            <w:tcW w:w="3594" w:type="dxa"/>
          </w:tcPr>
          <w:p w14:paraId="42141E92"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Виконання параграфу 2.2</w:t>
            </w:r>
          </w:p>
        </w:tc>
        <w:tc>
          <w:tcPr>
            <w:tcW w:w="2491" w:type="dxa"/>
          </w:tcPr>
          <w:p w14:paraId="18E5AA3F"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5</w:t>
            </w:r>
          </w:p>
        </w:tc>
        <w:tc>
          <w:tcPr>
            <w:tcW w:w="2404" w:type="dxa"/>
          </w:tcPr>
          <w:p w14:paraId="3DC0F93F"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w:t>
            </w:r>
          </w:p>
        </w:tc>
      </w:tr>
      <w:tr w:rsidR="00DB5157" w14:paraId="61933E40" w14:textId="77777777" w:rsidTr="00FA428C">
        <w:tc>
          <w:tcPr>
            <w:tcW w:w="1140" w:type="dxa"/>
          </w:tcPr>
          <w:p w14:paraId="7A0F5156"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w:t>
            </w:r>
            <w:r w:rsidR="0093606F">
              <w:rPr>
                <w:rFonts w:ascii="Times New Roman" w:eastAsia="Times New Roman" w:hAnsi="Times New Roman" w:cs="Times New Roman"/>
                <w:iCs/>
                <w:sz w:val="24"/>
                <w:szCs w:val="24"/>
                <w:lang w:eastAsia="ru-RU"/>
              </w:rPr>
              <w:t>0-11</w:t>
            </w:r>
          </w:p>
        </w:tc>
        <w:tc>
          <w:tcPr>
            <w:tcW w:w="3594" w:type="dxa"/>
          </w:tcPr>
          <w:p w14:paraId="38B05684"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Виконання параграфу 2.3</w:t>
            </w:r>
          </w:p>
        </w:tc>
        <w:tc>
          <w:tcPr>
            <w:tcW w:w="2491" w:type="dxa"/>
          </w:tcPr>
          <w:p w14:paraId="5FF3CC9C"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5</w:t>
            </w:r>
          </w:p>
        </w:tc>
        <w:tc>
          <w:tcPr>
            <w:tcW w:w="2404" w:type="dxa"/>
          </w:tcPr>
          <w:p w14:paraId="26FD6187"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w:t>
            </w:r>
          </w:p>
        </w:tc>
      </w:tr>
      <w:tr w:rsidR="00DB5157" w14:paraId="53D441BE" w14:textId="77777777" w:rsidTr="00FA428C">
        <w:tc>
          <w:tcPr>
            <w:tcW w:w="1140" w:type="dxa"/>
          </w:tcPr>
          <w:p w14:paraId="68C7FEA8" w14:textId="77777777" w:rsidR="00DB5157" w:rsidRPr="00DB5157" w:rsidRDefault="0093606F"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12-13</w:t>
            </w:r>
          </w:p>
        </w:tc>
        <w:tc>
          <w:tcPr>
            <w:tcW w:w="3594" w:type="dxa"/>
          </w:tcPr>
          <w:p w14:paraId="5B8151F7"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Виконання параграфу 2.4</w:t>
            </w:r>
          </w:p>
        </w:tc>
        <w:tc>
          <w:tcPr>
            <w:tcW w:w="2491" w:type="dxa"/>
          </w:tcPr>
          <w:p w14:paraId="0B324FE5"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5</w:t>
            </w:r>
          </w:p>
        </w:tc>
        <w:tc>
          <w:tcPr>
            <w:tcW w:w="2404" w:type="dxa"/>
          </w:tcPr>
          <w:p w14:paraId="242FAB88"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w:t>
            </w:r>
          </w:p>
        </w:tc>
      </w:tr>
      <w:tr w:rsidR="00DB5157" w14:paraId="466C4EEC" w14:textId="77777777" w:rsidTr="00FA428C">
        <w:tc>
          <w:tcPr>
            <w:tcW w:w="1140" w:type="dxa"/>
          </w:tcPr>
          <w:p w14:paraId="10EAFEDA" w14:textId="77777777" w:rsidR="00DB5157" w:rsidRPr="00DB5157" w:rsidRDefault="0093606F"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13-</w:t>
            </w:r>
            <w:r w:rsidR="00FA428C">
              <w:rPr>
                <w:rFonts w:ascii="Times New Roman" w:eastAsia="Times New Roman" w:hAnsi="Times New Roman" w:cs="Times New Roman"/>
                <w:iCs/>
                <w:sz w:val="24"/>
                <w:szCs w:val="24"/>
                <w:lang w:eastAsia="ru-RU"/>
              </w:rPr>
              <w:t>14</w:t>
            </w:r>
          </w:p>
        </w:tc>
        <w:tc>
          <w:tcPr>
            <w:tcW w:w="3594" w:type="dxa"/>
          </w:tcPr>
          <w:p w14:paraId="223FA918"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Виконання параграфу 2.5</w:t>
            </w:r>
          </w:p>
        </w:tc>
        <w:tc>
          <w:tcPr>
            <w:tcW w:w="2491" w:type="dxa"/>
          </w:tcPr>
          <w:p w14:paraId="7F46C486"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5</w:t>
            </w:r>
          </w:p>
        </w:tc>
        <w:tc>
          <w:tcPr>
            <w:tcW w:w="2404" w:type="dxa"/>
          </w:tcPr>
          <w:p w14:paraId="58EE3B78"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w:t>
            </w:r>
          </w:p>
        </w:tc>
      </w:tr>
      <w:tr w:rsidR="00DB5157" w14:paraId="5C376AAB" w14:textId="77777777" w:rsidTr="00FA428C">
        <w:tc>
          <w:tcPr>
            <w:tcW w:w="1140" w:type="dxa"/>
          </w:tcPr>
          <w:p w14:paraId="441C95E4"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15</w:t>
            </w:r>
          </w:p>
        </w:tc>
        <w:tc>
          <w:tcPr>
            <w:tcW w:w="3594" w:type="dxa"/>
          </w:tcPr>
          <w:p w14:paraId="17AF23B9"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Оформлення роботи</w:t>
            </w:r>
          </w:p>
        </w:tc>
        <w:tc>
          <w:tcPr>
            <w:tcW w:w="2491" w:type="dxa"/>
          </w:tcPr>
          <w:p w14:paraId="34FA2628" w14:textId="77777777" w:rsidR="00DB5157" w:rsidRPr="00DB5157" w:rsidRDefault="00DB5157"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p>
        </w:tc>
        <w:tc>
          <w:tcPr>
            <w:tcW w:w="2404" w:type="dxa"/>
          </w:tcPr>
          <w:p w14:paraId="7B969DFA"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3</w:t>
            </w:r>
          </w:p>
        </w:tc>
      </w:tr>
      <w:tr w:rsidR="00DB5157" w14:paraId="7C3F14F5" w14:textId="77777777" w:rsidTr="00FA428C">
        <w:tc>
          <w:tcPr>
            <w:tcW w:w="1140" w:type="dxa"/>
          </w:tcPr>
          <w:p w14:paraId="5503FCDC"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16</w:t>
            </w:r>
          </w:p>
        </w:tc>
        <w:tc>
          <w:tcPr>
            <w:tcW w:w="3594" w:type="dxa"/>
          </w:tcPr>
          <w:p w14:paraId="15085C7D" w14:textId="77777777" w:rsidR="00DB5157"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Захист РР</w:t>
            </w:r>
          </w:p>
        </w:tc>
        <w:tc>
          <w:tcPr>
            <w:tcW w:w="2491" w:type="dxa"/>
          </w:tcPr>
          <w:p w14:paraId="7CD0F5B5"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10</w:t>
            </w:r>
          </w:p>
        </w:tc>
        <w:tc>
          <w:tcPr>
            <w:tcW w:w="2404" w:type="dxa"/>
          </w:tcPr>
          <w:p w14:paraId="776F19D6" w14:textId="77777777" w:rsidR="00DB5157"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w:t>
            </w:r>
          </w:p>
        </w:tc>
      </w:tr>
      <w:tr w:rsidR="00FA428C" w14:paraId="3A9749CE" w14:textId="77777777" w:rsidTr="00543138">
        <w:tc>
          <w:tcPr>
            <w:tcW w:w="4734" w:type="dxa"/>
            <w:gridSpan w:val="2"/>
          </w:tcPr>
          <w:p w14:paraId="1B1402B4" w14:textId="77777777" w:rsidR="00FA428C" w:rsidRPr="00DB5157" w:rsidRDefault="00FA428C" w:rsidP="008265AC">
            <w:pPr>
              <w:widowControl w:val="0"/>
              <w:autoSpaceDE w:val="0"/>
              <w:autoSpaceDN w:val="0"/>
              <w:spacing w:line="360" w:lineRule="auto"/>
              <w:jc w:val="both"/>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Всього</w:t>
            </w:r>
          </w:p>
        </w:tc>
        <w:tc>
          <w:tcPr>
            <w:tcW w:w="2491" w:type="dxa"/>
          </w:tcPr>
          <w:p w14:paraId="69B86511" w14:textId="77777777" w:rsidR="00FA428C"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40</w:t>
            </w:r>
          </w:p>
        </w:tc>
        <w:tc>
          <w:tcPr>
            <w:tcW w:w="2404" w:type="dxa"/>
          </w:tcPr>
          <w:p w14:paraId="620A276C" w14:textId="77777777" w:rsidR="00FA428C" w:rsidRPr="00DB5157" w:rsidRDefault="00FA428C" w:rsidP="00FA428C">
            <w:pPr>
              <w:widowControl w:val="0"/>
              <w:autoSpaceDE w:val="0"/>
              <w:autoSpaceDN w:val="0"/>
              <w:spacing w:line="36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15</w:t>
            </w:r>
          </w:p>
        </w:tc>
      </w:tr>
    </w:tbl>
    <w:p w14:paraId="58F72912" w14:textId="77777777" w:rsidR="009C61ED" w:rsidRDefault="009C61ED" w:rsidP="008265AC">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p>
    <w:p w14:paraId="1CEF6B16" w14:textId="77777777" w:rsidR="008974E2" w:rsidRDefault="008974E2" w:rsidP="008974E2">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Отримання стартової складової здійснюється на основі виконання поставлених завдань методичних рекомендацій. Виконання кожного завдання оцінюється в 5 балів, які розподіляються наступним чином:</w:t>
      </w:r>
    </w:p>
    <w:p w14:paraId="27EBF2C6" w14:textId="77777777" w:rsidR="008265AC" w:rsidRDefault="008265AC" w:rsidP="008974E2">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sidRPr="008265AC">
        <w:rPr>
          <w:rFonts w:ascii="Times New Roman" w:eastAsia="Times New Roman" w:hAnsi="Times New Roman" w:cs="Times New Roman"/>
          <w:iCs/>
          <w:sz w:val="28"/>
          <w:szCs w:val="28"/>
          <w:lang w:eastAsia="ru-RU"/>
        </w:rPr>
        <w:lastRenderedPageBreak/>
        <w:t xml:space="preserve">– </w:t>
      </w:r>
      <w:bookmarkStart w:id="6" w:name="_Hlk40731959"/>
      <w:r w:rsidRPr="008265AC">
        <w:rPr>
          <w:rFonts w:ascii="Times New Roman" w:eastAsia="Times New Roman" w:hAnsi="Times New Roman" w:cs="Times New Roman"/>
          <w:iCs/>
          <w:sz w:val="28"/>
          <w:szCs w:val="28"/>
          <w:lang w:eastAsia="ru-RU"/>
        </w:rPr>
        <w:t>своєчасність виконання графіку роботи з розрахункової роботи</w:t>
      </w:r>
      <w:r w:rsidR="008974E2">
        <w:rPr>
          <w:rFonts w:ascii="Times New Roman" w:eastAsia="Times New Roman" w:hAnsi="Times New Roman" w:cs="Times New Roman"/>
          <w:iCs/>
          <w:sz w:val="28"/>
          <w:szCs w:val="28"/>
          <w:lang w:eastAsia="ru-RU"/>
        </w:rPr>
        <w:t xml:space="preserve">, </w:t>
      </w:r>
      <w:r w:rsidRPr="008265AC">
        <w:rPr>
          <w:rFonts w:ascii="Times New Roman" w:eastAsia="Times New Roman" w:hAnsi="Times New Roman" w:cs="Times New Roman"/>
          <w:iCs/>
          <w:sz w:val="28"/>
          <w:szCs w:val="28"/>
          <w:lang w:eastAsia="ru-RU"/>
        </w:rPr>
        <w:t>правильність застосування методів аналізу і розрахунку</w:t>
      </w:r>
      <w:r w:rsidR="008974E2">
        <w:rPr>
          <w:rFonts w:ascii="Times New Roman" w:eastAsia="Times New Roman" w:hAnsi="Times New Roman" w:cs="Times New Roman"/>
          <w:iCs/>
          <w:sz w:val="28"/>
          <w:szCs w:val="28"/>
          <w:lang w:eastAsia="ru-RU"/>
        </w:rPr>
        <w:t xml:space="preserve">, </w:t>
      </w:r>
      <w:r w:rsidRPr="008265AC">
        <w:rPr>
          <w:rFonts w:ascii="Times New Roman" w:eastAsia="Times New Roman" w:hAnsi="Times New Roman" w:cs="Times New Roman"/>
          <w:iCs/>
          <w:sz w:val="28"/>
          <w:szCs w:val="28"/>
          <w:lang w:eastAsia="ru-RU"/>
        </w:rPr>
        <w:t>якіс</w:t>
      </w:r>
      <w:r w:rsidR="008974E2">
        <w:rPr>
          <w:rFonts w:ascii="Times New Roman" w:eastAsia="Times New Roman" w:hAnsi="Times New Roman" w:cs="Times New Roman"/>
          <w:iCs/>
          <w:sz w:val="28"/>
          <w:szCs w:val="28"/>
          <w:lang w:eastAsia="ru-RU"/>
        </w:rPr>
        <w:t>не</w:t>
      </w:r>
      <w:r w:rsidRPr="008265AC">
        <w:rPr>
          <w:rFonts w:ascii="Times New Roman" w:eastAsia="Times New Roman" w:hAnsi="Times New Roman" w:cs="Times New Roman"/>
          <w:iCs/>
          <w:sz w:val="28"/>
          <w:szCs w:val="28"/>
          <w:lang w:eastAsia="ru-RU"/>
        </w:rPr>
        <w:t xml:space="preserve"> оформлення, виконання вимог нормативних документів – </w:t>
      </w:r>
      <w:r w:rsidR="003855CC">
        <w:rPr>
          <w:rFonts w:ascii="Times New Roman" w:eastAsia="Times New Roman" w:hAnsi="Times New Roman" w:cs="Times New Roman"/>
          <w:iCs/>
          <w:sz w:val="28"/>
          <w:szCs w:val="28"/>
          <w:lang w:eastAsia="ru-RU"/>
        </w:rPr>
        <w:t>5</w:t>
      </w:r>
      <w:r w:rsidRPr="008265AC">
        <w:rPr>
          <w:rFonts w:ascii="Times New Roman" w:eastAsia="Times New Roman" w:hAnsi="Times New Roman" w:cs="Times New Roman"/>
          <w:iCs/>
          <w:sz w:val="28"/>
          <w:szCs w:val="28"/>
          <w:lang w:eastAsia="ru-RU"/>
        </w:rPr>
        <w:t xml:space="preserve"> балів;</w:t>
      </w:r>
    </w:p>
    <w:bookmarkEnd w:id="6"/>
    <w:p w14:paraId="21CD7038" w14:textId="77777777" w:rsidR="003855CC" w:rsidRDefault="003855CC"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 </w:t>
      </w:r>
      <w:r w:rsidRPr="008265AC">
        <w:rPr>
          <w:rFonts w:ascii="Times New Roman" w:eastAsia="Times New Roman" w:hAnsi="Times New Roman" w:cs="Times New Roman"/>
          <w:iCs/>
          <w:sz w:val="28"/>
          <w:szCs w:val="28"/>
          <w:lang w:eastAsia="ru-RU"/>
        </w:rPr>
        <w:t>своєчасність виконання графіку роботи з розрахункової роботи</w:t>
      </w:r>
      <w:r>
        <w:rPr>
          <w:rFonts w:ascii="Times New Roman" w:eastAsia="Times New Roman" w:hAnsi="Times New Roman" w:cs="Times New Roman"/>
          <w:iCs/>
          <w:sz w:val="28"/>
          <w:szCs w:val="28"/>
          <w:lang w:eastAsia="ru-RU"/>
        </w:rPr>
        <w:t xml:space="preserve">, </w:t>
      </w:r>
      <w:r w:rsidRPr="008265AC">
        <w:rPr>
          <w:rFonts w:ascii="Times New Roman" w:eastAsia="Times New Roman" w:hAnsi="Times New Roman" w:cs="Times New Roman"/>
          <w:iCs/>
          <w:sz w:val="28"/>
          <w:szCs w:val="28"/>
          <w:lang w:eastAsia="ru-RU"/>
        </w:rPr>
        <w:t>правильність застосування методів аналізу</w:t>
      </w:r>
      <w:r>
        <w:rPr>
          <w:rFonts w:ascii="Times New Roman" w:eastAsia="Times New Roman" w:hAnsi="Times New Roman" w:cs="Times New Roman"/>
          <w:iCs/>
          <w:sz w:val="28"/>
          <w:szCs w:val="28"/>
          <w:lang w:eastAsia="ru-RU"/>
        </w:rPr>
        <w:t xml:space="preserve">, але наявні неточності у розрахунках, </w:t>
      </w:r>
      <w:r w:rsidRPr="008265AC">
        <w:rPr>
          <w:rFonts w:ascii="Times New Roman" w:eastAsia="Times New Roman" w:hAnsi="Times New Roman" w:cs="Times New Roman"/>
          <w:iCs/>
          <w:sz w:val="28"/>
          <w:szCs w:val="28"/>
          <w:lang w:eastAsia="ru-RU"/>
        </w:rPr>
        <w:t>якіс</w:t>
      </w:r>
      <w:r>
        <w:rPr>
          <w:rFonts w:ascii="Times New Roman" w:eastAsia="Times New Roman" w:hAnsi="Times New Roman" w:cs="Times New Roman"/>
          <w:iCs/>
          <w:sz w:val="28"/>
          <w:szCs w:val="28"/>
          <w:lang w:eastAsia="ru-RU"/>
        </w:rPr>
        <w:t>не</w:t>
      </w:r>
      <w:r w:rsidRPr="008265AC">
        <w:rPr>
          <w:rFonts w:ascii="Times New Roman" w:eastAsia="Times New Roman" w:hAnsi="Times New Roman" w:cs="Times New Roman"/>
          <w:iCs/>
          <w:sz w:val="28"/>
          <w:szCs w:val="28"/>
          <w:lang w:eastAsia="ru-RU"/>
        </w:rPr>
        <w:t xml:space="preserve"> оформлення, виконання вимог нормативних документів – </w:t>
      </w:r>
      <w:r>
        <w:rPr>
          <w:rFonts w:ascii="Times New Roman" w:eastAsia="Times New Roman" w:hAnsi="Times New Roman" w:cs="Times New Roman"/>
          <w:iCs/>
          <w:sz w:val="28"/>
          <w:szCs w:val="28"/>
          <w:lang w:eastAsia="ru-RU"/>
        </w:rPr>
        <w:t>4</w:t>
      </w:r>
      <w:r w:rsidRPr="008265AC">
        <w:rPr>
          <w:rFonts w:ascii="Times New Roman" w:eastAsia="Times New Roman" w:hAnsi="Times New Roman" w:cs="Times New Roman"/>
          <w:iCs/>
          <w:sz w:val="28"/>
          <w:szCs w:val="28"/>
          <w:lang w:eastAsia="ru-RU"/>
        </w:rPr>
        <w:t xml:space="preserve"> бал</w:t>
      </w:r>
      <w:r>
        <w:rPr>
          <w:rFonts w:ascii="Times New Roman" w:eastAsia="Times New Roman" w:hAnsi="Times New Roman" w:cs="Times New Roman"/>
          <w:iCs/>
          <w:sz w:val="28"/>
          <w:szCs w:val="28"/>
          <w:lang w:eastAsia="ru-RU"/>
        </w:rPr>
        <w:t>и</w:t>
      </w:r>
      <w:r w:rsidRPr="008265AC">
        <w:rPr>
          <w:rFonts w:ascii="Times New Roman" w:eastAsia="Times New Roman" w:hAnsi="Times New Roman" w:cs="Times New Roman"/>
          <w:iCs/>
          <w:sz w:val="28"/>
          <w:szCs w:val="28"/>
          <w:lang w:eastAsia="ru-RU"/>
        </w:rPr>
        <w:t>;</w:t>
      </w:r>
    </w:p>
    <w:p w14:paraId="6156E976" w14:textId="77777777" w:rsidR="003855CC" w:rsidRDefault="003855CC"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bookmarkStart w:id="7" w:name="_Hlk40732113"/>
      <w:r>
        <w:rPr>
          <w:rFonts w:ascii="Times New Roman" w:eastAsia="Times New Roman" w:hAnsi="Times New Roman" w:cs="Times New Roman"/>
          <w:iCs/>
          <w:sz w:val="28"/>
          <w:szCs w:val="28"/>
          <w:lang w:eastAsia="ru-RU"/>
        </w:rPr>
        <w:t xml:space="preserve">- несвоєчасне подання </w:t>
      </w:r>
      <w:r w:rsidRPr="008265AC">
        <w:rPr>
          <w:rFonts w:ascii="Times New Roman" w:eastAsia="Times New Roman" w:hAnsi="Times New Roman" w:cs="Times New Roman"/>
          <w:iCs/>
          <w:sz w:val="28"/>
          <w:szCs w:val="28"/>
          <w:lang w:eastAsia="ru-RU"/>
        </w:rPr>
        <w:t>роботи з розрахункової роботи</w:t>
      </w:r>
      <w:r>
        <w:rPr>
          <w:rFonts w:ascii="Times New Roman" w:eastAsia="Times New Roman" w:hAnsi="Times New Roman" w:cs="Times New Roman"/>
          <w:iCs/>
          <w:sz w:val="28"/>
          <w:szCs w:val="28"/>
          <w:lang w:eastAsia="ru-RU"/>
        </w:rPr>
        <w:t xml:space="preserve">, </w:t>
      </w:r>
      <w:r w:rsidRPr="008265AC">
        <w:rPr>
          <w:rFonts w:ascii="Times New Roman" w:eastAsia="Times New Roman" w:hAnsi="Times New Roman" w:cs="Times New Roman"/>
          <w:iCs/>
          <w:sz w:val="28"/>
          <w:szCs w:val="28"/>
          <w:lang w:eastAsia="ru-RU"/>
        </w:rPr>
        <w:t>правильність застосування методів аналізу</w:t>
      </w:r>
      <w:r>
        <w:rPr>
          <w:rFonts w:ascii="Times New Roman" w:eastAsia="Times New Roman" w:hAnsi="Times New Roman" w:cs="Times New Roman"/>
          <w:iCs/>
          <w:sz w:val="28"/>
          <w:szCs w:val="28"/>
          <w:lang w:eastAsia="ru-RU"/>
        </w:rPr>
        <w:t xml:space="preserve"> та наявні неточності у розрахунках, </w:t>
      </w:r>
      <w:r w:rsidRPr="008265AC">
        <w:rPr>
          <w:rFonts w:ascii="Times New Roman" w:eastAsia="Times New Roman" w:hAnsi="Times New Roman" w:cs="Times New Roman"/>
          <w:iCs/>
          <w:sz w:val="28"/>
          <w:szCs w:val="28"/>
          <w:lang w:eastAsia="ru-RU"/>
        </w:rPr>
        <w:t>якіс</w:t>
      </w:r>
      <w:r>
        <w:rPr>
          <w:rFonts w:ascii="Times New Roman" w:eastAsia="Times New Roman" w:hAnsi="Times New Roman" w:cs="Times New Roman"/>
          <w:iCs/>
          <w:sz w:val="28"/>
          <w:szCs w:val="28"/>
          <w:lang w:eastAsia="ru-RU"/>
        </w:rPr>
        <w:t>не</w:t>
      </w:r>
      <w:r w:rsidRPr="008265AC">
        <w:rPr>
          <w:rFonts w:ascii="Times New Roman" w:eastAsia="Times New Roman" w:hAnsi="Times New Roman" w:cs="Times New Roman"/>
          <w:iCs/>
          <w:sz w:val="28"/>
          <w:szCs w:val="28"/>
          <w:lang w:eastAsia="ru-RU"/>
        </w:rPr>
        <w:t xml:space="preserve"> оформлення, виконання вимог нормативних документів – </w:t>
      </w:r>
      <w:r>
        <w:rPr>
          <w:rFonts w:ascii="Times New Roman" w:eastAsia="Times New Roman" w:hAnsi="Times New Roman" w:cs="Times New Roman"/>
          <w:iCs/>
          <w:sz w:val="28"/>
          <w:szCs w:val="28"/>
          <w:lang w:eastAsia="ru-RU"/>
        </w:rPr>
        <w:t>3</w:t>
      </w:r>
      <w:r w:rsidRPr="008265AC">
        <w:rPr>
          <w:rFonts w:ascii="Times New Roman" w:eastAsia="Times New Roman" w:hAnsi="Times New Roman" w:cs="Times New Roman"/>
          <w:iCs/>
          <w:sz w:val="28"/>
          <w:szCs w:val="28"/>
          <w:lang w:eastAsia="ru-RU"/>
        </w:rPr>
        <w:t xml:space="preserve"> бал</w:t>
      </w:r>
      <w:r>
        <w:rPr>
          <w:rFonts w:ascii="Times New Roman" w:eastAsia="Times New Roman" w:hAnsi="Times New Roman" w:cs="Times New Roman"/>
          <w:iCs/>
          <w:sz w:val="28"/>
          <w:szCs w:val="28"/>
          <w:lang w:eastAsia="ru-RU"/>
        </w:rPr>
        <w:t>и</w:t>
      </w:r>
      <w:r w:rsidRPr="008265AC">
        <w:rPr>
          <w:rFonts w:ascii="Times New Roman" w:eastAsia="Times New Roman" w:hAnsi="Times New Roman" w:cs="Times New Roman"/>
          <w:iCs/>
          <w:sz w:val="28"/>
          <w:szCs w:val="28"/>
          <w:lang w:eastAsia="ru-RU"/>
        </w:rPr>
        <w:t>;</w:t>
      </w:r>
    </w:p>
    <w:bookmarkEnd w:id="7"/>
    <w:p w14:paraId="5E473AE4" w14:textId="77777777" w:rsidR="003855CC" w:rsidRDefault="003855CC"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 несвоєчасне подання </w:t>
      </w:r>
      <w:r w:rsidRPr="008265AC">
        <w:rPr>
          <w:rFonts w:ascii="Times New Roman" w:eastAsia="Times New Roman" w:hAnsi="Times New Roman" w:cs="Times New Roman"/>
          <w:iCs/>
          <w:sz w:val="28"/>
          <w:szCs w:val="28"/>
          <w:lang w:eastAsia="ru-RU"/>
        </w:rPr>
        <w:t>роботи з розрахункової роботи</w:t>
      </w:r>
      <w:r>
        <w:rPr>
          <w:rFonts w:ascii="Times New Roman" w:eastAsia="Times New Roman" w:hAnsi="Times New Roman" w:cs="Times New Roman"/>
          <w:iCs/>
          <w:sz w:val="28"/>
          <w:szCs w:val="28"/>
          <w:lang w:eastAsia="ru-RU"/>
        </w:rPr>
        <w:t>, наявні неточності у розрахунках, не</w:t>
      </w:r>
      <w:r w:rsidRPr="008265AC">
        <w:rPr>
          <w:rFonts w:ascii="Times New Roman" w:eastAsia="Times New Roman" w:hAnsi="Times New Roman" w:cs="Times New Roman"/>
          <w:iCs/>
          <w:sz w:val="28"/>
          <w:szCs w:val="28"/>
          <w:lang w:eastAsia="ru-RU"/>
        </w:rPr>
        <w:t>якіс</w:t>
      </w:r>
      <w:r>
        <w:rPr>
          <w:rFonts w:ascii="Times New Roman" w:eastAsia="Times New Roman" w:hAnsi="Times New Roman" w:cs="Times New Roman"/>
          <w:iCs/>
          <w:sz w:val="28"/>
          <w:szCs w:val="28"/>
          <w:lang w:eastAsia="ru-RU"/>
        </w:rPr>
        <w:t>не</w:t>
      </w:r>
      <w:r w:rsidRPr="008265AC">
        <w:rPr>
          <w:rFonts w:ascii="Times New Roman" w:eastAsia="Times New Roman" w:hAnsi="Times New Roman" w:cs="Times New Roman"/>
          <w:iCs/>
          <w:sz w:val="28"/>
          <w:szCs w:val="28"/>
          <w:lang w:eastAsia="ru-RU"/>
        </w:rPr>
        <w:t xml:space="preserve"> оформлення</w:t>
      </w:r>
      <w:r>
        <w:rPr>
          <w:rFonts w:ascii="Times New Roman" w:eastAsia="Times New Roman" w:hAnsi="Times New Roman" w:cs="Times New Roman"/>
          <w:iCs/>
          <w:sz w:val="28"/>
          <w:szCs w:val="28"/>
          <w:lang w:eastAsia="ru-RU"/>
        </w:rPr>
        <w:t xml:space="preserve"> - 2</w:t>
      </w:r>
      <w:r w:rsidRPr="008265AC">
        <w:rPr>
          <w:rFonts w:ascii="Times New Roman" w:eastAsia="Times New Roman" w:hAnsi="Times New Roman" w:cs="Times New Roman"/>
          <w:iCs/>
          <w:sz w:val="28"/>
          <w:szCs w:val="28"/>
          <w:lang w:eastAsia="ru-RU"/>
        </w:rPr>
        <w:t xml:space="preserve"> бал</w:t>
      </w:r>
      <w:r>
        <w:rPr>
          <w:rFonts w:ascii="Times New Roman" w:eastAsia="Times New Roman" w:hAnsi="Times New Roman" w:cs="Times New Roman"/>
          <w:iCs/>
          <w:sz w:val="28"/>
          <w:szCs w:val="28"/>
          <w:lang w:eastAsia="ru-RU"/>
        </w:rPr>
        <w:t>и</w:t>
      </w:r>
      <w:r w:rsidRPr="008265AC">
        <w:rPr>
          <w:rFonts w:ascii="Times New Roman" w:eastAsia="Times New Roman" w:hAnsi="Times New Roman" w:cs="Times New Roman"/>
          <w:iCs/>
          <w:sz w:val="28"/>
          <w:szCs w:val="28"/>
          <w:lang w:eastAsia="ru-RU"/>
        </w:rPr>
        <w:t>;</w:t>
      </w:r>
    </w:p>
    <w:p w14:paraId="6DAB33A9" w14:textId="77777777" w:rsidR="003855CC" w:rsidRDefault="003855CC"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 несвоєчасне подання </w:t>
      </w:r>
      <w:r w:rsidRPr="008265AC">
        <w:rPr>
          <w:rFonts w:ascii="Times New Roman" w:eastAsia="Times New Roman" w:hAnsi="Times New Roman" w:cs="Times New Roman"/>
          <w:iCs/>
          <w:sz w:val="28"/>
          <w:szCs w:val="28"/>
          <w:lang w:eastAsia="ru-RU"/>
        </w:rPr>
        <w:t>роботи з розрахункової роботи</w:t>
      </w:r>
      <w:r>
        <w:rPr>
          <w:rFonts w:ascii="Times New Roman" w:eastAsia="Times New Roman" w:hAnsi="Times New Roman" w:cs="Times New Roman"/>
          <w:iCs/>
          <w:sz w:val="28"/>
          <w:szCs w:val="28"/>
          <w:lang w:eastAsia="ru-RU"/>
        </w:rPr>
        <w:t xml:space="preserve"> та неповне виконання поставленого завдання - 1</w:t>
      </w:r>
      <w:r w:rsidRPr="008265AC">
        <w:rPr>
          <w:rFonts w:ascii="Times New Roman" w:eastAsia="Times New Roman" w:hAnsi="Times New Roman" w:cs="Times New Roman"/>
          <w:iCs/>
          <w:sz w:val="28"/>
          <w:szCs w:val="28"/>
          <w:lang w:eastAsia="ru-RU"/>
        </w:rPr>
        <w:t xml:space="preserve"> бал</w:t>
      </w:r>
      <w:r>
        <w:rPr>
          <w:rFonts w:ascii="Times New Roman" w:eastAsia="Times New Roman" w:hAnsi="Times New Roman" w:cs="Times New Roman"/>
          <w:iCs/>
          <w:sz w:val="28"/>
          <w:szCs w:val="28"/>
          <w:lang w:eastAsia="ru-RU"/>
        </w:rPr>
        <w:t>.</w:t>
      </w:r>
    </w:p>
    <w:p w14:paraId="5BE9DDBE" w14:textId="77777777" w:rsidR="003855CC" w:rsidRDefault="003855CC" w:rsidP="003855CC">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Розподіл балів, які можуть бути отримані за захист розрахункової роботи здійснюється у наступному порядку:</w:t>
      </w:r>
    </w:p>
    <w:p w14:paraId="35ECABE6" w14:textId="77777777" w:rsidR="003855CC" w:rsidRDefault="003855CC"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xml:space="preserve">- </w:t>
      </w:r>
      <w:r w:rsidRPr="003855CC">
        <w:rPr>
          <w:rFonts w:ascii="Times New Roman" w:eastAsia="Times New Roman" w:hAnsi="Times New Roman" w:cs="Times New Roman"/>
          <w:iCs/>
          <w:sz w:val="28"/>
          <w:szCs w:val="28"/>
          <w:lang w:eastAsia="ru-RU"/>
        </w:rPr>
        <w:t>відпові</w:t>
      </w:r>
      <w:r>
        <w:rPr>
          <w:rFonts w:ascii="Times New Roman" w:eastAsia="Times New Roman" w:hAnsi="Times New Roman" w:cs="Times New Roman"/>
          <w:iCs/>
          <w:sz w:val="28"/>
          <w:szCs w:val="28"/>
          <w:lang w:eastAsia="ru-RU"/>
        </w:rPr>
        <w:t xml:space="preserve">ді повні, обґрунтовані та підкріплені знаннями теоретичного матеріалу із відповідним </w:t>
      </w:r>
      <w:r w:rsidR="000A0100">
        <w:rPr>
          <w:rFonts w:ascii="Times New Roman" w:eastAsia="Times New Roman" w:hAnsi="Times New Roman" w:cs="Times New Roman"/>
          <w:iCs/>
          <w:sz w:val="28"/>
          <w:szCs w:val="28"/>
          <w:lang w:eastAsia="ru-RU"/>
        </w:rPr>
        <w:t>зверненням до наявних методичних підходів – 9 - 10 балів;</w:t>
      </w:r>
    </w:p>
    <w:p w14:paraId="538B6348" w14:textId="77777777" w:rsidR="000A0100" w:rsidRDefault="000A0100"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відповіді є неповними та продемонстроване недостотне знання базових теоретичних питань – 6 – 8 балів;</w:t>
      </w:r>
    </w:p>
    <w:p w14:paraId="256C9AFF" w14:textId="77777777" w:rsidR="000A0100" w:rsidRDefault="000A0100"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відповіді є неповними, наявні помилки у використані теоретичного та методичного інструментарію щодо пояснення отриманих результатів – 3 – 5 балів;</w:t>
      </w:r>
    </w:p>
    <w:p w14:paraId="5282FA4F" w14:textId="77777777" w:rsidR="000A0100" w:rsidRDefault="000A0100"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 не всі питання розкриті, наявні неточності у поясненнях, незнання базових теоретичних питань, які розкривають суть аналізованого процесу – 0 – 2 бали.</w:t>
      </w:r>
    </w:p>
    <w:p w14:paraId="05C98218" w14:textId="77777777" w:rsidR="000A0100" w:rsidRDefault="000A0100"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t>Таким чином сумарний бал за розрахункову роботу складається:</w:t>
      </w:r>
    </w:p>
    <w:p w14:paraId="1E907A95" w14:textId="77777777" w:rsidR="000A0100" w:rsidRPr="00374F4B" w:rsidRDefault="001C6C9A" w:rsidP="003855CC">
      <w:pPr>
        <w:widowControl w:val="0"/>
        <w:autoSpaceDE w:val="0"/>
        <w:autoSpaceDN w:val="0"/>
        <w:spacing w:after="0" w:line="360" w:lineRule="auto"/>
        <w:jc w:val="both"/>
        <w:rPr>
          <w:rFonts w:ascii="Times New Roman" w:eastAsia="Times New Roman" w:hAnsi="Times New Roman" w:cs="Times New Roman"/>
          <w:i/>
          <w:iCs/>
          <w:sz w:val="28"/>
          <w:szCs w:val="28"/>
          <w:lang w:eastAsia="ru-RU"/>
        </w:rPr>
      </w:pPr>
      <m:oMathPara>
        <m:oMath>
          <m:sSub>
            <m:sSubPr>
              <m:ctrlPr>
                <w:rPr>
                  <w:rFonts w:ascii="Cambria Math" w:eastAsia="Times New Roman" w:hAnsi="Cambria Math" w:cs="Times New Roman"/>
                  <w:i/>
                  <w:iCs/>
                  <w:sz w:val="28"/>
                  <w:szCs w:val="28"/>
                  <w:lang w:eastAsia="ru-RU"/>
                </w:rPr>
              </m:ctrlPr>
            </m:sSubPr>
            <m:e>
              <m:r>
                <w:rPr>
                  <w:rFonts w:ascii="Cambria Math" w:eastAsia="Times New Roman" w:hAnsi="Cambria Math" w:cs="Times New Roman"/>
                  <w:sz w:val="28"/>
                  <w:szCs w:val="28"/>
                  <w:lang w:val="en-US" w:eastAsia="ru-RU"/>
                </w:rPr>
                <m:t>r</m:t>
              </m:r>
            </m:e>
            <m:sub>
              <m:r>
                <w:rPr>
                  <w:rFonts w:ascii="Cambria Math" w:eastAsia="Times New Roman" w:hAnsi="Cambria Math" w:cs="Times New Roman"/>
                  <w:sz w:val="28"/>
                  <w:szCs w:val="28"/>
                  <w:lang w:eastAsia="ru-RU"/>
                </w:rPr>
                <m:t>R</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iCs/>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s</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iCs/>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z</m:t>
              </m:r>
            </m:sub>
          </m:sSub>
          <m:r>
            <w:rPr>
              <w:rFonts w:ascii="Cambria Math" w:eastAsia="Times New Roman" w:hAnsi="Cambria Math" w:cs="Times New Roman"/>
              <w:sz w:val="28"/>
              <w:szCs w:val="28"/>
              <w:lang w:eastAsia="ru-RU"/>
            </w:rPr>
            <m:t>=30+10=40 (балів)</m:t>
          </m:r>
        </m:oMath>
      </m:oMathPara>
    </w:p>
    <w:p w14:paraId="27BB71E2" w14:textId="77777777" w:rsidR="003855CC" w:rsidRDefault="003855CC" w:rsidP="003855CC">
      <w:pPr>
        <w:widowControl w:val="0"/>
        <w:autoSpaceDE w:val="0"/>
        <w:autoSpaceDN w:val="0"/>
        <w:spacing w:after="0" w:line="360" w:lineRule="auto"/>
        <w:jc w:val="both"/>
        <w:rPr>
          <w:rFonts w:ascii="Times New Roman" w:eastAsia="Times New Roman" w:hAnsi="Times New Roman" w:cs="Times New Roman"/>
          <w:iCs/>
          <w:sz w:val="28"/>
          <w:szCs w:val="28"/>
          <w:lang w:eastAsia="ru-RU"/>
        </w:rPr>
      </w:pPr>
    </w:p>
    <w:p w14:paraId="5D0CB714" w14:textId="77777777" w:rsidR="003855CC" w:rsidRDefault="00374F4B" w:rsidP="00374F4B">
      <w:pPr>
        <w:widowControl w:val="0"/>
        <w:autoSpaceDE w:val="0"/>
        <w:autoSpaceDN w:val="0"/>
        <w:spacing w:after="0" w:line="360" w:lineRule="auto"/>
        <w:ind w:firstLine="709"/>
        <w:jc w:val="both"/>
        <w:rPr>
          <w:rFonts w:ascii="Times New Roman" w:eastAsia="Times New Roman" w:hAnsi="Times New Roman" w:cs="Times New Roman"/>
          <w:b/>
          <w:bCs/>
          <w:i/>
          <w:sz w:val="28"/>
          <w:szCs w:val="28"/>
          <w:lang w:eastAsia="ru-RU"/>
        </w:rPr>
      </w:pPr>
      <w:r w:rsidRPr="00374F4B">
        <w:rPr>
          <w:rFonts w:ascii="Times New Roman" w:eastAsia="Times New Roman" w:hAnsi="Times New Roman" w:cs="Times New Roman"/>
          <w:b/>
          <w:bCs/>
          <w:i/>
          <w:sz w:val="28"/>
          <w:szCs w:val="28"/>
          <w:lang w:eastAsia="ru-RU"/>
        </w:rPr>
        <w:t>Студенти, які до початку сесії не виконали і не захистили розрахункову роботу, до заліку не допускаються.</w:t>
      </w:r>
    </w:p>
    <w:p w14:paraId="4BD85B26" w14:textId="77777777" w:rsidR="004F23A6" w:rsidRDefault="004F23A6">
      <w:pPr>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iCs/>
          <w:sz w:val="28"/>
          <w:szCs w:val="28"/>
          <w:lang w:eastAsia="ru-RU"/>
        </w:rPr>
        <w:br w:type="page"/>
      </w:r>
    </w:p>
    <w:p w14:paraId="462D9553" w14:textId="77777777" w:rsidR="00374F4B" w:rsidRDefault="00374F4B" w:rsidP="00374F4B">
      <w:pPr>
        <w:widowControl w:val="0"/>
        <w:autoSpaceDE w:val="0"/>
        <w:autoSpaceDN w:val="0"/>
        <w:spacing w:after="0" w:line="360" w:lineRule="auto"/>
        <w:ind w:firstLine="709"/>
        <w:jc w:val="center"/>
        <w:rPr>
          <w:rFonts w:ascii="Times New Roman" w:eastAsia="Times New Roman" w:hAnsi="Times New Roman" w:cs="Times New Roman"/>
          <w:b/>
          <w:bCs/>
          <w:iCs/>
          <w:sz w:val="28"/>
          <w:szCs w:val="28"/>
          <w:lang w:eastAsia="ru-RU"/>
        </w:rPr>
      </w:pPr>
      <w:r w:rsidRPr="00374F4B">
        <w:rPr>
          <w:rFonts w:ascii="Times New Roman" w:eastAsia="Times New Roman" w:hAnsi="Times New Roman" w:cs="Times New Roman"/>
          <w:b/>
          <w:bCs/>
          <w:iCs/>
          <w:sz w:val="28"/>
          <w:szCs w:val="28"/>
          <w:lang w:eastAsia="ru-RU"/>
        </w:rPr>
        <w:lastRenderedPageBreak/>
        <w:t xml:space="preserve">4. </w:t>
      </w:r>
      <w:r w:rsidR="00F179A7">
        <w:rPr>
          <w:rFonts w:ascii="Times New Roman" w:eastAsia="Times New Roman" w:hAnsi="Times New Roman" w:cs="Times New Roman"/>
          <w:b/>
          <w:bCs/>
          <w:iCs/>
          <w:sz w:val="28"/>
          <w:szCs w:val="28"/>
          <w:lang w:eastAsia="ru-RU"/>
        </w:rPr>
        <w:t>МЕТОДИЧНІ РЕКОМЕНДАЦІЇ ДО ВИКОНАННЯ РОЗДІЛІВ РОЗРАХУНКОВОЇ РОБОТИ</w:t>
      </w:r>
    </w:p>
    <w:p w14:paraId="5DC666CB" w14:textId="77777777" w:rsidR="00374F4B" w:rsidRPr="00374F4B" w:rsidRDefault="00374F4B" w:rsidP="00374F4B">
      <w:pPr>
        <w:widowControl w:val="0"/>
        <w:autoSpaceDE w:val="0"/>
        <w:autoSpaceDN w:val="0"/>
        <w:spacing w:after="0" w:line="360" w:lineRule="auto"/>
        <w:ind w:firstLine="709"/>
        <w:jc w:val="center"/>
        <w:rPr>
          <w:rFonts w:ascii="Times New Roman" w:eastAsia="Times New Roman" w:hAnsi="Times New Roman" w:cs="Times New Roman"/>
          <w:b/>
          <w:bCs/>
          <w:iCs/>
          <w:sz w:val="28"/>
          <w:szCs w:val="28"/>
          <w:lang w:eastAsia="ru-RU"/>
        </w:rPr>
      </w:pPr>
    </w:p>
    <w:p w14:paraId="1F626B31" w14:textId="77777777" w:rsidR="00374F4B" w:rsidRDefault="00F953E5" w:rsidP="00F953E5">
      <w:pPr>
        <w:widowControl w:val="0"/>
        <w:autoSpaceDE w:val="0"/>
        <w:autoSpaceDN w:val="0"/>
        <w:spacing w:after="0" w:line="360" w:lineRule="auto"/>
        <w:ind w:firstLine="709"/>
        <w:jc w:val="both"/>
        <w:rPr>
          <w:rFonts w:ascii="Times New Roman" w:eastAsia="Times New Roman" w:hAnsi="Times New Roman" w:cs="Times New Roman"/>
          <w:iCs/>
          <w:sz w:val="28"/>
          <w:szCs w:val="28"/>
          <w:lang w:eastAsia="ru-RU"/>
        </w:rPr>
      </w:pPr>
      <w:r w:rsidRPr="003A4021">
        <w:rPr>
          <w:rFonts w:ascii="Times New Roman" w:eastAsia="Times New Roman" w:hAnsi="Times New Roman" w:cs="Times New Roman"/>
          <w:b/>
          <w:bCs/>
          <w:iCs/>
          <w:sz w:val="28"/>
          <w:szCs w:val="28"/>
          <w:lang w:eastAsia="ru-RU"/>
        </w:rPr>
        <w:t>4.1</w:t>
      </w:r>
      <w:r w:rsidRPr="00E531B1">
        <w:rPr>
          <w:rFonts w:ascii="Times New Roman" w:eastAsia="Times New Roman" w:hAnsi="Times New Roman" w:cs="Times New Roman"/>
          <w:b/>
          <w:bCs/>
          <w:iCs/>
          <w:sz w:val="28"/>
          <w:szCs w:val="28"/>
          <w:lang w:eastAsia="ru-RU"/>
        </w:rPr>
        <w:t xml:space="preserve"> </w:t>
      </w:r>
      <w:r w:rsidR="00F179A7" w:rsidRPr="00E531B1">
        <w:rPr>
          <w:rFonts w:ascii="Times New Roman" w:eastAsia="Times New Roman" w:hAnsi="Times New Roman" w:cs="Times New Roman"/>
          <w:b/>
          <w:bCs/>
          <w:iCs/>
          <w:sz w:val="28"/>
          <w:szCs w:val="28"/>
          <w:lang w:eastAsia="ru-RU"/>
        </w:rPr>
        <w:t xml:space="preserve">Рекомендації до написання </w:t>
      </w:r>
      <w:proofErr w:type="spellStart"/>
      <w:r w:rsidR="00F179A7" w:rsidRPr="00E531B1">
        <w:rPr>
          <w:rFonts w:ascii="Times New Roman" w:eastAsia="Times New Roman" w:hAnsi="Times New Roman" w:cs="Times New Roman"/>
          <w:b/>
          <w:bCs/>
          <w:iCs/>
          <w:sz w:val="28"/>
          <w:szCs w:val="28"/>
          <w:lang w:eastAsia="ru-RU"/>
        </w:rPr>
        <w:t>географіко</w:t>
      </w:r>
      <w:proofErr w:type="spellEnd"/>
      <w:r w:rsidR="00F179A7" w:rsidRPr="00E531B1">
        <w:rPr>
          <w:rFonts w:ascii="Times New Roman" w:eastAsia="Times New Roman" w:hAnsi="Times New Roman" w:cs="Times New Roman"/>
          <w:b/>
          <w:bCs/>
          <w:iCs/>
          <w:sz w:val="28"/>
          <w:szCs w:val="28"/>
          <w:lang w:eastAsia="ru-RU"/>
        </w:rPr>
        <w:t>-економічна характеристика об’єкту оцінювання</w:t>
      </w:r>
    </w:p>
    <w:p w14:paraId="1DB6EA6E" w14:textId="77777777" w:rsidR="00E531B1" w:rsidRDefault="00F179A7" w:rsidP="00E531B1">
      <w:pPr>
        <w:tabs>
          <w:tab w:val="left" w:pos="708"/>
          <w:tab w:val="left" w:pos="1440"/>
          <w:tab w:val="left" w:pos="1620"/>
        </w:tabs>
        <w:spacing w:after="0" w:line="360" w:lineRule="auto"/>
        <w:ind w:firstLine="567"/>
        <w:jc w:val="both"/>
        <w:rPr>
          <w:rFonts w:ascii="Times New Roman" w:eastAsia="Times New Roman" w:hAnsi="Times New Roman" w:cs="Times New Roman"/>
          <w:sz w:val="28"/>
          <w:szCs w:val="28"/>
          <w:lang w:eastAsia="ru-RU"/>
        </w:rPr>
      </w:pPr>
      <w:r w:rsidRPr="00F179A7">
        <w:rPr>
          <w:rFonts w:ascii="Times New Roman" w:eastAsia="Times New Roman" w:hAnsi="Times New Roman" w:cs="Times New Roman"/>
          <w:bCs/>
          <w:sz w:val="28"/>
          <w:szCs w:val="28"/>
          <w:lang w:eastAsia="ru-RU"/>
        </w:rPr>
        <w:t>Перший розділ розрахунк</w:t>
      </w:r>
      <w:r>
        <w:rPr>
          <w:rFonts w:ascii="Times New Roman" w:eastAsia="Times New Roman" w:hAnsi="Times New Roman" w:cs="Times New Roman"/>
          <w:bCs/>
          <w:sz w:val="28"/>
          <w:szCs w:val="28"/>
          <w:lang w:eastAsia="ru-RU"/>
        </w:rPr>
        <w:t>о</w:t>
      </w:r>
      <w:r w:rsidRPr="00F179A7">
        <w:rPr>
          <w:rFonts w:ascii="Times New Roman" w:eastAsia="Times New Roman" w:hAnsi="Times New Roman" w:cs="Times New Roman"/>
          <w:bCs/>
          <w:sz w:val="28"/>
          <w:szCs w:val="28"/>
          <w:lang w:eastAsia="ru-RU"/>
        </w:rPr>
        <w:t>вої роботи</w:t>
      </w:r>
      <w:r w:rsidRPr="00F179A7">
        <w:rPr>
          <w:rFonts w:ascii="Times New Roman" w:eastAsia="Times New Roman" w:hAnsi="Times New Roman" w:cs="Times New Roman"/>
          <w:sz w:val="28"/>
          <w:szCs w:val="28"/>
          <w:lang w:eastAsia="ru-RU"/>
        </w:rPr>
        <w:t xml:space="preserve"> </w:t>
      </w:r>
      <w:r w:rsidRPr="00F179A7">
        <w:rPr>
          <w:rFonts w:ascii="Times New Roman" w:eastAsia="Times New Roman" w:hAnsi="Times New Roman" w:cs="Times New Roman"/>
          <w:sz w:val="28"/>
          <w:szCs w:val="28"/>
          <w:lang w:val="x-none" w:eastAsia="ru-RU"/>
        </w:rPr>
        <w:t xml:space="preserve"> </w:t>
      </w:r>
      <w:r w:rsidRPr="00F179A7">
        <w:rPr>
          <w:rFonts w:ascii="Times New Roman" w:eastAsia="Times New Roman" w:hAnsi="Times New Roman" w:cs="Times New Roman"/>
          <w:sz w:val="28"/>
          <w:szCs w:val="28"/>
          <w:lang w:eastAsia="ru-RU"/>
        </w:rPr>
        <w:t xml:space="preserve">формується студентом </w:t>
      </w:r>
      <w:r>
        <w:rPr>
          <w:rFonts w:ascii="Times New Roman" w:eastAsia="Times New Roman" w:hAnsi="Times New Roman" w:cs="Times New Roman"/>
          <w:sz w:val="28"/>
          <w:szCs w:val="28"/>
          <w:lang w:eastAsia="ru-RU"/>
        </w:rPr>
        <w:t xml:space="preserve">після освоєння </w:t>
      </w:r>
      <w:r w:rsidRPr="00F179A7">
        <w:rPr>
          <w:rFonts w:ascii="Times New Roman" w:eastAsia="Times New Roman" w:hAnsi="Times New Roman" w:cs="Times New Roman"/>
          <w:sz w:val="28"/>
          <w:szCs w:val="28"/>
          <w:lang w:eastAsia="ru-RU"/>
        </w:rPr>
        <w:t xml:space="preserve">сучасних положень (теорій, підходів тощо) з питань, що є об’єктом та предметом роботи. В даному розділі студент повинен представити основні </w:t>
      </w:r>
      <w:r w:rsidR="00E531B1">
        <w:rPr>
          <w:rFonts w:ascii="Times New Roman" w:hAnsi="Times New Roman" w:cs="Times New Roman"/>
          <w:color w:val="1A1A1A"/>
          <w:sz w:val="28"/>
          <w:szCs w:val="28"/>
        </w:rPr>
        <w:t>економічними параметрами об</w:t>
      </w:r>
      <w:r w:rsidR="00E531B1" w:rsidRPr="00E531B1">
        <w:rPr>
          <w:rFonts w:ascii="Times New Roman" w:hAnsi="Times New Roman" w:cs="Times New Roman"/>
          <w:color w:val="1A1A1A"/>
          <w:sz w:val="28"/>
          <w:szCs w:val="28"/>
        </w:rPr>
        <w:t>’</w:t>
      </w:r>
      <w:r w:rsidR="00E531B1">
        <w:rPr>
          <w:rFonts w:ascii="Times New Roman" w:hAnsi="Times New Roman" w:cs="Times New Roman"/>
          <w:color w:val="1A1A1A"/>
          <w:sz w:val="28"/>
          <w:szCs w:val="28"/>
        </w:rPr>
        <w:t>єкту оцінювання: площа, населення, основні види економічної діяльності, визначити економічні проблеми функціонування господарської системи.</w:t>
      </w:r>
    </w:p>
    <w:p w14:paraId="0D4C3736" w14:textId="77777777" w:rsidR="00F179A7" w:rsidRDefault="00F179A7" w:rsidP="00E44B81">
      <w:pPr>
        <w:tabs>
          <w:tab w:val="left" w:pos="708"/>
          <w:tab w:val="left" w:pos="1440"/>
          <w:tab w:val="left" w:pos="1620"/>
        </w:tabs>
        <w:spacing w:after="0" w:line="360" w:lineRule="auto"/>
        <w:ind w:firstLine="567"/>
        <w:jc w:val="both"/>
        <w:rPr>
          <w:rFonts w:ascii="Times New Roman" w:eastAsia="Times New Roman" w:hAnsi="Times New Roman" w:cs="Times New Roman"/>
          <w:sz w:val="28"/>
          <w:szCs w:val="28"/>
          <w:lang w:eastAsia="ru-RU"/>
        </w:rPr>
      </w:pPr>
      <w:r w:rsidRPr="00F179A7">
        <w:rPr>
          <w:rFonts w:ascii="Times New Roman" w:eastAsia="Times New Roman" w:hAnsi="Times New Roman" w:cs="Arial"/>
          <w:sz w:val="28"/>
          <w:szCs w:val="28"/>
          <w:lang w:eastAsia="ru-RU"/>
        </w:rPr>
        <w:t>При написанні першого розділу слід пам</w:t>
      </w:r>
      <w:r w:rsidRPr="00F179A7">
        <w:rPr>
          <w:rFonts w:ascii="Times New Roman" w:eastAsia="Times New Roman" w:hAnsi="Times New Roman" w:cs="Times New Roman"/>
          <w:sz w:val="28"/>
          <w:szCs w:val="28"/>
          <w:lang w:eastAsia="ru-RU"/>
        </w:rPr>
        <w:t>'</w:t>
      </w:r>
      <w:r w:rsidRPr="00F179A7">
        <w:rPr>
          <w:rFonts w:ascii="Times New Roman" w:eastAsia="Times New Roman" w:hAnsi="Times New Roman" w:cs="Arial"/>
          <w:sz w:val="28"/>
          <w:szCs w:val="28"/>
          <w:lang w:eastAsia="ru-RU"/>
        </w:rPr>
        <w:t xml:space="preserve">ятати про те, що всі наукові роботи захищаються авторським правом, тому при їх використанні обов’язковим є посилання на джерела інформації. При відсутності такого посилання робота перевіряється на плагіат і у випадку його наявності констатується факт списування роботи та недопущення її до захисту.  </w:t>
      </w:r>
    </w:p>
    <w:p w14:paraId="3FEEBD67" w14:textId="77777777" w:rsidR="00E44B81" w:rsidRPr="00E44B81" w:rsidRDefault="00E44B81" w:rsidP="00E44B81">
      <w:pPr>
        <w:tabs>
          <w:tab w:val="left" w:pos="708"/>
          <w:tab w:val="left" w:pos="1440"/>
          <w:tab w:val="left" w:pos="1620"/>
        </w:tabs>
        <w:spacing w:after="0" w:line="360" w:lineRule="auto"/>
        <w:ind w:firstLine="567"/>
        <w:jc w:val="both"/>
        <w:rPr>
          <w:rFonts w:ascii="Times New Roman" w:eastAsia="Times New Roman" w:hAnsi="Times New Roman" w:cs="Times New Roman"/>
          <w:sz w:val="28"/>
          <w:szCs w:val="28"/>
          <w:lang w:eastAsia="ru-RU"/>
        </w:rPr>
      </w:pPr>
    </w:p>
    <w:p w14:paraId="44E4E764" w14:textId="77777777" w:rsidR="0083075A" w:rsidRPr="00446613" w:rsidRDefault="00F179A7" w:rsidP="0083075A">
      <w:pPr>
        <w:widowControl w:val="0"/>
        <w:autoSpaceDE w:val="0"/>
        <w:autoSpaceDN w:val="0"/>
        <w:adjustRightInd w:val="0"/>
        <w:spacing w:line="360" w:lineRule="auto"/>
        <w:ind w:firstLine="709"/>
        <w:jc w:val="both"/>
        <w:rPr>
          <w:rFonts w:ascii="Times New Roman" w:hAnsi="Times New Roman" w:cs="Times New Roman"/>
          <w:b/>
          <w:color w:val="1A1A1A"/>
          <w:sz w:val="28"/>
          <w:szCs w:val="28"/>
        </w:rPr>
      </w:pPr>
      <w:r>
        <w:rPr>
          <w:rFonts w:ascii="Times New Roman" w:hAnsi="Times New Roman" w:cs="Times New Roman"/>
          <w:b/>
          <w:color w:val="1A1A1A"/>
          <w:sz w:val="28"/>
          <w:szCs w:val="28"/>
        </w:rPr>
        <w:t>4.2 Методичні рекомендації  до аналізу</w:t>
      </w:r>
      <w:r w:rsidR="0083075A" w:rsidRPr="00446613">
        <w:rPr>
          <w:rFonts w:ascii="Times New Roman" w:hAnsi="Times New Roman" w:cs="Times New Roman"/>
          <w:b/>
          <w:color w:val="1A1A1A"/>
          <w:sz w:val="28"/>
          <w:szCs w:val="28"/>
        </w:rPr>
        <w:t xml:space="preserve"> відтворювальної структури</w:t>
      </w:r>
      <w:r w:rsidR="0083075A">
        <w:rPr>
          <w:rFonts w:ascii="Times New Roman" w:hAnsi="Times New Roman" w:cs="Times New Roman"/>
          <w:b/>
          <w:color w:val="1A1A1A"/>
          <w:sz w:val="28"/>
          <w:szCs w:val="28"/>
        </w:rPr>
        <w:t xml:space="preserve"> ВРП</w:t>
      </w:r>
    </w:p>
    <w:p w14:paraId="1C8DD267" w14:textId="77777777" w:rsidR="0083075A" w:rsidRPr="00446613" w:rsidRDefault="0083075A" w:rsidP="00E531B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При відтворювальному аналізі за СНР (система національних рахунків) слід звертати увагу на три основних моменти:</w:t>
      </w:r>
    </w:p>
    <w:p w14:paraId="07CD828D"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співвідношення виробленого і спожитого в РД (регіонального доходу);</w:t>
      </w:r>
    </w:p>
    <w:p w14:paraId="7216197C"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xml:space="preserve">співвідношення фонду споживання і фонду нагромадження в </w:t>
      </w:r>
      <w:r>
        <w:rPr>
          <w:rFonts w:ascii="Times New Roman" w:hAnsi="Times New Roman" w:cs="Times New Roman"/>
          <w:color w:val="1A1A1A"/>
          <w:sz w:val="28"/>
          <w:szCs w:val="28"/>
        </w:rPr>
        <w:t>Р</w:t>
      </w:r>
      <w:r w:rsidRPr="00446613">
        <w:rPr>
          <w:rFonts w:ascii="Times New Roman" w:hAnsi="Times New Roman" w:cs="Times New Roman"/>
          <w:color w:val="1A1A1A"/>
          <w:sz w:val="28"/>
          <w:szCs w:val="28"/>
        </w:rPr>
        <w:t>Д;</w:t>
      </w:r>
    </w:p>
    <w:p w14:paraId="54DCA813"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співвідношення особистого і суспільного споживання у фонді споживання.</w:t>
      </w:r>
    </w:p>
    <w:p w14:paraId="3028CED3" w14:textId="77777777" w:rsidR="0083075A" w:rsidRPr="00446613" w:rsidRDefault="0083075A" w:rsidP="00E531B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При цьому використовуються такі градації:</w:t>
      </w:r>
    </w:p>
    <w:p w14:paraId="28933A0A"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перевищення споживання РД над його виробництвом, що означає ввезення РД;</w:t>
      </w:r>
    </w:p>
    <w:p w14:paraId="33264CC1"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збалансованість виробниц</w:t>
      </w:r>
      <w:r>
        <w:rPr>
          <w:rFonts w:ascii="Times New Roman" w:hAnsi="Times New Roman" w:cs="Times New Roman"/>
          <w:color w:val="1A1A1A"/>
          <w:sz w:val="28"/>
          <w:szCs w:val="28"/>
        </w:rPr>
        <w:t>тва і споживання Р</w:t>
      </w:r>
      <w:r w:rsidRPr="00446613">
        <w:rPr>
          <w:rFonts w:ascii="Times New Roman" w:hAnsi="Times New Roman" w:cs="Times New Roman"/>
          <w:color w:val="1A1A1A"/>
          <w:sz w:val="28"/>
          <w:szCs w:val="28"/>
        </w:rPr>
        <w:t>Д;</w:t>
      </w:r>
    </w:p>
    <w:p w14:paraId="5F5B47A7"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Pr>
          <w:rFonts w:ascii="Times New Roman" w:hAnsi="Times New Roman" w:cs="Times New Roman"/>
          <w:color w:val="1A1A1A"/>
          <w:sz w:val="28"/>
          <w:szCs w:val="28"/>
        </w:rPr>
        <w:lastRenderedPageBreak/>
        <w:t>перевищення виробництва Р</w:t>
      </w:r>
      <w:r w:rsidRPr="00446613">
        <w:rPr>
          <w:rFonts w:ascii="Times New Roman" w:hAnsi="Times New Roman" w:cs="Times New Roman"/>
          <w:color w:val="1A1A1A"/>
          <w:sz w:val="28"/>
          <w:szCs w:val="28"/>
        </w:rPr>
        <w:t>Д над його споживанням, щ</w:t>
      </w:r>
      <w:r>
        <w:rPr>
          <w:rFonts w:ascii="Times New Roman" w:hAnsi="Times New Roman" w:cs="Times New Roman"/>
          <w:color w:val="1A1A1A"/>
          <w:sz w:val="28"/>
          <w:szCs w:val="28"/>
        </w:rPr>
        <w:t>о означає вивезення Р</w:t>
      </w:r>
      <w:r w:rsidRPr="00446613">
        <w:rPr>
          <w:rFonts w:ascii="Times New Roman" w:hAnsi="Times New Roman" w:cs="Times New Roman"/>
          <w:color w:val="1A1A1A"/>
          <w:sz w:val="28"/>
          <w:szCs w:val="28"/>
        </w:rPr>
        <w:t>Д.</w:t>
      </w:r>
    </w:p>
    <w:p w14:paraId="4BD8ACB5" w14:textId="77777777" w:rsidR="0083075A" w:rsidRPr="00446613" w:rsidRDefault="0083075A" w:rsidP="00E531B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xml:space="preserve">Але треба дуже обережно ставитися до результатів таких розрахунків через можливі, досить таки значні викривлення реальних відтворювальних взаємозв’язків у </w:t>
      </w:r>
      <w:r>
        <w:rPr>
          <w:rFonts w:ascii="Times New Roman" w:hAnsi="Times New Roman" w:cs="Times New Roman"/>
          <w:color w:val="1A1A1A"/>
          <w:sz w:val="28"/>
          <w:szCs w:val="28"/>
        </w:rPr>
        <w:t>показнику Р</w:t>
      </w:r>
      <w:r w:rsidRPr="00446613">
        <w:rPr>
          <w:rFonts w:ascii="Times New Roman" w:hAnsi="Times New Roman" w:cs="Times New Roman"/>
          <w:color w:val="1A1A1A"/>
          <w:sz w:val="28"/>
          <w:szCs w:val="28"/>
        </w:rPr>
        <w:t>Д.</w:t>
      </w:r>
    </w:p>
    <w:p w14:paraId="526669D4" w14:textId="77777777" w:rsidR="0083075A" w:rsidRPr="00446613" w:rsidRDefault="0083075A" w:rsidP="00E531B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Оцінка співвідношення фонді</w:t>
      </w:r>
      <w:r>
        <w:rPr>
          <w:rFonts w:ascii="Times New Roman" w:hAnsi="Times New Roman" w:cs="Times New Roman"/>
          <w:color w:val="1A1A1A"/>
          <w:sz w:val="28"/>
          <w:szCs w:val="28"/>
        </w:rPr>
        <w:t>в нагромадження і споживання в Р</w:t>
      </w:r>
      <w:r w:rsidRPr="00446613">
        <w:rPr>
          <w:rFonts w:ascii="Times New Roman" w:hAnsi="Times New Roman" w:cs="Times New Roman"/>
          <w:color w:val="1A1A1A"/>
          <w:sz w:val="28"/>
          <w:szCs w:val="28"/>
        </w:rPr>
        <w:t>Д (так звана норма нагромадження),  а також частка особистого споживання у фонді споживання може проводитися лише шляхом порівняння отриманих результатів з середнім чи нормативним рівнем.</w:t>
      </w:r>
    </w:p>
    <w:p w14:paraId="3DF6CE32" w14:textId="77777777" w:rsidR="0083075A" w:rsidRPr="00446613" w:rsidRDefault="0083075A" w:rsidP="00E531B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Оцінка співвідношення фондів нагр</w:t>
      </w:r>
      <w:r>
        <w:rPr>
          <w:rFonts w:ascii="Times New Roman" w:hAnsi="Times New Roman" w:cs="Times New Roman"/>
          <w:color w:val="1A1A1A"/>
          <w:sz w:val="28"/>
          <w:szCs w:val="28"/>
        </w:rPr>
        <w:t>омадження і фонду споживання в Р</w:t>
      </w:r>
      <w:r w:rsidRPr="00446613">
        <w:rPr>
          <w:rFonts w:ascii="Times New Roman" w:hAnsi="Times New Roman" w:cs="Times New Roman"/>
          <w:color w:val="1A1A1A"/>
          <w:sz w:val="28"/>
          <w:szCs w:val="28"/>
        </w:rPr>
        <w:t>Д здійснюється за такою номінальною шкалою:</w:t>
      </w:r>
    </w:p>
    <w:p w14:paraId="40512862"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гіпертрофія нагромадження (частка доходу нагромадження вища за нормативну);</w:t>
      </w:r>
    </w:p>
    <w:p w14:paraId="048717BD"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збалансованість нагромадження і споживання (на рівні нормативного значення);</w:t>
      </w:r>
    </w:p>
    <w:p w14:paraId="4DA662DC" w14:textId="77777777" w:rsidR="0083075A" w:rsidRPr="00446613" w:rsidRDefault="0083075A" w:rsidP="00E531B1">
      <w:pPr>
        <w:pStyle w:val="a3"/>
        <w:widowControl w:val="0"/>
        <w:numPr>
          <w:ilvl w:val="0"/>
          <w:numId w:val="12"/>
        </w:numPr>
        <w:autoSpaceDE w:val="0"/>
        <w:autoSpaceDN w:val="0"/>
        <w:adjustRightInd w:val="0"/>
        <w:spacing w:after="0" w:line="360" w:lineRule="auto"/>
        <w:ind w:left="0"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гіпертрофія споживання (частка фонду нагромадження нижче за нормативну).</w:t>
      </w:r>
    </w:p>
    <w:p w14:paraId="032B6A6B" w14:textId="77777777" w:rsidR="0083075A" w:rsidRDefault="0083075A" w:rsidP="00E531B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В основі а</w:t>
      </w:r>
      <w:r>
        <w:rPr>
          <w:rFonts w:ascii="Times New Roman" w:hAnsi="Times New Roman" w:cs="Times New Roman"/>
          <w:color w:val="1A1A1A"/>
          <w:sz w:val="28"/>
          <w:szCs w:val="28"/>
        </w:rPr>
        <w:t>налізу за СНР лежить показник ВР</w:t>
      </w:r>
      <w:r w:rsidRPr="00446613">
        <w:rPr>
          <w:rFonts w:ascii="Times New Roman" w:hAnsi="Times New Roman" w:cs="Times New Roman"/>
          <w:color w:val="1A1A1A"/>
          <w:sz w:val="28"/>
          <w:szCs w:val="28"/>
        </w:rPr>
        <w:t xml:space="preserve">П як </w:t>
      </w:r>
    </w:p>
    <w:p w14:paraId="339E2BD7" w14:textId="77777777" w:rsidR="0083075A" w:rsidRDefault="0083075A" w:rsidP="00E531B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Pr>
          <w:rFonts w:ascii="Times New Roman" w:hAnsi="Times New Roman" w:cs="Times New Roman"/>
          <w:color w:val="1A1A1A"/>
          <w:sz w:val="28"/>
          <w:szCs w:val="28"/>
        </w:rPr>
        <w:t xml:space="preserve">- </w:t>
      </w:r>
      <w:r w:rsidRPr="00446613">
        <w:rPr>
          <w:rFonts w:ascii="Times New Roman" w:hAnsi="Times New Roman" w:cs="Times New Roman"/>
          <w:color w:val="1A1A1A"/>
          <w:sz w:val="28"/>
          <w:szCs w:val="28"/>
        </w:rPr>
        <w:t>сумарна додана вартість, створена всіма господарюючими суб’єктами:</w:t>
      </w:r>
      <w:r>
        <w:rPr>
          <w:rFonts w:ascii="Times New Roman" w:hAnsi="Times New Roman" w:cs="Times New Roman"/>
          <w:color w:val="1A1A1A"/>
          <w:sz w:val="28"/>
          <w:szCs w:val="28"/>
        </w:rPr>
        <w:t xml:space="preserve"> </w:t>
      </w:r>
      <w:r w:rsidRPr="00446613">
        <w:rPr>
          <w:rFonts w:ascii="Times New Roman" w:hAnsi="Times New Roman" w:cs="Times New Roman"/>
          <w:color w:val="1A1A1A"/>
          <w:sz w:val="28"/>
          <w:szCs w:val="28"/>
        </w:rPr>
        <w:t>сума доданої вартості всіх галузей і секторів економіки;</w:t>
      </w:r>
      <w:r>
        <w:rPr>
          <w:rFonts w:ascii="Times New Roman" w:hAnsi="Times New Roman" w:cs="Times New Roman"/>
          <w:color w:val="1A1A1A"/>
          <w:sz w:val="28"/>
          <w:szCs w:val="28"/>
        </w:rPr>
        <w:t xml:space="preserve"> </w:t>
      </w:r>
      <w:r w:rsidRPr="00446613">
        <w:rPr>
          <w:rFonts w:ascii="Times New Roman" w:hAnsi="Times New Roman" w:cs="Times New Roman"/>
          <w:color w:val="1A1A1A"/>
          <w:sz w:val="28"/>
          <w:szCs w:val="28"/>
        </w:rPr>
        <w:t xml:space="preserve">сума сукупних витрат населення, сукупних приватних інвестицій і сукупних витрат місцевих бюджетів і чистого експорту; </w:t>
      </w:r>
    </w:p>
    <w:p w14:paraId="5604ADF3" w14:textId="77777777" w:rsidR="0083075A" w:rsidRPr="00446613" w:rsidRDefault="0083075A" w:rsidP="00E531B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Pr>
          <w:rFonts w:ascii="Times New Roman" w:hAnsi="Times New Roman" w:cs="Times New Roman"/>
          <w:color w:val="1A1A1A"/>
          <w:sz w:val="28"/>
          <w:szCs w:val="28"/>
        </w:rPr>
        <w:t xml:space="preserve">- </w:t>
      </w:r>
      <w:r w:rsidRPr="00446613">
        <w:rPr>
          <w:rFonts w:ascii="Times New Roman" w:hAnsi="Times New Roman" w:cs="Times New Roman"/>
          <w:i/>
          <w:color w:val="1A1A1A"/>
          <w:sz w:val="28"/>
          <w:szCs w:val="28"/>
        </w:rPr>
        <w:t>за джерелами формування</w:t>
      </w:r>
      <w:r w:rsidRPr="00446613">
        <w:rPr>
          <w:rFonts w:ascii="Times New Roman" w:hAnsi="Times New Roman" w:cs="Times New Roman"/>
          <w:color w:val="1A1A1A"/>
          <w:sz w:val="28"/>
          <w:szCs w:val="28"/>
        </w:rPr>
        <w:t>, тобто сума заощаджень населення, сукупних витрат населення, податків з населення, соціальних трансфертів, нерозподіленого прибутку підприємств, податків підприємств та інвестицій підприємств.</w:t>
      </w:r>
    </w:p>
    <w:p w14:paraId="0C9221C4" w14:textId="77777777" w:rsidR="0083075A" w:rsidRDefault="00E531B1" w:rsidP="0083075A">
      <w:pPr>
        <w:widowControl w:val="0"/>
        <w:autoSpaceDE w:val="0"/>
        <w:autoSpaceDN w:val="0"/>
        <w:adjustRightInd w:val="0"/>
        <w:spacing w:line="360" w:lineRule="auto"/>
        <w:ind w:firstLine="709"/>
        <w:rPr>
          <w:rFonts w:ascii="Times New Roman" w:hAnsi="Times New Roman" w:cs="Times New Roman"/>
          <w:color w:val="1A1A1A"/>
          <w:sz w:val="28"/>
          <w:szCs w:val="28"/>
        </w:rPr>
      </w:pPr>
      <w:r>
        <w:rPr>
          <w:rFonts w:ascii="Times New Roman" w:hAnsi="Times New Roman" w:cs="Times New Roman"/>
          <w:color w:val="1A1A1A"/>
          <w:sz w:val="28"/>
          <w:szCs w:val="28"/>
        </w:rPr>
        <w:t xml:space="preserve">Структура регіонального рахунку </w:t>
      </w:r>
      <w:r w:rsidR="00543138">
        <w:rPr>
          <w:rFonts w:ascii="Times New Roman" w:hAnsi="Times New Roman" w:cs="Times New Roman"/>
          <w:color w:val="1A1A1A"/>
          <w:sz w:val="28"/>
          <w:szCs w:val="28"/>
        </w:rPr>
        <w:t xml:space="preserve">за методами підрахунку ВРП </w:t>
      </w:r>
      <w:r>
        <w:rPr>
          <w:rFonts w:ascii="Times New Roman" w:hAnsi="Times New Roman" w:cs="Times New Roman"/>
          <w:color w:val="1A1A1A"/>
          <w:sz w:val="28"/>
          <w:szCs w:val="28"/>
        </w:rPr>
        <w:t>подана у табл</w:t>
      </w:r>
      <w:r w:rsidR="00543138">
        <w:rPr>
          <w:rFonts w:ascii="Times New Roman" w:hAnsi="Times New Roman" w:cs="Times New Roman"/>
          <w:color w:val="1A1A1A"/>
          <w:sz w:val="28"/>
          <w:szCs w:val="28"/>
        </w:rPr>
        <w:t>.</w:t>
      </w:r>
      <w:r>
        <w:rPr>
          <w:rFonts w:ascii="Times New Roman" w:hAnsi="Times New Roman" w:cs="Times New Roman"/>
          <w:color w:val="1A1A1A"/>
          <w:sz w:val="28"/>
          <w:szCs w:val="28"/>
        </w:rPr>
        <w:t xml:space="preserve"> 4.1 </w:t>
      </w:r>
    </w:p>
    <w:p w14:paraId="5D26118D" w14:textId="77777777" w:rsidR="00C776A7" w:rsidRDefault="00C776A7" w:rsidP="00D00B94">
      <w:pPr>
        <w:widowControl w:val="0"/>
        <w:autoSpaceDE w:val="0"/>
        <w:autoSpaceDN w:val="0"/>
        <w:adjustRightInd w:val="0"/>
        <w:spacing w:line="360" w:lineRule="auto"/>
        <w:ind w:firstLine="709"/>
        <w:jc w:val="center"/>
        <w:rPr>
          <w:rFonts w:ascii="Times New Roman" w:hAnsi="Times New Roman" w:cs="Times New Roman"/>
          <w:b/>
          <w:bCs/>
          <w:color w:val="1A1A1A"/>
          <w:sz w:val="28"/>
          <w:szCs w:val="28"/>
        </w:rPr>
      </w:pPr>
    </w:p>
    <w:p w14:paraId="187C34A7" w14:textId="77777777" w:rsidR="00C776A7" w:rsidRDefault="00C776A7" w:rsidP="00D00B94">
      <w:pPr>
        <w:widowControl w:val="0"/>
        <w:autoSpaceDE w:val="0"/>
        <w:autoSpaceDN w:val="0"/>
        <w:adjustRightInd w:val="0"/>
        <w:spacing w:line="360" w:lineRule="auto"/>
        <w:ind w:firstLine="709"/>
        <w:jc w:val="center"/>
        <w:rPr>
          <w:rFonts w:ascii="Times New Roman" w:hAnsi="Times New Roman" w:cs="Times New Roman"/>
          <w:b/>
          <w:bCs/>
          <w:color w:val="1A1A1A"/>
          <w:sz w:val="28"/>
          <w:szCs w:val="28"/>
        </w:rPr>
      </w:pPr>
    </w:p>
    <w:p w14:paraId="6FFCA9C1" w14:textId="77777777" w:rsidR="00543138" w:rsidRPr="00543138" w:rsidRDefault="00543138" w:rsidP="00D00B94">
      <w:pPr>
        <w:widowControl w:val="0"/>
        <w:autoSpaceDE w:val="0"/>
        <w:autoSpaceDN w:val="0"/>
        <w:adjustRightInd w:val="0"/>
        <w:spacing w:line="360" w:lineRule="auto"/>
        <w:ind w:firstLine="709"/>
        <w:jc w:val="center"/>
        <w:rPr>
          <w:rFonts w:ascii="Times New Roman" w:hAnsi="Times New Roman" w:cs="Times New Roman"/>
          <w:b/>
          <w:bCs/>
          <w:color w:val="1A1A1A"/>
          <w:sz w:val="28"/>
          <w:szCs w:val="28"/>
        </w:rPr>
      </w:pPr>
      <w:r w:rsidRPr="00543138">
        <w:rPr>
          <w:rFonts w:ascii="Times New Roman" w:hAnsi="Times New Roman" w:cs="Times New Roman"/>
          <w:b/>
          <w:bCs/>
          <w:color w:val="1A1A1A"/>
          <w:sz w:val="28"/>
          <w:szCs w:val="28"/>
        </w:rPr>
        <w:lastRenderedPageBreak/>
        <w:t>Таблиця 4.1 – Структура регіонального рахунку</w:t>
      </w:r>
    </w:p>
    <w:tbl>
      <w:tblPr>
        <w:tblStyle w:val="a4"/>
        <w:tblW w:w="0" w:type="auto"/>
        <w:tblLook w:val="04A0" w:firstRow="1" w:lastRow="0" w:firstColumn="1" w:lastColumn="0" w:noHBand="0" w:noVBand="1"/>
      </w:tblPr>
      <w:tblGrid>
        <w:gridCol w:w="4814"/>
        <w:gridCol w:w="4815"/>
      </w:tblGrid>
      <w:tr w:rsidR="00E531B1" w14:paraId="49BA5C09" w14:textId="77777777" w:rsidTr="004F23A6">
        <w:trPr>
          <w:tblHeader/>
        </w:trPr>
        <w:tc>
          <w:tcPr>
            <w:tcW w:w="4814" w:type="dxa"/>
          </w:tcPr>
          <w:p w14:paraId="4B094F11" w14:textId="77777777" w:rsidR="00543138" w:rsidRDefault="00543138" w:rsidP="00543138">
            <w:pPr>
              <w:widowControl w:val="0"/>
              <w:autoSpaceDE w:val="0"/>
              <w:autoSpaceDN w:val="0"/>
              <w:adjustRightInd w:val="0"/>
              <w:rPr>
                <w:rFonts w:ascii="Times New Roman" w:hAnsi="Times New Roman" w:cs="Times New Roman"/>
                <w:color w:val="1A1A1A"/>
                <w:sz w:val="24"/>
                <w:szCs w:val="24"/>
              </w:rPr>
            </w:pPr>
            <w:r w:rsidRPr="00543138">
              <w:rPr>
                <w:rFonts w:ascii="Times New Roman" w:hAnsi="Times New Roman" w:cs="Times New Roman"/>
                <w:color w:val="1A1A1A"/>
                <w:sz w:val="24"/>
                <w:szCs w:val="24"/>
              </w:rPr>
              <w:t xml:space="preserve">Валовий регіональний продукт </w:t>
            </w:r>
          </w:p>
          <w:p w14:paraId="3F2B260D" w14:textId="77777777" w:rsidR="00E531B1" w:rsidRPr="00543138" w:rsidRDefault="00543138" w:rsidP="00543138">
            <w:pPr>
              <w:widowControl w:val="0"/>
              <w:autoSpaceDE w:val="0"/>
              <w:autoSpaceDN w:val="0"/>
              <w:adjustRightInd w:val="0"/>
              <w:rPr>
                <w:rFonts w:ascii="Times New Roman" w:hAnsi="Times New Roman" w:cs="Times New Roman"/>
                <w:color w:val="1A1A1A"/>
                <w:sz w:val="24"/>
                <w:szCs w:val="24"/>
              </w:rPr>
            </w:pPr>
            <w:r w:rsidRPr="00543138">
              <w:rPr>
                <w:rFonts w:ascii="Times New Roman" w:hAnsi="Times New Roman" w:cs="Times New Roman"/>
                <w:color w:val="1A1A1A"/>
                <w:sz w:val="24"/>
                <w:szCs w:val="24"/>
              </w:rPr>
              <w:t xml:space="preserve">(метод доходів) </w:t>
            </w:r>
          </w:p>
        </w:tc>
        <w:tc>
          <w:tcPr>
            <w:tcW w:w="4815" w:type="dxa"/>
          </w:tcPr>
          <w:p w14:paraId="755FA99F" w14:textId="77777777" w:rsidR="00543138" w:rsidRDefault="00543138" w:rsidP="00543138">
            <w:pPr>
              <w:widowControl w:val="0"/>
              <w:autoSpaceDE w:val="0"/>
              <w:autoSpaceDN w:val="0"/>
              <w:adjustRightInd w:val="0"/>
              <w:rPr>
                <w:rFonts w:ascii="Times New Roman" w:hAnsi="Times New Roman" w:cs="Times New Roman"/>
                <w:color w:val="1A1A1A"/>
                <w:sz w:val="24"/>
                <w:szCs w:val="24"/>
              </w:rPr>
            </w:pPr>
            <w:r w:rsidRPr="00543138">
              <w:rPr>
                <w:rFonts w:ascii="Times New Roman" w:hAnsi="Times New Roman" w:cs="Times New Roman"/>
                <w:color w:val="1A1A1A"/>
                <w:sz w:val="24"/>
                <w:szCs w:val="24"/>
              </w:rPr>
              <w:t xml:space="preserve">Валовий регіональний продукт </w:t>
            </w:r>
          </w:p>
          <w:p w14:paraId="71FB1DFD" w14:textId="77777777" w:rsidR="00E531B1" w:rsidRPr="00543138" w:rsidRDefault="00543138" w:rsidP="00543138">
            <w:pPr>
              <w:widowControl w:val="0"/>
              <w:autoSpaceDE w:val="0"/>
              <w:autoSpaceDN w:val="0"/>
              <w:adjustRightInd w:val="0"/>
              <w:rPr>
                <w:rFonts w:ascii="Times New Roman" w:hAnsi="Times New Roman" w:cs="Times New Roman"/>
                <w:color w:val="1A1A1A"/>
                <w:sz w:val="24"/>
                <w:szCs w:val="24"/>
              </w:rPr>
            </w:pPr>
            <w:r w:rsidRPr="00543138">
              <w:rPr>
                <w:rFonts w:ascii="Times New Roman" w:hAnsi="Times New Roman" w:cs="Times New Roman"/>
                <w:color w:val="1A1A1A"/>
                <w:sz w:val="24"/>
                <w:szCs w:val="24"/>
              </w:rPr>
              <w:t>(</w:t>
            </w:r>
            <w:r>
              <w:rPr>
                <w:rFonts w:ascii="Times New Roman" w:hAnsi="Times New Roman" w:cs="Times New Roman"/>
                <w:color w:val="1A1A1A"/>
                <w:sz w:val="24"/>
                <w:szCs w:val="24"/>
              </w:rPr>
              <w:t>витратний метод</w:t>
            </w:r>
            <w:r w:rsidRPr="00543138">
              <w:rPr>
                <w:rFonts w:ascii="Times New Roman" w:hAnsi="Times New Roman" w:cs="Times New Roman"/>
                <w:color w:val="1A1A1A"/>
                <w:sz w:val="24"/>
                <w:szCs w:val="24"/>
              </w:rPr>
              <w:t>)</w:t>
            </w:r>
          </w:p>
        </w:tc>
      </w:tr>
      <w:tr w:rsidR="00E531B1" w14:paraId="4F7A459F" w14:textId="77777777" w:rsidTr="00E531B1">
        <w:tc>
          <w:tcPr>
            <w:tcW w:w="4814" w:type="dxa"/>
          </w:tcPr>
          <w:p w14:paraId="0D69991E" w14:textId="77777777" w:rsidR="00E531B1"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1. Заощадження населення</w:t>
            </w:r>
          </w:p>
          <w:p w14:paraId="2723D131" w14:textId="77777777" w:rsid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2. Витрати населення</w:t>
            </w:r>
          </w:p>
          <w:p w14:paraId="241D0E9B" w14:textId="77777777" w:rsidR="00543138"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3. Податки населення</w:t>
            </w:r>
          </w:p>
        </w:tc>
        <w:tc>
          <w:tcPr>
            <w:tcW w:w="4815" w:type="dxa"/>
          </w:tcPr>
          <w:p w14:paraId="09C626EE" w14:textId="77777777" w:rsidR="00E531B1"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1. Споживчі витрати населення</w:t>
            </w:r>
          </w:p>
          <w:p w14:paraId="11D02B0A" w14:textId="77777777" w:rsid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2. валові приватні інвестиції</w:t>
            </w:r>
          </w:p>
          <w:p w14:paraId="7A0FE968" w14:textId="77777777" w:rsidR="00543138"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3. Державні витрати в регіоні</w:t>
            </w:r>
          </w:p>
        </w:tc>
      </w:tr>
      <w:tr w:rsidR="00E531B1" w14:paraId="11F42935" w14:textId="77777777" w:rsidTr="00E531B1">
        <w:tc>
          <w:tcPr>
            <w:tcW w:w="4814" w:type="dxa"/>
          </w:tcPr>
          <w:p w14:paraId="20CDD4EE" w14:textId="77777777" w:rsidR="00E531B1"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 xml:space="preserve">4. </w:t>
            </w:r>
            <w:r w:rsidRPr="00543138">
              <w:rPr>
                <w:rFonts w:ascii="Times New Roman" w:hAnsi="Times New Roman" w:cs="Times New Roman"/>
                <w:color w:val="1A1A1A"/>
                <w:sz w:val="24"/>
                <w:szCs w:val="24"/>
              </w:rPr>
              <w:t>Всього доходи населення</w:t>
            </w:r>
            <w:r>
              <w:rPr>
                <w:rFonts w:ascii="Times New Roman" w:hAnsi="Times New Roman" w:cs="Times New Roman"/>
                <w:color w:val="1A1A1A"/>
                <w:sz w:val="24"/>
                <w:szCs w:val="24"/>
              </w:rPr>
              <w:t xml:space="preserve"> (1+2+3)</w:t>
            </w:r>
          </w:p>
        </w:tc>
        <w:tc>
          <w:tcPr>
            <w:tcW w:w="4815" w:type="dxa"/>
          </w:tcPr>
          <w:p w14:paraId="136E8515" w14:textId="77777777" w:rsidR="00E531B1" w:rsidRPr="00543138" w:rsidRDefault="00E531B1" w:rsidP="00543138">
            <w:pPr>
              <w:widowControl w:val="0"/>
              <w:autoSpaceDE w:val="0"/>
              <w:autoSpaceDN w:val="0"/>
              <w:adjustRightInd w:val="0"/>
              <w:rPr>
                <w:rFonts w:ascii="Times New Roman" w:hAnsi="Times New Roman" w:cs="Times New Roman"/>
                <w:color w:val="1A1A1A"/>
                <w:sz w:val="24"/>
                <w:szCs w:val="24"/>
              </w:rPr>
            </w:pPr>
          </w:p>
        </w:tc>
      </w:tr>
      <w:tr w:rsidR="00E531B1" w14:paraId="5FE1A11F" w14:textId="77777777" w:rsidTr="00E531B1">
        <w:tc>
          <w:tcPr>
            <w:tcW w:w="4814" w:type="dxa"/>
          </w:tcPr>
          <w:p w14:paraId="5EDDA108" w14:textId="77777777" w:rsidR="00E531B1"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5. Трансфертні платежі</w:t>
            </w:r>
          </w:p>
          <w:p w14:paraId="77779462" w14:textId="77777777" w:rsid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6. Нерозподілений прибуток підприємств</w:t>
            </w:r>
          </w:p>
          <w:p w14:paraId="418463B2" w14:textId="77777777" w:rsidR="00543138"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7. Податки підприємств</w:t>
            </w:r>
          </w:p>
        </w:tc>
        <w:tc>
          <w:tcPr>
            <w:tcW w:w="4815" w:type="dxa"/>
          </w:tcPr>
          <w:p w14:paraId="0EF17351" w14:textId="77777777" w:rsidR="00E531B1"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4. Чистий експорт</w:t>
            </w:r>
          </w:p>
        </w:tc>
      </w:tr>
      <w:tr w:rsidR="00E531B1" w14:paraId="002841D6" w14:textId="77777777" w:rsidTr="00E531B1">
        <w:tc>
          <w:tcPr>
            <w:tcW w:w="4814" w:type="dxa"/>
          </w:tcPr>
          <w:p w14:paraId="6DEF1307" w14:textId="77777777" w:rsidR="00E531B1"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8. Всього чистий регіональний продукт (4+5+6+70</w:t>
            </w:r>
          </w:p>
        </w:tc>
        <w:tc>
          <w:tcPr>
            <w:tcW w:w="4815" w:type="dxa"/>
          </w:tcPr>
          <w:p w14:paraId="07B9DB8C" w14:textId="77777777" w:rsidR="00E531B1" w:rsidRPr="00543138" w:rsidRDefault="00E531B1" w:rsidP="00543138">
            <w:pPr>
              <w:widowControl w:val="0"/>
              <w:autoSpaceDE w:val="0"/>
              <w:autoSpaceDN w:val="0"/>
              <w:adjustRightInd w:val="0"/>
              <w:rPr>
                <w:rFonts w:ascii="Times New Roman" w:hAnsi="Times New Roman" w:cs="Times New Roman"/>
                <w:color w:val="1A1A1A"/>
                <w:sz w:val="24"/>
                <w:szCs w:val="24"/>
              </w:rPr>
            </w:pPr>
          </w:p>
        </w:tc>
      </w:tr>
      <w:tr w:rsidR="00E531B1" w14:paraId="22A678D6" w14:textId="77777777" w:rsidTr="00E531B1">
        <w:tc>
          <w:tcPr>
            <w:tcW w:w="4814" w:type="dxa"/>
          </w:tcPr>
          <w:p w14:paraId="23725628" w14:textId="77777777" w:rsidR="00E531B1"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9. Витрати підприємств на інвестиції</w:t>
            </w:r>
          </w:p>
        </w:tc>
        <w:tc>
          <w:tcPr>
            <w:tcW w:w="4815" w:type="dxa"/>
          </w:tcPr>
          <w:p w14:paraId="746004D6" w14:textId="77777777" w:rsidR="00E531B1" w:rsidRPr="00543138" w:rsidRDefault="00E531B1" w:rsidP="00543138">
            <w:pPr>
              <w:widowControl w:val="0"/>
              <w:autoSpaceDE w:val="0"/>
              <w:autoSpaceDN w:val="0"/>
              <w:adjustRightInd w:val="0"/>
              <w:rPr>
                <w:rFonts w:ascii="Times New Roman" w:hAnsi="Times New Roman" w:cs="Times New Roman"/>
                <w:color w:val="1A1A1A"/>
                <w:sz w:val="24"/>
                <w:szCs w:val="24"/>
              </w:rPr>
            </w:pPr>
          </w:p>
        </w:tc>
      </w:tr>
      <w:tr w:rsidR="00E531B1" w14:paraId="195E15D8" w14:textId="77777777" w:rsidTr="00E531B1">
        <w:tc>
          <w:tcPr>
            <w:tcW w:w="4814" w:type="dxa"/>
          </w:tcPr>
          <w:p w14:paraId="67765D37" w14:textId="77777777" w:rsidR="00E531B1"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Валовий регіональний продукт (8+9)</w:t>
            </w:r>
          </w:p>
        </w:tc>
        <w:tc>
          <w:tcPr>
            <w:tcW w:w="4815" w:type="dxa"/>
          </w:tcPr>
          <w:p w14:paraId="42E2FF04" w14:textId="77777777" w:rsidR="00E531B1" w:rsidRPr="00543138" w:rsidRDefault="00543138" w:rsidP="00543138">
            <w:pPr>
              <w:widowControl w:val="0"/>
              <w:autoSpaceDE w:val="0"/>
              <w:autoSpaceDN w:val="0"/>
              <w:adjustRightInd w:val="0"/>
              <w:rPr>
                <w:rFonts w:ascii="Times New Roman" w:hAnsi="Times New Roman" w:cs="Times New Roman"/>
                <w:color w:val="1A1A1A"/>
                <w:sz w:val="24"/>
                <w:szCs w:val="24"/>
              </w:rPr>
            </w:pPr>
            <w:r>
              <w:rPr>
                <w:rFonts w:ascii="Times New Roman" w:hAnsi="Times New Roman" w:cs="Times New Roman"/>
                <w:color w:val="1A1A1A"/>
                <w:sz w:val="24"/>
                <w:szCs w:val="24"/>
              </w:rPr>
              <w:t>Валовий регіональний продукт (1+2+3+4)</w:t>
            </w:r>
          </w:p>
        </w:tc>
      </w:tr>
    </w:tbl>
    <w:p w14:paraId="4978CDB2" w14:textId="77777777" w:rsidR="0083075A" w:rsidRPr="00446613" w:rsidRDefault="0083075A" w:rsidP="00543138">
      <w:pPr>
        <w:widowControl w:val="0"/>
        <w:autoSpaceDE w:val="0"/>
        <w:autoSpaceDN w:val="0"/>
        <w:adjustRightInd w:val="0"/>
        <w:spacing w:line="360" w:lineRule="auto"/>
        <w:rPr>
          <w:rFonts w:ascii="Times New Roman" w:hAnsi="Times New Roman" w:cs="Times New Roman"/>
          <w:color w:val="1A1A1A"/>
          <w:sz w:val="28"/>
          <w:szCs w:val="28"/>
        </w:rPr>
      </w:pPr>
    </w:p>
    <w:p w14:paraId="3A77F16B" w14:textId="77777777" w:rsidR="0083075A" w:rsidRDefault="0083075A" w:rsidP="0083075A">
      <w:pPr>
        <w:widowControl w:val="0"/>
        <w:autoSpaceDE w:val="0"/>
        <w:autoSpaceDN w:val="0"/>
        <w:adjustRightInd w:val="0"/>
        <w:spacing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Проведення такого аналізу має на меті визначен</w:t>
      </w:r>
      <w:r>
        <w:rPr>
          <w:rFonts w:ascii="Times New Roman" w:hAnsi="Times New Roman" w:cs="Times New Roman"/>
          <w:color w:val="1A1A1A"/>
          <w:sz w:val="28"/>
          <w:szCs w:val="28"/>
        </w:rPr>
        <w:t>ня частки окремих складових у ВР</w:t>
      </w:r>
      <w:r w:rsidRPr="00446613">
        <w:rPr>
          <w:rFonts w:ascii="Times New Roman" w:hAnsi="Times New Roman" w:cs="Times New Roman"/>
          <w:color w:val="1A1A1A"/>
          <w:sz w:val="28"/>
          <w:szCs w:val="28"/>
        </w:rPr>
        <w:t>П при зіставленні її з нормативним значенням. Як правило, за нормативний приймається середнє зн</w:t>
      </w:r>
      <w:r>
        <w:rPr>
          <w:rFonts w:ascii="Times New Roman" w:hAnsi="Times New Roman" w:cs="Times New Roman"/>
          <w:color w:val="1A1A1A"/>
          <w:sz w:val="28"/>
          <w:szCs w:val="28"/>
        </w:rPr>
        <w:t>ачення по країні</w:t>
      </w:r>
      <w:r w:rsidRPr="00446613">
        <w:rPr>
          <w:rFonts w:ascii="Times New Roman" w:hAnsi="Times New Roman" w:cs="Times New Roman"/>
          <w:color w:val="1A1A1A"/>
          <w:sz w:val="28"/>
          <w:szCs w:val="28"/>
        </w:rPr>
        <w:t>.</w:t>
      </w:r>
    </w:p>
    <w:p w14:paraId="267561DA" w14:textId="77777777" w:rsidR="0083075A" w:rsidRDefault="0083075A" w:rsidP="00E44B81">
      <w:pPr>
        <w:widowControl w:val="0"/>
        <w:autoSpaceDE w:val="0"/>
        <w:autoSpaceDN w:val="0"/>
        <w:adjustRightInd w:val="0"/>
        <w:spacing w:after="0" w:line="360" w:lineRule="auto"/>
        <w:ind w:firstLine="709"/>
        <w:jc w:val="both"/>
        <w:rPr>
          <w:rFonts w:ascii="Times New Roman" w:hAnsi="Times New Roman" w:cs="Times New Roman"/>
          <w:b/>
          <w:color w:val="1A1A1A"/>
          <w:sz w:val="28"/>
          <w:szCs w:val="28"/>
        </w:rPr>
      </w:pPr>
      <w:r w:rsidRPr="00446613">
        <w:rPr>
          <w:rFonts w:ascii="Times New Roman" w:hAnsi="Times New Roman" w:cs="Times New Roman"/>
          <w:b/>
          <w:color w:val="1A1A1A"/>
          <w:sz w:val="28"/>
          <w:szCs w:val="28"/>
        </w:rPr>
        <w:t>За</w:t>
      </w:r>
      <w:r w:rsidR="009201D0">
        <w:rPr>
          <w:rFonts w:ascii="Times New Roman" w:hAnsi="Times New Roman" w:cs="Times New Roman"/>
          <w:b/>
          <w:color w:val="1A1A1A"/>
          <w:sz w:val="28"/>
          <w:szCs w:val="28"/>
        </w:rPr>
        <w:t>в</w:t>
      </w:r>
      <w:r w:rsidRPr="00446613">
        <w:rPr>
          <w:rFonts w:ascii="Times New Roman" w:hAnsi="Times New Roman" w:cs="Times New Roman"/>
          <w:b/>
          <w:color w:val="1A1A1A"/>
          <w:sz w:val="28"/>
          <w:szCs w:val="28"/>
        </w:rPr>
        <w:t>дання</w:t>
      </w:r>
      <w:r w:rsidR="00543138">
        <w:rPr>
          <w:rFonts w:ascii="Times New Roman" w:hAnsi="Times New Roman" w:cs="Times New Roman"/>
          <w:b/>
          <w:color w:val="1A1A1A"/>
          <w:sz w:val="28"/>
          <w:szCs w:val="28"/>
        </w:rPr>
        <w:t xml:space="preserve"> до параграфу</w:t>
      </w:r>
      <w:r>
        <w:rPr>
          <w:rFonts w:ascii="Times New Roman" w:hAnsi="Times New Roman" w:cs="Times New Roman"/>
          <w:b/>
          <w:color w:val="1A1A1A"/>
          <w:sz w:val="28"/>
          <w:szCs w:val="28"/>
        </w:rPr>
        <w:t>:</w:t>
      </w:r>
    </w:p>
    <w:p w14:paraId="0037A2B8" w14:textId="77777777" w:rsidR="0083075A" w:rsidRDefault="00543138"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E44B81">
        <w:rPr>
          <w:rFonts w:ascii="Times New Roman" w:hAnsi="Times New Roman" w:cs="Times New Roman"/>
          <w:bCs/>
          <w:color w:val="1A1A1A"/>
          <w:sz w:val="28"/>
          <w:szCs w:val="28"/>
        </w:rPr>
        <w:t>1</w:t>
      </w:r>
      <w:r w:rsidR="0083075A" w:rsidRPr="00E44B81">
        <w:rPr>
          <w:rFonts w:ascii="Times New Roman" w:hAnsi="Times New Roman" w:cs="Times New Roman"/>
          <w:bCs/>
          <w:color w:val="1A1A1A"/>
          <w:sz w:val="28"/>
          <w:szCs w:val="28"/>
        </w:rPr>
        <w:t>.</w:t>
      </w:r>
      <w:r w:rsidR="0083075A">
        <w:rPr>
          <w:rFonts w:ascii="Times New Roman" w:hAnsi="Times New Roman" w:cs="Times New Roman"/>
          <w:b/>
          <w:color w:val="1A1A1A"/>
          <w:sz w:val="28"/>
          <w:szCs w:val="28"/>
        </w:rPr>
        <w:t xml:space="preserve"> </w:t>
      </w:r>
      <w:r w:rsidR="0083075A">
        <w:rPr>
          <w:rFonts w:ascii="Times New Roman" w:hAnsi="Times New Roman" w:cs="Times New Roman"/>
          <w:color w:val="1A1A1A"/>
          <w:sz w:val="28"/>
          <w:szCs w:val="28"/>
        </w:rPr>
        <w:t>Зайти на сайт Державної служби статистики України (</w:t>
      </w:r>
      <w:hyperlink r:id="rId10" w:history="1">
        <w:r w:rsidR="0083075A" w:rsidRPr="001E197A">
          <w:rPr>
            <w:rStyle w:val="a6"/>
            <w:rFonts w:ascii="Times New Roman" w:hAnsi="Times New Roman" w:cs="Times New Roman"/>
            <w:sz w:val="28"/>
            <w:szCs w:val="28"/>
          </w:rPr>
          <w:t>https://ukrstat.org/uk/druk/publicat/kat_u/publ2_u.htm)</w:t>
        </w:r>
      </w:hyperlink>
      <w:r w:rsidR="0083075A">
        <w:rPr>
          <w:rFonts w:ascii="Times New Roman" w:hAnsi="Times New Roman" w:cs="Times New Roman"/>
          <w:color w:val="1A1A1A"/>
          <w:sz w:val="28"/>
          <w:szCs w:val="28"/>
        </w:rPr>
        <w:t xml:space="preserve"> та систематизувати дані за </w:t>
      </w:r>
      <w:r>
        <w:rPr>
          <w:rFonts w:ascii="Times New Roman" w:hAnsi="Times New Roman" w:cs="Times New Roman"/>
          <w:color w:val="1A1A1A"/>
          <w:sz w:val="28"/>
          <w:szCs w:val="28"/>
        </w:rPr>
        <w:t>три остан</w:t>
      </w:r>
      <w:r w:rsidR="00E44B81">
        <w:rPr>
          <w:rFonts w:ascii="Times New Roman" w:hAnsi="Times New Roman" w:cs="Times New Roman"/>
          <w:color w:val="1A1A1A"/>
          <w:sz w:val="28"/>
          <w:szCs w:val="28"/>
        </w:rPr>
        <w:t>н</w:t>
      </w:r>
      <w:r>
        <w:rPr>
          <w:rFonts w:ascii="Times New Roman" w:hAnsi="Times New Roman" w:cs="Times New Roman"/>
          <w:color w:val="1A1A1A"/>
          <w:sz w:val="28"/>
          <w:szCs w:val="28"/>
        </w:rPr>
        <w:t>і</w:t>
      </w:r>
      <w:r w:rsidR="0083075A">
        <w:rPr>
          <w:rFonts w:ascii="Times New Roman" w:hAnsi="Times New Roman" w:cs="Times New Roman"/>
          <w:color w:val="1A1A1A"/>
          <w:sz w:val="28"/>
          <w:szCs w:val="28"/>
        </w:rPr>
        <w:t xml:space="preserve"> роки</w:t>
      </w:r>
      <w:r w:rsidR="00E44B81">
        <w:rPr>
          <w:rFonts w:ascii="Times New Roman" w:hAnsi="Times New Roman" w:cs="Times New Roman"/>
          <w:color w:val="1A1A1A"/>
          <w:sz w:val="28"/>
          <w:szCs w:val="28"/>
        </w:rPr>
        <w:t>, що є офіційно опублікованими</w:t>
      </w:r>
      <w:r w:rsidR="0083075A">
        <w:rPr>
          <w:rFonts w:ascii="Times New Roman" w:hAnsi="Times New Roman" w:cs="Times New Roman"/>
          <w:color w:val="1A1A1A"/>
          <w:sz w:val="28"/>
          <w:szCs w:val="28"/>
        </w:rPr>
        <w:t xml:space="preserve"> відповідно наведеної таблиці по області, що є предметом дослідження.</w:t>
      </w:r>
    </w:p>
    <w:p w14:paraId="716A1AFF"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Pr>
          <w:rFonts w:ascii="Times New Roman" w:hAnsi="Times New Roman" w:cs="Times New Roman"/>
          <w:color w:val="1A1A1A"/>
          <w:sz w:val="28"/>
          <w:szCs w:val="28"/>
        </w:rPr>
        <w:t>2. Провести аналіз по кожному із періодів наступних співвідношень відповідно до області дослідження:</w:t>
      </w:r>
    </w:p>
    <w:p w14:paraId="0E9AA4A6"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частка заощаджень населення в його сукупних доходах;</w:t>
      </w:r>
    </w:p>
    <w:p w14:paraId="5DAB277B"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частка поточних витрат населення в його сукупних доходах;</w:t>
      </w:r>
    </w:p>
    <w:p w14:paraId="0A1675D9"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частка податків у сукупних доходах населення;</w:t>
      </w:r>
    </w:p>
    <w:p w14:paraId="1AB3C958"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xml:space="preserve">- частка </w:t>
      </w:r>
      <w:r>
        <w:rPr>
          <w:rFonts w:ascii="Times New Roman" w:hAnsi="Times New Roman" w:cs="Times New Roman"/>
          <w:color w:val="1A1A1A"/>
          <w:sz w:val="28"/>
          <w:szCs w:val="28"/>
        </w:rPr>
        <w:t>доходів населення у ВР</w:t>
      </w:r>
      <w:r w:rsidRPr="00446613">
        <w:rPr>
          <w:rFonts w:ascii="Times New Roman" w:hAnsi="Times New Roman" w:cs="Times New Roman"/>
          <w:color w:val="1A1A1A"/>
          <w:sz w:val="28"/>
          <w:szCs w:val="28"/>
        </w:rPr>
        <w:t>П;</w:t>
      </w:r>
    </w:p>
    <w:p w14:paraId="7E4001B1"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Pr>
          <w:rFonts w:ascii="Times New Roman" w:hAnsi="Times New Roman" w:cs="Times New Roman"/>
          <w:color w:val="1A1A1A"/>
          <w:sz w:val="28"/>
          <w:szCs w:val="28"/>
        </w:rPr>
        <w:t>- частка інвестицій у ВР</w:t>
      </w:r>
      <w:r w:rsidRPr="00446613">
        <w:rPr>
          <w:rFonts w:ascii="Times New Roman" w:hAnsi="Times New Roman" w:cs="Times New Roman"/>
          <w:color w:val="1A1A1A"/>
          <w:sz w:val="28"/>
          <w:szCs w:val="28"/>
        </w:rPr>
        <w:t>П;</w:t>
      </w:r>
    </w:p>
    <w:p w14:paraId="788DE380"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ча</w:t>
      </w:r>
      <w:r>
        <w:rPr>
          <w:rFonts w:ascii="Times New Roman" w:hAnsi="Times New Roman" w:cs="Times New Roman"/>
          <w:color w:val="1A1A1A"/>
          <w:sz w:val="28"/>
          <w:szCs w:val="28"/>
        </w:rPr>
        <w:t>стка податків з підприємств у ВР</w:t>
      </w:r>
      <w:r w:rsidRPr="00446613">
        <w:rPr>
          <w:rFonts w:ascii="Times New Roman" w:hAnsi="Times New Roman" w:cs="Times New Roman"/>
          <w:color w:val="1A1A1A"/>
          <w:sz w:val="28"/>
          <w:szCs w:val="28"/>
        </w:rPr>
        <w:t>П;</w:t>
      </w:r>
    </w:p>
    <w:p w14:paraId="765D9D9B"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xml:space="preserve">- частка бюджетних витрат у </w:t>
      </w:r>
      <w:r>
        <w:rPr>
          <w:rFonts w:ascii="Times New Roman" w:hAnsi="Times New Roman" w:cs="Times New Roman"/>
          <w:color w:val="1A1A1A"/>
          <w:sz w:val="28"/>
          <w:szCs w:val="28"/>
        </w:rPr>
        <w:t>спожитому ВР</w:t>
      </w:r>
      <w:r w:rsidRPr="00446613">
        <w:rPr>
          <w:rFonts w:ascii="Times New Roman" w:hAnsi="Times New Roman" w:cs="Times New Roman"/>
          <w:color w:val="1A1A1A"/>
          <w:sz w:val="28"/>
          <w:szCs w:val="28"/>
        </w:rPr>
        <w:t>П;</w:t>
      </w:r>
    </w:p>
    <w:p w14:paraId="00744A1C"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частка експорту у виробленому ВРП.</w:t>
      </w:r>
    </w:p>
    <w:p w14:paraId="084BBEF6" w14:textId="77777777" w:rsidR="0083075A"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Pr>
          <w:rFonts w:ascii="Times New Roman" w:hAnsi="Times New Roman" w:cs="Times New Roman"/>
          <w:color w:val="1A1A1A"/>
          <w:sz w:val="28"/>
          <w:szCs w:val="28"/>
        </w:rPr>
        <w:t xml:space="preserve">3. </w:t>
      </w:r>
      <w:r w:rsidRPr="00446613">
        <w:rPr>
          <w:rFonts w:ascii="Times New Roman" w:hAnsi="Times New Roman" w:cs="Times New Roman"/>
          <w:color w:val="1A1A1A"/>
          <w:sz w:val="28"/>
          <w:szCs w:val="28"/>
        </w:rPr>
        <w:t>Наступним етапом є розрахунок співвідношення ви</w:t>
      </w:r>
      <w:r>
        <w:rPr>
          <w:rFonts w:ascii="Times New Roman" w:hAnsi="Times New Roman" w:cs="Times New Roman"/>
          <w:color w:val="1A1A1A"/>
          <w:sz w:val="28"/>
          <w:szCs w:val="28"/>
        </w:rPr>
        <w:t>робленого і спожитого ВРП відповідно області дослідження</w:t>
      </w:r>
      <w:r w:rsidRPr="00446613">
        <w:rPr>
          <w:rFonts w:ascii="Times New Roman" w:hAnsi="Times New Roman" w:cs="Times New Roman"/>
          <w:color w:val="1A1A1A"/>
          <w:sz w:val="28"/>
          <w:szCs w:val="28"/>
        </w:rPr>
        <w:t xml:space="preserve">. Для цього індикатора </w:t>
      </w:r>
      <w:r w:rsidRPr="00446613">
        <w:rPr>
          <w:rFonts w:ascii="Times New Roman" w:hAnsi="Times New Roman" w:cs="Times New Roman"/>
          <w:color w:val="1A1A1A"/>
          <w:sz w:val="28"/>
          <w:szCs w:val="28"/>
        </w:rPr>
        <w:lastRenderedPageBreak/>
        <w:t>застосовуються такі градації якісного стану:</w:t>
      </w:r>
    </w:p>
    <w:p w14:paraId="5CE98BFA"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перевищення ВРП виробленого над спожитим;</w:t>
      </w:r>
    </w:p>
    <w:p w14:paraId="06ABEC66"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збалансованість виробництва і споживання ВРП;</w:t>
      </w:r>
    </w:p>
    <w:p w14:paraId="0C98B683" w14:textId="77777777" w:rsidR="0083075A" w:rsidRPr="00446613"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sidRPr="00446613">
        <w:rPr>
          <w:rFonts w:ascii="Times New Roman" w:hAnsi="Times New Roman" w:cs="Times New Roman"/>
          <w:color w:val="1A1A1A"/>
          <w:sz w:val="28"/>
          <w:szCs w:val="28"/>
        </w:rPr>
        <w:t>- перевищення спожитого ВНП над виробленим.</w:t>
      </w:r>
    </w:p>
    <w:p w14:paraId="599E6E92" w14:textId="77777777" w:rsidR="0083075A" w:rsidRDefault="0083075A"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r>
        <w:rPr>
          <w:rFonts w:ascii="Times New Roman" w:hAnsi="Times New Roman" w:cs="Times New Roman"/>
          <w:color w:val="1A1A1A"/>
          <w:sz w:val="28"/>
          <w:szCs w:val="28"/>
        </w:rPr>
        <w:t>4. Зробити</w:t>
      </w:r>
      <w:r w:rsidRPr="00446613">
        <w:rPr>
          <w:rFonts w:ascii="Times New Roman" w:hAnsi="Times New Roman" w:cs="Times New Roman"/>
          <w:color w:val="1A1A1A"/>
          <w:sz w:val="28"/>
          <w:szCs w:val="28"/>
        </w:rPr>
        <w:t xml:space="preserve"> висновки щодо отриманих результатів по аналізу відтворювальної структури ВРП.</w:t>
      </w:r>
    </w:p>
    <w:p w14:paraId="2E04AC9C" w14:textId="77777777" w:rsidR="00E44B81" w:rsidRPr="00446613" w:rsidRDefault="00E44B81" w:rsidP="00E44B81">
      <w:pPr>
        <w:widowControl w:val="0"/>
        <w:autoSpaceDE w:val="0"/>
        <w:autoSpaceDN w:val="0"/>
        <w:adjustRightInd w:val="0"/>
        <w:spacing w:after="0" w:line="360" w:lineRule="auto"/>
        <w:ind w:firstLine="709"/>
        <w:jc w:val="both"/>
        <w:rPr>
          <w:rFonts w:ascii="Times New Roman" w:hAnsi="Times New Roman" w:cs="Times New Roman"/>
          <w:color w:val="1A1A1A"/>
          <w:sz w:val="28"/>
          <w:szCs w:val="28"/>
        </w:rPr>
      </w:pPr>
    </w:p>
    <w:p w14:paraId="045EA0C9" w14:textId="77777777" w:rsidR="00CD604A" w:rsidRPr="00C776A7" w:rsidRDefault="00E44B81" w:rsidP="00C776A7">
      <w:pPr>
        <w:widowControl w:val="0"/>
        <w:autoSpaceDE w:val="0"/>
        <w:autoSpaceDN w:val="0"/>
        <w:spacing w:after="0" w:line="360" w:lineRule="auto"/>
        <w:ind w:firstLine="709"/>
        <w:jc w:val="both"/>
        <w:rPr>
          <w:rFonts w:ascii="Times New Roman" w:eastAsia="Times New Roman" w:hAnsi="Times New Roman" w:cs="Times New Roman"/>
          <w:b/>
          <w:bCs/>
          <w:iCs/>
          <w:sz w:val="28"/>
          <w:szCs w:val="28"/>
          <w:lang w:eastAsia="ru-RU"/>
        </w:rPr>
      </w:pPr>
      <w:r w:rsidRPr="00E44B81">
        <w:rPr>
          <w:rFonts w:ascii="Times New Roman" w:eastAsia="Times New Roman" w:hAnsi="Times New Roman" w:cs="Times New Roman"/>
          <w:b/>
          <w:bCs/>
          <w:iCs/>
          <w:sz w:val="28"/>
          <w:szCs w:val="28"/>
          <w:lang w:eastAsia="ru-RU"/>
        </w:rPr>
        <w:t xml:space="preserve">4.3 </w:t>
      </w:r>
      <w:r w:rsidRPr="00E44B81">
        <w:rPr>
          <w:rFonts w:ascii="Times New Roman" w:hAnsi="Times New Roman" w:cs="Times New Roman"/>
          <w:b/>
          <w:bCs/>
          <w:color w:val="1A1A1A"/>
          <w:sz w:val="28"/>
          <w:szCs w:val="28"/>
        </w:rPr>
        <w:t xml:space="preserve">Методичні рекомендації  до </w:t>
      </w:r>
      <w:r w:rsidRPr="00E44B81">
        <w:rPr>
          <w:rFonts w:ascii="Times New Roman" w:eastAsia="Times New Roman" w:hAnsi="Times New Roman" w:cs="Times New Roman"/>
          <w:b/>
          <w:bCs/>
          <w:iCs/>
          <w:sz w:val="28"/>
          <w:szCs w:val="28"/>
          <w:lang w:eastAsia="ru-RU"/>
        </w:rPr>
        <w:t>о</w:t>
      </w:r>
      <w:r w:rsidR="00E531B1" w:rsidRPr="00E44B81">
        <w:rPr>
          <w:rFonts w:ascii="Times New Roman" w:eastAsia="Times New Roman" w:hAnsi="Times New Roman" w:cs="Times New Roman"/>
          <w:b/>
          <w:bCs/>
          <w:iCs/>
          <w:sz w:val="28"/>
          <w:szCs w:val="28"/>
          <w:lang w:eastAsia="ru-RU"/>
        </w:rPr>
        <w:t>цінювання реалізації структурної політики на основі зовнішньоекономічної структури регіону</w:t>
      </w:r>
    </w:p>
    <w:p w14:paraId="3D4AF6C4" w14:textId="77777777" w:rsidR="0083075A" w:rsidRDefault="00E50835" w:rsidP="00E50835">
      <w:pPr>
        <w:widowControl w:val="0"/>
        <w:autoSpaceDE w:val="0"/>
        <w:autoSpaceDN w:val="0"/>
        <w:adjustRightInd w:val="0"/>
        <w:spacing w:after="0" w:line="360" w:lineRule="auto"/>
        <w:ind w:firstLine="709"/>
        <w:jc w:val="both"/>
        <w:rPr>
          <w:rFonts w:ascii="Times New Roman" w:eastAsiaTheme="minorEastAsia" w:hAnsi="Times New Roman" w:cs="Times New Roman"/>
          <w:color w:val="1A1A1A"/>
          <w:sz w:val="28"/>
          <w:szCs w:val="28"/>
        </w:rPr>
      </w:pPr>
      <w:r>
        <w:rPr>
          <w:rFonts w:ascii="Times New Roman" w:hAnsi="Times New Roman" w:cs="Times New Roman"/>
          <w:color w:val="1A1A1A"/>
          <w:sz w:val="28"/>
          <w:szCs w:val="28"/>
        </w:rPr>
        <w:t>Для аналізу впливів структурної політики на наявну зовнішньоекономічн</w:t>
      </w:r>
      <w:r w:rsidR="00974839">
        <w:rPr>
          <w:rFonts w:ascii="Times New Roman" w:hAnsi="Times New Roman" w:cs="Times New Roman"/>
          <w:color w:val="1A1A1A"/>
          <w:sz w:val="28"/>
          <w:szCs w:val="28"/>
        </w:rPr>
        <w:t>у</w:t>
      </w:r>
      <w:r>
        <w:rPr>
          <w:rFonts w:ascii="Times New Roman" w:hAnsi="Times New Roman" w:cs="Times New Roman"/>
          <w:color w:val="1A1A1A"/>
          <w:sz w:val="28"/>
          <w:szCs w:val="28"/>
        </w:rPr>
        <w:t xml:space="preserve"> структуру відповідного рівня економічної системи використовуються показники квоти експорту</w:t>
      </w:r>
      <w:r w:rsidRPr="00E50835">
        <w:rPr>
          <w:rFonts w:ascii="Times New Roman" w:hAnsi="Times New Roman" w:cs="Times New Roman"/>
          <w:color w:val="1A1A1A"/>
          <w:sz w:val="28"/>
          <w:szCs w:val="28"/>
        </w:rPr>
        <w:t xml:space="preserve"> (</w:t>
      </w:r>
      <w:r>
        <w:rPr>
          <w:rFonts w:ascii="Times New Roman" w:hAnsi="Times New Roman" w:cs="Times New Roman"/>
          <w:color w:val="1A1A1A"/>
          <w:sz w:val="28"/>
          <w:szCs w:val="28"/>
        </w:rPr>
        <w:t xml:space="preserve"> </w:t>
      </w:r>
      <m:oMath>
        <m:sSub>
          <m:sSubPr>
            <m:ctrlPr>
              <w:rPr>
                <w:rFonts w:ascii="Cambria Math" w:hAnsi="Cambria Math" w:cs="Times New Roman"/>
                <w:i/>
                <w:color w:val="1A1A1A"/>
                <w:sz w:val="28"/>
                <w:szCs w:val="28"/>
              </w:rPr>
            </m:ctrlPr>
          </m:sSubPr>
          <m:e>
            <m:r>
              <w:rPr>
                <w:rFonts w:ascii="Cambria Math" w:hAnsi="Cambria Math" w:cs="Times New Roman"/>
                <w:color w:val="1A1A1A"/>
                <w:sz w:val="28"/>
                <w:szCs w:val="28"/>
                <w:lang w:val="en-US"/>
              </w:rPr>
              <m:t>Q</m:t>
            </m:r>
          </m:e>
          <m:sub>
            <m:r>
              <w:rPr>
                <w:rFonts w:ascii="Cambria Math" w:hAnsi="Cambria Math" w:cs="Times New Roman"/>
                <w:color w:val="1A1A1A"/>
                <w:sz w:val="28"/>
                <w:szCs w:val="28"/>
              </w:rPr>
              <m:t>ex</m:t>
            </m:r>
          </m:sub>
        </m:sSub>
        <m:r>
          <w:rPr>
            <w:rFonts w:ascii="Cambria Math" w:hAnsi="Cambria Math" w:cs="Times New Roman"/>
            <w:color w:val="1A1A1A"/>
            <w:sz w:val="28"/>
            <w:szCs w:val="28"/>
          </w:rPr>
          <m:t>)</m:t>
        </m:r>
      </m:oMath>
      <w:r>
        <w:rPr>
          <w:rFonts w:ascii="Times New Roman" w:eastAsiaTheme="minorEastAsia" w:hAnsi="Times New Roman" w:cs="Times New Roman"/>
          <w:color w:val="1A1A1A"/>
          <w:sz w:val="28"/>
          <w:szCs w:val="28"/>
        </w:rPr>
        <w:t xml:space="preserve">, яка вказує на відкритість економіки, і у параметричних співвідношення вважається, що економіка є відкритою, якщо </w:t>
      </w:r>
      <m:oMath>
        <m:sSub>
          <m:sSubPr>
            <m:ctrlPr>
              <w:rPr>
                <w:rFonts w:ascii="Cambria Math" w:hAnsi="Cambria Math" w:cs="Times New Roman"/>
                <w:i/>
                <w:color w:val="1A1A1A"/>
                <w:sz w:val="28"/>
                <w:szCs w:val="28"/>
              </w:rPr>
            </m:ctrlPr>
          </m:sSubPr>
          <m:e>
            <m:r>
              <w:rPr>
                <w:rFonts w:ascii="Cambria Math" w:hAnsi="Cambria Math" w:cs="Times New Roman"/>
                <w:color w:val="1A1A1A"/>
                <w:sz w:val="28"/>
                <w:szCs w:val="28"/>
                <w:lang w:val="en-US"/>
              </w:rPr>
              <m:t>Q</m:t>
            </m:r>
          </m:e>
          <m:sub>
            <m:r>
              <w:rPr>
                <w:rFonts w:ascii="Cambria Math" w:hAnsi="Cambria Math" w:cs="Times New Roman"/>
                <w:color w:val="1A1A1A"/>
                <w:sz w:val="28"/>
                <w:szCs w:val="28"/>
              </w:rPr>
              <m:t>ex</m:t>
            </m:r>
          </m:sub>
        </m:sSub>
        <m:r>
          <w:rPr>
            <w:rFonts w:ascii="Cambria Math" w:hAnsi="Cambria Math" w:cs="Times New Roman"/>
            <w:color w:val="1A1A1A"/>
            <w:sz w:val="28"/>
            <w:szCs w:val="28"/>
          </w:rPr>
          <m:t>&gt;30%</m:t>
        </m:r>
      </m:oMath>
      <w:r>
        <w:rPr>
          <w:rFonts w:ascii="Times New Roman" w:eastAsiaTheme="minorEastAsia" w:hAnsi="Times New Roman" w:cs="Times New Roman"/>
          <w:color w:val="1A1A1A"/>
          <w:sz w:val="28"/>
          <w:szCs w:val="28"/>
        </w:rPr>
        <w:t>. Також</w:t>
      </w:r>
      <w:r w:rsidRPr="00E50835">
        <w:rPr>
          <w:rFonts w:ascii="Times New Roman" w:eastAsiaTheme="minorEastAsia" w:hAnsi="Times New Roman" w:cs="Times New Roman"/>
          <w:color w:val="1A1A1A"/>
          <w:sz w:val="28"/>
          <w:szCs w:val="28"/>
          <w:lang w:val="ru-RU"/>
        </w:rPr>
        <w:t xml:space="preserve"> </w:t>
      </w:r>
      <w:r>
        <w:rPr>
          <w:rFonts w:ascii="Times New Roman" w:eastAsiaTheme="minorEastAsia" w:hAnsi="Times New Roman" w:cs="Times New Roman"/>
          <w:color w:val="1A1A1A"/>
          <w:sz w:val="28"/>
          <w:szCs w:val="28"/>
        </w:rPr>
        <w:t xml:space="preserve">квоти товарообігу </w:t>
      </w:r>
      <m:oMath>
        <m:r>
          <w:rPr>
            <w:rFonts w:ascii="Cambria Math" w:eastAsiaTheme="minorEastAsia" w:hAnsi="Cambria Math" w:cs="Times New Roman"/>
            <w:color w:val="1A1A1A"/>
            <w:sz w:val="28"/>
            <w:szCs w:val="28"/>
          </w:rPr>
          <m:t>(</m:t>
        </m:r>
        <m:sSub>
          <m:sSubPr>
            <m:ctrlPr>
              <w:rPr>
                <w:rFonts w:ascii="Cambria Math" w:hAnsi="Cambria Math" w:cs="Times New Roman"/>
                <w:i/>
                <w:color w:val="1A1A1A"/>
                <w:sz w:val="28"/>
                <w:szCs w:val="28"/>
              </w:rPr>
            </m:ctrlPr>
          </m:sSubPr>
          <m:e>
            <m:r>
              <w:rPr>
                <w:rFonts w:ascii="Cambria Math" w:hAnsi="Cambria Math" w:cs="Times New Roman"/>
                <w:color w:val="1A1A1A"/>
                <w:sz w:val="28"/>
                <w:szCs w:val="28"/>
                <w:lang w:val="en-US"/>
              </w:rPr>
              <m:t>Q</m:t>
            </m:r>
          </m:e>
          <m:sub>
            <m:r>
              <w:rPr>
                <w:rFonts w:ascii="Cambria Math" w:hAnsi="Cambria Math" w:cs="Times New Roman"/>
                <w:color w:val="1A1A1A"/>
                <w:sz w:val="28"/>
                <w:szCs w:val="28"/>
                <w:lang w:val="en-US"/>
              </w:rPr>
              <m:t>tr</m:t>
            </m:r>
          </m:sub>
        </m:sSub>
        <m:r>
          <w:rPr>
            <w:rFonts w:ascii="Cambria Math" w:hAnsi="Cambria Math" w:cs="Times New Roman"/>
            <w:color w:val="1A1A1A"/>
            <w:sz w:val="28"/>
            <w:szCs w:val="28"/>
          </w:rPr>
          <m:t>)</m:t>
        </m:r>
      </m:oMath>
      <w:r>
        <w:rPr>
          <w:rFonts w:ascii="Times New Roman" w:eastAsiaTheme="minorEastAsia" w:hAnsi="Times New Roman" w:cs="Times New Roman"/>
          <w:color w:val="1A1A1A"/>
          <w:sz w:val="28"/>
          <w:szCs w:val="28"/>
        </w:rPr>
        <w:t xml:space="preserve">, яка свідчить про залежність економіки від глобального ринку за умови перевищення даного показника 30%. Розрахунок даних </w:t>
      </w:r>
      <w:r w:rsidR="00F44224">
        <w:rPr>
          <w:rFonts w:ascii="Times New Roman" w:eastAsiaTheme="minorEastAsia" w:hAnsi="Times New Roman" w:cs="Times New Roman"/>
          <w:color w:val="1A1A1A"/>
          <w:sz w:val="28"/>
          <w:szCs w:val="28"/>
        </w:rPr>
        <w:t>показників визначається наступними співвідношеннями:</w:t>
      </w:r>
    </w:p>
    <w:bookmarkStart w:id="8" w:name="_Hlk40740388"/>
    <w:p w14:paraId="7FE99C6F" w14:textId="77777777" w:rsidR="00F44224" w:rsidRDefault="001C6C9A" w:rsidP="00E50835">
      <w:pPr>
        <w:widowControl w:val="0"/>
        <w:autoSpaceDE w:val="0"/>
        <w:autoSpaceDN w:val="0"/>
        <w:adjustRightInd w:val="0"/>
        <w:spacing w:after="0" w:line="360" w:lineRule="auto"/>
        <w:ind w:firstLine="709"/>
        <w:jc w:val="both"/>
        <w:rPr>
          <w:rFonts w:ascii="Times New Roman" w:eastAsiaTheme="minorEastAsia" w:hAnsi="Times New Roman" w:cs="Times New Roman"/>
          <w:color w:val="1A1A1A"/>
          <w:sz w:val="28"/>
          <w:szCs w:val="28"/>
        </w:rPr>
      </w:pPr>
      <m:oMath>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lang w:val="en-US"/>
              </w:rPr>
              <m:t>Q</m:t>
            </m:r>
          </m:e>
          <m:sub>
            <m:r>
              <w:rPr>
                <w:rFonts w:ascii="Cambria Math" w:eastAsiaTheme="minorEastAsia" w:hAnsi="Cambria Math" w:cs="Times New Roman"/>
                <w:color w:val="1A1A1A"/>
                <w:sz w:val="28"/>
                <w:szCs w:val="28"/>
              </w:rPr>
              <m:t>ex</m:t>
            </m:r>
          </m:sub>
        </m:sSub>
        <w:bookmarkEnd w:id="8"/>
        <m:r>
          <w:rPr>
            <w:rFonts w:ascii="Cambria Math" w:eastAsiaTheme="minorEastAsia" w:hAnsi="Cambria Math" w:cs="Times New Roman"/>
            <w:color w:val="1A1A1A"/>
            <w:sz w:val="28"/>
            <w:szCs w:val="28"/>
          </w:rPr>
          <m:t>=</m:t>
        </m:r>
        <m:f>
          <m:fPr>
            <m:ctrlPr>
              <w:rPr>
                <w:rFonts w:ascii="Cambria Math" w:eastAsiaTheme="minorEastAsia" w:hAnsi="Cambria Math" w:cs="Times New Roman"/>
                <w:i/>
                <w:color w:val="1A1A1A"/>
                <w:sz w:val="28"/>
                <w:szCs w:val="28"/>
              </w:rPr>
            </m:ctrlPr>
          </m:fPr>
          <m:num>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rPr>
                  <m:t>EX</m:t>
                </m:r>
              </m:e>
              <m:sub>
                <m:r>
                  <w:rPr>
                    <w:rFonts w:ascii="Cambria Math" w:eastAsiaTheme="minorEastAsia" w:hAnsi="Cambria Math" w:cs="Times New Roman"/>
                    <w:color w:val="1A1A1A"/>
                    <w:sz w:val="28"/>
                    <w:szCs w:val="28"/>
                  </w:rPr>
                  <m:t>i</m:t>
                </m:r>
              </m:sub>
            </m:sSub>
          </m:num>
          <m:den>
            <w:bookmarkStart w:id="9" w:name="_Hlk40738883"/>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rPr>
                  <m:t>Y</m:t>
                </m:r>
              </m:e>
              <m:sub>
                <m:r>
                  <w:rPr>
                    <w:rFonts w:ascii="Cambria Math" w:eastAsiaTheme="minorEastAsia" w:hAnsi="Cambria Math" w:cs="Times New Roman"/>
                    <w:color w:val="1A1A1A"/>
                    <w:sz w:val="28"/>
                    <w:szCs w:val="28"/>
                  </w:rPr>
                  <m:t>і</m:t>
                </m:r>
              </m:sub>
            </m:sSub>
            <w:bookmarkEnd w:id="9"/>
          </m:den>
        </m:f>
      </m:oMath>
      <w:r w:rsidR="00F44224">
        <w:rPr>
          <w:rFonts w:ascii="Times New Roman" w:eastAsiaTheme="minorEastAsia" w:hAnsi="Times New Roman" w:cs="Times New Roman"/>
          <w:color w:val="1A1A1A"/>
          <w:sz w:val="28"/>
          <w:szCs w:val="28"/>
        </w:rPr>
        <w:t xml:space="preserve">                                                                                                       (4.1)</w:t>
      </w:r>
    </w:p>
    <w:p w14:paraId="4023495B" w14:textId="77777777" w:rsidR="00F44224" w:rsidRPr="00F44224" w:rsidRDefault="00F44224" w:rsidP="00F44224">
      <w:pPr>
        <w:widowControl w:val="0"/>
        <w:autoSpaceDE w:val="0"/>
        <w:autoSpaceDN w:val="0"/>
        <w:adjustRightInd w:val="0"/>
        <w:spacing w:after="0" w:line="360" w:lineRule="auto"/>
        <w:jc w:val="both"/>
        <w:rPr>
          <w:rFonts w:ascii="Times New Roman" w:eastAsiaTheme="minorEastAsia" w:hAnsi="Times New Roman" w:cs="Times New Roman"/>
          <w:i/>
          <w:iCs/>
          <w:color w:val="1A1A1A"/>
          <w:sz w:val="28"/>
          <w:szCs w:val="28"/>
        </w:rPr>
      </w:pPr>
      <w:r>
        <w:rPr>
          <w:rFonts w:ascii="Times New Roman" w:eastAsiaTheme="minorEastAsia" w:hAnsi="Times New Roman" w:cs="Times New Roman"/>
          <w:color w:val="1A1A1A"/>
          <w:sz w:val="28"/>
          <w:szCs w:val="28"/>
        </w:rPr>
        <w:t xml:space="preserve">де </w:t>
      </w:r>
      <m:oMath>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rPr>
              <m:t>EX</m:t>
            </m:r>
          </m:e>
          <m:sub>
            <m:r>
              <w:rPr>
                <w:rFonts w:ascii="Cambria Math" w:eastAsiaTheme="minorEastAsia" w:hAnsi="Cambria Math" w:cs="Times New Roman"/>
                <w:color w:val="1A1A1A"/>
                <w:sz w:val="28"/>
                <w:szCs w:val="28"/>
              </w:rPr>
              <m:t>i</m:t>
            </m:r>
          </m:sub>
        </m:sSub>
      </m:oMath>
      <w:r>
        <w:rPr>
          <w:rFonts w:ascii="Times New Roman" w:eastAsiaTheme="minorEastAsia" w:hAnsi="Times New Roman" w:cs="Times New Roman"/>
          <w:color w:val="1A1A1A"/>
          <w:sz w:val="28"/>
          <w:szCs w:val="28"/>
        </w:rPr>
        <w:t xml:space="preserve"> – показник експорту (товарів та послуг) </w:t>
      </w:r>
      <w:bookmarkStart w:id="10" w:name="_Hlk40738981"/>
      <w:r>
        <w:rPr>
          <w:rFonts w:ascii="Times New Roman" w:eastAsiaTheme="minorEastAsia" w:hAnsi="Times New Roman" w:cs="Times New Roman"/>
          <w:color w:val="1A1A1A"/>
          <w:sz w:val="28"/>
          <w:szCs w:val="28"/>
        </w:rPr>
        <w:t xml:space="preserve">у році </w:t>
      </w:r>
      <w:r>
        <w:rPr>
          <w:rFonts w:ascii="Times New Roman" w:eastAsiaTheme="minorEastAsia" w:hAnsi="Times New Roman" w:cs="Times New Roman"/>
          <w:i/>
          <w:iCs/>
          <w:color w:val="1A1A1A"/>
          <w:sz w:val="28"/>
          <w:szCs w:val="28"/>
        </w:rPr>
        <w:t>і</w:t>
      </w:r>
      <w:bookmarkEnd w:id="10"/>
      <w:r w:rsidR="00974839">
        <w:rPr>
          <w:rFonts w:ascii="Times New Roman" w:eastAsiaTheme="minorEastAsia" w:hAnsi="Times New Roman" w:cs="Times New Roman"/>
          <w:i/>
          <w:iCs/>
          <w:color w:val="1A1A1A"/>
          <w:sz w:val="28"/>
          <w:szCs w:val="28"/>
        </w:rPr>
        <w:t>,</w:t>
      </w:r>
    </w:p>
    <w:p w14:paraId="24C20BCA" w14:textId="77777777" w:rsidR="00974839" w:rsidRDefault="001C6C9A" w:rsidP="008974E2">
      <w:pPr>
        <w:widowControl w:val="0"/>
        <w:autoSpaceDE w:val="0"/>
        <w:autoSpaceDN w:val="0"/>
        <w:spacing w:after="0" w:line="360" w:lineRule="auto"/>
        <w:jc w:val="both"/>
        <w:rPr>
          <w:rFonts w:ascii="Times New Roman" w:eastAsiaTheme="minorEastAsia" w:hAnsi="Times New Roman" w:cs="Times New Roman"/>
          <w:i/>
          <w:iCs/>
          <w:color w:val="1A1A1A"/>
          <w:sz w:val="28"/>
          <w:szCs w:val="28"/>
        </w:rPr>
      </w:pPr>
      <m:oMath>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rPr>
              <m:t>Y</m:t>
            </m:r>
          </m:e>
          <m:sub>
            <m:r>
              <w:rPr>
                <w:rFonts w:ascii="Cambria Math" w:eastAsiaTheme="minorEastAsia" w:hAnsi="Cambria Math" w:cs="Times New Roman"/>
                <w:color w:val="1A1A1A"/>
                <w:sz w:val="28"/>
                <w:szCs w:val="28"/>
              </w:rPr>
              <m:t>і</m:t>
            </m:r>
          </m:sub>
        </m:sSub>
      </m:oMath>
      <w:r w:rsidR="00F44224">
        <w:rPr>
          <w:rFonts w:ascii="Times New Roman" w:eastAsia="Times New Roman" w:hAnsi="Times New Roman" w:cs="Times New Roman"/>
          <w:color w:val="1A1A1A"/>
          <w:sz w:val="28"/>
          <w:szCs w:val="28"/>
        </w:rPr>
        <w:t xml:space="preserve"> – </w:t>
      </w:r>
      <w:r w:rsidR="00974839">
        <w:rPr>
          <w:rFonts w:ascii="Times New Roman" w:eastAsia="Times New Roman" w:hAnsi="Times New Roman" w:cs="Times New Roman"/>
          <w:color w:val="1A1A1A"/>
          <w:sz w:val="28"/>
          <w:szCs w:val="28"/>
        </w:rPr>
        <w:t>ВРП</w:t>
      </w:r>
      <w:r w:rsidR="00F44224">
        <w:rPr>
          <w:rFonts w:ascii="Times New Roman" w:eastAsia="Times New Roman" w:hAnsi="Times New Roman" w:cs="Times New Roman"/>
          <w:color w:val="1A1A1A"/>
          <w:sz w:val="28"/>
          <w:szCs w:val="28"/>
        </w:rPr>
        <w:t xml:space="preserve"> (або В</w:t>
      </w:r>
      <w:r w:rsidR="00974839">
        <w:rPr>
          <w:rFonts w:ascii="Times New Roman" w:eastAsia="Times New Roman" w:hAnsi="Times New Roman" w:cs="Times New Roman"/>
          <w:color w:val="1A1A1A"/>
          <w:sz w:val="28"/>
          <w:szCs w:val="28"/>
        </w:rPr>
        <w:t>НП, залежно від об</w:t>
      </w:r>
      <w:r w:rsidR="00974839" w:rsidRPr="00974839">
        <w:rPr>
          <w:rFonts w:ascii="Times New Roman" w:eastAsia="Times New Roman" w:hAnsi="Times New Roman" w:cs="Times New Roman"/>
          <w:color w:val="1A1A1A"/>
          <w:sz w:val="28"/>
          <w:szCs w:val="28"/>
        </w:rPr>
        <w:t>’</w:t>
      </w:r>
      <w:r w:rsidR="00974839">
        <w:rPr>
          <w:rFonts w:ascii="Times New Roman" w:eastAsia="Times New Roman" w:hAnsi="Times New Roman" w:cs="Times New Roman"/>
          <w:color w:val="1A1A1A"/>
          <w:sz w:val="28"/>
          <w:szCs w:val="28"/>
        </w:rPr>
        <w:t xml:space="preserve">єкту оцінювання) </w:t>
      </w:r>
      <w:r w:rsidR="00974839">
        <w:rPr>
          <w:rFonts w:ascii="Times New Roman" w:eastAsiaTheme="minorEastAsia" w:hAnsi="Times New Roman" w:cs="Times New Roman"/>
          <w:color w:val="1A1A1A"/>
          <w:sz w:val="28"/>
          <w:szCs w:val="28"/>
        </w:rPr>
        <w:t xml:space="preserve">у році </w:t>
      </w:r>
      <w:r w:rsidR="00974839">
        <w:rPr>
          <w:rFonts w:ascii="Times New Roman" w:eastAsiaTheme="minorEastAsia" w:hAnsi="Times New Roman" w:cs="Times New Roman"/>
          <w:i/>
          <w:iCs/>
          <w:color w:val="1A1A1A"/>
          <w:sz w:val="28"/>
          <w:szCs w:val="28"/>
        </w:rPr>
        <w:t>і.</w:t>
      </w:r>
    </w:p>
    <w:bookmarkStart w:id="11" w:name="_Hlk40740406"/>
    <w:p w14:paraId="434B1528" w14:textId="77777777" w:rsidR="00974839" w:rsidRDefault="001C6C9A" w:rsidP="00974839">
      <w:pPr>
        <w:widowControl w:val="0"/>
        <w:autoSpaceDE w:val="0"/>
        <w:autoSpaceDN w:val="0"/>
        <w:spacing w:after="0" w:line="360" w:lineRule="auto"/>
        <w:ind w:firstLine="709"/>
        <w:jc w:val="both"/>
        <w:rPr>
          <w:rFonts w:ascii="Times New Roman" w:eastAsiaTheme="minorEastAsia" w:hAnsi="Times New Roman" w:cs="Times New Roman"/>
          <w:color w:val="1A1A1A"/>
          <w:sz w:val="28"/>
          <w:szCs w:val="28"/>
        </w:rPr>
      </w:pPr>
      <m:oMath>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lang w:val="en-US"/>
              </w:rPr>
              <m:t>Q</m:t>
            </m:r>
          </m:e>
          <m:sub>
            <m:r>
              <w:rPr>
                <w:rFonts w:ascii="Cambria Math" w:eastAsiaTheme="minorEastAsia" w:hAnsi="Cambria Math" w:cs="Times New Roman"/>
                <w:color w:val="1A1A1A"/>
                <w:sz w:val="28"/>
                <w:szCs w:val="28"/>
              </w:rPr>
              <m:t>tr</m:t>
            </m:r>
          </m:sub>
        </m:sSub>
        <w:bookmarkEnd w:id="11"/>
        <m:r>
          <w:rPr>
            <w:rFonts w:ascii="Cambria Math" w:eastAsiaTheme="minorEastAsia" w:hAnsi="Cambria Math" w:cs="Times New Roman"/>
            <w:color w:val="1A1A1A"/>
            <w:sz w:val="28"/>
            <w:szCs w:val="28"/>
          </w:rPr>
          <m:t>=</m:t>
        </m:r>
        <m:f>
          <m:fPr>
            <m:ctrlPr>
              <w:rPr>
                <w:rFonts w:ascii="Cambria Math" w:eastAsiaTheme="minorEastAsia" w:hAnsi="Cambria Math" w:cs="Times New Roman"/>
                <w:i/>
                <w:color w:val="1A1A1A"/>
                <w:sz w:val="28"/>
                <w:szCs w:val="28"/>
              </w:rPr>
            </m:ctrlPr>
          </m:fPr>
          <m:num>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rPr>
                  <m:t>EX</m:t>
                </m:r>
              </m:e>
              <m:sub>
                <m:r>
                  <w:rPr>
                    <w:rFonts w:ascii="Cambria Math" w:eastAsiaTheme="minorEastAsia" w:hAnsi="Cambria Math" w:cs="Times New Roman"/>
                    <w:color w:val="1A1A1A"/>
                    <w:sz w:val="28"/>
                    <w:szCs w:val="28"/>
                  </w:rPr>
                  <m:t>i</m:t>
                </m:r>
              </m:sub>
            </m:sSub>
            <m:r>
              <w:rPr>
                <w:rFonts w:ascii="Cambria Math" w:eastAsiaTheme="minorEastAsia" w:hAnsi="Cambria Math" w:cs="Times New Roman"/>
                <w:color w:val="1A1A1A"/>
                <w:sz w:val="28"/>
                <w:szCs w:val="28"/>
              </w:rPr>
              <m:t>+</m:t>
            </m:r>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rPr>
                  <m:t>IM</m:t>
                </m:r>
              </m:e>
              <m:sub>
                <m:r>
                  <w:rPr>
                    <w:rFonts w:ascii="Cambria Math" w:eastAsiaTheme="minorEastAsia" w:hAnsi="Cambria Math" w:cs="Times New Roman"/>
                    <w:color w:val="1A1A1A"/>
                    <w:sz w:val="28"/>
                    <w:szCs w:val="28"/>
                  </w:rPr>
                  <m:t>i</m:t>
                </m:r>
              </m:sub>
            </m:sSub>
          </m:num>
          <m:den>
            <m:r>
              <w:rPr>
                <w:rFonts w:ascii="Cambria Math" w:eastAsiaTheme="minorEastAsia" w:hAnsi="Cambria Math" w:cs="Times New Roman"/>
                <w:color w:val="1A1A1A"/>
                <w:sz w:val="28"/>
                <w:szCs w:val="28"/>
              </w:rPr>
              <m:t>2</m:t>
            </m:r>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rPr>
                  <m:t>Y</m:t>
                </m:r>
              </m:e>
              <m:sub>
                <m:r>
                  <w:rPr>
                    <w:rFonts w:ascii="Cambria Math" w:eastAsiaTheme="minorEastAsia" w:hAnsi="Cambria Math" w:cs="Times New Roman"/>
                    <w:color w:val="1A1A1A"/>
                    <w:sz w:val="28"/>
                    <w:szCs w:val="28"/>
                  </w:rPr>
                  <m:t>i</m:t>
                </m:r>
              </m:sub>
            </m:sSub>
          </m:den>
        </m:f>
      </m:oMath>
      <w:r w:rsidR="00974839" w:rsidRPr="00974839">
        <w:rPr>
          <w:rFonts w:ascii="Times New Roman" w:eastAsiaTheme="minorEastAsia" w:hAnsi="Times New Roman" w:cs="Times New Roman"/>
          <w:color w:val="1A1A1A"/>
          <w:sz w:val="28"/>
          <w:szCs w:val="28"/>
        </w:rPr>
        <w:t xml:space="preserve">                                                                                                 (4</w:t>
      </w:r>
      <w:r w:rsidR="00974839">
        <w:rPr>
          <w:rFonts w:ascii="Times New Roman" w:eastAsiaTheme="minorEastAsia" w:hAnsi="Times New Roman" w:cs="Times New Roman"/>
          <w:color w:val="1A1A1A"/>
          <w:sz w:val="28"/>
          <w:szCs w:val="28"/>
        </w:rPr>
        <w:t>.2)</w:t>
      </w:r>
    </w:p>
    <w:p w14:paraId="32777207" w14:textId="77777777" w:rsidR="00974839" w:rsidRDefault="00974839"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r>
        <w:rPr>
          <w:rFonts w:ascii="Times New Roman" w:eastAsiaTheme="minorEastAsia" w:hAnsi="Times New Roman" w:cs="Times New Roman"/>
          <w:color w:val="1A1A1A"/>
          <w:sz w:val="28"/>
          <w:szCs w:val="28"/>
        </w:rPr>
        <w:t xml:space="preserve">де </w:t>
      </w:r>
      <m:oMath>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rPr>
              <m:t>IM</m:t>
            </m:r>
          </m:e>
          <m:sub>
            <m:r>
              <w:rPr>
                <w:rFonts w:ascii="Cambria Math" w:eastAsiaTheme="minorEastAsia" w:hAnsi="Cambria Math" w:cs="Times New Roman"/>
                <w:color w:val="1A1A1A"/>
                <w:sz w:val="28"/>
                <w:szCs w:val="28"/>
              </w:rPr>
              <m:t>i</m:t>
            </m:r>
          </m:sub>
        </m:sSub>
      </m:oMath>
      <w:r>
        <w:rPr>
          <w:rFonts w:ascii="Times New Roman" w:eastAsiaTheme="minorEastAsia" w:hAnsi="Times New Roman" w:cs="Times New Roman"/>
          <w:color w:val="1A1A1A"/>
          <w:sz w:val="28"/>
          <w:szCs w:val="28"/>
        </w:rPr>
        <w:t xml:space="preserve"> – імпорт товарів та послуг у відповідному періоді.</w:t>
      </w:r>
    </w:p>
    <w:p w14:paraId="2B5E4FDC" w14:textId="77777777" w:rsidR="00974839" w:rsidRDefault="00974839" w:rsidP="00974839">
      <w:pPr>
        <w:widowControl w:val="0"/>
        <w:autoSpaceDE w:val="0"/>
        <w:autoSpaceDN w:val="0"/>
        <w:spacing w:after="0" w:line="360" w:lineRule="auto"/>
        <w:ind w:firstLine="709"/>
        <w:jc w:val="both"/>
        <w:rPr>
          <w:rFonts w:ascii="Times New Roman" w:eastAsiaTheme="minorEastAsia" w:hAnsi="Times New Roman" w:cs="Times New Roman"/>
          <w:color w:val="1A1A1A"/>
          <w:sz w:val="28"/>
          <w:szCs w:val="28"/>
        </w:rPr>
      </w:pPr>
      <w:r>
        <w:rPr>
          <w:rFonts w:ascii="Times New Roman" w:eastAsiaTheme="minorEastAsia" w:hAnsi="Times New Roman" w:cs="Times New Roman"/>
          <w:color w:val="1A1A1A"/>
          <w:sz w:val="28"/>
          <w:szCs w:val="28"/>
        </w:rPr>
        <w:t xml:space="preserve">Для проведення динамічного структурного аналізу вихідні дані пропонується систематизувати відповідно за такими </w:t>
      </w:r>
      <w:r w:rsidR="00A444D8">
        <w:rPr>
          <w:rFonts w:ascii="Times New Roman" w:eastAsiaTheme="minorEastAsia" w:hAnsi="Times New Roman" w:cs="Times New Roman"/>
          <w:color w:val="1A1A1A"/>
          <w:sz w:val="28"/>
          <w:szCs w:val="28"/>
        </w:rPr>
        <w:t>шаблон</w:t>
      </w:r>
      <w:r w:rsidR="00EA2779">
        <w:rPr>
          <w:rFonts w:ascii="Times New Roman" w:eastAsiaTheme="minorEastAsia" w:hAnsi="Times New Roman" w:cs="Times New Roman"/>
          <w:color w:val="1A1A1A"/>
          <w:sz w:val="28"/>
          <w:szCs w:val="28"/>
        </w:rPr>
        <w:t>ом</w:t>
      </w:r>
    </w:p>
    <w:p w14:paraId="5C2A722D" w14:textId="77777777" w:rsidR="00A444D8" w:rsidRPr="00D00B94" w:rsidRDefault="00A444D8" w:rsidP="00D00B94">
      <w:pPr>
        <w:widowControl w:val="0"/>
        <w:autoSpaceDE w:val="0"/>
        <w:autoSpaceDN w:val="0"/>
        <w:spacing w:after="0" w:line="360" w:lineRule="auto"/>
        <w:ind w:firstLine="709"/>
        <w:jc w:val="center"/>
        <w:rPr>
          <w:rFonts w:ascii="Times New Roman" w:eastAsiaTheme="minorEastAsia" w:hAnsi="Times New Roman" w:cs="Times New Roman"/>
          <w:b/>
          <w:bCs/>
          <w:color w:val="1A1A1A"/>
          <w:sz w:val="28"/>
          <w:szCs w:val="28"/>
        </w:rPr>
      </w:pPr>
      <w:r w:rsidRPr="00D00B94">
        <w:rPr>
          <w:rFonts w:ascii="Times New Roman" w:eastAsiaTheme="minorEastAsia" w:hAnsi="Times New Roman" w:cs="Times New Roman"/>
          <w:b/>
          <w:bCs/>
          <w:color w:val="1A1A1A"/>
          <w:sz w:val="28"/>
          <w:szCs w:val="28"/>
        </w:rPr>
        <w:t>Таблиця 4.2 – Регіональні обсяги зовнішньої торгівлі товарами (</w:t>
      </w:r>
      <w:proofErr w:type="spellStart"/>
      <w:r w:rsidRPr="00D00B94">
        <w:rPr>
          <w:rFonts w:ascii="Times New Roman" w:eastAsiaTheme="minorEastAsia" w:hAnsi="Times New Roman" w:cs="Times New Roman"/>
          <w:b/>
          <w:bCs/>
          <w:color w:val="1A1A1A"/>
          <w:sz w:val="28"/>
          <w:szCs w:val="28"/>
        </w:rPr>
        <w:t>млн.грн</w:t>
      </w:r>
      <w:proofErr w:type="spellEnd"/>
      <w:r w:rsidRPr="00D00B94">
        <w:rPr>
          <w:rFonts w:ascii="Times New Roman" w:eastAsiaTheme="minorEastAsia" w:hAnsi="Times New Roman" w:cs="Times New Roman"/>
          <w:b/>
          <w:bCs/>
          <w:color w:val="1A1A1A"/>
          <w:sz w:val="28"/>
          <w:szCs w:val="28"/>
        </w:rPr>
        <w:t>)</w:t>
      </w:r>
    </w:p>
    <w:tbl>
      <w:tblPr>
        <w:tblStyle w:val="a4"/>
        <w:tblW w:w="0" w:type="auto"/>
        <w:tblLayout w:type="fixed"/>
        <w:tblLook w:val="04A0" w:firstRow="1" w:lastRow="0" w:firstColumn="1" w:lastColumn="0" w:noHBand="0" w:noVBand="1"/>
      </w:tblPr>
      <w:tblGrid>
        <w:gridCol w:w="890"/>
        <w:gridCol w:w="1090"/>
        <w:gridCol w:w="1498"/>
        <w:gridCol w:w="1309"/>
        <w:gridCol w:w="1162"/>
        <w:gridCol w:w="1426"/>
        <w:gridCol w:w="1267"/>
        <w:gridCol w:w="987"/>
      </w:tblGrid>
      <w:tr w:rsidR="00A444D8" w14:paraId="06B140BD" w14:textId="77777777" w:rsidTr="00A444D8">
        <w:tc>
          <w:tcPr>
            <w:tcW w:w="890" w:type="dxa"/>
            <w:vMerge w:val="restart"/>
          </w:tcPr>
          <w:p w14:paraId="636B1E95"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Період</w:t>
            </w:r>
          </w:p>
        </w:tc>
        <w:tc>
          <w:tcPr>
            <w:tcW w:w="3897" w:type="dxa"/>
            <w:gridSpan w:val="3"/>
          </w:tcPr>
          <w:p w14:paraId="1F812C19"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Імпорт</w:t>
            </w:r>
          </w:p>
        </w:tc>
        <w:tc>
          <w:tcPr>
            <w:tcW w:w="3855" w:type="dxa"/>
            <w:gridSpan w:val="3"/>
          </w:tcPr>
          <w:p w14:paraId="39857920"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Експорт</w:t>
            </w:r>
          </w:p>
        </w:tc>
        <w:tc>
          <w:tcPr>
            <w:tcW w:w="987" w:type="dxa"/>
            <w:vMerge w:val="restart"/>
          </w:tcPr>
          <w:p w14:paraId="50848363"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Сальдо</w:t>
            </w:r>
          </w:p>
        </w:tc>
      </w:tr>
      <w:tr w:rsidR="00A444D8" w14:paraId="2E8D9F08" w14:textId="77777777" w:rsidTr="00A444D8">
        <w:tc>
          <w:tcPr>
            <w:tcW w:w="890" w:type="dxa"/>
            <w:vMerge/>
          </w:tcPr>
          <w:p w14:paraId="590D48FB"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bookmarkStart w:id="12" w:name="_Hlk40739883"/>
          </w:p>
        </w:tc>
        <w:tc>
          <w:tcPr>
            <w:tcW w:w="1090" w:type="dxa"/>
          </w:tcPr>
          <w:p w14:paraId="6DB5B978"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proofErr w:type="spellStart"/>
            <w:r w:rsidRPr="00A444D8">
              <w:rPr>
                <w:rFonts w:ascii="Times New Roman" w:eastAsiaTheme="minorEastAsia" w:hAnsi="Times New Roman" w:cs="Times New Roman"/>
                <w:b/>
                <w:bCs/>
                <w:color w:val="1A1A1A"/>
              </w:rPr>
              <w:t>млн.грн</w:t>
            </w:r>
            <w:proofErr w:type="spellEnd"/>
          </w:p>
        </w:tc>
        <w:tc>
          <w:tcPr>
            <w:tcW w:w="1498" w:type="dxa"/>
          </w:tcPr>
          <w:p w14:paraId="6F992D32"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у % до попереднього періоду</w:t>
            </w:r>
          </w:p>
        </w:tc>
        <w:tc>
          <w:tcPr>
            <w:tcW w:w="1309" w:type="dxa"/>
          </w:tcPr>
          <w:p w14:paraId="6267DA10"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у % до загального обсягу</w:t>
            </w:r>
          </w:p>
        </w:tc>
        <w:tc>
          <w:tcPr>
            <w:tcW w:w="1162" w:type="dxa"/>
          </w:tcPr>
          <w:p w14:paraId="45257E3D"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proofErr w:type="spellStart"/>
            <w:r w:rsidRPr="00A444D8">
              <w:rPr>
                <w:rFonts w:ascii="Times New Roman" w:eastAsiaTheme="minorEastAsia" w:hAnsi="Times New Roman" w:cs="Times New Roman"/>
                <w:b/>
                <w:bCs/>
                <w:color w:val="1A1A1A"/>
              </w:rPr>
              <w:t>млн.грн</w:t>
            </w:r>
            <w:proofErr w:type="spellEnd"/>
          </w:p>
        </w:tc>
        <w:tc>
          <w:tcPr>
            <w:tcW w:w="1426" w:type="dxa"/>
          </w:tcPr>
          <w:p w14:paraId="4A68CF9D"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у % до попереднього періоду</w:t>
            </w:r>
          </w:p>
        </w:tc>
        <w:tc>
          <w:tcPr>
            <w:tcW w:w="1267" w:type="dxa"/>
          </w:tcPr>
          <w:p w14:paraId="31F191A1"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у % до загального обсягу</w:t>
            </w:r>
          </w:p>
        </w:tc>
        <w:tc>
          <w:tcPr>
            <w:tcW w:w="987" w:type="dxa"/>
            <w:vMerge/>
          </w:tcPr>
          <w:p w14:paraId="1B6C8DEE" w14:textId="77777777" w:rsidR="00A444D8" w:rsidRPr="00A444D8" w:rsidRDefault="00A444D8" w:rsidP="00A444D8">
            <w:pPr>
              <w:widowControl w:val="0"/>
              <w:autoSpaceDE w:val="0"/>
              <w:autoSpaceDN w:val="0"/>
              <w:jc w:val="center"/>
              <w:rPr>
                <w:rFonts w:ascii="Times New Roman" w:eastAsiaTheme="minorEastAsia" w:hAnsi="Times New Roman" w:cs="Times New Roman"/>
                <w:b/>
                <w:bCs/>
                <w:color w:val="1A1A1A"/>
              </w:rPr>
            </w:pPr>
          </w:p>
        </w:tc>
      </w:tr>
      <w:bookmarkEnd w:id="12"/>
      <w:tr w:rsidR="00A444D8" w14:paraId="3BE9CB48" w14:textId="77777777" w:rsidTr="00A444D8">
        <w:tc>
          <w:tcPr>
            <w:tcW w:w="890" w:type="dxa"/>
          </w:tcPr>
          <w:p w14:paraId="0A1AB8E5" w14:textId="77777777" w:rsidR="00A444D8" w:rsidRPr="00A444D8" w:rsidRDefault="00A444D8" w:rsidP="00A444D8">
            <w:pPr>
              <w:widowControl w:val="0"/>
              <w:autoSpaceDE w:val="0"/>
              <w:autoSpaceDN w:val="0"/>
              <w:spacing w:line="360" w:lineRule="auto"/>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1</w:t>
            </w:r>
          </w:p>
        </w:tc>
        <w:tc>
          <w:tcPr>
            <w:tcW w:w="1090" w:type="dxa"/>
          </w:tcPr>
          <w:p w14:paraId="3E33EB81" w14:textId="77777777" w:rsidR="00A444D8" w:rsidRPr="00A444D8" w:rsidRDefault="00A444D8" w:rsidP="00A444D8">
            <w:pPr>
              <w:widowControl w:val="0"/>
              <w:autoSpaceDE w:val="0"/>
              <w:autoSpaceDN w:val="0"/>
              <w:spacing w:line="360" w:lineRule="auto"/>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2</w:t>
            </w:r>
          </w:p>
        </w:tc>
        <w:tc>
          <w:tcPr>
            <w:tcW w:w="1498" w:type="dxa"/>
          </w:tcPr>
          <w:p w14:paraId="68DE842F" w14:textId="77777777" w:rsidR="00A444D8" w:rsidRPr="00A444D8" w:rsidRDefault="00A444D8" w:rsidP="00A444D8">
            <w:pPr>
              <w:widowControl w:val="0"/>
              <w:autoSpaceDE w:val="0"/>
              <w:autoSpaceDN w:val="0"/>
              <w:spacing w:line="360" w:lineRule="auto"/>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3</w:t>
            </w:r>
          </w:p>
        </w:tc>
        <w:tc>
          <w:tcPr>
            <w:tcW w:w="1309" w:type="dxa"/>
          </w:tcPr>
          <w:p w14:paraId="3B81F47D" w14:textId="77777777" w:rsidR="00A444D8" w:rsidRPr="00A444D8" w:rsidRDefault="00A444D8" w:rsidP="00A444D8">
            <w:pPr>
              <w:widowControl w:val="0"/>
              <w:autoSpaceDE w:val="0"/>
              <w:autoSpaceDN w:val="0"/>
              <w:spacing w:line="360" w:lineRule="auto"/>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4</w:t>
            </w:r>
          </w:p>
        </w:tc>
        <w:tc>
          <w:tcPr>
            <w:tcW w:w="1162" w:type="dxa"/>
          </w:tcPr>
          <w:p w14:paraId="038D2B17" w14:textId="77777777" w:rsidR="00A444D8" w:rsidRPr="00A444D8" w:rsidRDefault="00A444D8" w:rsidP="00A444D8">
            <w:pPr>
              <w:widowControl w:val="0"/>
              <w:autoSpaceDE w:val="0"/>
              <w:autoSpaceDN w:val="0"/>
              <w:spacing w:line="360" w:lineRule="auto"/>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5</w:t>
            </w:r>
          </w:p>
        </w:tc>
        <w:tc>
          <w:tcPr>
            <w:tcW w:w="1426" w:type="dxa"/>
          </w:tcPr>
          <w:p w14:paraId="59BAD65D" w14:textId="77777777" w:rsidR="00A444D8" w:rsidRPr="00A444D8" w:rsidRDefault="00A444D8" w:rsidP="00A444D8">
            <w:pPr>
              <w:widowControl w:val="0"/>
              <w:autoSpaceDE w:val="0"/>
              <w:autoSpaceDN w:val="0"/>
              <w:spacing w:line="360" w:lineRule="auto"/>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6</w:t>
            </w:r>
          </w:p>
        </w:tc>
        <w:tc>
          <w:tcPr>
            <w:tcW w:w="1267" w:type="dxa"/>
          </w:tcPr>
          <w:p w14:paraId="6FBE92C9" w14:textId="77777777" w:rsidR="00A444D8" w:rsidRPr="00A444D8" w:rsidRDefault="00A444D8" w:rsidP="00A444D8">
            <w:pPr>
              <w:widowControl w:val="0"/>
              <w:autoSpaceDE w:val="0"/>
              <w:autoSpaceDN w:val="0"/>
              <w:spacing w:line="360" w:lineRule="auto"/>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7</w:t>
            </w:r>
          </w:p>
        </w:tc>
        <w:tc>
          <w:tcPr>
            <w:tcW w:w="987" w:type="dxa"/>
          </w:tcPr>
          <w:p w14:paraId="7D122386" w14:textId="77777777" w:rsidR="00A444D8" w:rsidRPr="00A444D8" w:rsidRDefault="00A444D8" w:rsidP="00A444D8">
            <w:pPr>
              <w:widowControl w:val="0"/>
              <w:autoSpaceDE w:val="0"/>
              <w:autoSpaceDN w:val="0"/>
              <w:spacing w:line="360" w:lineRule="auto"/>
              <w:jc w:val="center"/>
              <w:rPr>
                <w:rFonts w:ascii="Times New Roman" w:eastAsiaTheme="minorEastAsia" w:hAnsi="Times New Roman" w:cs="Times New Roman"/>
                <w:b/>
                <w:bCs/>
                <w:color w:val="1A1A1A"/>
              </w:rPr>
            </w:pPr>
            <w:r w:rsidRPr="00A444D8">
              <w:rPr>
                <w:rFonts w:ascii="Times New Roman" w:eastAsiaTheme="minorEastAsia" w:hAnsi="Times New Roman" w:cs="Times New Roman"/>
                <w:b/>
                <w:bCs/>
                <w:color w:val="1A1A1A"/>
              </w:rPr>
              <w:t>8</w:t>
            </w:r>
          </w:p>
        </w:tc>
      </w:tr>
    </w:tbl>
    <w:p w14:paraId="13286FE3" w14:textId="77777777" w:rsidR="00A444D8" w:rsidRDefault="00A444D8" w:rsidP="00974839">
      <w:pPr>
        <w:widowControl w:val="0"/>
        <w:autoSpaceDE w:val="0"/>
        <w:autoSpaceDN w:val="0"/>
        <w:spacing w:after="0" w:line="360" w:lineRule="auto"/>
        <w:ind w:firstLine="709"/>
        <w:jc w:val="both"/>
        <w:rPr>
          <w:rFonts w:ascii="Times New Roman" w:eastAsiaTheme="minorEastAsia" w:hAnsi="Times New Roman" w:cs="Times New Roman"/>
          <w:color w:val="1A1A1A"/>
          <w:sz w:val="28"/>
          <w:szCs w:val="28"/>
        </w:rPr>
      </w:pPr>
    </w:p>
    <w:p w14:paraId="11590C11" w14:textId="77777777" w:rsidR="004E2D53" w:rsidRDefault="00EA2779" w:rsidP="00974839">
      <w:pPr>
        <w:widowControl w:val="0"/>
        <w:autoSpaceDE w:val="0"/>
        <w:autoSpaceDN w:val="0"/>
        <w:spacing w:after="0" w:line="360" w:lineRule="auto"/>
        <w:ind w:firstLine="709"/>
        <w:jc w:val="both"/>
        <w:rPr>
          <w:rFonts w:ascii="Times New Roman" w:eastAsiaTheme="minorEastAsia" w:hAnsi="Times New Roman" w:cs="Times New Roman"/>
          <w:color w:val="1A1A1A"/>
          <w:sz w:val="28"/>
          <w:szCs w:val="28"/>
        </w:rPr>
      </w:pPr>
      <w:r>
        <w:rPr>
          <w:rFonts w:ascii="Times New Roman" w:eastAsiaTheme="minorEastAsia" w:hAnsi="Times New Roman" w:cs="Times New Roman"/>
          <w:color w:val="1A1A1A"/>
          <w:sz w:val="28"/>
          <w:szCs w:val="28"/>
        </w:rPr>
        <w:t>Відповідно аналогічну таблицю скласти по торгівлі послугами.</w:t>
      </w:r>
    </w:p>
    <w:p w14:paraId="2030AF49" w14:textId="77777777" w:rsidR="00EA2779" w:rsidRDefault="00EA2779" w:rsidP="00974839">
      <w:pPr>
        <w:widowControl w:val="0"/>
        <w:autoSpaceDE w:val="0"/>
        <w:autoSpaceDN w:val="0"/>
        <w:spacing w:after="0" w:line="360" w:lineRule="auto"/>
        <w:ind w:firstLine="709"/>
        <w:jc w:val="both"/>
        <w:rPr>
          <w:rFonts w:ascii="Times New Roman" w:eastAsiaTheme="minorEastAsia" w:hAnsi="Times New Roman" w:cs="Times New Roman"/>
          <w:b/>
          <w:bCs/>
          <w:color w:val="1A1A1A"/>
          <w:sz w:val="28"/>
          <w:szCs w:val="28"/>
        </w:rPr>
      </w:pPr>
      <w:r>
        <w:rPr>
          <w:rFonts w:ascii="Times New Roman" w:eastAsiaTheme="minorEastAsia" w:hAnsi="Times New Roman" w:cs="Times New Roman"/>
          <w:b/>
          <w:bCs/>
          <w:color w:val="1A1A1A"/>
          <w:sz w:val="28"/>
          <w:szCs w:val="28"/>
        </w:rPr>
        <w:t>Завдання параграфу:</w:t>
      </w:r>
    </w:p>
    <w:p w14:paraId="06C14576" w14:textId="77777777" w:rsidR="00EA2779" w:rsidRDefault="00EA2779" w:rsidP="00EA2779">
      <w:pPr>
        <w:widowControl w:val="0"/>
        <w:autoSpaceDE w:val="0"/>
        <w:autoSpaceDN w:val="0"/>
        <w:spacing w:after="0" w:line="360" w:lineRule="auto"/>
        <w:jc w:val="both"/>
        <w:rPr>
          <w:rFonts w:ascii="Times New Roman" w:eastAsiaTheme="minorEastAsia" w:hAnsi="Times New Roman" w:cs="Times New Roman"/>
          <w:color w:val="1A1A1A"/>
          <w:sz w:val="28"/>
          <w:szCs w:val="28"/>
        </w:rPr>
      </w:pPr>
      <w:r>
        <w:rPr>
          <w:rFonts w:ascii="Times New Roman" w:eastAsiaTheme="minorEastAsia" w:hAnsi="Times New Roman" w:cs="Times New Roman"/>
          <w:color w:val="1A1A1A"/>
          <w:sz w:val="28"/>
          <w:szCs w:val="28"/>
        </w:rPr>
        <w:t>1.  Сформувати таблиці вихідних даних для розрахунку квоти експорту та квоти товарообігу за останні три періоди, що є наявні в офіційні статистиці.</w:t>
      </w:r>
    </w:p>
    <w:p w14:paraId="3F926D59" w14:textId="77777777" w:rsidR="00EA2779" w:rsidRDefault="00EA2779" w:rsidP="00EA2779">
      <w:pPr>
        <w:widowControl w:val="0"/>
        <w:autoSpaceDE w:val="0"/>
        <w:autoSpaceDN w:val="0"/>
        <w:spacing w:after="0" w:line="360" w:lineRule="auto"/>
        <w:jc w:val="both"/>
        <w:rPr>
          <w:rFonts w:ascii="Times New Roman" w:eastAsiaTheme="minorEastAsia" w:hAnsi="Times New Roman" w:cs="Times New Roman"/>
          <w:color w:val="1A1A1A"/>
          <w:sz w:val="28"/>
          <w:szCs w:val="28"/>
        </w:rPr>
      </w:pPr>
      <w:r>
        <w:rPr>
          <w:rFonts w:ascii="Times New Roman" w:eastAsiaTheme="minorEastAsia" w:hAnsi="Times New Roman" w:cs="Times New Roman"/>
          <w:color w:val="1A1A1A"/>
          <w:sz w:val="28"/>
          <w:szCs w:val="28"/>
        </w:rPr>
        <w:t xml:space="preserve">2. Зробити розрахунок показників </w:t>
      </w:r>
      <m:oMath>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lang w:val="en-US"/>
              </w:rPr>
              <m:t>Q</m:t>
            </m:r>
          </m:e>
          <m:sub>
            <m:r>
              <w:rPr>
                <w:rFonts w:ascii="Cambria Math" w:eastAsiaTheme="minorEastAsia" w:hAnsi="Cambria Math" w:cs="Times New Roman"/>
                <w:color w:val="1A1A1A"/>
                <w:sz w:val="28"/>
                <w:szCs w:val="28"/>
              </w:rPr>
              <m:t>ex</m:t>
            </m:r>
          </m:sub>
        </m:sSub>
      </m:oMath>
      <w:r>
        <w:rPr>
          <w:rFonts w:ascii="Times New Roman" w:eastAsiaTheme="minorEastAsia" w:hAnsi="Times New Roman" w:cs="Times New Roman"/>
          <w:color w:val="1A1A1A"/>
          <w:sz w:val="28"/>
          <w:szCs w:val="28"/>
        </w:rPr>
        <w:t xml:space="preserve"> та </w:t>
      </w:r>
      <m:oMath>
        <m:sSub>
          <m:sSubPr>
            <m:ctrlPr>
              <w:rPr>
                <w:rFonts w:ascii="Cambria Math" w:eastAsiaTheme="minorEastAsia" w:hAnsi="Cambria Math" w:cs="Times New Roman"/>
                <w:i/>
                <w:color w:val="1A1A1A"/>
                <w:sz w:val="28"/>
                <w:szCs w:val="28"/>
              </w:rPr>
            </m:ctrlPr>
          </m:sSubPr>
          <m:e>
            <m:r>
              <w:rPr>
                <w:rFonts w:ascii="Cambria Math" w:eastAsiaTheme="minorEastAsia" w:hAnsi="Cambria Math" w:cs="Times New Roman"/>
                <w:color w:val="1A1A1A"/>
                <w:sz w:val="28"/>
                <w:szCs w:val="28"/>
                <w:lang w:val="en-US"/>
              </w:rPr>
              <m:t>Q</m:t>
            </m:r>
          </m:e>
          <m:sub>
            <m:r>
              <w:rPr>
                <w:rFonts w:ascii="Cambria Math" w:eastAsiaTheme="minorEastAsia" w:hAnsi="Cambria Math" w:cs="Times New Roman"/>
                <w:color w:val="1A1A1A"/>
                <w:sz w:val="28"/>
                <w:szCs w:val="28"/>
              </w:rPr>
              <m:t>tr</m:t>
            </m:r>
          </m:sub>
        </m:sSub>
      </m:oMath>
      <w:r>
        <w:rPr>
          <w:rFonts w:ascii="Times New Roman" w:eastAsiaTheme="minorEastAsia" w:hAnsi="Times New Roman" w:cs="Times New Roman"/>
          <w:color w:val="1A1A1A"/>
          <w:sz w:val="28"/>
          <w:szCs w:val="28"/>
        </w:rPr>
        <w:t xml:space="preserve"> за відповідні періоди і сформувати висновки відповідно отриманим результатам.</w:t>
      </w:r>
    </w:p>
    <w:p w14:paraId="6F79D2FC" w14:textId="77777777" w:rsidR="004D38E1" w:rsidRDefault="004D38E1" w:rsidP="00EA2779">
      <w:pPr>
        <w:widowControl w:val="0"/>
        <w:autoSpaceDE w:val="0"/>
        <w:autoSpaceDN w:val="0"/>
        <w:spacing w:after="0" w:line="360" w:lineRule="auto"/>
        <w:jc w:val="both"/>
        <w:rPr>
          <w:rFonts w:ascii="Times New Roman" w:eastAsiaTheme="minorEastAsia" w:hAnsi="Times New Roman" w:cs="Times New Roman"/>
          <w:color w:val="1A1A1A"/>
          <w:sz w:val="28"/>
          <w:szCs w:val="28"/>
        </w:rPr>
      </w:pPr>
    </w:p>
    <w:p w14:paraId="2F9FFDB7" w14:textId="77777777" w:rsidR="004D38E1" w:rsidRPr="004D38E1" w:rsidRDefault="004D38E1" w:rsidP="004D38E1">
      <w:pPr>
        <w:widowControl w:val="0"/>
        <w:autoSpaceDE w:val="0"/>
        <w:autoSpaceDN w:val="0"/>
        <w:spacing w:after="0" w:line="360" w:lineRule="auto"/>
        <w:ind w:firstLine="709"/>
        <w:jc w:val="both"/>
        <w:rPr>
          <w:rFonts w:ascii="Times New Roman" w:eastAsia="Times New Roman" w:hAnsi="Times New Roman" w:cs="Times New Roman"/>
          <w:b/>
          <w:bCs/>
          <w:iCs/>
          <w:sz w:val="28"/>
          <w:szCs w:val="28"/>
          <w:lang w:eastAsia="ru-RU"/>
        </w:rPr>
      </w:pPr>
      <w:r w:rsidRPr="004D38E1">
        <w:rPr>
          <w:rFonts w:ascii="Times New Roman" w:eastAsiaTheme="minorEastAsia" w:hAnsi="Times New Roman" w:cs="Times New Roman"/>
          <w:b/>
          <w:bCs/>
          <w:color w:val="1A1A1A"/>
          <w:sz w:val="28"/>
          <w:szCs w:val="28"/>
        </w:rPr>
        <w:t>4.</w:t>
      </w:r>
      <w:r w:rsidR="00B15FBB">
        <w:rPr>
          <w:rFonts w:ascii="Times New Roman" w:eastAsiaTheme="minorEastAsia" w:hAnsi="Times New Roman" w:cs="Times New Roman"/>
          <w:b/>
          <w:bCs/>
          <w:color w:val="1A1A1A"/>
          <w:sz w:val="28"/>
          <w:szCs w:val="28"/>
        </w:rPr>
        <w:t>4</w:t>
      </w:r>
      <w:r w:rsidRPr="004D38E1">
        <w:rPr>
          <w:rFonts w:ascii="Times New Roman" w:eastAsiaTheme="minorEastAsia" w:hAnsi="Times New Roman" w:cs="Times New Roman"/>
          <w:b/>
          <w:bCs/>
          <w:color w:val="1A1A1A"/>
          <w:sz w:val="28"/>
          <w:szCs w:val="28"/>
        </w:rPr>
        <w:t xml:space="preserve"> Методичні рекомендації</w:t>
      </w:r>
      <w:r w:rsidR="00C776A7">
        <w:rPr>
          <w:rFonts w:ascii="Times New Roman" w:eastAsiaTheme="minorEastAsia" w:hAnsi="Times New Roman" w:cs="Times New Roman"/>
          <w:b/>
          <w:bCs/>
          <w:color w:val="1A1A1A"/>
          <w:sz w:val="28"/>
          <w:szCs w:val="28"/>
        </w:rPr>
        <w:t xml:space="preserve"> оцінювання</w:t>
      </w:r>
      <w:r w:rsidRPr="004D38E1">
        <w:rPr>
          <w:rFonts w:ascii="Times New Roman" w:eastAsia="Times New Roman" w:hAnsi="Times New Roman" w:cs="Times New Roman"/>
          <w:b/>
          <w:bCs/>
          <w:iCs/>
          <w:sz w:val="28"/>
          <w:szCs w:val="28"/>
          <w:lang w:eastAsia="ru-RU"/>
        </w:rPr>
        <w:t xml:space="preserve"> впливу інвестиційної </w:t>
      </w:r>
      <w:r w:rsidR="006F1788">
        <w:rPr>
          <w:rFonts w:ascii="Times New Roman" w:eastAsia="Times New Roman" w:hAnsi="Times New Roman" w:cs="Times New Roman"/>
          <w:b/>
          <w:bCs/>
          <w:iCs/>
          <w:sz w:val="28"/>
          <w:szCs w:val="28"/>
          <w:lang w:eastAsia="ru-RU"/>
        </w:rPr>
        <w:t xml:space="preserve">політики </w:t>
      </w:r>
      <w:r w:rsidRPr="004D38E1">
        <w:rPr>
          <w:rFonts w:ascii="Times New Roman" w:eastAsia="Times New Roman" w:hAnsi="Times New Roman" w:cs="Times New Roman"/>
          <w:b/>
          <w:bCs/>
          <w:iCs/>
          <w:sz w:val="28"/>
          <w:szCs w:val="28"/>
          <w:lang w:eastAsia="ru-RU"/>
        </w:rPr>
        <w:t>на обсяг ВРП з використанням мультиплікатору та акселератору</w:t>
      </w:r>
    </w:p>
    <w:p w14:paraId="27D52C2D" w14:textId="77777777" w:rsidR="004D38E1" w:rsidRPr="004D38E1" w:rsidRDefault="004D38E1" w:rsidP="004D38E1">
      <w:pPr>
        <w:widowControl w:val="0"/>
        <w:autoSpaceDE w:val="0"/>
        <w:autoSpaceDN w:val="0"/>
        <w:spacing w:after="0" w:line="360" w:lineRule="auto"/>
        <w:ind w:firstLine="709"/>
        <w:jc w:val="both"/>
        <w:rPr>
          <w:rFonts w:ascii="Times New Roman" w:eastAsiaTheme="minorEastAsia" w:hAnsi="Times New Roman" w:cs="Times New Roman"/>
          <w:b/>
          <w:bCs/>
          <w:color w:val="1A1A1A"/>
          <w:sz w:val="28"/>
          <w:szCs w:val="28"/>
        </w:rPr>
      </w:pPr>
    </w:p>
    <w:p w14:paraId="380C73E5"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Pr>
          <w:sz w:val="28"/>
          <w:szCs w:val="28"/>
          <w:lang w:val="uk-UA"/>
        </w:rPr>
        <w:t>Стій</w:t>
      </w:r>
      <w:r w:rsidRPr="0042108A">
        <w:rPr>
          <w:sz w:val="28"/>
          <w:szCs w:val="28"/>
          <w:lang w:val="uk-UA"/>
        </w:rPr>
        <w:t>ке економічне зростання є головною умовою підвищення добробуту населення, і тому фактори зростання виступають цільовою ф</w:t>
      </w:r>
      <w:r>
        <w:rPr>
          <w:sz w:val="28"/>
          <w:szCs w:val="28"/>
          <w:lang w:val="uk-UA"/>
        </w:rPr>
        <w:t>ункцією при моделюванні розвит</w:t>
      </w:r>
      <w:r w:rsidRPr="0042108A">
        <w:rPr>
          <w:sz w:val="28"/>
          <w:szCs w:val="28"/>
          <w:lang w:val="uk-UA"/>
        </w:rPr>
        <w:t xml:space="preserve">ку держави. Зростання </w:t>
      </w:r>
      <w:r>
        <w:rPr>
          <w:sz w:val="28"/>
          <w:szCs w:val="28"/>
          <w:lang w:val="uk-UA"/>
        </w:rPr>
        <w:t>ВВП (ВРП) забезпечує зростання добро</w:t>
      </w:r>
      <w:r w:rsidRPr="0042108A">
        <w:rPr>
          <w:sz w:val="28"/>
          <w:szCs w:val="28"/>
          <w:lang w:val="uk-UA"/>
        </w:rPr>
        <w:t>буту населення, можливос</w:t>
      </w:r>
      <w:r>
        <w:rPr>
          <w:sz w:val="28"/>
          <w:szCs w:val="28"/>
          <w:lang w:val="uk-UA"/>
        </w:rPr>
        <w:t>ті розвитку підприємств, підви</w:t>
      </w:r>
      <w:r w:rsidRPr="0042108A">
        <w:rPr>
          <w:sz w:val="28"/>
          <w:szCs w:val="28"/>
          <w:lang w:val="uk-UA"/>
        </w:rPr>
        <w:t>щення конкурентоспроможності кр</w:t>
      </w:r>
      <w:r>
        <w:rPr>
          <w:sz w:val="28"/>
          <w:szCs w:val="28"/>
          <w:lang w:val="uk-UA"/>
        </w:rPr>
        <w:t>аї</w:t>
      </w:r>
      <w:r w:rsidRPr="0042108A">
        <w:rPr>
          <w:sz w:val="28"/>
          <w:szCs w:val="28"/>
          <w:lang w:val="uk-UA"/>
        </w:rPr>
        <w:t xml:space="preserve">ни. </w:t>
      </w:r>
    </w:p>
    <w:p w14:paraId="50C6DED9"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Pr>
          <w:sz w:val="28"/>
          <w:szCs w:val="28"/>
          <w:lang w:val="uk-UA"/>
        </w:rPr>
        <w:t>Розвиток економіки краї</w:t>
      </w:r>
      <w:r w:rsidRPr="0042108A">
        <w:rPr>
          <w:sz w:val="28"/>
          <w:szCs w:val="28"/>
          <w:lang w:val="uk-UA"/>
        </w:rPr>
        <w:t>ни оцінюєть</w:t>
      </w:r>
      <w:r>
        <w:rPr>
          <w:sz w:val="28"/>
          <w:szCs w:val="28"/>
          <w:lang w:val="uk-UA"/>
        </w:rPr>
        <w:t>ся за допомогою різних критерії</w:t>
      </w:r>
      <w:r w:rsidRPr="0042108A">
        <w:rPr>
          <w:sz w:val="28"/>
          <w:szCs w:val="28"/>
          <w:lang w:val="uk-UA"/>
        </w:rPr>
        <w:t>в — макроек</w:t>
      </w:r>
      <w:r>
        <w:rPr>
          <w:sz w:val="28"/>
          <w:szCs w:val="28"/>
          <w:lang w:val="uk-UA"/>
        </w:rPr>
        <w:t>ономічних показників, що відоб</w:t>
      </w:r>
      <w:r w:rsidRPr="0042108A">
        <w:rPr>
          <w:sz w:val="28"/>
          <w:szCs w:val="28"/>
          <w:lang w:val="uk-UA"/>
        </w:rPr>
        <w:t>ражають основні економічні п</w:t>
      </w:r>
      <w:r>
        <w:rPr>
          <w:sz w:val="28"/>
          <w:szCs w:val="28"/>
          <w:lang w:val="uk-UA"/>
        </w:rPr>
        <w:t>роблеми і цілі суспільства. Най</w:t>
      </w:r>
      <w:r w:rsidRPr="0042108A">
        <w:rPr>
          <w:sz w:val="28"/>
          <w:szCs w:val="28"/>
          <w:lang w:val="uk-UA"/>
        </w:rPr>
        <w:t>більш важливим</w:t>
      </w:r>
      <w:r>
        <w:rPr>
          <w:sz w:val="28"/>
          <w:szCs w:val="28"/>
          <w:lang w:val="uk-UA"/>
        </w:rPr>
        <w:t xml:space="preserve"> з них вважається ВВП — валовий внутрішній</w:t>
      </w:r>
      <w:r w:rsidRPr="0042108A">
        <w:rPr>
          <w:sz w:val="28"/>
          <w:szCs w:val="28"/>
          <w:lang w:val="uk-UA"/>
        </w:rPr>
        <w:t xml:space="preserve"> продукт. Якраз він </w:t>
      </w:r>
      <w:r>
        <w:rPr>
          <w:sz w:val="28"/>
          <w:szCs w:val="28"/>
          <w:lang w:val="uk-UA"/>
        </w:rPr>
        <w:t>є основним макроекономічним показником, який</w:t>
      </w:r>
      <w:r w:rsidRPr="0042108A">
        <w:rPr>
          <w:sz w:val="28"/>
          <w:szCs w:val="28"/>
          <w:lang w:val="uk-UA"/>
        </w:rPr>
        <w:t xml:space="preserve"> від</w:t>
      </w:r>
      <w:r>
        <w:rPr>
          <w:sz w:val="28"/>
          <w:szCs w:val="28"/>
          <w:lang w:val="uk-UA"/>
        </w:rPr>
        <w:t>ображає рівень розвитку економіки краї</w:t>
      </w:r>
      <w:r w:rsidRPr="0042108A">
        <w:rPr>
          <w:sz w:val="28"/>
          <w:szCs w:val="28"/>
          <w:lang w:val="uk-UA"/>
        </w:rPr>
        <w:t>ни. На регіональн</w:t>
      </w:r>
      <w:r>
        <w:rPr>
          <w:sz w:val="28"/>
          <w:szCs w:val="28"/>
          <w:lang w:val="uk-UA"/>
        </w:rPr>
        <w:t>ому рівні таким показником служить ВРП — валовий регіональний</w:t>
      </w:r>
      <w:r w:rsidRPr="0042108A">
        <w:rPr>
          <w:sz w:val="28"/>
          <w:szCs w:val="28"/>
          <w:lang w:val="uk-UA"/>
        </w:rPr>
        <w:t xml:space="preserve"> продукт. </w:t>
      </w:r>
    </w:p>
    <w:p w14:paraId="78600FAF"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2108A">
        <w:rPr>
          <w:sz w:val="28"/>
          <w:szCs w:val="28"/>
          <w:lang w:val="uk-UA"/>
        </w:rPr>
        <w:t>На величину В</w:t>
      </w:r>
      <w:r>
        <w:rPr>
          <w:sz w:val="28"/>
          <w:szCs w:val="28"/>
          <w:lang w:val="uk-UA"/>
        </w:rPr>
        <w:t>ВП впливає багато факторів, най</w:t>
      </w:r>
      <w:r w:rsidRPr="0042108A">
        <w:rPr>
          <w:sz w:val="28"/>
          <w:szCs w:val="28"/>
          <w:lang w:val="uk-UA"/>
        </w:rPr>
        <w:t>більш важливими з яких є і</w:t>
      </w:r>
      <w:r>
        <w:rPr>
          <w:sz w:val="28"/>
          <w:szCs w:val="28"/>
          <w:lang w:val="uk-UA"/>
        </w:rPr>
        <w:t>нвестиції. Зростання інвестицій впливає на підвищення ВВП. У той же час існує і обернений</w:t>
      </w:r>
      <w:r w:rsidRPr="0042108A">
        <w:rPr>
          <w:sz w:val="28"/>
          <w:szCs w:val="28"/>
          <w:lang w:val="uk-UA"/>
        </w:rPr>
        <w:t xml:space="preserve"> вплив — збільшення ВВП при</w:t>
      </w:r>
      <w:r>
        <w:rPr>
          <w:sz w:val="28"/>
          <w:szCs w:val="28"/>
          <w:lang w:val="uk-UA"/>
        </w:rPr>
        <w:t>зводить до зростання інвестицій</w:t>
      </w:r>
      <w:r w:rsidRPr="0042108A">
        <w:rPr>
          <w:sz w:val="28"/>
          <w:szCs w:val="28"/>
          <w:lang w:val="uk-UA"/>
        </w:rPr>
        <w:t>. Тобто м</w:t>
      </w:r>
      <w:r>
        <w:rPr>
          <w:sz w:val="28"/>
          <w:szCs w:val="28"/>
          <w:lang w:val="uk-UA"/>
        </w:rPr>
        <w:t>іж інвестиціями і ВВП — наявний взаємний</w:t>
      </w:r>
      <w:r w:rsidRPr="0042108A">
        <w:rPr>
          <w:sz w:val="28"/>
          <w:szCs w:val="28"/>
          <w:lang w:val="uk-UA"/>
        </w:rPr>
        <w:t xml:space="preserve"> зв'язок. </w:t>
      </w:r>
    </w:p>
    <w:p w14:paraId="18469926"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Pr>
          <w:sz w:val="28"/>
          <w:szCs w:val="28"/>
          <w:lang w:val="uk-UA"/>
        </w:rPr>
        <w:t>Класична кей</w:t>
      </w:r>
      <w:r w:rsidRPr="0042108A">
        <w:rPr>
          <w:sz w:val="28"/>
          <w:szCs w:val="28"/>
          <w:lang w:val="uk-UA"/>
        </w:rPr>
        <w:t>нсіанська теорія стверджує про існування так званого еф</w:t>
      </w:r>
      <w:r>
        <w:rPr>
          <w:sz w:val="28"/>
          <w:szCs w:val="28"/>
          <w:lang w:val="uk-UA"/>
        </w:rPr>
        <w:t>екту мультиплікатора інвестицій</w:t>
      </w:r>
      <w:r w:rsidRPr="0042108A">
        <w:rPr>
          <w:sz w:val="28"/>
          <w:szCs w:val="28"/>
          <w:lang w:val="uk-UA"/>
        </w:rPr>
        <w:t>. Тобто певне</w:t>
      </w:r>
      <w:r>
        <w:rPr>
          <w:sz w:val="28"/>
          <w:szCs w:val="28"/>
          <w:lang w:val="uk-UA"/>
        </w:rPr>
        <w:t xml:space="preserve"> збільшення, приріст інвестицій спричиняє більший</w:t>
      </w:r>
      <w:r w:rsidRPr="0042108A">
        <w:rPr>
          <w:sz w:val="28"/>
          <w:szCs w:val="28"/>
          <w:lang w:val="uk-UA"/>
        </w:rPr>
        <w:t xml:space="preserve"> приріст ВВП, на ре</w:t>
      </w:r>
      <w:r>
        <w:rPr>
          <w:sz w:val="28"/>
          <w:szCs w:val="28"/>
          <w:lang w:val="uk-UA"/>
        </w:rPr>
        <w:t>гіональному рівні — однозначний</w:t>
      </w:r>
      <w:r w:rsidRPr="0042108A">
        <w:rPr>
          <w:sz w:val="28"/>
          <w:szCs w:val="28"/>
          <w:lang w:val="uk-UA"/>
        </w:rPr>
        <w:t xml:space="preserve"> приріст ВРП. Це пояснюється тим, що</w:t>
      </w:r>
      <w:r>
        <w:rPr>
          <w:sz w:val="28"/>
          <w:szCs w:val="28"/>
          <w:lang w:val="uk-UA"/>
        </w:rPr>
        <w:t xml:space="preserve"> вихідні (початкові) </w:t>
      </w:r>
      <w:r>
        <w:rPr>
          <w:sz w:val="28"/>
          <w:szCs w:val="28"/>
          <w:lang w:val="uk-UA"/>
        </w:rPr>
        <w:lastRenderedPageBreak/>
        <w:t>інвестиції</w:t>
      </w:r>
      <w:r w:rsidRPr="0042108A">
        <w:rPr>
          <w:sz w:val="28"/>
          <w:szCs w:val="28"/>
          <w:lang w:val="uk-UA"/>
        </w:rPr>
        <w:t xml:space="preserve"> відіграють роль своєрідного поштов</w:t>
      </w:r>
      <w:r>
        <w:rPr>
          <w:sz w:val="28"/>
          <w:szCs w:val="28"/>
          <w:lang w:val="uk-UA"/>
        </w:rPr>
        <w:t>ху, що стимулює попит на інвестицій</w:t>
      </w:r>
      <w:r w:rsidRPr="0042108A">
        <w:rPr>
          <w:sz w:val="28"/>
          <w:szCs w:val="28"/>
          <w:lang w:val="uk-UA"/>
        </w:rPr>
        <w:t>ні товари, внаслідок чог</w:t>
      </w:r>
      <w:r>
        <w:rPr>
          <w:sz w:val="28"/>
          <w:szCs w:val="28"/>
          <w:lang w:val="uk-UA"/>
        </w:rPr>
        <w:t>о відбувається зростання вироб</w:t>
      </w:r>
      <w:r w:rsidRPr="0042108A">
        <w:rPr>
          <w:sz w:val="28"/>
          <w:szCs w:val="28"/>
          <w:lang w:val="uk-UA"/>
        </w:rPr>
        <w:t>ництва і придбання ресурсі</w:t>
      </w:r>
      <w:r>
        <w:rPr>
          <w:sz w:val="28"/>
          <w:szCs w:val="28"/>
          <w:lang w:val="uk-UA"/>
        </w:rPr>
        <w:t>в відповідними фірмами, які ви</w:t>
      </w:r>
      <w:r w:rsidRPr="0042108A">
        <w:rPr>
          <w:sz w:val="28"/>
          <w:szCs w:val="28"/>
          <w:lang w:val="uk-UA"/>
        </w:rPr>
        <w:t>робляють товари. Вони в сво</w:t>
      </w:r>
      <w:r>
        <w:rPr>
          <w:sz w:val="28"/>
          <w:szCs w:val="28"/>
          <w:lang w:val="uk-UA"/>
        </w:rPr>
        <w:t>ю чергу утворюють попит на про</w:t>
      </w:r>
      <w:r w:rsidRPr="0042108A">
        <w:rPr>
          <w:sz w:val="28"/>
          <w:szCs w:val="28"/>
          <w:lang w:val="uk-UA"/>
        </w:rPr>
        <w:t>дукцію</w:t>
      </w:r>
      <w:r>
        <w:rPr>
          <w:sz w:val="28"/>
          <w:szCs w:val="28"/>
          <w:lang w:val="uk-UA"/>
        </w:rPr>
        <w:t xml:space="preserve"> </w:t>
      </w:r>
      <w:r w:rsidRPr="0042108A">
        <w:rPr>
          <w:sz w:val="28"/>
          <w:szCs w:val="28"/>
          <w:lang w:val="uk-UA"/>
        </w:rPr>
        <w:t>суміжних</w:t>
      </w:r>
      <w:r>
        <w:rPr>
          <w:sz w:val="28"/>
          <w:szCs w:val="28"/>
          <w:lang w:val="uk-UA"/>
        </w:rPr>
        <w:t xml:space="preserve"> </w:t>
      </w:r>
      <w:r w:rsidRPr="0042108A">
        <w:rPr>
          <w:sz w:val="28"/>
          <w:szCs w:val="28"/>
          <w:lang w:val="uk-UA"/>
        </w:rPr>
        <w:t>підприємств</w:t>
      </w:r>
      <w:r>
        <w:rPr>
          <w:sz w:val="28"/>
          <w:szCs w:val="28"/>
          <w:lang w:val="uk-UA"/>
        </w:rPr>
        <w:t xml:space="preserve"> </w:t>
      </w:r>
      <w:r w:rsidRPr="0042108A">
        <w:rPr>
          <w:sz w:val="28"/>
          <w:szCs w:val="28"/>
          <w:lang w:val="uk-UA"/>
        </w:rPr>
        <w:t>і</w:t>
      </w:r>
      <w:r>
        <w:rPr>
          <w:sz w:val="28"/>
          <w:szCs w:val="28"/>
          <w:lang w:val="uk-UA"/>
        </w:rPr>
        <w:t xml:space="preserve"> </w:t>
      </w:r>
      <w:r w:rsidRPr="0042108A">
        <w:rPr>
          <w:sz w:val="28"/>
          <w:szCs w:val="28"/>
          <w:lang w:val="uk-UA"/>
        </w:rPr>
        <w:t>т.</w:t>
      </w:r>
      <w:r>
        <w:rPr>
          <w:sz w:val="28"/>
          <w:szCs w:val="28"/>
          <w:lang w:val="uk-UA"/>
        </w:rPr>
        <w:t xml:space="preserve"> д. Врешті-решт зростає зайнятість робочої</w:t>
      </w:r>
      <w:r w:rsidRPr="0042108A">
        <w:rPr>
          <w:sz w:val="28"/>
          <w:szCs w:val="28"/>
          <w:lang w:val="uk-UA"/>
        </w:rPr>
        <w:t xml:space="preserve"> сили і д</w:t>
      </w:r>
      <w:r>
        <w:rPr>
          <w:sz w:val="28"/>
          <w:szCs w:val="28"/>
          <w:lang w:val="uk-UA"/>
        </w:rPr>
        <w:t>оходів, що викликають збільшен</w:t>
      </w:r>
      <w:r w:rsidRPr="0042108A">
        <w:rPr>
          <w:sz w:val="28"/>
          <w:szCs w:val="28"/>
          <w:lang w:val="uk-UA"/>
        </w:rPr>
        <w:t xml:space="preserve">ня виробництва в галузях, які виробляють споживчі товари. </w:t>
      </w:r>
    </w:p>
    <w:p w14:paraId="676E01EC"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2108A">
        <w:rPr>
          <w:sz w:val="28"/>
          <w:szCs w:val="28"/>
          <w:lang w:val="uk-UA"/>
        </w:rPr>
        <w:t>Зв'язок між змінами о</w:t>
      </w:r>
      <w:r>
        <w:rPr>
          <w:sz w:val="28"/>
          <w:szCs w:val="28"/>
          <w:lang w:val="uk-UA"/>
        </w:rPr>
        <w:t>бсягу ВВП і інвестиціями визна</w:t>
      </w:r>
      <w:r w:rsidRPr="0042108A">
        <w:rPr>
          <w:sz w:val="28"/>
          <w:szCs w:val="28"/>
          <w:lang w:val="uk-UA"/>
        </w:rPr>
        <w:t>чається граничною схильністю до інвестування. Вироблен</w:t>
      </w:r>
      <w:r>
        <w:rPr>
          <w:sz w:val="28"/>
          <w:szCs w:val="28"/>
          <w:lang w:val="uk-UA"/>
        </w:rPr>
        <w:t>ий</w:t>
      </w:r>
      <w:r w:rsidRPr="0042108A">
        <w:rPr>
          <w:sz w:val="28"/>
          <w:szCs w:val="28"/>
          <w:lang w:val="uk-UA"/>
        </w:rPr>
        <w:t xml:space="preserve"> ВВП у кінцевому підсумку роз</w:t>
      </w:r>
      <w:r>
        <w:rPr>
          <w:sz w:val="28"/>
          <w:szCs w:val="28"/>
          <w:lang w:val="uk-UA"/>
        </w:rPr>
        <w:t>падається на споживання і інвестиції</w:t>
      </w:r>
      <w:r w:rsidRPr="0042108A">
        <w:rPr>
          <w:sz w:val="28"/>
          <w:szCs w:val="28"/>
          <w:lang w:val="uk-UA"/>
        </w:rPr>
        <w:t xml:space="preserve">: </w:t>
      </w:r>
    </w:p>
    <w:p w14:paraId="024CA0A4"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D38E1">
        <w:rPr>
          <w:i/>
          <w:iCs/>
          <w:sz w:val="28"/>
          <w:szCs w:val="28"/>
          <w:lang w:val="uk-UA"/>
        </w:rPr>
        <w:t xml:space="preserve">Y=C+I                              </w:t>
      </w:r>
      <w:r w:rsidRPr="004D38E1">
        <w:rPr>
          <w:sz w:val="28"/>
          <w:szCs w:val="28"/>
          <w:lang w:val="uk-UA"/>
        </w:rPr>
        <w:t xml:space="preserve">                                                                            </w:t>
      </w:r>
      <w:r>
        <w:rPr>
          <w:sz w:val="28"/>
          <w:szCs w:val="28"/>
          <w:lang w:val="uk-UA"/>
        </w:rPr>
        <w:t>(4.3)</w:t>
      </w:r>
      <w:r w:rsidRPr="0042108A">
        <w:rPr>
          <w:sz w:val="28"/>
          <w:szCs w:val="28"/>
          <w:lang w:val="uk-UA"/>
        </w:rPr>
        <w:t xml:space="preserve">. </w:t>
      </w:r>
    </w:p>
    <w:p w14:paraId="50BB6841"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2108A">
        <w:rPr>
          <w:sz w:val="28"/>
          <w:szCs w:val="28"/>
          <w:lang w:val="uk-UA"/>
        </w:rPr>
        <w:t>Відповідно приріст В</w:t>
      </w:r>
      <w:r>
        <w:rPr>
          <w:sz w:val="28"/>
          <w:szCs w:val="28"/>
          <w:lang w:val="uk-UA"/>
        </w:rPr>
        <w:t>ВП формується із приростів споживання і інвестицій</w:t>
      </w:r>
      <w:r w:rsidRPr="0042108A">
        <w:rPr>
          <w:sz w:val="28"/>
          <w:szCs w:val="28"/>
          <w:lang w:val="uk-UA"/>
        </w:rPr>
        <w:t xml:space="preserve">: </w:t>
      </w:r>
    </w:p>
    <w:p w14:paraId="409B53B1"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D38E1">
        <w:rPr>
          <w:i/>
          <w:iCs/>
          <w:sz w:val="28"/>
          <w:szCs w:val="28"/>
          <w:lang w:val="uk-UA"/>
        </w:rPr>
        <w:t xml:space="preserve">∆Y=∆C+∆I                                                                                                    </w:t>
      </w:r>
      <w:r>
        <w:rPr>
          <w:sz w:val="28"/>
          <w:szCs w:val="28"/>
          <w:lang w:val="uk-UA"/>
        </w:rPr>
        <w:t>(4.4)</w:t>
      </w:r>
      <w:r w:rsidRPr="0042108A">
        <w:rPr>
          <w:sz w:val="28"/>
          <w:szCs w:val="28"/>
          <w:lang w:val="uk-UA"/>
        </w:rPr>
        <w:t xml:space="preserve"> </w:t>
      </w:r>
    </w:p>
    <w:p w14:paraId="21E6821F"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2108A">
        <w:rPr>
          <w:sz w:val="28"/>
          <w:szCs w:val="28"/>
          <w:lang w:val="uk-UA"/>
        </w:rPr>
        <w:t>Звідси, гранична схильн</w:t>
      </w:r>
      <w:r>
        <w:rPr>
          <w:sz w:val="28"/>
          <w:szCs w:val="28"/>
          <w:lang w:val="uk-UA"/>
        </w:rPr>
        <w:t>ість до споживання означає певний коефіцієнт еластичності, який</w:t>
      </w:r>
      <w:r w:rsidRPr="0042108A">
        <w:rPr>
          <w:sz w:val="28"/>
          <w:szCs w:val="28"/>
          <w:lang w:val="uk-UA"/>
        </w:rPr>
        <w:t xml:space="preserve"> показує співвідношення один до одного приросту споживання і приросту ВВП: </w:t>
      </w:r>
    </w:p>
    <w:p w14:paraId="231AAA6B"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D38E1">
        <w:rPr>
          <w:i/>
          <w:iCs/>
          <w:sz w:val="28"/>
          <w:szCs w:val="28"/>
          <w:lang w:val="uk-UA"/>
        </w:rPr>
        <w:t xml:space="preserve">MPC = ∆ I / ∆ Y                                                                                             </w:t>
      </w:r>
      <w:r>
        <w:rPr>
          <w:sz w:val="28"/>
          <w:szCs w:val="28"/>
          <w:lang w:val="uk-UA"/>
        </w:rPr>
        <w:t>(4.5)</w:t>
      </w:r>
      <w:r w:rsidRPr="0042108A">
        <w:rPr>
          <w:sz w:val="28"/>
          <w:szCs w:val="28"/>
          <w:lang w:val="uk-UA"/>
        </w:rPr>
        <w:t xml:space="preserve"> </w:t>
      </w:r>
    </w:p>
    <w:p w14:paraId="51088577"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2108A">
        <w:rPr>
          <w:sz w:val="28"/>
          <w:szCs w:val="28"/>
          <w:lang w:val="uk-UA"/>
        </w:rPr>
        <w:t>Через граничну схил</w:t>
      </w:r>
      <w:r>
        <w:rPr>
          <w:sz w:val="28"/>
          <w:szCs w:val="28"/>
          <w:lang w:val="uk-UA"/>
        </w:rPr>
        <w:t>ьність до споживання можна визначити й інший важливий фактор — мультиплікатор інвестицій</w:t>
      </w:r>
      <w:r w:rsidRPr="0042108A">
        <w:rPr>
          <w:sz w:val="28"/>
          <w:szCs w:val="28"/>
          <w:lang w:val="uk-UA"/>
        </w:rPr>
        <w:t xml:space="preserve">. З попереднього вираження виходить: </w:t>
      </w:r>
    </w:p>
    <w:p w14:paraId="4EF501B8"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D38E1">
        <w:rPr>
          <w:i/>
          <w:iCs/>
          <w:sz w:val="28"/>
          <w:szCs w:val="28"/>
          <w:lang w:val="uk-UA"/>
        </w:rPr>
        <w:t xml:space="preserve">∆C=∆Y*MPC; ∆Y=1/(1—MPC)*∆I   </w:t>
      </w:r>
      <w:r>
        <w:rPr>
          <w:sz w:val="28"/>
          <w:szCs w:val="28"/>
          <w:lang w:val="uk-UA"/>
        </w:rPr>
        <w:t xml:space="preserve">                                                          (4.6)</w:t>
      </w:r>
    </w:p>
    <w:p w14:paraId="284FC15E"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2108A">
        <w:rPr>
          <w:sz w:val="28"/>
          <w:szCs w:val="28"/>
          <w:lang w:val="uk-UA"/>
        </w:rPr>
        <w:t>Після підстановки отриманого виразу у формулу (</w:t>
      </w:r>
      <w:r>
        <w:rPr>
          <w:sz w:val="28"/>
          <w:szCs w:val="28"/>
          <w:lang w:val="uk-UA"/>
        </w:rPr>
        <w:t>4.3</w:t>
      </w:r>
      <w:r w:rsidRPr="0042108A">
        <w:rPr>
          <w:sz w:val="28"/>
          <w:szCs w:val="28"/>
          <w:lang w:val="uk-UA"/>
        </w:rPr>
        <w:t xml:space="preserve">) отримаємо формулу мультиплікатора: </w:t>
      </w:r>
      <w:r w:rsidRPr="004D38E1">
        <w:rPr>
          <w:i/>
          <w:iCs/>
          <w:sz w:val="28"/>
          <w:szCs w:val="28"/>
          <w:lang w:val="uk-UA"/>
        </w:rPr>
        <w:t>M = ∆ Y / ∆ I</w:t>
      </w:r>
      <w:r>
        <w:rPr>
          <w:sz w:val="28"/>
          <w:szCs w:val="28"/>
          <w:lang w:val="uk-UA"/>
        </w:rPr>
        <w:t>, тобто цей</w:t>
      </w:r>
      <w:r w:rsidRPr="0042108A">
        <w:rPr>
          <w:sz w:val="28"/>
          <w:szCs w:val="28"/>
          <w:lang w:val="uk-UA"/>
        </w:rPr>
        <w:t xml:space="preserve"> коефіцієнт показує, на скільки відсотків буде змінюватися ВВП при з</w:t>
      </w:r>
      <w:r>
        <w:rPr>
          <w:sz w:val="28"/>
          <w:szCs w:val="28"/>
          <w:lang w:val="uk-UA"/>
        </w:rPr>
        <w:t>більшенні автономних інвестицій</w:t>
      </w:r>
      <w:r w:rsidRPr="0042108A">
        <w:rPr>
          <w:sz w:val="28"/>
          <w:szCs w:val="28"/>
          <w:lang w:val="uk-UA"/>
        </w:rPr>
        <w:t xml:space="preserve"> на 1 %. Якщо виразит</w:t>
      </w:r>
      <w:r>
        <w:rPr>
          <w:sz w:val="28"/>
          <w:szCs w:val="28"/>
          <w:lang w:val="uk-UA"/>
        </w:rPr>
        <w:t>и залежність ВВП від інвестицій за диференцій</w:t>
      </w:r>
      <w:r w:rsidRPr="0042108A">
        <w:rPr>
          <w:sz w:val="28"/>
          <w:szCs w:val="28"/>
          <w:lang w:val="uk-UA"/>
        </w:rPr>
        <w:t>ованою функцією, то муль</w:t>
      </w:r>
      <w:r>
        <w:rPr>
          <w:sz w:val="28"/>
          <w:szCs w:val="28"/>
          <w:lang w:val="uk-UA"/>
        </w:rPr>
        <w:t xml:space="preserve">типлікатор може бути визначений як похідна цієї функції </w:t>
      </w:r>
      <w:proofErr w:type="spellStart"/>
      <w:r w:rsidRPr="004D38E1">
        <w:rPr>
          <w:i/>
          <w:iCs/>
          <w:sz w:val="28"/>
          <w:szCs w:val="28"/>
          <w:lang w:val="uk-UA"/>
        </w:rPr>
        <w:t>dY</w:t>
      </w:r>
      <w:proofErr w:type="spellEnd"/>
      <w:r w:rsidRPr="004D38E1">
        <w:rPr>
          <w:i/>
          <w:iCs/>
          <w:sz w:val="28"/>
          <w:szCs w:val="28"/>
          <w:lang w:val="uk-UA"/>
        </w:rPr>
        <w:t xml:space="preserve"> / d I</w:t>
      </w:r>
      <w:r>
        <w:rPr>
          <w:sz w:val="28"/>
          <w:szCs w:val="28"/>
          <w:lang w:val="uk-UA"/>
        </w:rPr>
        <w:t>. Необх</w:t>
      </w:r>
      <w:r w:rsidRPr="0042108A">
        <w:rPr>
          <w:sz w:val="28"/>
          <w:szCs w:val="28"/>
          <w:lang w:val="uk-UA"/>
        </w:rPr>
        <w:t>ідно вр</w:t>
      </w:r>
      <w:r>
        <w:rPr>
          <w:sz w:val="28"/>
          <w:szCs w:val="28"/>
          <w:lang w:val="uk-UA"/>
        </w:rPr>
        <w:t>аховувати, що відповідно до кейнсіанської</w:t>
      </w:r>
      <w:r w:rsidRPr="0042108A">
        <w:rPr>
          <w:sz w:val="28"/>
          <w:szCs w:val="28"/>
          <w:lang w:val="uk-UA"/>
        </w:rPr>
        <w:t xml:space="preserve"> теор</w:t>
      </w:r>
      <w:r>
        <w:rPr>
          <w:sz w:val="28"/>
          <w:szCs w:val="28"/>
          <w:lang w:val="uk-UA"/>
        </w:rPr>
        <w:t>ії</w:t>
      </w:r>
      <w:r w:rsidRPr="0042108A">
        <w:rPr>
          <w:sz w:val="28"/>
          <w:szCs w:val="28"/>
          <w:lang w:val="uk-UA"/>
        </w:rPr>
        <w:t xml:space="preserve"> ця залежність буде біл</w:t>
      </w:r>
      <w:r>
        <w:rPr>
          <w:sz w:val="28"/>
          <w:szCs w:val="28"/>
          <w:lang w:val="uk-UA"/>
        </w:rPr>
        <w:t>ьше 1, тому і називається муль</w:t>
      </w:r>
      <w:r w:rsidRPr="0042108A">
        <w:rPr>
          <w:sz w:val="28"/>
          <w:szCs w:val="28"/>
          <w:lang w:val="uk-UA"/>
        </w:rPr>
        <w:t>типлікатором. Емпіричн</w:t>
      </w:r>
      <w:r>
        <w:rPr>
          <w:sz w:val="28"/>
          <w:szCs w:val="28"/>
          <w:lang w:val="uk-UA"/>
        </w:rPr>
        <w:t>а повірка цього твердження становить певний інтерес з точки зору і теорії</w:t>
      </w:r>
      <w:r w:rsidRPr="0042108A">
        <w:rPr>
          <w:sz w:val="28"/>
          <w:szCs w:val="28"/>
          <w:lang w:val="uk-UA"/>
        </w:rPr>
        <w:t xml:space="preserve">, і практики, бо може використовуватися для державного регулювання економіки. </w:t>
      </w:r>
    </w:p>
    <w:p w14:paraId="16B9FE9B"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sidRPr="0042108A">
        <w:rPr>
          <w:sz w:val="28"/>
          <w:szCs w:val="28"/>
          <w:lang w:val="uk-UA"/>
        </w:rPr>
        <w:lastRenderedPageBreak/>
        <w:t>Спочатку розраху</w:t>
      </w:r>
      <w:r>
        <w:rPr>
          <w:sz w:val="28"/>
          <w:szCs w:val="28"/>
          <w:lang w:val="uk-UA"/>
        </w:rPr>
        <w:t xml:space="preserve">ємо модель </w:t>
      </w:r>
      <w:r w:rsidRPr="004D38E1">
        <w:rPr>
          <w:i/>
          <w:iCs/>
          <w:sz w:val="28"/>
          <w:szCs w:val="28"/>
          <w:lang w:val="uk-UA"/>
        </w:rPr>
        <w:t>y = f (I).</w:t>
      </w:r>
      <w:r>
        <w:rPr>
          <w:sz w:val="28"/>
          <w:szCs w:val="28"/>
          <w:lang w:val="uk-UA"/>
        </w:rPr>
        <w:t xml:space="preserve"> Для її</w:t>
      </w:r>
      <w:r w:rsidRPr="0042108A">
        <w:rPr>
          <w:sz w:val="28"/>
          <w:szCs w:val="28"/>
          <w:lang w:val="uk-UA"/>
        </w:rPr>
        <w:t xml:space="preserve"> вир</w:t>
      </w:r>
      <w:r>
        <w:rPr>
          <w:sz w:val="28"/>
          <w:szCs w:val="28"/>
          <w:lang w:val="uk-UA"/>
        </w:rPr>
        <w:t>ішення застосуємо метод функції регресії</w:t>
      </w:r>
      <w:r w:rsidRPr="0042108A">
        <w:rPr>
          <w:sz w:val="28"/>
          <w:szCs w:val="28"/>
          <w:lang w:val="uk-UA"/>
        </w:rPr>
        <w:t>. Вихідними даними для розрахунку</w:t>
      </w:r>
      <w:r>
        <w:rPr>
          <w:sz w:val="28"/>
          <w:szCs w:val="28"/>
          <w:lang w:val="uk-UA"/>
        </w:rPr>
        <w:t xml:space="preserve"> регресійної </w:t>
      </w:r>
      <w:r w:rsidRPr="0042108A">
        <w:rPr>
          <w:sz w:val="28"/>
          <w:szCs w:val="28"/>
          <w:lang w:val="uk-UA"/>
        </w:rPr>
        <w:t>залежності</w:t>
      </w:r>
      <w:r>
        <w:rPr>
          <w:sz w:val="28"/>
          <w:szCs w:val="28"/>
          <w:lang w:val="uk-UA"/>
        </w:rPr>
        <w:t xml:space="preserve"> </w:t>
      </w:r>
      <w:r w:rsidRPr="0042108A">
        <w:rPr>
          <w:sz w:val="28"/>
          <w:szCs w:val="28"/>
          <w:lang w:val="uk-UA"/>
        </w:rPr>
        <w:t>використаємо</w:t>
      </w:r>
      <w:r>
        <w:rPr>
          <w:sz w:val="28"/>
          <w:szCs w:val="28"/>
          <w:lang w:val="uk-UA"/>
        </w:rPr>
        <w:t xml:space="preserve"> статистичну інформацію про інвестиції в основний капітал в розрізі областей і в цілому по краї</w:t>
      </w:r>
      <w:r w:rsidRPr="0042108A">
        <w:rPr>
          <w:sz w:val="28"/>
          <w:szCs w:val="28"/>
          <w:lang w:val="uk-UA"/>
        </w:rPr>
        <w:t>ні. Для обра</w:t>
      </w:r>
      <w:r>
        <w:rPr>
          <w:sz w:val="28"/>
          <w:szCs w:val="28"/>
          <w:lang w:val="uk-UA"/>
        </w:rPr>
        <w:t>хування мультиплікатора інвестицій в розрізі областей</w:t>
      </w:r>
      <w:r w:rsidRPr="0042108A">
        <w:rPr>
          <w:sz w:val="28"/>
          <w:szCs w:val="28"/>
          <w:lang w:val="uk-UA"/>
        </w:rPr>
        <w:t xml:space="preserve"> проведемо розр</w:t>
      </w:r>
      <w:r>
        <w:rPr>
          <w:sz w:val="28"/>
          <w:szCs w:val="28"/>
          <w:lang w:val="uk-UA"/>
        </w:rPr>
        <w:t xml:space="preserve">ахунок диференціювання функції </w:t>
      </w:r>
      <w:r w:rsidRPr="0042108A">
        <w:rPr>
          <w:sz w:val="28"/>
          <w:szCs w:val="28"/>
          <w:lang w:val="uk-UA"/>
        </w:rPr>
        <w:t>ре</w:t>
      </w:r>
      <w:r>
        <w:rPr>
          <w:sz w:val="28"/>
          <w:szCs w:val="28"/>
          <w:lang w:val="uk-UA"/>
        </w:rPr>
        <w:t>гресії.</w:t>
      </w:r>
    </w:p>
    <w:p w14:paraId="78693069" w14:textId="77777777" w:rsidR="004D38E1" w:rsidRPr="0042108A" w:rsidRDefault="004D38E1" w:rsidP="004D38E1">
      <w:pPr>
        <w:pStyle w:val="a7"/>
        <w:spacing w:before="0" w:beforeAutospacing="0" w:after="0" w:afterAutospacing="0" w:line="360" w:lineRule="auto"/>
        <w:ind w:firstLine="709"/>
        <w:jc w:val="both"/>
        <w:rPr>
          <w:sz w:val="28"/>
          <w:szCs w:val="28"/>
          <w:lang w:val="uk-UA"/>
        </w:rPr>
      </w:pPr>
      <w:r>
        <w:rPr>
          <w:sz w:val="28"/>
          <w:szCs w:val="28"/>
          <w:lang w:val="uk-UA"/>
        </w:rPr>
        <w:t>За допомогою аналогічної статистичної залежності визначений</w:t>
      </w:r>
      <w:r w:rsidRPr="0042108A">
        <w:rPr>
          <w:sz w:val="28"/>
          <w:szCs w:val="28"/>
          <w:lang w:val="uk-UA"/>
        </w:rPr>
        <w:t xml:space="preserve"> показник акселератора. Акселератор — важіль, що демонструє, як ВРП </w:t>
      </w:r>
      <w:r>
        <w:rPr>
          <w:sz w:val="28"/>
          <w:szCs w:val="28"/>
          <w:lang w:val="uk-UA"/>
        </w:rPr>
        <w:t>впливає на зростання інвестицій. У цьо</w:t>
      </w:r>
      <w:r w:rsidRPr="0042108A">
        <w:rPr>
          <w:sz w:val="28"/>
          <w:szCs w:val="28"/>
          <w:lang w:val="uk-UA"/>
        </w:rPr>
        <w:t>му вип</w:t>
      </w:r>
      <w:r>
        <w:rPr>
          <w:sz w:val="28"/>
          <w:szCs w:val="28"/>
          <w:lang w:val="uk-UA"/>
        </w:rPr>
        <w:t>адку виходять з того, що певний рівень ВРП дозволяє заощаджувати певну й</w:t>
      </w:r>
      <w:r w:rsidRPr="0042108A">
        <w:rPr>
          <w:sz w:val="28"/>
          <w:szCs w:val="28"/>
          <w:lang w:val="uk-UA"/>
        </w:rPr>
        <w:t>ог</w:t>
      </w:r>
      <w:r>
        <w:rPr>
          <w:sz w:val="28"/>
          <w:szCs w:val="28"/>
          <w:lang w:val="uk-UA"/>
        </w:rPr>
        <w:t>о частину, яка пізніше може перетворюватися в інвестиції. Відповідно до кейнсіанської</w:t>
      </w:r>
      <w:r w:rsidRPr="0042108A">
        <w:rPr>
          <w:sz w:val="28"/>
          <w:szCs w:val="28"/>
          <w:lang w:val="uk-UA"/>
        </w:rPr>
        <w:t xml:space="preserve"> тео</w:t>
      </w:r>
      <w:r>
        <w:rPr>
          <w:sz w:val="28"/>
          <w:szCs w:val="28"/>
          <w:lang w:val="uk-UA"/>
        </w:rPr>
        <w:t xml:space="preserve">рії, чим більший обсяг ВРП, тим буде більший обсяг </w:t>
      </w:r>
      <w:proofErr w:type="spellStart"/>
      <w:r>
        <w:rPr>
          <w:sz w:val="28"/>
          <w:szCs w:val="28"/>
          <w:lang w:val="uk-UA"/>
        </w:rPr>
        <w:t>заощаджувальної</w:t>
      </w:r>
      <w:proofErr w:type="spellEnd"/>
      <w:r w:rsidRPr="0042108A">
        <w:rPr>
          <w:sz w:val="28"/>
          <w:szCs w:val="28"/>
          <w:lang w:val="uk-UA"/>
        </w:rPr>
        <w:t xml:space="preserve"> частини доходу при рівності інших умов. У довготривалому періоді </w:t>
      </w:r>
      <w:r>
        <w:rPr>
          <w:sz w:val="28"/>
          <w:szCs w:val="28"/>
          <w:lang w:val="uk-UA"/>
        </w:rPr>
        <w:t>заощадження дорівнюють інвести</w:t>
      </w:r>
      <w:r w:rsidRPr="0042108A">
        <w:rPr>
          <w:sz w:val="28"/>
          <w:szCs w:val="28"/>
          <w:lang w:val="uk-UA"/>
        </w:rPr>
        <w:t xml:space="preserve">ціям, отже, можна відслідкувати, як зростання ВРП </w:t>
      </w:r>
      <w:r>
        <w:rPr>
          <w:sz w:val="28"/>
          <w:szCs w:val="28"/>
          <w:lang w:val="uk-UA"/>
        </w:rPr>
        <w:t>впливає на зростання інвестицій</w:t>
      </w:r>
      <w:r w:rsidRPr="0042108A">
        <w:rPr>
          <w:sz w:val="28"/>
          <w:szCs w:val="28"/>
          <w:lang w:val="uk-UA"/>
        </w:rPr>
        <w:t xml:space="preserve">. </w:t>
      </w:r>
    </w:p>
    <w:p w14:paraId="76731D82" w14:textId="77777777" w:rsidR="004D38E1" w:rsidRPr="004D38E1" w:rsidRDefault="004D38E1" w:rsidP="004D38E1">
      <w:pPr>
        <w:spacing w:line="360" w:lineRule="auto"/>
        <w:ind w:firstLine="709"/>
        <w:jc w:val="both"/>
        <w:rPr>
          <w:rFonts w:ascii="Times New Roman" w:hAnsi="Times New Roman" w:cs="Times New Roman"/>
          <w:b/>
          <w:bCs/>
          <w:sz w:val="28"/>
          <w:szCs w:val="28"/>
        </w:rPr>
      </w:pPr>
      <w:r w:rsidRPr="004D38E1">
        <w:rPr>
          <w:rFonts w:ascii="Times New Roman" w:hAnsi="Times New Roman" w:cs="Times New Roman"/>
          <w:b/>
          <w:bCs/>
          <w:sz w:val="28"/>
          <w:szCs w:val="28"/>
        </w:rPr>
        <w:t>За</w:t>
      </w:r>
      <w:r w:rsidR="004A42C0">
        <w:rPr>
          <w:rFonts w:ascii="Times New Roman" w:hAnsi="Times New Roman" w:cs="Times New Roman"/>
          <w:b/>
          <w:bCs/>
          <w:sz w:val="28"/>
          <w:szCs w:val="28"/>
        </w:rPr>
        <w:t>в</w:t>
      </w:r>
      <w:r w:rsidRPr="004D38E1">
        <w:rPr>
          <w:rFonts w:ascii="Times New Roman" w:hAnsi="Times New Roman" w:cs="Times New Roman"/>
          <w:b/>
          <w:bCs/>
          <w:sz w:val="28"/>
          <w:szCs w:val="28"/>
        </w:rPr>
        <w:t>дання параграфу:</w:t>
      </w:r>
    </w:p>
    <w:p w14:paraId="393FFDB0" w14:textId="77777777" w:rsidR="004D38E1" w:rsidRDefault="004D38E1" w:rsidP="004D38E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51308E">
        <w:rPr>
          <w:rFonts w:ascii="Times New Roman" w:hAnsi="Times New Roman" w:cs="Times New Roman"/>
          <w:sz w:val="28"/>
          <w:szCs w:val="28"/>
        </w:rPr>
        <w:t>Визначити прирости</w:t>
      </w:r>
      <w:r>
        <w:rPr>
          <w:rFonts w:ascii="Times New Roman" w:hAnsi="Times New Roman" w:cs="Times New Roman"/>
          <w:sz w:val="28"/>
          <w:szCs w:val="28"/>
        </w:rPr>
        <w:t xml:space="preserve"> ВРП вироблений, обсягу споживання, інвестицій в основний капітал по регіонам та в цілому по Україні за останні три роки офіційної статистики. Зробити висновки.</w:t>
      </w:r>
    </w:p>
    <w:p w14:paraId="66F40D58" w14:textId="77777777" w:rsidR="004D38E1" w:rsidRDefault="004D38E1" w:rsidP="004D38E1">
      <w:pPr>
        <w:spacing w:line="360" w:lineRule="auto"/>
        <w:jc w:val="both"/>
        <w:rPr>
          <w:rFonts w:ascii="Times New Roman" w:hAnsi="Times New Roman" w:cs="Times New Roman"/>
          <w:sz w:val="28"/>
          <w:szCs w:val="28"/>
        </w:rPr>
      </w:pPr>
      <w:r>
        <w:rPr>
          <w:rFonts w:ascii="Times New Roman" w:hAnsi="Times New Roman" w:cs="Times New Roman"/>
          <w:sz w:val="28"/>
          <w:szCs w:val="28"/>
        </w:rPr>
        <w:t>2. Розрахувати мультиплікатор та акселератор за останні три роки офіційної статистики. Зробити висновки.</w:t>
      </w:r>
    </w:p>
    <w:p w14:paraId="3BB0E2F4" w14:textId="77777777" w:rsidR="00B15FBB" w:rsidRDefault="00B15FBB" w:rsidP="004D38E1">
      <w:pPr>
        <w:spacing w:line="360" w:lineRule="auto"/>
        <w:jc w:val="both"/>
        <w:rPr>
          <w:rFonts w:ascii="Times New Roman" w:hAnsi="Times New Roman" w:cs="Times New Roman"/>
          <w:sz w:val="28"/>
          <w:szCs w:val="28"/>
        </w:rPr>
      </w:pPr>
    </w:p>
    <w:p w14:paraId="0BFF7965" w14:textId="77777777" w:rsidR="004D38E1" w:rsidRDefault="00B15FBB" w:rsidP="00B15FBB">
      <w:pPr>
        <w:spacing w:line="360" w:lineRule="auto"/>
        <w:ind w:firstLine="709"/>
        <w:jc w:val="both"/>
        <w:rPr>
          <w:rFonts w:ascii="Times New Roman" w:hAnsi="Times New Roman" w:cs="Times New Roman"/>
          <w:b/>
          <w:bCs/>
          <w:sz w:val="28"/>
          <w:szCs w:val="28"/>
        </w:rPr>
      </w:pPr>
      <w:r>
        <w:rPr>
          <w:rFonts w:ascii="Times New Roman" w:eastAsia="Times New Roman" w:hAnsi="Times New Roman" w:cs="Times New Roman"/>
          <w:b/>
          <w:bCs/>
          <w:iCs/>
          <w:sz w:val="28"/>
          <w:szCs w:val="28"/>
          <w:lang w:eastAsia="ru-RU"/>
        </w:rPr>
        <w:t>4.5 Рекомендації щодо о</w:t>
      </w:r>
      <w:r w:rsidRPr="00B15FBB">
        <w:rPr>
          <w:rFonts w:ascii="Times New Roman" w:eastAsia="Times New Roman" w:hAnsi="Times New Roman" w:cs="Times New Roman"/>
          <w:b/>
          <w:bCs/>
          <w:iCs/>
          <w:sz w:val="28"/>
          <w:szCs w:val="28"/>
          <w:lang w:eastAsia="ru-RU"/>
        </w:rPr>
        <w:t>цінювання ефективності бюджетного процесу на регіональному рівні</w:t>
      </w:r>
    </w:p>
    <w:p w14:paraId="62E0C77E" w14:textId="77777777" w:rsidR="00B15FBB" w:rsidRPr="00B15FBB" w:rsidRDefault="00B15FBB" w:rsidP="00B15FBB">
      <w:pPr>
        <w:spacing w:line="360" w:lineRule="auto"/>
        <w:ind w:firstLine="709"/>
        <w:jc w:val="both"/>
        <w:rPr>
          <w:rFonts w:ascii="Times New Roman" w:hAnsi="Times New Roman" w:cs="Times New Roman"/>
          <w:b/>
          <w:bCs/>
          <w:sz w:val="28"/>
          <w:szCs w:val="28"/>
        </w:rPr>
      </w:pPr>
    </w:p>
    <w:p w14:paraId="645228A1" w14:textId="77777777" w:rsidR="00B15FBB" w:rsidRPr="00401EF1" w:rsidRDefault="00B15FBB" w:rsidP="00B15FBB">
      <w:pPr>
        <w:spacing w:after="0" w:line="360" w:lineRule="auto"/>
        <w:ind w:firstLine="567"/>
        <w:jc w:val="both"/>
        <w:rPr>
          <w:rFonts w:ascii="Calibri" w:hAnsi="Calibri" w:cs="Times New Roman"/>
          <w:color w:val="333333"/>
          <w:sz w:val="28"/>
          <w:szCs w:val="28"/>
          <w:lang w:eastAsia="ru-RU"/>
        </w:rPr>
      </w:pPr>
      <w:r w:rsidRPr="005A385C">
        <w:rPr>
          <w:rFonts w:ascii="Times New Roman" w:hAnsi="Times New Roman" w:cs="Times New Roman"/>
          <w:color w:val="333333"/>
          <w:sz w:val="28"/>
          <w:szCs w:val="28"/>
          <w:shd w:val="clear" w:color="auto" w:fill="FFFFFF"/>
          <w:lang w:eastAsia="ru-RU"/>
        </w:rPr>
        <w:t>Вважаємо, що під ефективністю бюджетного процесу</w:t>
      </w:r>
      <w:r>
        <w:rPr>
          <w:rFonts w:ascii="Times New Roman" w:hAnsi="Times New Roman" w:cs="Times New Roman"/>
          <w:i/>
          <w:iCs/>
          <w:color w:val="333333"/>
          <w:sz w:val="28"/>
          <w:szCs w:val="28"/>
          <w:shd w:val="clear" w:color="auto" w:fill="FFFFFF"/>
          <w:lang w:eastAsia="ru-RU"/>
        </w:rPr>
        <w:t xml:space="preserve"> </w:t>
      </w:r>
      <w:r w:rsidRPr="005A385C">
        <w:rPr>
          <w:rFonts w:ascii="Times New Roman" w:hAnsi="Times New Roman" w:cs="Times New Roman"/>
          <w:color w:val="333333"/>
          <w:sz w:val="28"/>
          <w:szCs w:val="28"/>
          <w:shd w:val="clear" w:color="auto" w:fill="FFFFFF"/>
          <w:lang w:eastAsia="ru-RU"/>
        </w:rPr>
        <w:t>слід розуміти ступінь досягнення встановлених при складанні, розгляді, затвердженні і виконанні основного фінансового плану держави цілей (</w:t>
      </w:r>
      <w:r w:rsidRPr="005A385C">
        <w:rPr>
          <w:rFonts w:ascii="Times New Roman" w:hAnsi="Times New Roman" w:cs="Times New Roman"/>
          <w:color w:val="333333"/>
          <w:sz w:val="28"/>
          <w:szCs w:val="28"/>
          <w:lang w:eastAsia="ru-RU"/>
        </w:rPr>
        <w:t>забезпечення збалансованості доходів і видатків; </w:t>
      </w:r>
      <w:r w:rsidRPr="005A385C">
        <w:rPr>
          <w:rFonts w:ascii="Times New Roman" w:hAnsi="Times New Roman" w:cs="Times New Roman"/>
          <w:color w:val="333333"/>
          <w:sz w:val="28"/>
          <w:szCs w:val="28"/>
          <w:shd w:val="clear" w:color="auto" w:fill="FFFFFF"/>
          <w:lang w:eastAsia="ru-RU"/>
        </w:rPr>
        <w:t xml:space="preserve">створення умов макроекономічної </w:t>
      </w:r>
      <w:r w:rsidRPr="005A385C">
        <w:rPr>
          <w:rFonts w:ascii="Times New Roman" w:hAnsi="Times New Roman" w:cs="Times New Roman"/>
          <w:color w:val="333333"/>
          <w:sz w:val="28"/>
          <w:szCs w:val="28"/>
          <w:shd w:val="clear" w:color="auto" w:fill="FFFFFF"/>
          <w:lang w:eastAsia="ru-RU"/>
        </w:rPr>
        <w:lastRenderedPageBreak/>
        <w:t>стабілізації</w:t>
      </w:r>
      <w:r w:rsidRPr="005A385C">
        <w:rPr>
          <w:rFonts w:ascii="Times New Roman" w:hAnsi="Times New Roman" w:cs="Times New Roman"/>
          <w:color w:val="333333"/>
          <w:sz w:val="28"/>
          <w:szCs w:val="28"/>
          <w:lang w:eastAsia="ru-RU"/>
        </w:rPr>
        <w:t>; гармонізація бюджетної та економічної політики; досягнення реальних обсягів доходів та видатків; перерозподіл ресурсів між бюджетами бюджетної системи і т.д.</w:t>
      </w:r>
      <w:r w:rsidRPr="005A385C">
        <w:rPr>
          <w:rFonts w:ascii="Times New Roman" w:hAnsi="Times New Roman" w:cs="Times New Roman"/>
          <w:color w:val="333333"/>
          <w:sz w:val="28"/>
          <w:szCs w:val="28"/>
          <w:shd w:val="clear" w:color="auto" w:fill="FFFFFF"/>
          <w:lang w:eastAsia="ru-RU"/>
        </w:rPr>
        <w:t>), що характеризує якість та результативність здійснення бюджетного процесу по створенню державою засад щодо підвищення ролі бюджету як інструменту формування і оптимального розподілу фінансових ресурсів між різними ланками бюджетної системи.</w:t>
      </w:r>
    </w:p>
    <w:p w14:paraId="3EED8BFE" w14:textId="77777777" w:rsidR="00B15FBB" w:rsidRPr="00401EF1" w:rsidRDefault="00B15FBB" w:rsidP="00B15FBB">
      <w:pPr>
        <w:spacing w:after="0" w:line="360" w:lineRule="auto"/>
        <w:ind w:firstLine="567"/>
        <w:jc w:val="both"/>
        <w:rPr>
          <w:rFonts w:ascii="Calibri" w:hAnsi="Calibri" w:cs="Times New Roman"/>
          <w:color w:val="333333"/>
          <w:sz w:val="28"/>
          <w:szCs w:val="28"/>
          <w:lang w:eastAsia="ru-RU"/>
        </w:rPr>
      </w:pPr>
      <w:r>
        <w:rPr>
          <w:rFonts w:ascii="Times New Roman" w:hAnsi="Times New Roman" w:cs="Times New Roman"/>
          <w:color w:val="333333"/>
          <w:sz w:val="28"/>
          <w:szCs w:val="28"/>
          <w:lang w:eastAsia="ru-RU"/>
        </w:rPr>
        <w:t>С</w:t>
      </w:r>
      <w:r w:rsidRPr="005A385C">
        <w:rPr>
          <w:rFonts w:ascii="Times New Roman" w:hAnsi="Times New Roman" w:cs="Times New Roman"/>
          <w:color w:val="333333"/>
          <w:sz w:val="28"/>
          <w:szCs w:val="28"/>
          <w:lang w:eastAsia="ru-RU"/>
        </w:rPr>
        <w:t>истема показників та коефіцієнтів призначена для оцінювання бюджет</w:t>
      </w:r>
      <w:r>
        <w:rPr>
          <w:rFonts w:ascii="Times New Roman" w:hAnsi="Times New Roman" w:cs="Times New Roman"/>
          <w:color w:val="333333"/>
          <w:sz w:val="28"/>
          <w:szCs w:val="28"/>
          <w:lang w:eastAsia="ru-RU"/>
        </w:rPr>
        <w:t>ного процесу на місцевому рівні</w:t>
      </w:r>
      <w:r w:rsidRPr="005A385C">
        <w:rPr>
          <w:rFonts w:ascii="Times New Roman" w:hAnsi="Times New Roman" w:cs="Times New Roman"/>
          <w:color w:val="333333"/>
          <w:sz w:val="28"/>
          <w:szCs w:val="28"/>
          <w:lang w:eastAsia="ru-RU"/>
        </w:rPr>
        <w:t xml:space="preserve"> (табл.</w:t>
      </w:r>
      <w:r>
        <w:rPr>
          <w:rFonts w:ascii="Times New Roman" w:hAnsi="Times New Roman" w:cs="Times New Roman"/>
          <w:color w:val="333333"/>
          <w:sz w:val="28"/>
          <w:szCs w:val="28"/>
          <w:lang w:eastAsia="ru-RU"/>
        </w:rPr>
        <w:t xml:space="preserve"> 4.3</w:t>
      </w:r>
      <w:r w:rsidRPr="005A385C">
        <w:rPr>
          <w:rFonts w:ascii="Times New Roman" w:hAnsi="Times New Roman" w:cs="Times New Roman"/>
          <w:color w:val="333333"/>
          <w:sz w:val="28"/>
          <w:szCs w:val="28"/>
          <w:lang w:eastAsia="ru-RU"/>
        </w:rPr>
        <w:t>): рівень точності поточних планових обґрунтувань здійснених видатків; ступінь точності планово-розрахункових обґрунтувань виконання доходної частини місцевих бюджетів; показник фінансової продуктивності бюджету; коефіцієнти збалансованості бюджету, економічної та соціальної ефективності бюджету.</w:t>
      </w:r>
    </w:p>
    <w:p w14:paraId="3A207181" w14:textId="77777777" w:rsidR="00C776A7" w:rsidRDefault="00C776A7" w:rsidP="00B15FBB">
      <w:pPr>
        <w:jc w:val="center"/>
        <w:rPr>
          <w:rFonts w:ascii="Times New Roman" w:hAnsi="Times New Roman" w:cs="Times New Roman"/>
          <w:b/>
          <w:bCs/>
          <w:color w:val="333333"/>
          <w:sz w:val="28"/>
          <w:szCs w:val="28"/>
          <w:lang w:eastAsia="ru-RU"/>
        </w:rPr>
      </w:pPr>
    </w:p>
    <w:p w14:paraId="09AF40BA" w14:textId="77777777" w:rsidR="00B15FBB" w:rsidRPr="005A385C" w:rsidRDefault="00B15FBB" w:rsidP="00B15FBB">
      <w:pPr>
        <w:jc w:val="center"/>
        <w:rPr>
          <w:rFonts w:ascii="Calibri" w:hAnsi="Calibri" w:cs="Times New Roman"/>
          <w:color w:val="333333"/>
          <w:lang w:eastAsia="ru-RU"/>
        </w:rPr>
      </w:pPr>
      <w:r>
        <w:rPr>
          <w:rFonts w:ascii="Times New Roman" w:hAnsi="Times New Roman" w:cs="Times New Roman"/>
          <w:b/>
          <w:bCs/>
          <w:color w:val="333333"/>
          <w:sz w:val="28"/>
          <w:szCs w:val="28"/>
          <w:lang w:eastAsia="ru-RU"/>
        </w:rPr>
        <w:t xml:space="preserve">Таблиця 4.3 </w:t>
      </w:r>
      <w:r w:rsidRPr="00B15FBB">
        <w:rPr>
          <w:rFonts w:ascii="Times New Roman" w:hAnsi="Times New Roman" w:cs="Times New Roman"/>
          <w:b/>
          <w:bCs/>
          <w:color w:val="333333"/>
          <w:sz w:val="28"/>
          <w:szCs w:val="28"/>
          <w:lang w:eastAsia="ru-RU"/>
        </w:rPr>
        <w:t>- Показники та коефіцієнти для оцінювання бюджетного процесу</w:t>
      </w:r>
    </w:p>
    <w:tbl>
      <w:tblPr>
        <w:tblW w:w="5000" w:type="pct"/>
        <w:jc w:val="center"/>
        <w:tblCellMar>
          <w:left w:w="0" w:type="dxa"/>
          <w:right w:w="0" w:type="dxa"/>
        </w:tblCellMar>
        <w:tblLook w:val="04A0" w:firstRow="1" w:lastRow="0" w:firstColumn="1" w:lastColumn="0" w:noHBand="0" w:noVBand="1"/>
      </w:tblPr>
      <w:tblGrid>
        <w:gridCol w:w="2489"/>
        <w:gridCol w:w="7366"/>
      </w:tblGrid>
      <w:tr w:rsidR="00B15FBB" w:rsidRPr="005A385C" w14:paraId="6F9303B3" w14:textId="77777777" w:rsidTr="00DA0C22">
        <w:trPr>
          <w:trHeight w:val="20"/>
          <w:jc w:val="center"/>
        </w:trPr>
        <w:tc>
          <w:tcPr>
            <w:tcW w:w="1263"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2352D166" w14:textId="77777777" w:rsidR="00B15FBB" w:rsidRPr="00B15FBB" w:rsidRDefault="00B15FBB" w:rsidP="00B15FBB">
            <w:pPr>
              <w:spacing w:after="0" w:line="240" w:lineRule="auto"/>
              <w:jc w:val="center"/>
              <w:rPr>
                <w:rFonts w:ascii="Calibri" w:hAnsi="Calibri" w:cs="Times New Roman"/>
                <w:sz w:val="24"/>
                <w:szCs w:val="24"/>
                <w:lang w:eastAsia="ru-RU"/>
              </w:rPr>
            </w:pPr>
            <w:r w:rsidRPr="00B15FBB">
              <w:rPr>
                <w:rFonts w:ascii="Times New Roman" w:hAnsi="Times New Roman" w:cs="Times New Roman"/>
                <w:sz w:val="24"/>
                <w:szCs w:val="24"/>
                <w:lang w:eastAsia="ru-RU"/>
              </w:rPr>
              <w:t>Показник</w:t>
            </w:r>
          </w:p>
        </w:tc>
        <w:tc>
          <w:tcPr>
            <w:tcW w:w="3737"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3B3807E1" w14:textId="77777777" w:rsidR="00B15FBB" w:rsidRPr="00B15FBB" w:rsidRDefault="00B15FBB" w:rsidP="00B15FBB">
            <w:pPr>
              <w:spacing w:after="0" w:line="240" w:lineRule="auto"/>
              <w:jc w:val="center"/>
              <w:rPr>
                <w:rFonts w:ascii="Calibri" w:hAnsi="Calibri" w:cs="Times New Roman"/>
                <w:sz w:val="24"/>
                <w:szCs w:val="24"/>
                <w:lang w:eastAsia="ru-RU"/>
              </w:rPr>
            </w:pPr>
            <w:r w:rsidRPr="00B15FBB">
              <w:rPr>
                <w:rFonts w:ascii="Times New Roman" w:hAnsi="Times New Roman" w:cs="Times New Roman"/>
                <w:sz w:val="24"/>
                <w:szCs w:val="24"/>
                <w:lang w:eastAsia="ru-RU"/>
              </w:rPr>
              <w:t>Формула розрахунку</w:t>
            </w:r>
          </w:p>
        </w:tc>
      </w:tr>
      <w:tr w:rsidR="00B15FBB" w:rsidRPr="005A385C" w14:paraId="23EC4C43" w14:textId="77777777" w:rsidTr="00DA0C22">
        <w:trPr>
          <w:trHeight w:val="20"/>
          <w:jc w:val="center"/>
        </w:trPr>
        <w:tc>
          <w:tcPr>
            <w:tcW w:w="1263"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7601D65F" w14:textId="77777777" w:rsidR="00B15FBB" w:rsidRPr="00B15FBB" w:rsidRDefault="00B15FBB" w:rsidP="00B15FBB">
            <w:pPr>
              <w:spacing w:after="0" w:line="240" w:lineRule="auto"/>
              <w:jc w:val="center"/>
              <w:rPr>
                <w:rFonts w:ascii="Calibri" w:hAnsi="Calibri" w:cs="Times New Roman"/>
                <w:sz w:val="24"/>
                <w:szCs w:val="24"/>
                <w:lang w:eastAsia="ru-RU"/>
              </w:rPr>
            </w:pPr>
            <w:r w:rsidRPr="00B15FBB">
              <w:rPr>
                <w:rFonts w:ascii="Times New Roman" w:hAnsi="Times New Roman" w:cs="Times New Roman"/>
                <w:sz w:val="24"/>
                <w:szCs w:val="24"/>
                <w:lang w:eastAsia="ru-RU"/>
              </w:rPr>
              <w:t>Рівень точності поточних планових обґрунтувань здійснених видатків за деякий період часу</w:t>
            </w:r>
          </w:p>
        </w:tc>
        <w:tc>
          <w:tcPr>
            <w:tcW w:w="3737"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3F89ED87"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Рпв</w:t>
            </w:r>
            <w:proofErr w:type="spellEnd"/>
            <w:r w:rsidRPr="00B15FBB">
              <w:rPr>
                <w:rFonts w:ascii="Times New Roman" w:hAnsi="Times New Roman" w:cs="Times New Roman"/>
                <w:sz w:val="24"/>
                <w:szCs w:val="24"/>
                <w:lang w:eastAsia="ru-RU"/>
              </w:rPr>
              <w:t xml:space="preserve"> = 100 – [</w:t>
            </w:r>
            <w:proofErr w:type="spellStart"/>
            <w:r w:rsidRPr="00B15FBB">
              <w:rPr>
                <w:rFonts w:ascii="Times New Roman" w:hAnsi="Times New Roman" w:cs="Times New Roman"/>
                <w:sz w:val="24"/>
                <w:szCs w:val="24"/>
                <w:lang w:eastAsia="ru-RU"/>
              </w:rPr>
              <w:t>abs</w:t>
            </w:r>
            <w:proofErr w:type="spellEnd"/>
            <w:r w:rsidRPr="00B15FBB">
              <w:rPr>
                <w:rFonts w:ascii="Times New Roman" w:hAnsi="Times New Roman" w:cs="Times New Roman"/>
                <w:sz w:val="24"/>
                <w:szCs w:val="24"/>
                <w:lang w:eastAsia="ru-RU"/>
              </w:rPr>
              <w:t xml:space="preserve"> (</w:t>
            </w:r>
            <w:proofErr w:type="spellStart"/>
            <w:r w:rsidRPr="00B15FBB">
              <w:rPr>
                <w:rFonts w:ascii="Times New Roman" w:hAnsi="Times New Roman" w:cs="Times New Roman"/>
                <w:sz w:val="24"/>
                <w:szCs w:val="24"/>
                <w:lang w:eastAsia="ru-RU"/>
              </w:rPr>
              <w:t>Вф</w:t>
            </w:r>
            <w:proofErr w:type="spellEnd"/>
            <w:r w:rsidRPr="00B15FBB">
              <w:rPr>
                <w:rFonts w:ascii="Times New Roman" w:hAnsi="Times New Roman" w:cs="Times New Roman"/>
                <w:sz w:val="24"/>
                <w:szCs w:val="24"/>
                <w:lang w:eastAsia="ru-RU"/>
              </w:rPr>
              <w:t xml:space="preserve"> – </w:t>
            </w:r>
            <w:proofErr w:type="spellStart"/>
            <w:r w:rsidRPr="00B15FBB">
              <w:rPr>
                <w:rFonts w:ascii="Times New Roman" w:hAnsi="Times New Roman" w:cs="Times New Roman"/>
                <w:sz w:val="24"/>
                <w:szCs w:val="24"/>
                <w:lang w:eastAsia="ru-RU"/>
              </w:rPr>
              <w:t>Вп</w:t>
            </w:r>
            <w:proofErr w:type="spellEnd"/>
            <w:r w:rsidRPr="00B15FBB">
              <w:rPr>
                <w:rFonts w:ascii="Times New Roman" w:hAnsi="Times New Roman" w:cs="Times New Roman"/>
                <w:sz w:val="24"/>
                <w:szCs w:val="24"/>
                <w:lang w:eastAsia="ru-RU"/>
              </w:rPr>
              <w:t xml:space="preserve">) : </w:t>
            </w:r>
            <w:proofErr w:type="spellStart"/>
            <w:r w:rsidRPr="00B15FBB">
              <w:rPr>
                <w:rFonts w:ascii="Times New Roman" w:hAnsi="Times New Roman" w:cs="Times New Roman"/>
                <w:sz w:val="24"/>
                <w:szCs w:val="24"/>
                <w:lang w:eastAsia="ru-RU"/>
              </w:rPr>
              <w:t>Вп</w:t>
            </w:r>
            <w:proofErr w:type="spellEnd"/>
            <w:r w:rsidRPr="00B15FBB">
              <w:rPr>
                <w:rFonts w:ascii="Times New Roman" w:hAnsi="Times New Roman" w:cs="Times New Roman"/>
                <w:sz w:val="24"/>
                <w:szCs w:val="24"/>
                <w:lang w:eastAsia="ru-RU"/>
              </w:rPr>
              <w:t>] х 100 </w:t>
            </w:r>
          </w:p>
          <w:p w14:paraId="296A26FE" w14:textId="77777777" w:rsidR="00B15FBB" w:rsidRPr="00B15FBB" w:rsidRDefault="00B15FBB" w:rsidP="00B15FBB">
            <w:pPr>
              <w:spacing w:after="0" w:line="240" w:lineRule="auto"/>
              <w:jc w:val="both"/>
              <w:rPr>
                <w:rFonts w:ascii="Calibri" w:hAnsi="Calibri" w:cs="Times New Roman"/>
                <w:sz w:val="24"/>
                <w:szCs w:val="24"/>
                <w:lang w:eastAsia="ru-RU"/>
              </w:rPr>
            </w:pPr>
            <w:r w:rsidRPr="00B15FBB">
              <w:rPr>
                <w:rFonts w:ascii="Times New Roman" w:hAnsi="Times New Roman" w:cs="Times New Roman"/>
                <w:sz w:val="24"/>
                <w:szCs w:val="24"/>
                <w:lang w:eastAsia="ru-RU"/>
              </w:rPr>
              <w:t xml:space="preserve">де </w:t>
            </w:r>
            <w:proofErr w:type="spellStart"/>
            <w:r w:rsidRPr="00B15FBB">
              <w:rPr>
                <w:rFonts w:ascii="Times New Roman" w:hAnsi="Times New Roman" w:cs="Times New Roman"/>
                <w:sz w:val="24"/>
                <w:szCs w:val="24"/>
                <w:lang w:eastAsia="ru-RU"/>
              </w:rPr>
              <w:t>Рпв</w:t>
            </w:r>
            <w:proofErr w:type="spellEnd"/>
            <w:r w:rsidRPr="00B15FBB">
              <w:rPr>
                <w:rFonts w:ascii="Times New Roman" w:hAnsi="Times New Roman" w:cs="Times New Roman"/>
                <w:sz w:val="24"/>
                <w:szCs w:val="24"/>
                <w:lang w:eastAsia="ru-RU"/>
              </w:rPr>
              <w:t xml:space="preserve"> – показник рівня точності поточних планових обґрунтувань здійснених видатків;</w:t>
            </w:r>
          </w:p>
          <w:p w14:paraId="686694AB"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Вф</w:t>
            </w:r>
            <w:proofErr w:type="spellEnd"/>
            <w:r w:rsidRPr="00B15FBB">
              <w:rPr>
                <w:rFonts w:ascii="Times New Roman" w:hAnsi="Times New Roman" w:cs="Times New Roman"/>
                <w:sz w:val="24"/>
                <w:szCs w:val="24"/>
                <w:lang w:eastAsia="ru-RU"/>
              </w:rPr>
              <w:t xml:space="preserve"> – фактичні видатки місцевого бюджету за деякий період часу (грн);</w:t>
            </w:r>
          </w:p>
          <w:p w14:paraId="42625F61"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Вп</w:t>
            </w:r>
            <w:proofErr w:type="spellEnd"/>
            <w:r w:rsidRPr="00B15FBB">
              <w:rPr>
                <w:rFonts w:ascii="Times New Roman" w:hAnsi="Times New Roman" w:cs="Times New Roman"/>
                <w:sz w:val="24"/>
                <w:szCs w:val="24"/>
                <w:lang w:eastAsia="ru-RU"/>
              </w:rPr>
              <w:t xml:space="preserve"> – планові видатки місцевого бюджету за деякий період часу (грн);</w:t>
            </w:r>
          </w:p>
          <w:p w14:paraId="52F1DE5C"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abs</w:t>
            </w:r>
            <w:proofErr w:type="spellEnd"/>
            <w:r w:rsidRPr="00B15FBB">
              <w:rPr>
                <w:rFonts w:ascii="Times New Roman" w:hAnsi="Times New Roman" w:cs="Times New Roman"/>
                <w:sz w:val="24"/>
                <w:szCs w:val="24"/>
                <w:lang w:eastAsia="ru-RU"/>
              </w:rPr>
              <w:t xml:space="preserve"> – модуль – абсолютна (позитивна) величина різниці.</w:t>
            </w:r>
          </w:p>
        </w:tc>
      </w:tr>
      <w:tr w:rsidR="00B15FBB" w:rsidRPr="005A385C" w14:paraId="4DE0E1D3" w14:textId="77777777" w:rsidTr="00DA0C22">
        <w:trPr>
          <w:trHeight w:val="20"/>
          <w:jc w:val="center"/>
        </w:trPr>
        <w:tc>
          <w:tcPr>
            <w:tcW w:w="1263"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B365BD7" w14:textId="77777777" w:rsidR="00B15FBB" w:rsidRPr="00B15FBB" w:rsidRDefault="00B15FBB" w:rsidP="00B15FBB">
            <w:pPr>
              <w:spacing w:after="0" w:line="240" w:lineRule="auto"/>
              <w:jc w:val="center"/>
              <w:rPr>
                <w:rFonts w:ascii="Calibri" w:hAnsi="Calibri" w:cs="Times New Roman"/>
                <w:sz w:val="24"/>
                <w:szCs w:val="24"/>
                <w:lang w:eastAsia="ru-RU"/>
              </w:rPr>
            </w:pPr>
            <w:r w:rsidRPr="00B15FBB">
              <w:rPr>
                <w:rFonts w:ascii="Times New Roman" w:hAnsi="Times New Roman" w:cs="Times New Roman"/>
                <w:sz w:val="24"/>
                <w:szCs w:val="24"/>
                <w:lang w:eastAsia="ru-RU"/>
              </w:rPr>
              <w:t>Ступінь точності планово-розрахункових обґрунтувань виконання доходної частини бюджету</w:t>
            </w:r>
          </w:p>
        </w:tc>
        <w:tc>
          <w:tcPr>
            <w:tcW w:w="3737"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F6E151B"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Спд</w:t>
            </w:r>
            <w:proofErr w:type="spellEnd"/>
            <w:r w:rsidRPr="00B15FBB">
              <w:rPr>
                <w:rFonts w:ascii="Times New Roman" w:hAnsi="Times New Roman" w:cs="Times New Roman"/>
                <w:sz w:val="24"/>
                <w:szCs w:val="24"/>
                <w:lang w:eastAsia="ru-RU"/>
              </w:rPr>
              <w:t xml:space="preserve"> = 100 – [</w:t>
            </w:r>
            <w:proofErr w:type="spellStart"/>
            <w:r w:rsidRPr="00B15FBB">
              <w:rPr>
                <w:rFonts w:ascii="Times New Roman" w:hAnsi="Times New Roman" w:cs="Times New Roman"/>
                <w:sz w:val="24"/>
                <w:szCs w:val="24"/>
                <w:lang w:eastAsia="ru-RU"/>
              </w:rPr>
              <w:t>abs</w:t>
            </w:r>
            <w:proofErr w:type="spellEnd"/>
            <w:r w:rsidRPr="00B15FBB">
              <w:rPr>
                <w:rFonts w:ascii="Times New Roman" w:hAnsi="Times New Roman" w:cs="Times New Roman"/>
                <w:sz w:val="24"/>
                <w:szCs w:val="24"/>
                <w:lang w:eastAsia="ru-RU"/>
              </w:rPr>
              <w:t xml:space="preserve"> (</w:t>
            </w:r>
            <w:proofErr w:type="spellStart"/>
            <w:r w:rsidRPr="00B15FBB">
              <w:rPr>
                <w:rFonts w:ascii="Times New Roman" w:hAnsi="Times New Roman" w:cs="Times New Roman"/>
                <w:sz w:val="24"/>
                <w:szCs w:val="24"/>
                <w:lang w:eastAsia="ru-RU"/>
              </w:rPr>
              <w:t>Двп</w:t>
            </w:r>
            <w:proofErr w:type="spellEnd"/>
            <w:r w:rsidRPr="00B15FBB">
              <w:rPr>
                <w:rFonts w:ascii="Times New Roman" w:hAnsi="Times New Roman" w:cs="Times New Roman"/>
                <w:sz w:val="24"/>
                <w:szCs w:val="24"/>
                <w:lang w:eastAsia="ru-RU"/>
              </w:rPr>
              <w:t xml:space="preserve"> – </w:t>
            </w:r>
            <w:proofErr w:type="spellStart"/>
            <w:r w:rsidRPr="00B15FBB">
              <w:rPr>
                <w:rFonts w:ascii="Times New Roman" w:hAnsi="Times New Roman" w:cs="Times New Roman"/>
                <w:sz w:val="24"/>
                <w:szCs w:val="24"/>
                <w:lang w:eastAsia="ru-RU"/>
              </w:rPr>
              <w:t>Двф</w:t>
            </w:r>
            <w:proofErr w:type="spellEnd"/>
            <w:r w:rsidRPr="00B15FBB">
              <w:rPr>
                <w:rFonts w:ascii="Times New Roman" w:hAnsi="Times New Roman" w:cs="Times New Roman"/>
                <w:sz w:val="24"/>
                <w:szCs w:val="24"/>
                <w:lang w:eastAsia="ru-RU"/>
              </w:rPr>
              <w:t xml:space="preserve">) : </w:t>
            </w:r>
            <w:proofErr w:type="spellStart"/>
            <w:r w:rsidRPr="00B15FBB">
              <w:rPr>
                <w:rFonts w:ascii="Times New Roman" w:hAnsi="Times New Roman" w:cs="Times New Roman"/>
                <w:sz w:val="24"/>
                <w:szCs w:val="24"/>
                <w:lang w:eastAsia="ru-RU"/>
              </w:rPr>
              <w:t>Двп</w:t>
            </w:r>
            <w:proofErr w:type="spellEnd"/>
            <w:r w:rsidRPr="00B15FBB">
              <w:rPr>
                <w:rFonts w:ascii="Times New Roman" w:hAnsi="Times New Roman" w:cs="Times New Roman"/>
                <w:sz w:val="24"/>
                <w:szCs w:val="24"/>
                <w:lang w:eastAsia="ru-RU"/>
              </w:rPr>
              <w:t>] х 100 </w:t>
            </w:r>
          </w:p>
          <w:p w14:paraId="2D2C8A05" w14:textId="77777777" w:rsidR="00B15FBB" w:rsidRPr="00B15FBB" w:rsidRDefault="00B15FBB" w:rsidP="00B15FBB">
            <w:pPr>
              <w:spacing w:after="0" w:line="240" w:lineRule="auto"/>
              <w:jc w:val="both"/>
              <w:rPr>
                <w:rFonts w:ascii="Calibri" w:hAnsi="Calibri" w:cs="Times New Roman"/>
                <w:sz w:val="24"/>
                <w:szCs w:val="24"/>
                <w:lang w:eastAsia="ru-RU"/>
              </w:rPr>
            </w:pPr>
            <w:r w:rsidRPr="00B15FBB">
              <w:rPr>
                <w:rFonts w:ascii="Times New Roman" w:hAnsi="Times New Roman" w:cs="Times New Roman"/>
                <w:sz w:val="24"/>
                <w:szCs w:val="24"/>
                <w:lang w:eastAsia="ru-RU"/>
              </w:rPr>
              <w:t xml:space="preserve">де </w:t>
            </w:r>
            <w:proofErr w:type="spellStart"/>
            <w:r w:rsidRPr="00B15FBB">
              <w:rPr>
                <w:rFonts w:ascii="Times New Roman" w:hAnsi="Times New Roman" w:cs="Times New Roman"/>
                <w:sz w:val="24"/>
                <w:szCs w:val="24"/>
                <w:lang w:eastAsia="ru-RU"/>
              </w:rPr>
              <w:t>Спд</w:t>
            </w:r>
            <w:proofErr w:type="spellEnd"/>
            <w:r w:rsidRPr="00B15FBB">
              <w:rPr>
                <w:rFonts w:ascii="Times New Roman" w:hAnsi="Times New Roman" w:cs="Times New Roman"/>
                <w:sz w:val="24"/>
                <w:szCs w:val="24"/>
                <w:lang w:eastAsia="ru-RU"/>
              </w:rPr>
              <w:t xml:space="preserve"> – ступінь точності планово-розрахункових обґрунтувань виконання доходної частини бюджету (%);</w:t>
            </w:r>
          </w:p>
          <w:p w14:paraId="20B7BA29"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Двп</w:t>
            </w:r>
            <w:proofErr w:type="spellEnd"/>
            <w:r w:rsidRPr="00B15FBB">
              <w:rPr>
                <w:rFonts w:ascii="Times New Roman" w:hAnsi="Times New Roman" w:cs="Times New Roman"/>
                <w:sz w:val="24"/>
                <w:szCs w:val="24"/>
                <w:lang w:eastAsia="ru-RU"/>
              </w:rPr>
              <w:t xml:space="preserve"> – власні планові доходи місцевого бюджету (грн);</w:t>
            </w:r>
          </w:p>
          <w:p w14:paraId="436D704A"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Двф</w:t>
            </w:r>
            <w:proofErr w:type="spellEnd"/>
            <w:r w:rsidRPr="00B15FBB">
              <w:rPr>
                <w:rFonts w:ascii="Times New Roman" w:hAnsi="Times New Roman" w:cs="Times New Roman"/>
                <w:sz w:val="24"/>
                <w:szCs w:val="24"/>
                <w:lang w:eastAsia="ru-RU"/>
              </w:rPr>
              <w:t xml:space="preserve"> – власні фактичні доходи місцевого бюджету (грн);</w:t>
            </w:r>
          </w:p>
          <w:p w14:paraId="5879A5F7"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abs</w:t>
            </w:r>
            <w:proofErr w:type="spellEnd"/>
            <w:r w:rsidRPr="00B15FBB">
              <w:rPr>
                <w:rFonts w:ascii="Times New Roman" w:hAnsi="Times New Roman" w:cs="Times New Roman"/>
                <w:sz w:val="24"/>
                <w:szCs w:val="24"/>
                <w:lang w:eastAsia="ru-RU"/>
              </w:rPr>
              <w:t xml:space="preserve"> – модуль – абсолютна (позитивна) величина різниці.</w:t>
            </w:r>
          </w:p>
        </w:tc>
      </w:tr>
      <w:tr w:rsidR="00B15FBB" w:rsidRPr="005A385C" w14:paraId="22DCC69F" w14:textId="77777777" w:rsidTr="00DA0C22">
        <w:trPr>
          <w:trHeight w:val="20"/>
          <w:jc w:val="center"/>
        </w:trPr>
        <w:tc>
          <w:tcPr>
            <w:tcW w:w="1263"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7444779" w14:textId="77777777" w:rsidR="00B15FBB" w:rsidRPr="00B15FBB" w:rsidRDefault="00B15FBB" w:rsidP="00B15FBB">
            <w:pPr>
              <w:spacing w:after="0" w:line="240" w:lineRule="auto"/>
              <w:jc w:val="center"/>
              <w:rPr>
                <w:rFonts w:ascii="Calibri" w:hAnsi="Calibri" w:cs="Times New Roman"/>
                <w:sz w:val="24"/>
                <w:szCs w:val="24"/>
                <w:lang w:eastAsia="ru-RU"/>
              </w:rPr>
            </w:pPr>
            <w:r w:rsidRPr="00B15FBB">
              <w:rPr>
                <w:rFonts w:ascii="Times New Roman" w:hAnsi="Times New Roman" w:cs="Times New Roman"/>
                <w:sz w:val="24"/>
                <w:szCs w:val="24"/>
                <w:lang w:eastAsia="ru-RU"/>
              </w:rPr>
              <w:t>Показник фінансової продуктивності бюджету</w:t>
            </w:r>
          </w:p>
        </w:tc>
        <w:tc>
          <w:tcPr>
            <w:tcW w:w="3737"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176D569" w14:textId="77777777" w:rsidR="00B15FBB" w:rsidRPr="00B15FBB" w:rsidRDefault="00B15FBB" w:rsidP="00B15FBB">
            <w:pPr>
              <w:spacing w:after="0" w:line="240" w:lineRule="auto"/>
              <w:jc w:val="both"/>
              <w:rPr>
                <w:rFonts w:ascii="Calibri" w:hAnsi="Calibri" w:cs="Times New Roman"/>
                <w:sz w:val="24"/>
                <w:szCs w:val="24"/>
                <w:lang w:val="en-US" w:eastAsia="ru-RU"/>
              </w:rPr>
            </w:pPr>
            <w:proofErr w:type="spellStart"/>
            <w:r w:rsidRPr="00B15FBB">
              <w:rPr>
                <w:rFonts w:ascii="Times New Roman" w:hAnsi="Times New Roman" w:cs="Times New Roman"/>
                <w:sz w:val="24"/>
                <w:szCs w:val="24"/>
                <w:lang w:eastAsia="ru-RU"/>
              </w:rPr>
              <w:t>Фпб</w:t>
            </w:r>
            <w:proofErr w:type="spellEnd"/>
            <w:r w:rsidRPr="00B15FBB">
              <w:rPr>
                <w:rFonts w:ascii="Times New Roman" w:hAnsi="Times New Roman" w:cs="Times New Roman"/>
                <w:sz w:val="24"/>
                <w:szCs w:val="24"/>
                <w:lang w:eastAsia="ru-RU"/>
              </w:rPr>
              <w:t xml:space="preserve"> i = </w:t>
            </w:r>
            <w:proofErr w:type="spellStart"/>
            <w:r w:rsidRPr="00B15FBB">
              <w:rPr>
                <w:rFonts w:ascii="Times New Roman" w:hAnsi="Times New Roman" w:cs="Times New Roman"/>
                <w:sz w:val="24"/>
                <w:szCs w:val="24"/>
                <w:lang w:eastAsia="ru-RU"/>
              </w:rPr>
              <w:t>Двф</w:t>
            </w:r>
            <w:proofErr w:type="spellEnd"/>
            <w:r w:rsidRPr="00B15FBB">
              <w:rPr>
                <w:rFonts w:ascii="Times New Roman" w:hAnsi="Times New Roman" w:cs="Times New Roman"/>
                <w:sz w:val="24"/>
                <w:szCs w:val="24"/>
                <w:lang w:eastAsia="ru-RU"/>
              </w:rPr>
              <w:t xml:space="preserve"> i : (</w:t>
            </w:r>
            <w:proofErr w:type="spellStart"/>
            <w:r w:rsidRPr="00B15FBB">
              <w:rPr>
                <w:rFonts w:ascii="Times New Roman" w:hAnsi="Times New Roman" w:cs="Times New Roman"/>
                <w:sz w:val="24"/>
                <w:szCs w:val="24"/>
                <w:lang w:eastAsia="ru-RU"/>
              </w:rPr>
              <w:t>Вф</w:t>
            </w:r>
            <w:proofErr w:type="spellEnd"/>
            <w:r w:rsidRPr="00B15FBB">
              <w:rPr>
                <w:rFonts w:ascii="Times New Roman" w:hAnsi="Times New Roman" w:cs="Times New Roman"/>
                <w:sz w:val="24"/>
                <w:szCs w:val="24"/>
                <w:lang w:eastAsia="ru-RU"/>
              </w:rPr>
              <w:t xml:space="preserve"> i – 1 х </w:t>
            </w:r>
            <w:proofErr w:type="spellStart"/>
            <w:r w:rsidRPr="00B15FBB">
              <w:rPr>
                <w:rFonts w:ascii="Times New Roman" w:hAnsi="Times New Roman" w:cs="Times New Roman"/>
                <w:sz w:val="24"/>
                <w:szCs w:val="24"/>
                <w:lang w:eastAsia="ru-RU"/>
              </w:rPr>
              <w:t>Інф</w:t>
            </w:r>
            <w:proofErr w:type="spellEnd"/>
            <w:r w:rsidRPr="00B15FBB">
              <w:rPr>
                <w:rFonts w:ascii="Times New Roman" w:hAnsi="Times New Roman" w:cs="Times New Roman"/>
                <w:sz w:val="24"/>
                <w:szCs w:val="24"/>
                <w:lang w:eastAsia="ru-RU"/>
              </w:rPr>
              <w:t xml:space="preserve"> i, i – 1) </w:t>
            </w:r>
          </w:p>
          <w:p w14:paraId="66E5D890" w14:textId="77777777" w:rsidR="00B15FBB" w:rsidRPr="00B15FBB" w:rsidRDefault="00B15FBB" w:rsidP="00B15FBB">
            <w:pPr>
              <w:spacing w:after="0" w:line="240" w:lineRule="auto"/>
              <w:jc w:val="both"/>
              <w:rPr>
                <w:rFonts w:ascii="Calibri" w:hAnsi="Calibri" w:cs="Times New Roman"/>
                <w:sz w:val="24"/>
                <w:szCs w:val="24"/>
                <w:lang w:eastAsia="ru-RU"/>
              </w:rPr>
            </w:pPr>
            <w:r w:rsidRPr="00B15FBB">
              <w:rPr>
                <w:rFonts w:ascii="Times New Roman" w:hAnsi="Times New Roman" w:cs="Times New Roman"/>
                <w:sz w:val="24"/>
                <w:szCs w:val="24"/>
                <w:lang w:eastAsia="ru-RU"/>
              </w:rPr>
              <w:t xml:space="preserve">де </w:t>
            </w:r>
            <w:proofErr w:type="spellStart"/>
            <w:r w:rsidRPr="00B15FBB">
              <w:rPr>
                <w:rFonts w:ascii="Times New Roman" w:hAnsi="Times New Roman" w:cs="Times New Roman"/>
                <w:sz w:val="24"/>
                <w:szCs w:val="24"/>
                <w:lang w:eastAsia="ru-RU"/>
              </w:rPr>
              <w:t>Фпб</w:t>
            </w:r>
            <w:proofErr w:type="spellEnd"/>
            <w:r w:rsidRPr="00B15FBB">
              <w:rPr>
                <w:rFonts w:ascii="Times New Roman" w:hAnsi="Times New Roman" w:cs="Times New Roman"/>
                <w:sz w:val="24"/>
                <w:szCs w:val="24"/>
                <w:lang w:eastAsia="ru-RU"/>
              </w:rPr>
              <w:t xml:space="preserve"> i – показник фінансової продуктивності бюджету;</w:t>
            </w:r>
          </w:p>
          <w:p w14:paraId="1AB1E7BA"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Двфi</w:t>
            </w:r>
            <w:proofErr w:type="spellEnd"/>
            <w:r w:rsidRPr="00B15FBB">
              <w:rPr>
                <w:rFonts w:ascii="Times New Roman" w:hAnsi="Times New Roman" w:cs="Times New Roman"/>
                <w:sz w:val="24"/>
                <w:szCs w:val="24"/>
                <w:lang w:eastAsia="ru-RU"/>
              </w:rPr>
              <w:t xml:space="preserve"> – обсяг власних доходів місцевого бюджету за рік і (грн);</w:t>
            </w:r>
          </w:p>
          <w:p w14:paraId="36139520"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Вфi</w:t>
            </w:r>
            <w:proofErr w:type="spellEnd"/>
            <w:r w:rsidRPr="00B15FBB">
              <w:rPr>
                <w:rFonts w:ascii="Times New Roman" w:hAnsi="Times New Roman" w:cs="Times New Roman"/>
                <w:sz w:val="24"/>
                <w:szCs w:val="24"/>
                <w:lang w:eastAsia="ru-RU"/>
              </w:rPr>
              <w:t xml:space="preserve"> – 1 – обсяг видатків місцевого бюджету попереднього року і – 1 (грн);</w:t>
            </w:r>
          </w:p>
          <w:p w14:paraId="284CBC33"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Інфi</w:t>
            </w:r>
            <w:proofErr w:type="spellEnd"/>
            <w:r w:rsidRPr="00B15FBB">
              <w:rPr>
                <w:rFonts w:ascii="Times New Roman" w:hAnsi="Times New Roman" w:cs="Times New Roman"/>
                <w:sz w:val="24"/>
                <w:szCs w:val="24"/>
                <w:lang w:eastAsia="ru-RU"/>
              </w:rPr>
              <w:t>, i – 1 – індекс інфляції за період і-1,і.</w:t>
            </w:r>
          </w:p>
        </w:tc>
      </w:tr>
      <w:tr w:rsidR="00B15FBB" w:rsidRPr="005A385C" w14:paraId="730E631B" w14:textId="77777777" w:rsidTr="00DA0C22">
        <w:trPr>
          <w:trHeight w:val="20"/>
          <w:jc w:val="center"/>
        </w:trPr>
        <w:tc>
          <w:tcPr>
            <w:tcW w:w="1263"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ABC904A" w14:textId="77777777" w:rsidR="00B15FBB" w:rsidRPr="00B15FBB" w:rsidRDefault="00B15FBB" w:rsidP="00B15FBB">
            <w:pPr>
              <w:spacing w:after="0" w:line="240" w:lineRule="auto"/>
              <w:jc w:val="center"/>
              <w:rPr>
                <w:rFonts w:ascii="Calibri" w:hAnsi="Calibri" w:cs="Times New Roman"/>
                <w:sz w:val="24"/>
                <w:szCs w:val="24"/>
                <w:lang w:eastAsia="ru-RU"/>
              </w:rPr>
            </w:pPr>
            <w:r w:rsidRPr="00B15FBB">
              <w:rPr>
                <w:rFonts w:ascii="Times New Roman" w:hAnsi="Times New Roman" w:cs="Times New Roman"/>
                <w:sz w:val="24"/>
                <w:szCs w:val="24"/>
                <w:lang w:eastAsia="ru-RU"/>
              </w:rPr>
              <w:t>Коефіцієнт економічної ефективності бюджету</w:t>
            </w:r>
          </w:p>
        </w:tc>
        <w:tc>
          <w:tcPr>
            <w:tcW w:w="3737"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7EF82824" w14:textId="77777777" w:rsidR="00B15FBB" w:rsidRPr="00B15FBB" w:rsidRDefault="00B15FBB" w:rsidP="00B15FBB">
            <w:pPr>
              <w:spacing w:after="0" w:line="240" w:lineRule="auto"/>
              <w:jc w:val="both"/>
              <w:rPr>
                <w:rFonts w:ascii="Calibri" w:hAnsi="Calibri" w:cs="Times New Roman"/>
                <w:sz w:val="24"/>
                <w:szCs w:val="24"/>
                <w:lang w:val="en-US" w:eastAsia="ru-RU"/>
              </w:rPr>
            </w:pPr>
            <w:proofErr w:type="spellStart"/>
            <w:r w:rsidRPr="00B15FBB">
              <w:rPr>
                <w:rFonts w:ascii="Times New Roman" w:hAnsi="Times New Roman" w:cs="Times New Roman"/>
                <w:sz w:val="24"/>
                <w:szCs w:val="24"/>
                <w:lang w:eastAsia="ru-RU"/>
              </w:rPr>
              <w:t>Ее</w:t>
            </w:r>
            <w:proofErr w:type="spellEnd"/>
            <w:r w:rsidRPr="00B15FBB">
              <w:rPr>
                <w:rFonts w:ascii="Times New Roman" w:hAnsi="Times New Roman" w:cs="Times New Roman"/>
                <w:sz w:val="24"/>
                <w:szCs w:val="24"/>
                <w:lang w:eastAsia="ru-RU"/>
              </w:rPr>
              <w:t xml:space="preserve"> i = ВВП i : (</w:t>
            </w:r>
            <w:proofErr w:type="spellStart"/>
            <w:r w:rsidRPr="00B15FBB">
              <w:rPr>
                <w:rFonts w:ascii="Times New Roman" w:hAnsi="Times New Roman" w:cs="Times New Roman"/>
                <w:sz w:val="24"/>
                <w:szCs w:val="24"/>
                <w:lang w:eastAsia="ru-RU"/>
              </w:rPr>
              <w:t>Вф</w:t>
            </w:r>
            <w:proofErr w:type="spellEnd"/>
            <w:r w:rsidRPr="00B15FBB">
              <w:rPr>
                <w:rFonts w:ascii="Times New Roman" w:hAnsi="Times New Roman" w:cs="Times New Roman"/>
                <w:sz w:val="24"/>
                <w:szCs w:val="24"/>
                <w:lang w:eastAsia="ru-RU"/>
              </w:rPr>
              <w:t xml:space="preserve"> i – 1 х </w:t>
            </w:r>
            <w:proofErr w:type="spellStart"/>
            <w:r w:rsidRPr="00B15FBB">
              <w:rPr>
                <w:rFonts w:ascii="Times New Roman" w:hAnsi="Times New Roman" w:cs="Times New Roman"/>
                <w:sz w:val="24"/>
                <w:szCs w:val="24"/>
                <w:lang w:eastAsia="ru-RU"/>
              </w:rPr>
              <w:t>Інф</w:t>
            </w:r>
            <w:proofErr w:type="spellEnd"/>
            <w:r w:rsidRPr="00B15FBB">
              <w:rPr>
                <w:rFonts w:ascii="Times New Roman" w:hAnsi="Times New Roman" w:cs="Times New Roman"/>
                <w:sz w:val="24"/>
                <w:szCs w:val="24"/>
                <w:lang w:eastAsia="ru-RU"/>
              </w:rPr>
              <w:t xml:space="preserve"> i, i – 1) </w:t>
            </w:r>
          </w:p>
          <w:p w14:paraId="1128F54D" w14:textId="77777777" w:rsidR="00B15FBB" w:rsidRPr="00B15FBB" w:rsidRDefault="00B15FBB" w:rsidP="00B15FBB">
            <w:pPr>
              <w:spacing w:after="0" w:line="240" w:lineRule="auto"/>
              <w:jc w:val="both"/>
              <w:rPr>
                <w:rFonts w:ascii="Calibri" w:hAnsi="Calibri" w:cs="Times New Roman"/>
                <w:sz w:val="24"/>
                <w:szCs w:val="24"/>
                <w:lang w:eastAsia="ru-RU"/>
              </w:rPr>
            </w:pPr>
            <w:r w:rsidRPr="00B15FBB">
              <w:rPr>
                <w:rFonts w:ascii="Times New Roman" w:hAnsi="Times New Roman" w:cs="Times New Roman"/>
                <w:sz w:val="24"/>
                <w:szCs w:val="24"/>
                <w:lang w:eastAsia="ru-RU"/>
              </w:rPr>
              <w:t xml:space="preserve">де </w:t>
            </w:r>
            <w:proofErr w:type="spellStart"/>
            <w:r w:rsidRPr="00B15FBB">
              <w:rPr>
                <w:rFonts w:ascii="Times New Roman" w:hAnsi="Times New Roman" w:cs="Times New Roman"/>
                <w:sz w:val="24"/>
                <w:szCs w:val="24"/>
                <w:lang w:eastAsia="ru-RU"/>
              </w:rPr>
              <w:t>Ееi</w:t>
            </w:r>
            <w:proofErr w:type="spellEnd"/>
            <w:r w:rsidRPr="00B15FBB">
              <w:rPr>
                <w:rFonts w:ascii="Times New Roman" w:hAnsi="Times New Roman" w:cs="Times New Roman"/>
                <w:sz w:val="24"/>
                <w:szCs w:val="24"/>
                <w:lang w:eastAsia="ru-RU"/>
              </w:rPr>
              <w:t xml:space="preserve"> – економічна ефективність виконаного бюджету;</w:t>
            </w:r>
          </w:p>
          <w:p w14:paraId="6B574723"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ВВПi</w:t>
            </w:r>
            <w:proofErr w:type="spellEnd"/>
            <w:r w:rsidRPr="00B15FBB">
              <w:rPr>
                <w:rFonts w:ascii="Times New Roman" w:hAnsi="Times New Roman" w:cs="Times New Roman"/>
                <w:sz w:val="24"/>
                <w:szCs w:val="24"/>
                <w:lang w:eastAsia="ru-RU"/>
              </w:rPr>
              <w:t xml:space="preserve"> – валовий регіональний продукт року і;</w:t>
            </w:r>
          </w:p>
          <w:p w14:paraId="0E510473"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Вфi</w:t>
            </w:r>
            <w:proofErr w:type="spellEnd"/>
            <w:r w:rsidRPr="00B15FBB">
              <w:rPr>
                <w:rFonts w:ascii="Times New Roman" w:hAnsi="Times New Roman" w:cs="Times New Roman"/>
                <w:sz w:val="24"/>
                <w:szCs w:val="24"/>
                <w:lang w:eastAsia="ru-RU"/>
              </w:rPr>
              <w:t xml:space="preserve"> – 1 – обсяг видатків місцевого бюджету попереднього року і – 1 (грн);</w:t>
            </w:r>
          </w:p>
          <w:p w14:paraId="552477A2"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Інфi</w:t>
            </w:r>
            <w:proofErr w:type="spellEnd"/>
            <w:r w:rsidRPr="00B15FBB">
              <w:rPr>
                <w:rFonts w:ascii="Times New Roman" w:hAnsi="Times New Roman" w:cs="Times New Roman"/>
                <w:sz w:val="24"/>
                <w:szCs w:val="24"/>
                <w:lang w:eastAsia="ru-RU"/>
              </w:rPr>
              <w:t>, i – 1 – індекс інфляції за період і-1, і.</w:t>
            </w:r>
          </w:p>
        </w:tc>
      </w:tr>
      <w:tr w:rsidR="00DA0C22" w:rsidRPr="005A385C" w14:paraId="49162B19" w14:textId="77777777" w:rsidTr="00DA0C22">
        <w:trPr>
          <w:trHeight w:val="20"/>
          <w:jc w:val="center"/>
        </w:trPr>
        <w:tc>
          <w:tcPr>
            <w:tcW w:w="5000" w:type="pct"/>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tcPr>
          <w:p w14:paraId="09FCFA2C" w14:textId="77777777" w:rsidR="00DA0C22" w:rsidRPr="00DA0C22" w:rsidRDefault="00DA0C22" w:rsidP="00DA0C22">
            <w:pPr>
              <w:spacing w:after="0" w:line="240" w:lineRule="auto"/>
              <w:jc w:val="right"/>
              <w:rPr>
                <w:rFonts w:ascii="Times New Roman" w:hAnsi="Times New Roman" w:cs="Times New Roman"/>
                <w:i/>
                <w:iCs/>
                <w:sz w:val="24"/>
                <w:szCs w:val="24"/>
                <w:lang w:eastAsia="ru-RU"/>
              </w:rPr>
            </w:pPr>
            <w:r>
              <w:rPr>
                <w:rFonts w:ascii="Times New Roman" w:hAnsi="Times New Roman" w:cs="Times New Roman"/>
                <w:i/>
                <w:iCs/>
                <w:sz w:val="24"/>
                <w:szCs w:val="24"/>
                <w:lang w:eastAsia="ru-RU"/>
              </w:rPr>
              <w:lastRenderedPageBreak/>
              <w:t>Продовження табл. 4.3</w:t>
            </w:r>
          </w:p>
        </w:tc>
      </w:tr>
      <w:tr w:rsidR="00B15FBB" w:rsidRPr="005A385C" w14:paraId="309DC976" w14:textId="77777777" w:rsidTr="00DA0C22">
        <w:trPr>
          <w:trHeight w:val="20"/>
          <w:jc w:val="center"/>
        </w:trPr>
        <w:tc>
          <w:tcPr>
            <w:tcW w:w="1263"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72803200" w14:textId="77777777" w:rsidR="00B15FBB" w:rsidRPr="00B15FBB" w:rsidRDefault="00B15FBB" w:rsidP="00B15FBB">
            <w:pPr>
              <w:spacing w:after="0" w:line="240" w:lineRule="auto"/>
              <w:jc w:val="center"/>
              <w:rPr>
                <w:rFonts w:ascii="Calibri" w:hAnsi="Calibri" w:cs="Times New Roman"/>
                <w:sz w:val="24"/>
                <w:szCs w:val="24"/>
                <w:lang w:eastAsia="ru-RU"/>
              </w:rPr>
            </w:pPr>
            <w:r w:rsidRPr="00B15FBB">
              <w:rPr>
                <w:rFonts w:ascii="Times New Roman" w:hAnsi="Times New Roman" w:cs="Times New Roman"/>
                <w:sz w:val="24"/>
                <w:szCs w:val="24"/>
                <w:lang w:eastAsia="ru-RU"/>
              </w:rPr>
              <w:t>Соціальна ефективність бюджету</w:t>
            </w:r>
          </w:p>
        </w:tc>
        <w:tc>
          <w:tcPr>
            <w:tcW w:w="3737"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3B0B14A0" w14:textId="77777777" w:rsidR="00B15FBB" w:rsidRPr="00B15FBB" w:rsidRDefault="00B15FBB" w:rsidP="00B15FBB">
            <w:pPr>
              <w:spacing w:after="0" w:line="240" w:lineRule="auto"/>
              <w:jc w:val="both"/>
              <w:rPr>
                <w:rFonts w:ascii="Calibri" w:hAnsi="Calibri" w:cs="Times New Roman"/>
                <w:sz w:val="24"/>
                <w:szCs w:val="24"/>
                <w:lang w:val="en-US" w:eastAsia="ru-RU"/>
              </w:rPr>
            </w:pPr>
            <w:r w:rsidRPr="00B15FBB">
              <w:rPr>
                <w:rFonts w:ascii="Times New Roman" w:hAnsi="Times New Roman" w:cs="Times New Roman"/>
                <w:sz w:val="24"/>
                <w:szCs w:val="24"/>
                <w:lang w:eastAsia="ru-RU"/>
              </w:rPr>
              <w:t xml:space="preserve">Се i = </w:t>
            </w:r>
            <w:proofErr w:type="spellStart"/>
            <w:r w:rsidRPr="00B15FBB">
              <w:rPr>
                <w:rFonts w:ascii="Times New Roman" w:hAnsi="Times New Roman" w:cs="Times New Roman"/>
                <w:sz w:val="24"/>
                <w:szCs w:val="24"/>
                <w:lang w:eastAsia="ru-RU"/>
              </w:rPr>
              <w:t>Дi</w:t>
            </w:r>
            <w:proofErr w:type="spellEnd"/>
            <w:r w:rsidRPr="00B15FBB">
              <w:rPr>
                <w:rFonts w:ascii="Times New Roman" w:hAnsi="Times New Roman" w:cs="Times New Roman"/>
                <w:sz w:val="24"/>
                <w:szCs w:val="24"/>
                <w:lang w:eastAsia="ru-RU"/>
              </w:rPr>
              <w:t xml:space="preserve"> : (</w:t>
            </w:r>
            <w:proofErr w:type="spellStart"/>
            <w:r w:rsidRPr="00B15FBB">
              <w:rPr>
                <w:rFonts w:ascii="Times New Roman" w:hAnsi="Times New Roman" w:cs="Times New Roman"/>
                <w:sz w:val="24"/>
                <w:szCs w:val="24"/>
                <w:lang w:eastAsia="ru-RU"/>
              </w:rPr>
              <w:t>Воф</w:t>
            </w:r>
            <w:proofErr w:type="spellEnd"/>
            <w:r w:rsidRPr="00B15FBB">
              <w:rPr>
                <w:rFonts w:ascii="Times New Roman" w:hAnsi="Times New Roman" w:cs="Times New Roman"/>
                <w:sz w:val="24"/>
                <w:szCs w:val="24"/>
                <w:lang w:eastAsia="ru-RU"/>
              </w:rPr>
              <w:t xml:space="preserve"> i – 1 х </w:t>
            </w:r>
            <w:proofErr w:type="spellStart"/>
            <w:r w:rsidRPr="00B15FBB">
              <w:rPr>
                <w:rFonts w:ascii="Times New Roman" w:hAnsi="Times New Roman" w:cs="Times New Roman"/>
                <w:sz w:val="24"/>
                <w:szCs w:val="24"/>
                <w:lang w:eastAsia="ru-RU"/>
              </w:rPr>
              <w:t>Інф</w:t>
            </w:r>
            <w:proofErr w:type="spellEnd"/>
            <w:r w:rsidRPr="00B15FBB">
              <w:rPr>
                <w:rFonts w:ascii="Times New Roman" w:hAnsi="Times New Roman" w:cs="Times New Roman"/>
                <w:sz w:val="24"/>
                <w:szCs w:val="24"/>
                <w:lang w:eastAsia="ru-RU"/>
              </w:rPr>
              <w:t xml:space="preserve"> i, i – 1) </w:t>
            </w:r>
          </w:p>
          <w:p w14:paraId="332303E2" w14:textId="77777777" w:rsidR="00B15FBB" w:rsidRPr="00B15FBB" w:rsidRDefault="00B15FBB" w:rsidP="00B15FBB">
            <w:pPr>
              <w:spacing w:after="0" w:line="240" w:lineRule="auto"/>
              <w:jc w:val="both"/>
              <w:rPr>
                <w:rFonts w:ascii="Calibri" w:hAnsi="Calibri" w:cs="Times New Roman"/>
                <w:sz w:val="24"/>
                <w:szCs w:val="24"/>
                <w:lang w:eastAsia="ru-RU"/>
              </w:rPr>
            </w:pPr>
            <w:r w:rsidRPr="00B15FBB">
              <w:rPr>
                <w:rFonts w:ascii="Times New Roman" w:hAnsi="Times New Roman" w:cs="Times New Roman"/>
                <w:sz w:val="24"/>
                <w:szCs w:val="24"/>
                <w:lang w:eastAsia="ru-RU"/>
              </w:rPr>
              <w:t>де Се i – соціальна ефективність бюджету;</w:t>
            </w:r>
          </w:p>
          <w:p w14:paraId="6158D30F"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Дi</w:t>
            </w:r>
            <w:proofErr w:type="spellEnd"/>
            <w:r w:rsidRPr="00B15FBB">
              <w:rPr>
                <w:rFonts w:ascii="Times New Roman" w:hAnsi="Times New Roman" w:cs="Times New Roman"/>
                <w:sz w:val="24"/>
                <w:szCs w:val="24"/>
                <w:lang w:eastAsia="ru-RU"/>
              </w:rPr>
              <w:t xml:space="preserve"> – грошові доходи населення на одну особу і-му році по регіону (грн);</w:t>
            </w:r>
          </w:p>
          <w:p w14:paraId="27A5DE1D"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Воф</w:t>
            </w:r>
            <w:proofErr w:type="spellEnd"/>
            <w:r w:rsidRPr="00B15FBB">
              <w:rPr>
                <w:rFonts w:ascii="Times New Roman" w:hAnsi="Times New Roman" w:cs="Times New Roman"/>
                <w:sz w:val="24"/>
                <w:szCs w:val="24"/>
                <w:lang w:eastAsia="ru-RU"/>
              </w:rPr>
              <w:t xml:space="preserve"> i – 1 – обсяг видатків місцевого бюджету попереднього року і – 1 на 1 особу (грн);</w:t>
            </w:r>
          </w:p>
          <w:p w14:paraId="2146B516"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Інфi</w:t>
            </w:r>
            <w:proofErr w:type="spellEnd"/>
            <w:r w:rsidRPr="00B15FBB">
              <w:rPr>
                <w:rFonts w:ascii="Times New Roman" w:hAnsi="Times New Roman" w:cs="Times New Roman"/>
                <w:sz w:val="24"/>
                <w:szCs w:val="24"/>
                <w:lang w:eastAsia="ru-RU"/>
              </w:rPr>
              <w:t>, i – 1─ індекс інфляції за період і-1, і.</w:t>
            </w:r>
          </w:p>
        </w:tc>
      </w:tr>
      <w:tr w:rsidR="00B15FBB" w:rsidRPr="005A385C" w14:paraId="67AE66A6" w14:textId="77777777" w:rsidTr="00DA0C22">
        <w:trPr>
          <w:trHeight w:val="20"/>
          <w:jc w:val="center"/>
        </w:trPr>
        <w:tc>
          <w:tcPr>
            <w:tcW w:w="1263"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0467DBF" w14:textId="77777777" w:rsidR="00B15FBB" w:rsidRPr="00B15FBB" w:rsidRDefault="00B15FBB" w:rsidP="00B15FBB">
            <w:pPr>
              <w:spacing w:after="0" w:line="240" w:lineRule="auto"/>
              <w:jc w:val="center"/>
              <w:rPr>
                <w:rFonts w:ascii="Calibri" w:hAnsi="Calibri" w:cs="Times New Roman"/>
                <w:sz w:val="24"/>
                <w:szCs w:val="24"/>
                <w:lang w:eastAsia="ru-RU"/>
              </w:rPr>
            </w:pPr>
            <w:r w:rsidRPr="00B15FBB">
              <w:rPr>
                <w:rFonts w:ascii="Times New Roman" w:hAnsi="Times New Roman" w:cs="Times New Roman"/>
                <w:sz w:val="24"/>
                <w:szCs w:val="24"/>
                <w:lang w:eastAsia="ru-RU"/>
              </w:rPr>
              <w:t>Збалансованість бюджету</w:t>
            </w:r>
          </w:p>
        </w:tc>
        <w:tc>
          <w:tcPr>
            <w:tcW w:w="3737"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B52E5FA"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Зб</w:t>
            </w:r>
            <w:proofErr w:type="spellEnd"/>
            <w:r w:rsidRPr="00B15FBB">
              <w:rPr>
                <w:rFonts w:ascii="Times New Roman" w:hAnsi="Times New Roman" w:cs="Times New Roman"/>
                <w:sz w:val="24"/>
                <w:szCs w:val="24"/>
                <w:lang w:eastAsia="ru-RU"/>
              </w:rPr>
              <w:t xml:space="preserve"> i = </w:t>
            </w:r>
            <w:proofErr w:type="spellStart"/>
            <w:r w:rsidRPr="00B15FBB">
              <w:rPr>
                <w:rFonts w:ascii="Times New Roman" w:hAnsi="Times New Roman" w:cs="Times New Roman"/>
                <w:sz w:val="24"/>
                <w:szCs w:val="24"/>
                <w:lang w:eastAsia="ru-RU"/>
              </w:rPr>
              <w:t>Двфi</w:t>
            </w:r>
            <w:proofErr w:type="spellEnd"/>
            <w:r w:rsidRPr="00B15FBB">
              <w:rPr>
                <w:rFonts w:ascii="Times New Roman" w:hAnsi="Times New Roman" w:cs="Times New Roman"/>
                <w:sz w:val="24"/>
                <w:szCs w:val="24"/>
                <w:lang w:eastAsia="ru-RU"/>
              </w:rPr>
              <w:t xml:space="preserve"> : </w:t>
            </w:r>
            <w:proofErr w:type="spellStart"/>
            <w:r w:rsidRPr="00B15FBB">
              <w:rPr>
                <w:rFonts w:ascii="Times New Roman" w:hAnsi="Times New Roman" w:cs="Times New Roman"/>
                <w:sz w:val="24"/>
                <w:szCs w:val="24"/>
                <w:lang w:eastAsia="ru-RU"/>
              </w:rPr>
              <w:t>Вфi</w:t>
            </w:r>
            <w:proofErr w:type="spellEnd"/>
          </w:p>
          <w:p w14:paraId="564D5646" w14:textId="77777777" w:rsidR="00B15FBB" w:rsidRPr="00B15FBB" w:rsidRDefault="00B15FBB" w:rsidP="00B15FBB">
            <w:pPr>
              <w:spacing w:after="0" w:line="240" w:lineRule="auto"/>
              <w:jc w:val="both"/>
              <w:rPr>
                <w:rFonts w:ascii="Calibri" w:hAnsi="Calibri" w:cs="Times New Roman"/>
                <w:sz w:val="24"/>
                <w:szCs w:val="24"/>
                <w:lang w:eastAsia="ru-RU"/>
              </w:rPr>
            </w:pPr>
            <w:r w:rsidRPr="00B15FBB">
              <w:rPr>
                <w:rFonts w:ascii="Times New Roman" w:hAnsi="Times New Roman" w:cs="Times New Roman"/>
                <w:sz w:val="24"/>
                <w:szCs w:val="24"/>
                <w:lang w:eastAsia="ru-RU"/>
              </w:rPr>
              <w:t xml:space="preserve">де </w:t>
            </w:r>
            <w:proofErr w:type="spellStart"/>
            <w:r w:rsidRPr="00B15FBB">
              <w:rPr>
                <w:rFonts w:ascii="Times New Roman" w:hAnsi="Times New Roman" w:cs="Times New Roman"/>
                <w:sz w:val="24"/>
                <w:szCs w:val="24"/>
                <w:lang w:eastAsia="ru-RU"/>
              </w:rPr>
              <w:t>Збi</w:t>
            </w:r>
            <w:proofErr w:type="spellEnd"/>
            <w:r w:rsidRPr="00B15FBB">
              <w:rPr>
                <w:rFonts w:ascii="Times New Roman" w:hAnsi="Times New Roman" w:cs="Times New Roman"/>
                <w:sz w:val="24"/>
                <w:szCs w:val="24"/>
                <w:lang w:eastAsia="ru-RU"/>
              </w:rPr>
              <w:t xml:space="preserve"> – збалансованість бюджету;</w:t>
            </w:r>
          </w:p>
          <w:p w14:paraId="6FF3ACF2"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Двфi</w:t>
            </w:r>
            <w:proofErr w:type="spellEnd"/>
            <w:r w:rsidRPr="00B15FBB">
              <w:rPr>
                <w:rFonts w:ascii="Times New Roman" w:hAnsi="Times New Roman" w:cs="Times New Roman"/>
                <w:sz w:val="24"/>
                <w:szCs w:val="24"/>
                <w:lang w:eastAsia="ru-RU"/>
              </w:rPr>
              <w:t xml:space="preserve"> – обсяг доходів місцевого бюджету за рік і (грн);</w:t>
            </w:r>
          </w:p>
          <w:p w14:paraId="723EA0DE" w14:textId="77777777" w:rsidR="00B15FBB" w:rsidRPr="00B15FBB" w:rsidRDefault="00B15FBB" w:rsidP="00B15FBB">
            <w:pPr>
              <w:spacing w:after="0" w:line="240" w:lineRule="auto"/>
              <w:jc w:val="both"/>
              <w:rPr>
                <w:rFonts w:ascii="Calibri" w:hAnsi="Calibri" w:cs="Times New Roman"/>
                <w:sz w:val="24"/>
                <w:szCs w:val="24"/>
                <w:lang w:eastAsia="ru-RU"/>
              </w:rPr>
            </w:pPr>
            <w:proofErr w:type="spellStart"/>
            <w:r w:rsidRPr="00B15FBB">
              <w:rPr>
                <w:rFonts w:ascii="Times New Roman" w:hAnsi="Times New Roman" w:cs="Times New Roman"/>
                <w:sz w:val="24"/>
                <w:szCs w:val="24"/>
                <w:lang w:eastAsia="ru-RU"/>
              </w:rPr>
              <w:t>Вфi</w:t>
            </w:r>
            <w:proofErr w:type="spellEnd"/>
            <w:r w:rsidRPr="00B15FBB">
              <w:rPr>
                <w:rFonts w:ascii="Times New Roman" w:hAnsi="Times New Roman" w:cs="Times New Roman"/>
                <w:sz w:val="24"/>
                <w:szCs w:val="24"/>
                <w:lang w:eastAsia="ru-RU"/>
              </w:rPr>
              <w:t xml:space="preserve"> – обсяг видатків місцевого бюджету за рік і (грн).</w:t>
            </w:r>
          </w:p>
        </w:tc>
      </w:tr>
    </w:tbl>
    <w:p w14:paraId="28A4CDD7" w14:textId="77777777" w:rsidR="00B15FBB" w:rsidRDefault="00B15FBB" w:rsidP="00B15FBB">
      <w:pPr>
        <w:spacing w:line="360" w:lineRule="auto"/>
        <w:jc w:val="both"/>
        <w:rPr>
          <w:rFonts w:ascii="Times New Roman" w:hAnsi="Times New Roman" w:cs="Times New Roman"/>
          <w:sz w:val="28"/>
          <w:szCs w:val="28"/>
        </w:rPr>
      </w:pPr>
    </w:p>
    <w:p w14:paraId="55797B49" w14:textId="77777777" w:rsidR="00B15FBB" w:rsidRPr="00B15FBB" w:rsidRDefault="00B15FBB" w:rsidP="00B15FBB">
      <w:pPr>
        <w:spacing w:line="360" w:lineRule="auto"/>
        <w:jc w:val="both"/>
        <w:rPr>
          <w:rFonts w:ascii="Times New Roman" w:hAnsi="Times New Roman" w:cs="Times New Roman"/>
          <w:b/>
          <w:bCs/>
          <w:sz w:val="28"/>
          <w:szCs w:val="28"/>
        </w:rPr>
      </w:pPr>
      <w:r w:rsidRPr="00B15FBB">
        <w:rPr>
          <w:rFonts w:ascii="Times New Roman" w:hAnsi="Times New Roman" w:cs="Times New Roman"/>
          <w:b/>
          <w:bCs/>
          <w:sz w:val="28"/>
          <w:szCs w:val="28"/>
        </w:rPr>
        <w:t>Завдання параграфу:</w:t>
      </w:r>
    </w:p>
    <w:p w14:paraId="307B729E" w14:textId="77777777" w:rsidR="00B15FBB" w:rsidRDefault="00B15FBB" w:rsidP="00B15FBB">
      <w:pPr>
        <w:spacing w:line="360" w:lineRule="auto"/>
        <w:jc w:val="both"/>
        <w:rPr>
          <w:rFonts w:ascii="Times New Roman" w:hAnsi="Times New Roman" w:cs="Times New Roman"/>
          <w:sz w:val="28"/>
          <w:szCs w:val="28"/>
        </w:rPr>
      </w:pPr>
      <w:r>
        <w:rPr>
          <w:rFonts w:ascii="Times New Roman" w:hAnsi="Times New Roman" w:cs="Times New Roman"/>
          <w:sz w:val="28"/>
          <w:szCs w:val="28"/>
        </w:rPr>
        <w:t>1. Р</w:t>
      </w:r>
      <w:r w:rsidRPr="00DA66A4">
        <w:rPr>
          <w:rFonts w:ascii="Times New Roman" w:hAnsi="Times New Roman" w:cs="Times New Roman"/>
          <w:sz w:val="28"/>
          <w:szCs w:val="28"/>
        </w:rPr>
        <w:t>озрахувати пок</w:t>
      </w:r>
      <w:r>
        <w:rPr>
          <w:rFonts w:ascii="Times New Roman" w:hAnsi="Times New Roman" w:cs="Times New Roman"/>
          <w:sz w:val="28"/>
          <w:szCs w:val="28"/>
        </w:rPr>
        <w:t>азники бюджетної ефективності відпові</w:t>
      </w:r>
      <w:r w:rsidRPr="00DA66A4">
        <w:rPr>
          <w:rFonts w:ascii="Times New Roman" w:hAnsi="Times New Roman" w:cs="Times New Roman"/>
          <w:sz w:val="28"/>
          <w:szCs w:val="28"/>
        </w:rPr>
        <w:t xml:space="preserve">дної </w:t>
      </w:r>
      <w:r>
        <w:rPr>
          <w:rFonts w:ascii="Times New Roman" w:hAnsi="Times New Roman" w:cs="Times New Roman"/>
          <w:sz w:val="28"/>
          <w:szCs w:val="28"/>
        </w:rPr>
        <w:t>області за останні три періоди офіційної статистики</w:t>
      </w:r>
      <w:r w:rsidRPr="00DA66A4">
        <w:rPr>
          <w:rFonts w:ascii="Times New Roman" w:hAnsi="Times New Roman" w:cs="Times New Roman"/>
          <w:sz w:val="28"/>
          <w:szCs w:val="28"/>
        </w:rPr>
        <w:t xml:space="preserve">. </w:t>
      </w:r>
    </w:p>
    <w:p w14:paraId="0AE8DBBD" w14:textId="77777777" w:rsidR="00B15FBB" w:rsidRPr="00DA66A4" w:rsidRDefault="00B15FBB" w:rsidP="00B15FB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Pr="00DA66A4">
        <w:rPr>
          <w:rFonts w:ascii="Times New Roman" w:hAnsi="Times New Roman" w:cs="Times New Roman"/>
          <w:sz w:val="28"/>
          <w:szCs w:val="28"/>
        </w:rPr>
        <w:t>Зробити висновки по кожному розрахованому показнику.</w:t>
      </w:r>
    </w:p>
    <w:p w14:paraId="224287F3" w14:textId="77777777" w:rsidR="004E2D53" w:rsidRDefault="004E2D53" w:rsidP="00974839">
      <w:pPr>
        <w:widowControl w:val="0"/>
        <w:autoSpaceDE w:val="0"/>
        <w:autoSpaceDN w:val="0"/>
        <w:spacing w:after="0" w:line="360" w:lineRule="auto"/>
        <w:ind w:firstLine="709"/>
        <w:jc w:val="both"/>
        <w:rPr>
          <w:rFonts w:ascii="Times New Roman" w:eastAsiaTheme="minorEastAsia" w:hAnsi="Times New Roman" w:cs="Times New Roman"/>
          <w:color w:val="1A1A1A"/>
          <w:sz w:val="28"/>
          <w:szCs w:val="28"/>
        </w:rPr>
      </w:pPr>
    </w:p>
    <w:p w14:paraId="6D664825" w14:textId="77777777" w:rsidR="00CB7BA2" w:rsidRPr="00CB7BA2" w:rsidRDefault="00CB7BA2" w:rsidP="00CD604A">
      <w:pPr>
        <w:pStyle w:val="a3"/>
        <w:widowControl w:val="0"/>
        <w:numPr>
          <w:ilvl w:val="1"/>
          <w:numId w:val="14"/>
        </w:numPr>
        <w:autoSpaceDE w:val="0"/>
        <w:autoSpaceDN w:val="0"/>
        <w:spacing w:after="0" w:line="360" w:lineRule="auto"/>
        <w:ind w:left="0" w:firstLine="709"/>
        <w:jc w:val="both"/>
        <w:rPr>
          <w:rFonts w:ascii="Times New Roman" w:eastAsia="Times New Roman" w:hAnsi="Times New Roman" w:cs="Times New Roman"/>
          <w:b/>
          <w:bCs/>
          <w:iCs/>
          <w:sz w:val="28"/>
          <w:szCs w:val="28"/>
          <w:lang w:eastAsia="ru-RU"/>
        </w:rPr>
      </w:pPr>
      <w:r w:rsidRPr="00CB7BA2">
        <w:rPr>
          <w:rFonts w:ascii="Times New Roman" w:eastAsia="Times New Roman" w:hAnsi="Times New Roman" w:cs="Times New Roman"/>
          <w:b/>
          <w:bCs/>
          <w:iCs/>
          <w:sz w:val="28"/>
          <w:szCs w:val="28"/>
          <w:lang w:eastAsia="ru-RU"/>
        </w:rPr>
        <w:t xml:space="preserve"> Методичні рекомендації щодо визначення стану інноваційного потенціалу регіону як результат реалізації інноваційної політики</w:t>
      </w:r>
    </w:p>
    <w:p w14:paraId="07EAAF9A" w14:textId="77777777" w:rsidR="00CB7BA2" w:rsidRDefault="00CB7BA2" w:rsidP="00CB7BA2">
      <w:pPr>
        <w:widowControl w:val="0"/>
        <w:autoSpaceDE w:val="0"/>
        <w:autoSpaceDN w:val="0"/>
        <w:adjustRightInd w:val="0"/>
        <w:spacing w:line="360" w:lineRule="auto"/>
        <w:ind w:firstLine="709"/>
        <w:jc w:val="both"/>
        <w:rPr>
          <w:rFonts w:ascii="Times New Roman" w:hAnsi="Times New Roman" w:cs="Times New Roman"/>
          <w:color w:val="000000"/>
          <w:sz w:val="28"/>
          <w:szCs w:val="28"/>
        </w:rPr>
      </w:pPr>
    </w:p>
    <w:p w14:paraId="515F59AC"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Оскільки інновацій</w:t>
      </w:r>
      <w:r w:rsidRPr="00BB5DF4">
        <w:rPr>
          <w:rFonts w:ascii="Times New Roman" w:hAnsi="Times New Roman" w:cs="Times New Roman"/>
          <w:color w:val="000000"/>
          <w:sz w:val="28"/>
          <w:szCs w:val="28"/>
        </w:rPr>
        <w:t>ни</w:t>
      </w:r>
      <w:r>
        <w:rPr>
          <w:rFonts w:ascii="Times New Roman" w:hAnsi="Times New Roman" w:cs="Times New Roman"/>
          <w:color w:val="000000"/>
          <w:sz w:val="28"/>
          <w:szCs w:val="28"/>
        </w:rPr>
        <w:t>й потенціал можна розрахову</w:t>
      </w:r>
      <w:r w:rsidRPr="00BB5DF4">
        <w:rPr>
          <w:rFonts w:ascii="Times New Roman" w:hAnsi="Times New Roman" w:cs="Times New Roman"/>
          <w:color w:val="000000"/>
          <w:sz w:val="28"/>
          <w:szCs w:val="28"/>
        </w:rPr>
        <w:t xml:space="preserve">вати як величину </w:t>
      </w:r>
      <w:proofErr w:type="spellStart"/>
      <w:r w:rsidRPr="00BB5DF4">
        <w:rPr>
          <w:rFonts w:ascii="Times New Roman" w:hAnsi="Times New Roman" w:cs="Times New Roman"/>
          <w:color w:val="000000"/>
          <w:sz w:val="28"/>
          <w:szCs w:val="28"/>
        </w:rPr>
        <w:t>безв</w:t>
      </w:r>
      <w:r>
        <w:rPr>
          <w:rFonts w:ascii="Times New Roman" w:hAnsi="Times New Roman" w:cs="Times New Roman"/>
          <w:color w:val="000000"/>
          <w:sz w:val="28"/>
          <w:szCs w:val="28"/>
        </w:rPr>
        <w:t>имірну</w:t>
      </w:r>
      <w:proofErr w:type="spellEnd"/>
      <w:r>
        <w:rPr>
          <w:rFonts w:ascii="Times New Roman" w:hAnsi="Times New Roman" w:cs="Times New Roman"/>
          <w:color w:val="000000"/>
          <w:sz w:val="28"/>
          <w:szCs w:val="28"/>
        </w:rPr>
        <w:t>, а саме в долі до одиниці, то для її</w:t>
      </w:r>
      <w:r w:rsidRPr="00BB5DF4">
        <w:rPr>
          <w:rFonts w:ascii="Times New Roman" w:hAnsi="Times New Roman" w:cs="Times New Roman"/>
          <w:color w:val="000000"/>
          <w:sz w:val="28"/>
          <w:szCs w:val="28"/>
        </w:rPr>
        <w:t xml:space="preserve"> характеристики доцільно використовувати інтегральні показники, які охо</w:t>
      </w:r>
      <w:r>
        <w:rPr>
          <w:rFonts w:ascii="Times New Roman" w:hAnsi="Times New Roman" w:cs="Times New Roman"/>
          <w:color w:val="000000"/>
          <w:sz w:val="28"/>
          <w:szCs w:val="28"/>
        </w:rPr>
        <w:t>плюють різні складові інновацій</w:t>
      </w:r>
      <w:r w:rsidRPr="00BB5DF4">
        <w:rPr>
          <w:rFonts w:ascii="Times New Roman" w:hAnsi="Times New Roman" w:cs="Times New Roman"/>
          <w:color w:val="000000"/>
          <w:sz w:val="28"/>
          <w:szCs w:val="28"/>
        </w:rPr>
        <w:t xml:space="preserve">ного потенціалу регіону. </w:t>
      </w:r>
    </w:p>
    <w:p w14:paraId="51FFF433" w14:textId="77777777" w:rsidR="00CB7BA2"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Загальний безрозмірний</w:t>
      </w:r>
      <w:r w:rsidRPr="00BB5DF4">
        <w:rPr>
          <w:rFonts w:ascii="Times New Roman" w:hAnsi="Times New Roman" w:cs="Times New Roman"/>
          <w:color w:val="000000"/>
          <w:sz w:val="28"/>
          <w:szCs w:val="28"/>
        </w:rPr>
        <w:t xml:space="preserve"> показник (</w:t>
      </w:r>
      <w:r w:rsidRPr="00BB5DF4">
        <w:rPr>
          <w:rFonts w:ascii="Times New Roman" w:hAnsi="Times New Roman" w:cs="Times New Roman"/>
          <w:i/>
          <w:iCs/>
          <w:color w:val="000000"/>
          <w:sz w:val="28"/>
          <w:szCs w:val="28"/>
        </w:rPr>
        <w:t>І</w:t>
      </w:r>
      <w:r w:rsidRPr="00BB5DF4">
        <w:rPr>
          <w:rFonts w:ascii="Times New Roman" w:hAnsi="Times New Roman" w:cs="Times New Roman"/>
          <w:color w:val="000000"/>
          <w:position w:val="-3"/>
          <w:sz w:val="28"/>
          <w:szCs w:val="28"/>
        </w:rPr>
        <w:t>п</w:t>
      </w:r>
      <w:r>
        <w:rPr>
          <w:rFonts w:ascii="Times New Roman" w:hAnsi="Times New Roman" w:cs="Times New Roman"/>
          <w:color w:val="000000"/>
          <w:sz w:val="28"/>
          <w:szCs w:val="28"/>
        </w:rPr>
        <w:t>) включає в се</w:t>
      </w:r>
      <w:r w:rsidRPr="00BB5DF4">
        <w:rPr>
          <w:rFonts w:ascii="Times New Roman" w:hAnsi="Times New Roman" w:cs="Times New Roman"/>
          <w:color w:val="000000"/>
          <w:sz w:val="28"/>
          <w:szCs w:val="28"/>
        </w:rPr>
        <w:t xml:space="preserve">бе велику множину характеристик </w:t>
      </w:r>
      <w:r>
        <w:rPr>
          <w:rFonts w:ascii="Times New Roman" w:hAnsi="Times New Roman" w:cs="Times New Roman"/>
          <w:color w:val="000000"/>
          <w:sz w:val="28"/>
          <w:szCs w:val="28"/>
        </w:rPr>
        <w:t>економічного стану регіональної</w:t>
      </w:r>
      <w:r w:rsidRPr="00BB5DF4">
        <w:rPr>
          <w:rFonts w:ascii="Times New Roman" w:hAnsi="Times New Roman" w:cs="Times New Roman"/>
          <w:color w:val="000000"/>
          <w:sz w:val="28"/>
          <w:szCs w:val="28"/>
        </w:rPr>
        <w:t xml:space="preserve"> систем</w:t>
      </w:r>
      <w:r>
        <w:rPr>
          <w:rFonts w:ascii="Times New Roman" w:hAnsi="Times New Roman" w:cs="Times New Roman"/>
          <w:color w:val="000000"/>
          <w:sz w:val="28"/>
          <w:szCs w:val="28"/>
        </w:rPr>
        <w:t>и, що визначають обсяг ВРП, га</w:t>
      </w:r>
      <w:r w:rsidRPr="00BB5DF4">
        <w:rPr>
          <w:rFonts w:ascii="Times New Roman" w:hAnsi="Times New Roman" w:cs="Times New Roman"/>
          <w:color w:val="000000"/>
          <w:sz w:val="28"/>
          <w:szCs w:val="28"/>
        </w:rPr>
        <w:t>лузеву структуру виробництва, стан основних фондів, професі</w:t>
      </w:r>
      <w:r>
        <w:rPr>
          <w:rFonts w:ascii="Times New Roman" w:hAnsi="Times New Roman" w:cs="Times New Roman"/>
          <w:color w:val="000000"/>
          <w:sz w:val="28"/>
          <w:szCs w:val="28"/>
        </w:rPr>
        <w:t>й</w:t>
      </w:r>
      <w:r w:rsidRPr="00BB5DF4">
        <w:rPr>
          <w:rFonts w:ascii="Times New Roman" w:hAnsi="Times New Roman" w:cs="Times New Roman"/>
          <w:color w:val="000000"/>
          <w:sz w:val="28"/>
          <w:szCs w:val="28"/>
        </w:rPr>
        <w:t>ну структуру кадрового потенціалу, стан та використання освітнього та науко</w:t>
      </w:r>
      <w:r>
        <w:rPr>
          <w:rFonts w:ascii="Times New Roman" w:hAnsi="Times New Roman" w:cs="Times New Roman"/>
          <w:color w:val="000000"/>
          <w:sz w:val="28"/>
          <w:szCs w:val="28"/>
        </w:rPr>
        <w:t>вого потенціалу та інше. З цієї множини, враховуючи зарубіжний</w:t>
      </w:r>
      <w:r w:rsidRPr="00BB5DF4">
        <w:rPr>
          <w:rFonts w:ascii="Times New Roman" w:hAnsi="Times New Roman" w:cs="Times New Roman"/>
          <w:color w:val="000000"/>
          <w:sz w:val="28"/>
          <w:szCs w:val="28"/>
        </w:rPr>
        <w:t xml:space="preserve"> досвід ранжування економічн</w:t>
      </w:r>
      <w:r>
        <w:rPr>
          <w:rFonts w:ascii="Times New Roman" w:hAnsi="Times New Roman" w:cs="Times New Roman"/>
          <w:color w:val="000000"/>
          <w:sz w:val="28"/>
          <w:szCs w:val="28"/>
        </w:rPr>
        <w:t xml:space="preserve">их систем за рівнем їх </w:t>
      </w:r>
      <w:proofErr w:type="spellStart"/>
      <w:r>
        <w:rPr>
          <w:rFonts w:ascii="Times New Roman" w:hAnsi="Times New Roman" w:cs="Times New Roman"/>
          <w:color w:val="000000"/>
          <w:sz w:val="28"/>
          <w:szCs w:val="28"/>
        </w:rPr>
        <w:t>інновацій</w:t>
      </w:r>
      <w:r w:rsidRPr="00BB5DF4">
        <w:rPr>
          <w:rFonts w:ascii="Times New Roman" w:hAnsi="Times New Roman" w:cs="Times New Roman"/>
          <w:color w:val="000000"/>
          <w:sz w:val="28"/>
          <w:szCs w:val="28"/>
        </w:rPr>
        <w:t>ності</w:t>
      </w:r>
      <w:proofErr w:type="spellEnd"/>
      <w:r w:rsidRPr="00BB5DF4">
        <w:rPr>
          <w:rFonts w:ascii="Times New Roman" w:hAnsi="Times New Roman" w:cs="Times New Roman"/>
          <w:color w:val="000000"/>
          <w:sz w:val="28"/>
          <w:szCs w:val="28"/>
        </w:rPr>
        <w:t xml:space="preserve"> та рекоменда</w:t>
      </w:r>
      <w:r>
        <w:rPr>
          <w:rFonts w:ascii="Times New Roman" w:hAnsi="Times New Roman" w:cs="Times New Roman"/>
          <w:color w:val="000000"/>
          <w:sz w:val="28"/>
          <w:szCs w:val="28"/>
        </w:rPr>
        <w:t>ції</w:t>
      </w:r>
      <w:r w:rsidRPr="00BB5DF4">
        <w:rPr>
          <w:rFonts w:ascii="Times New Roman" w:hAnsi="Times New Roman" w:cs="Times New Roman"/>
          <w:color w:val="000000"/>
          <w:sz w:val="28"/>
          <w:szCs w:val="28"/>
        </w:rPr>
        <w:t xml:space="preserve"> вітчизняних</w:t>
      </w:r>
      <w:r>
        <w:rPr>
          <w:rFonts w:ascii="Times New Roman" w:hAnsi="Times New Roman" w:cs="Times New Roman"/>
          <w:color w:val="000000"/>
          <w:sz w:val="28"/>
          <w:szCs w:val="28"/>
        </w:rPr>
        <w:t xml:space="preserve"> вчених в сфері НТП і інноваційного розвитку, визначають групу най</w:t>
      </w:r>
      <w:r w:rsidRPr="00BB5DF4">
        <w:rPr>
          <w:rFonts w:ascii="Times New Roman" w:hAnsi="Times New Roman" w:cs="Times New Roman"/>
          <w:color w:val="000000"/>
          <w:sz w:val="28"/>
          <w:szCs w:val="28"/>
        </w:rPr>
        <w:t>більш впливових факторів, оцінювання яких дає високу в</w:t>
      </w:r>
      <w:r>
        <w:rPr>
          <w:rFonts w:ascii="Times New Roman" w:hAnsi="Times New Roman" w:cs="Times New Roman"/>
          <w:color w:val="000000"/>
          <w:sz w:val="28"/>
          <w:szCs w:val="28"/>
        </w:rPr>
        <w:t>ірогідність реального інновацій</w:t>
      </w:r>
      <w:r w:rsidRPr="00BB5DF4">
        <w:rPr>
          <w:rFonts w:ascii="Times New Roman" w:hAnsi="Times New Roman" w:cs="Times New Roman"/>
          <w:color w:val="000000"/>
          <w:sz w:val="28"/>
          <w:szCs w:val="28"/>
        </w:rPr>
        <w:t>ного стану регіонів. А це, п</w:t>
      </w:r>
      <w:r>
        <w:rPr>
          <w:rFonts w:ascii="Times New Roman" w:hAnsi="Times New Roman" w:cs="Times New Roman"/>
          <w:color w:val="000000"/>
          <w:sz w:val="28"/>
          <w:szCs w:val="28"/>
        </w:rPr>
        <w:t xml:space="preserve">ерш за все, показники інноваційної </w:t>
      </w:r>
      <w:r>
        <w:rPr>
          <w:rFonts w:ascii="Times New Roman" w:hAnsi="Times New Roman" w:cs="Times New Roman"/>
          <w:color w:val="000000"/>
          <w:sz w:val="28"/>
          <w:szCs w:val="28"/>
        </w:rPr>
        <w:lastRenderedPageBreak/>
        <w:t>діяль</w:t>
      </w:r>
      <w:r w:rsidRPr="00BB5DF4">
        <w:rPr>
          <w:rFonts w:ascii="Times New Roman" w:hAnsi="Times New Roman" w:cs="Times New Roman"/>
          <w:color w:val="000000"/>
          <w:sz w:val="28"/>
          <w:szCs w:val="28"/>
        </w:rPr>
        <w:t>ност</w:t>
      </w:r>
      <w:r>
        <w:rPr>
          <w:rFonts w:ascii="Times New Roman" w:hAnsi="Times New Roman" w:cs="Times New Roman"/>
          <w:color w:val="000000"/>
          <w:sz w:val="28"/>
          <w:szCs w:val="28"/>
        </w:rPr>
        <w:t>і (впровадження інноваційних процесів, технологій), кадрового інновацій</w:t>
      </w:r>
      <w:r w:rsidRPr="00BB5DF4">
        <w:rPr>
          <w:rFonts w:ascii="Times New Roman" w:hAnsi="Times New Roman" w:cs="Times New Roman"/>
          <w:color w:val="000000"/>
          <w:sz w:val="28"/>
          <w:szCs w:val="28"/>
        </w:rPr>
        <w:t>но</w:t>
      </w:r>
      <w:r>
        <w:rPr>
          <w:rFonts w:ascii="Times New Roman" w:hAnsi="Times New Roman" w:cs="Times New Roman"/>
          <w:color w:val="000000"/>
          <w:sz w:val="28"/>
          <w:szCs w:val="28"/>
        </w:rPr>
        <w:t>го ресурсу (науково-організацій</w:t>
      </w:r>
      <w:r w:rsidRPr="00BB5DF4">
        <w:rPr>
          <w:rFonts w:ascii="Times New Roman" w:hAnsi="Times New Roman" w:cs="Times New Roman"/>
          <w:color w:val="000000"/>
          <w:sz w:val="28"/>
          <w:szCs w:val="28"/>
        </w:rPr>
        <w:t>на база, науково</w:t>
      </w:r>
      <w:r>
        <w:rPr>
          <w:rFonts w:ascii="Times New Roman" w:hAnsi="Times New Roman" w:cs="Times New Roman"/>
          <w:color w:val="000000"/>
          <w:sz w:val="28"/>
          <w:szCs w:val="28"/>
        </w:rPr>
        <w:t>-освітні кадри), доля інноваційно актив</w:t>
      </w:r>
      <w:r w:rsidRPr="00BB5DF4">
        <w:rPr>
          <w:rFonts w:ascii="Times New Roman" w:hAnsi="Times New Roman" w:cs="Times New Roman"/>
          <w:color w:val="000000"/>
          <w:sz w:val="28"/>
          <w:szCs w:val="28"/>
        </w:rPr>
        <w:t>ни</w:t>
      </w:r>
      <w:r>
        <w:rPr>
          <w:rFonts w:ascii="Times New Roman" w:hAnsi="Times New Roman" w:cs="Times New Roman"/>
          <w:color w:val="000000"/>
          <w:sz w:val="28"/>
          <w:szCs w:val="28"/>
        </w:rPr>
        <w:t xml:space="preserve">х підприємств, випуск інноваційної продукції </w:t>
      </w:r>
      <w:r w:rsidRPr="00BB5DF4">
        <w:rPr>
          <w:rFonts w:ascii="Times New Roman" w:hAnsi="Times New Roman" w:cs="Times New Roman"/>
          <w:color w:val="000000"/>
          <w:sz w:val="28"/>
          <w:szCs w:val="28"/>
        </w:rPr>
        <w:t>(обсяг, доля в загальному обсязі), конкурентоспроможність на світовому ринку (учас</w:t>
      </w:r>
      <w:r>
        <w:rPr>
          <w:rFonts w:ascii="Times New Roman" w:hAnsi="Times New Roman" w:cs="Times New Roman"/>
          <w:color w:val="000000"/>
          <w:sz w:val="28"/>
          <w:szCs w:val="28"/>
        </w:rPr>
        <w:t>ть в експортно-імпортних операціях)</w:t>
      </w:r>
      <w:r w:rsidRPr="00BB5DF4">
        <w:rPr>
          <w:rFonts w:ascii="Times New Roman" w:hAnsi="Times New Roman" w:cs="Times New Roman"/>
          <w:color w:val="000000"/>
          <w:sz w:val="28"/>
          <w:szCs w:val="28"/>
        </w:rPr>
        <w:t xml:space="preserve">. </w:t>
      </w:r>
    </w:p>
    <w:p w14:paraId="634824C3"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Інноваційний</w:t>
      </w:r>
      <w:r w:rsidRPr="00BB5DF4">
        <w:rPr>
          <w:rFonts w:ascii="Times New Roman" w:hAnsi="Times New Roman" w:cs="Times New Roman"/>
          <w:color w:val="000000"/>
          <w:sz w:val="28"/>
          <w:szCs w:val="28"/>
        </w:rPr>
        <w:t xml:space="preserve"> поте</w:t>
      </w:r>
      <w:r>
        <w:rPr>
          <w:rFonts w:ascii="Times New Roman" w:hAnsi="Times New Roman" w:cs="Times New Roman"/>
          <w:color w:val="000000"/>
          <w:sz w:val="28"/>
          <w:szCs w:val="28"/>
        </w:rPr>
        <w:t>нціал регіону складається з чо</w:t>
      </w:r>
      <w:r w:rsidRPr="00BB5DF4">
        <w:rPr>
          <w:rFonts w:ascii="Times New Roman" w:hAnsi="Times New Roman" w:cs="Times New Roman"/>
          <w:color w:val="000000"/>
          <w:sz w:val="28"/>
          <w:szCs w:val="28"/>
        </w:rPr>
        <w:t xml:space="preserve">тирьох </w:t>
      </w:r>
      <w:proofErr w:type="spellStart"/>
      <w:r w:rsidRPr="00BB5DF4">
        <w:rPr>
          <w:rFonts w:ascii="Times New Roman" w:hAnsi="Times New Roman" w:cs="Times New Roman"/>
          <w:color w:val="000000"/>
          <w:sz w:val="28"/>
          <w:szCs w:val="28"/>
        </w:rPr>
        <w:t>безвимірних</w:t>
      </w:r>
      <w:proofErr w:type="spellEnd"/>
      <w:r w:rsidRPr="00BB5DF4">
        <w:rPr>
          <w:rFonts w:ascii="Times New Roman" w:hAnsi="Times New Roman" w:cs="Times New Roman"/>
          <w:color w:val="000000"/>
          <w:sz w:val="28"/>
          <w:szCs w:val="28"/>
        </w:rPr>
        <w:t xml:space="preserve"> складових, таких як: </w:t>
      </w:r>
    </w:p>
    <w:p w14:paraId="61B73DAE"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 xml:space="preserve">1. </w:t>
      </w:r>
      <w:r>
        <w:rPr>
          <w:rFonts w:ascii="Times New Roman" w:hAnsi="Times New Roman" w:cs="Times New Roman"/>
          <w:color w:val="000000"/>
          <w:sz w:val="28"/>
          <w:szCs w:val="28"/>
        </w:rPr>
        <w:t>Індекс впровадження інновацій.</w:t>
      </w:r>
    </w:p>
    <w:p w14:paraId="4DC62B2E"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Індекс реалізації інноваційної продукції, нової </w:t>
      </w:r>
      <w:r w:rsidRPr="00BB5DF4">
        <w:rPr>
          <w:rFonts w:ascii="Times New Roman" w:hAnsi="Times New Roman" w:cs="Times New Roman"/>
          <w:color w:val="000000"/>
          <w:sz w:val="28"/>
          <w:szCs w:val="28"/>
        </w:rPr>
        <w:t xml:space="preserve">для ринку і/або для підприємства. </w:t>
      </w:r>
    </w:p>
    <w:p w14:paraId="46735DED"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3</w:t>
      </w:r>
      <w:r>
        <w:rPr>
          <w:rFonts w:ascii="Times New Roman" w:hAnsi="Times New Roman" w:cs="Times New Roman"/>
          <w:color w:val="000000"/>
          <w:sz w:val="28"/>
          <w:szCs w:val="28"/>
        </w:rPr>
        <w:t>. Індекс матеріально-технічної бази виконання нау</w:t>
      </w:r>
      <w:r w:rsidRPr="00BB5DF4">
        <w:rPr>
          <w:rFonts w:ascii="Times New Roman" w:hAnsi="Times New Roman" w:cs="Times New Roman"/>
          <w:color w:val="000000"/>
          <w:sz w:val="28"/>
          <w:szCs w:val="28"/>
        </w:rPr>
        <w:t xml:space="preserve">кових та науково-технічних робіт. </w:t>
      </w:r>
    </w:p>
    <w:p w14:paraId="52E71B3F"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Індекс реалізації інноваційної </w:t>
      </w:r>
      <w:r w:rsidRPr="00BB5DF4">
        <w:rPr>
          <w:rFonts w:ascii="Times New Roman" w:hAnsi="Times New Roman" w:cs="Times New Roman"/>
          <w:color w:val="000000"/>
          <w:sz w:val="28"/>
          <w:szCs w:val="28"/>
        </w:rPr>
        <w:t>продукц</w:t>
      </w:r>
      <w:r>
        <w:rPr>
          <w:rFonts w:ascii="Times New Roman" w:hAnsi="Times New Roman" w:cs="Times New Roman"/>
          <w:color w:val="000000"/>
          <w:sz w:val="28"/>
          <w:szCs w:val="28"/>
        </w:rPr>
        <w:t>ії за межі України.</w:t>
      </w:r>
      <w:r w:rsidRPr="00BB5DF4">
        <w:rPr>
          <w:rFonts w:ascii="Times New Roman" w:hAnsi="Times New Roman" w:cs="Times New Roman"/>
          <w:color w:val="000000"/>
          <w:sz w:val="28"/>
          <w:szCs w:val="28"/>
        </w:rPr>
        <w:t xml:space="preserve"> </w:t>
      </w:r>
    </w:p>
    <w:p w14:paraId="070D2B0A"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Для</w:t>
      </w:r>
      <w:r>
        <w:rPr>
          <w:rFonts w:ascii="Times New Roman" w:hAnsi="Times New Roman" w:cs="Times New Roman"/>
          <w:color w:val="000000"/>
          <w:sz w:val="28"/>
          <w:szCs w:val="28"/>
        </w:rPr>
        <w:t xml:space="preserve"> отримання </w:t>
      </w:r>
      <w:proofErr w:type="spellStart"/>
      <w:r>
        <w:rPr>
          <w:rFonts w:ascii="Times New Roman" w:hAnsi="Times New Roman" w:cs="Times New Roman"/>
          <w:color w:val="000000"/>
          <w:sz w:val="28"/>
          <w:szCs w:val="28"/>
        </w:rPr>
        <w:t>безвимірних</w:t>
      </w:r>
      <w:proofErr w:type="spellEnd"/>
      <w:r>
        <w:rPr>
          <w:rFonts w:ascii="Times New Roman" w:hAnsi="Times New Roman" w:cs="Times New Roman"/>
          <w:color w:val="000000"/>
          <w:sz w:val="28"/>
          <w:szCs w:val="28"/>
        </w:rPr>
        <w:t xml:space="preserve"> величин -</w:t>
      </w:r>
      <w:r w:rsidRPr="00BB5DF4">
        <w:rPr>
          <w:rFonts w:ascii="Times New Roman" w:hAnsi="Times New Roman" w:cs="Times New Roman"/>
          <w:color w:val="000000"/>
          <w:sz w:val="28"/>
          <w:szCs w:val="28"/>
        </w:rPr>
        <w:t xml:space="preserve"> індексів, що характеризують </w:t>
      </w:r>
      <w:r>
        <w:rPr>
          <w:rFonts w:ascii="Times New Roman" w:hAnsi="Times New Roman" w:cs="Times New Roman"/>
          <w:color w:val="000000"/>
          <w:sz w:val="28"/>
          <w:szCs w:val="28"/>
        </w:rPr>
        <w:t>інноваційний потенціал регіону, викори</w:t>
      </w:r>
      <w:r w:rsidRPr="00BB5DF4">
        <w:rPr>
          <w:rFonts w:ascii="Times New Roman" w:hAnsi="Times New Roman" w:cs="Times New Roman"/>
          <w:color w:val="000000"/>
          <w:sz w:val="28"/>
          <w:szCs w:val="28"/>
        </w:rPr>
        <w:t>стаємо методику розрах</w:t>
      </w:r>
      <w:r>
        <w:rPr>
          <w:rFonts w:ascii="Times New Roman" w:hAnsi="Times New Roman" w:cs="Times New Roman"/>
          <w:color w:val="000000"/>
          <w:sz w:val="28"/>
          <w:szCs w:val="28"/>
        </w:rPr>
        <w:t xml:space="preserve">унку таксономічного (інтегрального) показника В. </w:t>
      </w:r>
      <w:proofErr w:type="spellStart"/>
      <w:r>
        <w:rPr>
          <w:rFonts w:ascii="Times New Roman" w:hAnsi="Times New Roman" w:cs="Times New Roman"/>
          <w:color w:val="000000"/>
          <w:sz w:val="28"/>
          <w:szCs w:val="28"/>
        </w:rPr>
        <w:t>Плюти</w:t>
      </w:r>
      <w:proofErr w:type="spellEnd"/>
      <w:r w:rsidRPr="00BB5DF4">
        <w:rPr>
          <w:rFonts w:ascii="Times New Roman" w:hAnsi="Times New Roman" w:cs="Times New Roman"/>
          <w:color w:val="000000"/>
          <w:sz w:val="28"/>
          <w:szCs w:val="28"/>
        </w:rPr>
        <w:t xml:space="preserve">, яка дозволяє отримати комплексну оцінку, що узагальнює результати аналізу стану регіону щодо </w:t>
      </w:r>
      <w:r>
        <w:rPr>
          <w:rFonts w:ascii="Times New Roman" w:hAnsi="Times New Roman" w:cs="Times New Roman"/>
          <w:color w:val="000000"/>
          <w:sz w:val="28"/>
          <w:szCs w:val="28"/>
        </w:rPr>
        <w:t xml:space="preserve">кожного критерію або складової поняття «інноваційний </w:t>
      </w:r>
      <w:r w:rsidRPr="00BB5DF4">
        <w:rPr>
          <w:rFonts w:ascii="Times New Roman" w:hAnsi="Times New Roman" w:cs="Times New Roman"/>
          <w:color w:val="000000"/>
          <w:sz w:val="28"/>
          <w:szCs w:val="28"/>
        </w:rPr>
        <w:t xml:space="preserve">потенціал регіону». </w:t>
      </w:r>
    </w:p>
    <w:p w14:paraId="1F38C85F"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b/>
          <w:i/>
          <w:color w:val="000000"/>
          <w:sz w:val="28"/>
          <w:szCs w:val="28"/>
        </w:rPr>
        <w:t>Індекс впровадження інновацій</w:t>
      </w:r>
      <w:r w:rsidRPr="00BB5DF4">
        <w:rPr>
          <w:rFonts w:ascii="Times New Roman" w:hAnsi="Times New Roman" w:cs="Times New Roman"/>
          <w:color w:val="000000"/>
          <w:sz w:val="28"/>
          <w:szCs w:val="28"/>
        </w:rPr>
        <w:t xml:space="preserve"> розраховується за допомого</w:t>
      </w:r>
      <w:r>
        <w:rPr>
          <w:rFonts w:ascii="Times New Roman" w:hAnsi="Times New Roman" w:cs="Times New Roman"/>
          <w:color w:val="000000"/>
          <w:sz w:val="28"/>
          <w:szCs w:val="28"/>
        </w:rPr>
        <w:t>ю інтегрального показника, який</w:t>
      </w:r>
      <w:r w:rsidRPr="00BB5DF4">
        <w:rPr>
          <w:rFonts w:ascii="Times New Roman" w:hAnsi="Times New Roman" w:cs="Times New Roman"/>
          <w:color w:val="000000"/>
          <w:sz w:val="28"/>
          <w:szCs w:val="28"/>
        </w:rPr>
        <w:t xml:space="preserve"> визначається на підставі таких чотирьох локальних показників, як: </w:t>
      </w:r>
    </w:p>
    <w:p w14:paraId="606B9EA8"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1) кількість пром</w:t>
      </w:r>
      <w:r>
        <w:rPr>
          <w:rFonts w:ascii="Times New Roman" w:hAnsi="Times New Roman" w:cs="Times New Roman"/>
          <w:color w:val="000000"/>
          <w:sz w:val="28"/>
          <w:szCs w:val="28"/>
        </w:rPr>
        <w:t>ислових підприємств, що впроваджували інноваційні</w:t>
      </w:r>
      <w:r w:rsidRPr="00BB5DF4">
        <w:rPr>
          <w:rFonts w:ascii="Times New Roman" w:hAnsi="Times New Roman" w:cs="Times New Roman"/>
          <w:color w:val="000000"/>
          <w:sz w:val="28"/>
          <w:szCs w:val="28"/>
        </w:rPr>
        <w:t xml:space="preserve"> процеси; </w:t>
      </w:r>
    </w:p>
    <w:p w14:paraId="1BB26B13"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2) кількість пр</w:t>
      </w:r>
      <w:r>
        <w:rPr>
          <w:rFonts w:ascii="Times New Roman" w:hAnsi="Times New Roman" w:cs="Times New Roman"/>
          <w:color w:val="000000"/>
          <w:sz w:val="28"/>
          <w:szCs w:val="28"/>
        </w:rPr>
        <w:t>омислових підприємств, що впро</w:t>
      </w:r>
      <w:r w:rsidRPr="00BB5DF4">
        <w:rPr>
          <w:rFonts w:ascii="Times New Roman" w:hAnsi="Times New Roman" w:cs="Times New Roman"/>
          <w:color w:val="000000"/>
          <w:sz w:val="28"/>
          <w:szCs w:val="28"/>
        </w:rPr>
        <w:t>ваджували нові або вдосконалені методи обр</w:t>
      </w:r>
      <w:r>
        <w:rPr>
          <w:rFonts w:ascii="Times New Roman" w:hAnsi="Times New Roman" w:cs="Times New Roman"/>
          <w:color w:val="000000"/>
          <w:sz w:val="28"/>
          <w:szCs w:val="28"/>
        </w:rPr>
        <w:t>обки або виробництва продукції;</w:t>
      </w:r>
      <w:r w:rsidRPr="00BB5DF4">
        <w:rPr>
          <w:rFonts w:ascii="Times New Roman" w:hAnsi="Times New Roman" w:cs="Times New Roman"/>
          <w:color w:val="000000"/>
          <w:sz w:val="28"/>
          <w:szCs w:val="28"/>
        </w:rPr>
        <w:t xml:space="preserve"> </w:t>
      </w:r>
    </w:p>
    <w:p w14:paraId="26C27BCA"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3) кількість промислових</w:t>
      </w:r>
      <w:r>
        <w:rPr>
          <w:rFonts w:ascii="Times New Roman" w:hAnsi="Times New Roman" w:cs="Times New Roman"/>
          <w:color w:val="000000"/>
          <w:sz w:val="28"/>
          <w:szCs w:val="28"/>
        </w:rPr>
        <w:t xml:space="preserve"> підприємств, що освоювали виробництво інноваційних видів продукції;</w:t>
      </w:r>
      <w:r w:rsidRPr="00BB5DF4">
        <w:rPr>
          <w:rFonts w:ascii="Times New Roman" w:hAnsi="Times New Roman" w:cs="Times New Roman"/>
          <w:color w:val="000000"/>
          <w:sz w:val="28"/>
          <w:szCs w:val="28"/>
        </w:rPr>
        <w:t xml:space="preserve"> </w:t>
      </w:r>
    </w:p>
    <w:p w14:paraId="0E13BD97"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 xml:space="preserve">4) кількість промислових підприємств, </w:t>
      </w:r>
      <w:r>
        <w:rPr>
          <w:rFonts w:ascii="Times New Roman" w:hAnsi="Times New Roman" w:cs="Times New Roman"/>
          <w:color w:val="000000"/>
          <w:sz w:val="28"/>
          <w:szCs w:val="28"/>
        </w:rPr>
        <w:t>що освоювали нові технології.</w:t>
      </w:r>
      <w:r w:rsidRPr="00BB5DF4">
        <w:rPr>
          <w:rFonts w:ascii="Times New Roman" w:hAnsi="Times New Roman" w:cs="Times New Roman"/>
          <w:color w:val="000000"/>
          <w:sz w:val="28"/>
          <w:szCs w:val="28"/>
        </w:rPr>
        <w:t xml:space="preserve"> </w:t>
      </w:r>
    </w:p>
    <w:p w14:paraId="265D0F17"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b/>
          <w:i/>
          <w:color w:val="000000"/>
          <w:sz w:val="28"/>
          <w:szCs w:val="28"/>
        </w:rPr>
        <w:t>Індекс реалізації</w:t>
      </w:r>
      <w:r w:rsidRPr="00FA07E2">
        <w:rPr>
          <w:rFonts w:ascii="Times New Roman" w:hAnsi="Times New Roman" w:cs="Times New Roman"/>
          <w:b/>
          <w:i/>
          <w:color w:val="000000"/>
          <w:sz w:val="28"/>
          <w:szCs w:val="28"/>
        </w:rPr>
        <w:t xml:space="preserve"> інноваці</w:t>
      </w:r>
      <w:r>
        <w:rPr>
          <w:rFonts w:ascii="Times New Roman" w:hAnsi="Times New Roman" w:cs="Times New Roman"/>
          <w:b/>
          <w:i/>
          <w:color w:val="000000"/>
          <w:sz w:val="28"/>
          <w:szCs w:val="28"/>
        </w:rPr>
        <w:t>йної продукції</w:t>
      </w:r>
      <w:r>
        <w:rPr>
          <w:rFonts w:ascii="Times New Roman" w:hAnsi="Times New Roman" w:cs="Times New Roman"/>
          <w:color w:val="000000"/>
          <w:sz w:val="28"/>
          <w:szCs w:val="28"/>
        </w:rPr>
        <w:t>, нової</w:t>
      </w:r>
      <w:r w:rsidRPr="00BB5DF4">
        <w:rPr>
          <w:rFonts w:ascii="Times New Roman" w:hAnsi="Times New Roman" w:cs="Times New Roman"/>
          <w:color w:val="000000"/>
          <w:sz w:val="28"/>
          <w:szCs w:val="28"/>
        </w:rPr>
        <w:t xml:space="preserve"> для ринку і/або для підпр</w:t>
      </w:r>
      <w:r>
        <w:rPr>
          <w:rFonts w:ascii="Times New Roman" w:hAnsi="Times New Roman" w:cs="Times New Roman"/>
          <w:color w:val="000000"/>
          <w:sz w:val="28"/>
          <w:szCs w:val="28"/>
        </w:rPr>
        <w:t xml:space="preserve">иємства розраховується як інтегральний </w:t>
      </w:r>
      <w:r w:rsidRPr="00BB5DF4">
        <w:rPr>
          <w:rFonts w:ascii="Times New Roman" w:hAnsi="Times New Roman" w:cs="Times New Roman"/>
          <w:color w:val="000000"/>
          <w:sz w:val="28"/>
          <w:szCs w:val="28"/>
        </w:rPr>
        <w:t xml:space="preserve">показник, що визначається на </w:t>
      </w:r>
      <w:r w:rsidRPr="00BB5DF4">
        <w:rPr>
          <w:rFonts w:ascii="Times New Roman" w:hAnsi="Times New Roman" w:cs="Times New Roman"/>
          <w:color w:val="000000"/>
          <w:sz w:val="28"/>
          <w:szCs w:val="28"/>
        </w:rPr>
        <w:lastRenderedPageBreak/>
        <w:t xml:space="preserve">підставі таких трьох локальних показників: </w:t>
      </w:r>
    </w:p>
    <w:p w14:paraId="5B18B8E6"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1) кількість підп</w:t>
      </w:r>
      <w:r>
        <w:rPr>
          <w:rFonts w:ascii="Times New Roman" w:hAnsi="Times New Roman" w:cs="Times New Roman"/>
          <w:color w:val="000000"/>
          <w:sz w:val="28"/>
          <w:szCs w:val="28"/>
        </w:rPr>
        <w:t>риємств, що реалізували інноваційн</w:t>
      </w:r>
      <w:r w:rsidRPr="00BB5DF4">
        <w:rPr>
          <w:rFonts w:ascii="Times New Roman" w:hAnsi="Times New Roman" w:cs="Times New Roman"/>
          <w:color w:val="000000"/>
          <w:sz w:val="28"/>
          <w:szCs w:val="28"/>
        </w:rPr>
        <w:t xml:space="preserve">у продукцію; </w:t>
      </w:r>
    </w:p>
    <w:p w14:paraId="5E7A3DB3"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2) кількість</w:t>
      </w:r>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підприємств,</w:t>
      </w:r>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що</w:t>
      </w:r>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реалізували</w:t>
      </w:r>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 xml:space="preserve">продукцію, що була новою для ринку; </w:t>
      </w:r>
    </w:p>
    <w:p w14:paraId="129DD652"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3) кількість</w:t>
      </w:r>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підприємств,</w:t>
      </w:r>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що</w:t>
      </w:r>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реалізували</w:t>
      </w:r>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 xml:space="preserve">продукцію, що була новою тільки для підприємства. </w:t>
      </w:r>
    </w:p>
    <w:p w14:paraId="4C33B68B"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A07E2">
        <w:rPr>
          <w:rFonts w:ascii="Times New Roman" w:hAnsi="Times New Roman" w:cs="Times New Roman"/>
          <w:b/>
          <w:i/>
          <w:color w:val="000000"/>
          <w:sz w:val="28"/>
          <w:szCs w:val="28"/>
        </w:rPr>
        <w:t>Індекс матеріально-технічної бази</w:t>
      </w:r>
      <w:r>
        <w:rPr>
          <w:rFonts w:ascii="Times New Roman" w:hAnsi="Times New Roman" w:cs="Times New Roman"/>
          <w:color w:val="000000"/>
          <w:sz w:val="28"/>
          <w:szCs w:val="28"/>
        </w:rPr>
        <w:t xml:space="preserve"> виконання науко</w:t>
      </w:r>
      <w:r w:rsidRPr="00BB5DF4">
        <w:rPr>
          <w:rFonts w:ascii="Times New Roman" w:hAnsi="Times New Roman" w:cs="Times New Roman"/>
          <w:color w:val="000000"/>
          <w:sz w:val="28"/>
          <w:szCs w:val="28"/>
        </w:rPr>
        <w:t xml:space="preserve">вих та науково-технічних робіт визначається на підставі інтегрального показника, розрахованого на базі таких локальних показників: </w:t>
      </w:r>
    </w:p>
    <w:p w14:paraId="76EED985"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1) кількість ор</w:t>
      </w:r>
      <w:r>
        <w:rPr>
          <w:rFonts w:ascii="Times New Roman" w:hAnsi="Times New Roman" w:cs="Times New Roman"/>
          <w:color w:val="000000"/>
          <w:sz w:val="28"/>
          <w:szCs w:val="28"/>
        </w:rPr>
        <w:t>ганізацій,</w:t>
      </w:r>
      <w:r w:rsidRPr="00BB5DF4">
        <w:rPr>
          <w:rFonts w:ascii="Times New Roman" w:hAnsi="Times New Roman" w:cs="Times New Roman"/>
          <w:color w:val="000000"/>
          <w:sz w:val="28"/>
          <w:szCs w:val="28"/>
        </w:rPr>
        <w:t xml:space="preserve"> які виконують наукові та науково-технічні роботи за регіонами; </w:t>
      </w:r>
    </w:p>
    <w:p w14:paraId="441BBA27"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2) кількість вик</w:t>
      </w:r>
      <w:r>
        <w:rPr>
          <w:rFonts w:ascii="Times New Roman" w:hAnsi="Times New Roman" w:cs="Times New Roman"/>
          <w:color w:val="000000"/>
          <w:sz w:val="28"/>
          <w:szCs w:val="28"/>
        </w:rPr>
        <w:t>онаних наукових та науково-тех</w:t>
      </w:r>
      <w:r w:rsidRPr="00BB5DF4">
        <w:rPr>
          <w:rFonts w:ascii="Times New Roman" w:hAnsi="Times New Roman" w:cs="Times New Roman"/>
          <w:color w:val="000000"/>
          <w:sz w:val="28"/>
          <w:szCs w:val="28"/>
        </w:rPr>
        <w:t xml:space="preserve">нічних робіт за регіонами; </w:t>
      </w:r>
    </w:p>
    <w:p w14:paraId="76C1474D"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 xml:space="preserve">3) обсяг наукових </w:t>
      </w:r>
      <w:r>
        <w:rPr>
          <w:rFonts w:ascii="Times New Roman" w:hAnsi="Times New Roman" w:cs="Times New Roman"/>
          <w:color w:val="000000"/>
          <w:sz w:val="28"/>
          <w:szCs w:val="28"/>
        </w:rPr>
        <w:t>та науково-технічних робіт, ви</w:t>
      </w:r>
      <w:r w:rsidRPr="00BB5DF4">
        <w:rPr>
          <w:rFonts w:ascii="Times New Roman" w:hAnsi="Times New Roman" w:cs="Times New Roman"/>
          <w:color w:val="000000"/>
          <w:sz w:val="28"/>
          <w:szCs w:val="28"/>
        </w:rPr>
        <w:t>конаних власни</w:t>
      </w:r>
      <w:r>
        <w:rPr>
          <w:rFonts w:ascii="Times New Roman" w:hAnsi="Times New Roman" w:cs="Times New Roman"/>
          <w:color w:val="000000"/>
          <w:sz w:val="28"/>
          <w:szCs w:val="28"/>
        </w:rPr>
        <w:t>ми силами наукових організацій за ре</w:t>
      </w:r>
      <w:r w:rsidRPr="00BB5DF4">
        <w:rPr>
          <w:rFonts w:ascii="Times New Roman" w:hAnsi="Times New Roman" w:cs="Times New Roman"/>
          <w:color w:val="000000"/>
          <w:sz w:val="28"/>
          <w:szCs w:val="28"/>
        </w:rPr>
        <w:t xml:space="preserve">гіонами. </w:t>
      </w:r>
    </w:p>
    <w:p w14:paraId="6FD94CB5"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FA07E2">
        <w:rPr>
          <w:rFonts w:ascii="Times New Roman" w:hAnsi="Times New Roman" w:cs="Times New Roman"/>
          <w:b/>
          <w:i/>
          <w:color w:val="000000"/>
          <w:sz w:val="28"/>
          <w:szCs w:val="28"/>
        </w:rPr>
        <w:t>Індекс реалізації інноваційної продукції</w:t>
      </w:r>
      <w:r>
        <w:rPr>
          <w:rFonts w:ascii="Times New Roman" w:hAnsi="Times New Roman" w:cs="Times New Roman"/>
          <w:color w:val="000000"/>
          <w:sz w:val="28"/>
          <w:szCs w:val="28"/>
        </w:rPr>
        <w:t xml:space="preserve"> за межі Україн</w:t>
      </w:r>
      <w:r w:rsidRPr="00BB5DF4">
        <w:rPr>
          <w:rFonts w:ascii="Times New Roman" w:hAnsi="Times New Roman" w:cs="Times New Roman"/>
          <w:color w:val="000000"/>
          <w:sz w:val="28"/>
          <w:szCs w:val="28"/>
        </w:rPr>
        <w:t xml:space="preserve">и, визначався на підставі інтегрального показника, розрахованого на базі значень трьох показників: </w:t>
      </w:r>
    </w:p>
    <w:p w14:paraId="7E609FC8"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1) кількість підп</w:t>
      </w:r>
      <w:r>
        <w:rPr>
          <w:rFonts w:ascii="Times New Roman" w:hAnsi="Times New Roman" w:cs="Times New Roman"/>
          <w:color w:val="000000"/>
          <w:sz w:val="28"/>
          <w:szCs w:val="28"/>
        </w:rPr>
        <w:t>риємств, що реалізували інноваційну продукцію за межі Україн</w:t>
      </w:r>
      <w:r w:rsidRPr="00BB5DF4">
        <w:rPr>
          <w:rFonts w:ascii="Times New Roman" w:hAnsi="Times New Roman" w:cs="Times New Roman"/>
          <w:color w:val="000000"/>
          <w:sz w:val="28"/>
          <w:szCs w:val="28"/>
        </w:rPr>
        <w:t xml:space="preserve">и; </w:t>
      </w:r>
    </w:p>
    <w:p w14:paraId="5BDEA860"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2) обсяг</w:t>
      </w:r>
      <w:r>
        <w:rPr>
          <w:rFonts w:ascii="Times New Roman" w:hAnsi="Times New Roman" w:cs="Times New Roman"/>
          <w:color w:val="000000"/>
          <w:sz w:val="28"/>
          <w:szCs w:val="28"/>
        </w:rPr>
        <w:t xml:space="preserve"> реалізованої інноваційної продукції за межі Україн</w:t>
      </w:r>
      <w:r w:rsidRPr="00BB5DF4">
        <w:rPr>
          <w:rFonts w:ascii="Times New Roman" w:hAnsi="Times New Roman" w:cs="Times New Roman"/>
          <w:color w:val="000000"/>
          <w:sz w:val="28"/>
          <w:szCs w:val="28"/>
        </w:rPr>
        <w:t xml:space="preserve">и; </w:t>
      </w:r>
    </w:p>
    <w:p w14:paraId="07EE5A4C"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відсоток реалізованої інноваційної продукції за межі Україн</w:t>
      </w:r>
      <w:r w:rsidRPr="00BB5DF4">
        <w:rPr>
          <w:rFonts w:ascii="Times New Roman" w:hAnsi="Times New Roman" w:cs="Times New Roman"/>
          <w:color w:val="000000"/>
          <w:sz w:val="28"/>
          <w:szCs w:val="28"/>
        </w:rPr>
        <w:t>и до</w:t>
      </w:r>
      <w:r>
        <w:rPr>
          <w:rFonts w:ascii="Times New Roman" w:hAnsi="Times New Roman" w:cs="Times New Roman"/>
          <w:color w:val="000000"/>
          <w:sz w:val="28"/>
          <w:szCs w:val="28"/>
        </w:rPr>
        <w:t xml:space="preserve"> загального рівня реалізованої інноваційної продукції</w:t>
      </w:r>
      <w:r w:rsidRPr="00BB5DF4">
        <w:rPr>
          <w:rFonts w:ascii="Times New Roman" w:hAnsi="Times New Roman" w:cs="Times New Roman"/>
          <w:color w:val="000000"/>
          <w:sz w:val="28"/>
          <w:szCs w:val="28"/>
        </w:rPr>
        <w:t xml:space="preserve">. </w:t>
      </w:r>
    </w:p>
    <w:p w14:paraId="5E0ACCE8"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Розрахунки інтегра</w:t>
      </w:r>
      <w:r>
        <w:rPr>
          <w:rFonts w:ascii="Times New Roman" w:hAnsi="Times New Roman" w:cs="Times New Roman"/>
          <w:color w:val="000000"/>
          <w:sz w:val="28"/>
          <w:szCs w:val="28"/>
        </w:rPr>
        <w:t>льних показників, складових ін</w:t>
      </w:r>
      <w:r w:rsidRPr="00BB5DF4">
        <w:rPr>
          <w:rFonts w:ascii="Times New Roman" w:hAnsi="Times New Roman" w:cs="Times New Roman"/>
          <w:color w:val="000000"/>
          <w:sz w:val="28"/>
          <w:szCs w:val="28"/>
        </w:rPr>
        <w:t>новац</w:t>
      </w:r>
      <w:r>
        <w:rPr>
          <w:rFonts w:ascii="Times New Roman" w:hAnsi="Times New Roman" w:cs="Times New Roman"/>
          <w:color w:val="000000"/>
          <w:sz w:val="28"/>
          <w:szCs w:val="28"/>
        </w:rPr>
        <w:t>ійного потенціалу регіону здійснюються</w:t>
      </w:r>
      <w:r w:rsidRPr="00BB5DF4">
        <w:rPr>
          <w:rFonts w:ascii="Times New Roman" w:hAnsi="Times New Roman" w:cs="Times New Roman"/>
          <w:color w:val="000000"/>
          <w:sz w:val="28"/>
          <w:szCs w:val="28"/>
        </w:rPr>
        <w:t xml:space="preserve"> н</w:t>
      </w:r>
      <w:r>
        <w:rPr>
          <w:rFonts w:ascii="Times New Roman" w:hAnsi="Times New Roman" w:cs="Times New Roman"/>
          <w:color w:val="000000"/>
          <w:sz w:val="28"/>
          <w:szCs w:val="28"/>
        </w:rPr>
        <w:t>а основі статистичних даних</w:t>
      </w:r>
      <w:r w:rsidRPr="00BB5DF4">
        <w:rPr>
          <w:rFonts w:ascii="Times New Roman" w:hAnsi="Times New Roman" w:cs="Times New Roman"/>
          <w:color w:val="000000"/>
          <w:sz w:val="28"/>
          <w:szCs w:val="28"/>
        </w:rPr>
        <w:t xml:space="preserve">. </w:t>
      </w:r>
    </w:p>
    <w:p w14:paraId="5F63BC11"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BB5DF4">
        <w:rPr>
          <w:rFonts w:ascii="Times New Roman" w:hAnsi="Times New Roman" w:cs="Times New Roman"/>
          <w:color w:val="000000"/>
          <w:sz w:val="28"/>
          <w:szCs w:val="28"/>
        </w:rPr>
        <w:t>Розраховані значе</w:t>
      </w:r>
      <w:r>
        <w:rPr>
          <w:rFonts w:ascii="Times New Roman" w:hAnsi="Times New Roman" w:cs="Times New Roman"/>
          <w:color w:val="000000"/>
          <w:sz w:val="28"/>
          <w:szCs w:val="28"/>
        </w:rPr>
        <w:t>ння інтегрального показника</w:t>
      </w:r>
      <w:r w:rsidRPr="00BB5DF4">
        <w:rPr>
          <w:rFonts w:ascii="Times New Roman" w:hAnsi="Times New Roman" w:cs="Times New Roman"/>
          <w:color w:val="000000"/>
          <w:sz w:val="28"/>
          <w:szCs w:val="28"/>
        </w:rPr>
        <w:t xml:space="preserve"> упорядковані за зменшенням та визначені відповідні ранги. </w:t>
      </w:r>
    </w:p>
    <w:p w14:paraId="1032C593" w14:textId="77777777" w:rsidR="00CB7BA2" w:rsidRPr="00BB5DF4"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За методикою В. </w:t>
      </w:r>
      <w:proofErr w:type="spellStart"/>
      <w:r>
        <w:rPr>
          <w:rFonts w:ascii="Times New Roman" w:hAnsi="Times New Roman" w:cs="Times New Roman"/>
          <w:color w:val="000000"/>
          <w:sz w:val="28"/>
          <w:szCs w:val="28"/>
        </w:rPr>
        <w:t>Плюти</w:t>
      </w:r>
      <w:proofErr w:type="spellEnd"/>
      <w:r>
        <w:rPr>
          <w:rFonts w:ascii="Times New Roman" w:hAnsi="Times New Roman" w:cs="Times New Roman"/>
          <w:color w:val="000000"/>
          <w:sz w:val="28"/>
          <w:szCs w:val="28"/>
        </w:rPr>
        <w:t xml:space="preserve"> </w:t>
      </w:r>
      <w:r w:rsidRPr="00BB5DF4">
        <w:rPr>
          <w:rFonts w:ascii="Times New Roman" w:hAnsi="Times New Roman" w:cs="Times New Roman"/>
          <w:color w:val="000000"/>
          <w:sz w:val="28"/>
          <w:szCs w:val="28"/>
        </w:rPr>
        <w:t>значення інтегрального показника знаходяться</w:t>
      </w:r>
      <w:r>
        <w:rPr>
          <w:rFonts w:ascii="Times New Roman" w:hAnsi="Times New Roman" w:cs="Times New Roman"/>
          <w:color w:val="000000"/>
          <w:sz w:val="28"/>
          <w:szCs w:val="28"/>
        </w:rPr>
        <w:t xml:space="preserve"> від 0 до 1. Тому розбиття зна</w:t>
      </w:r>
      <w:r w:rsidRPr="00BB5DF4">
        <w:rPr>
          <w:rFonts w:ascii="Times New Roman" w:hAnsi="Times New Roman" w:cs="Times New Roman"/>
          <w:color w:val="000000"/>
          <w:sz w:val="28"/>
          <w:szCs w:val="28"/>
        </w:rPr>
        <w:t>чень інтегральних показників на 5 груп з діапазоном 0,2 дозволяє виділити 5 якісних класів. Наприклад, 1-й клас (дуже низь</w:t>
      </w:r>
      <w:r>
        <w:rPr>
          <w:rFonts w:ascii="Times New Roman" w:hAnsi="Times New Roman" w:cs="Times New Roman"/>
          <w:color w:val="000000"/>
          <w:sz w:val="28"/>
          <w:szCs w:val="28"/>
        </w:rPr>
        <w:t>кі значення), де значення інте</w:t>
      </w:r>
      <w:r w:rsidRPr="00BB5DF4">
        <w:rPr>
          <w:rFonts w:ascii="Times New Roman" w:hAnsi="Times New Roman" w:cs="Times New Roman"/>
          <w:color w:val="000000"/>
          <w:sz w:val="28"/>
          <w:szCs w:val="28"/>
        </w:rPr>
        <w:t xml:space="preserve">грального показника змінюються від 0 до 0,2. </w:t>
      </w:r>
      <w:r w:rsidRPr="00BB5DF4">
        <w:rPr>
          <w:rFonts w:ascii="Times New Roman" w:hAnsi="Times New Roman" w:cs="Times New Roman"/>
          <w:color w:val="000000"/>
          <w:sz w:val="28"/>
          <w:szCs w:val="28"/>
        </w:rPr>
        <w:lastRenderedPageBreak/>
        <w:t>Далі 2-й клас (низькі значення), де значення інтегрального показника більші, ніж 0,2, але менші за 0,4. Для 3-го класу (середні значення</w:t>
      </w:r>
      <w:r>
        <w:rPr>
          <w:rFonts w:ascii="Times New Roman" w:hAnsi="Times New Roman" w:cs="Times New Roman"/>
          <w:color w:val="000000"/>
          <w:sz w:val="28"/>
          <w:szCs w:val="28"/>
        </w:rPr>
        <w:t>) значення інтегрального показ</w:t>
      </w:r>
      <w:r w:rsidRPr="00BB5DF4">
        <w:rPr>
          <w:rFonts w:ascii="Times New Roman" w:hAnsi="Times New Roman" w:cs="Times New Roman"/>
          <w:color w:val="000000"/>
          <w:sz w:val="28"/>
          <w:szCs w:val="28"/>
        </w:rPr>
        <w:t>ника знаходяться в ме</w:t>
      </w:r>
      <w:r>
        <w:rPr>
          <w:rFonts w:ascii="Times New Roman" w:hAnsi="Times New Roman" w:cs="Times New Roman"/>
          <w:color w:val="000000"/>
          <w:sz w:val="28"/>
          <w:szCs w:val="28"/>
        </w:rPr>
        <w:t>жах від 0,4 до 0,6. У 4-му кла</w:t>
      </w:r>
      <w:r w:rsidRPr="00BB5DF4">
        <w:rPr>
          <w:rFonts w:ascii="Times New Roman" w:hAnsi="Times New Roman" w:cs="Times New Roman"/>
          <w:color w:val="000000"/>
          <w:sz w:val="28"/>
          <w:szCs w:val="28"/>
        </w:rPr>
        <w:t>сі (високі значення) значення інтегрального показника більші за 0,6, але менші за 0,8. У 5-му класі (дуже високі значення) значення інтегрального показника знаходять</w:t>
      </w:r>
      <w:r>
        <w:rPr>
          <w:rFonts w:ascii="Times New Roman" w:hAnsi="Times New Roman" w:cs="Times New Roman"/>
          <w:color w:val="000000"/>
          <w:sz w:val="28"/>
          <w:szCs w:val="28"/>
        </w:rPr>
        <w:t>ся в діапазоні від 0,8 до 1</w:t>
      </w:r>
      <w:r w:rsidRPr="00BB5DF4">
        <w:rPr>
          <w:rFonts w:ascii="Times New Roman" w:hAnsi="Times New Roman" w:cs="Times New Roman"/>
          <w:color w:val="000000"/>
          <w:sz w:val="28"/>
          <w:szCs w:val="28"/>
        </w:rPr>
        <w:t xml:space="preserve">. </w:t>
      </w:r>
    </w:p>
    <w:p w14:paraId="06D25360" w14:textId="77777777" w:rsidR="00CB7BA2" w:rsidRDefault="00CB7BA2" w:rsidP="00CB7BA2">
      <w:pPr>
        <w:widowControl w:val="0"/>
        <w:autoSpaceDE w:val="0"/>
        <w:autoSpaceDN w:val="0"/>
        <w:adjustRightInd w:val="0"/>
        <w:spacing w:after="0" w:line="360" w:lineRule="auto"/>
        <w:ind w:firstLine="709"/>
        <w:jc w:val="both"/>
        <w:rPr>
          <w:rFonts w:ascii="Times New Roman" w:hAnsi="Times New Roman" w:cs="Times New Roman"/>
          <w:b/>
          <w:color w:val="000000"/>
          <w:sz w:val="28"/>
          <w:szCs w:val="28"/>
        </w:rPr>
      </w:pPr>
      <w:r>
        <w:rPr>
          <w:rFonts w:ascii="Times New Roman" w:hAnsi="Times New Roman" w:cs="Times New Roman"/>
          <w:b/>
          <w:color w:val="000000"/>
          <w:sz w:val="28"/>
          <w:szCs w:val="28"/>
        </w:rPr>
        <w:t>Завдання параграфу:</w:t>
      </w:r>
    </w:p>
    <w:p w14:paraId="4DD53B7A" w14:textId="77777777" w:rsidR="00CB7BA2" w:rsidRDefault="00CB7BA2" w:rsidP="00CB7BA2">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Скласти таблиці вихідних статистичних даних для розрахунку індексу впровадження інновацій, індексу реалізації інноваційної продукції, нової </w:t>
      </w:r>
      <w:r w:rsidRPr="00BB5DF4">
        <w:rPr>
          <w:rFonts w:ascii="Times New Roman" w:hAnsi="Times New Roman" w:cs="Times New Roman"/>
          <w:color w:val="000000"/>
          <w:sz w:val="28"/>
          <w:szCs w:val="28"/>
        </w:rPr>
        <w:t>дл</w:t>
      </w:r>
      <w:r>
        <w:rPr>
          <w:rFonts w:ascii="Times New Roman" w:hAnsi="Times New Roman" w:cs="Times New Roman"/>
          <w:color w:val="000000"/>
          <w:sz w:val="28"/>
          <w:szCs w:val="28"/>
        </w:rPr>
        <w:t>я ринку і/або для підприємства, індексу матеріально-технічної бази виконання нау</w:t>
      </w:r>
      <w:r w:rsidRPr="00BB5DF4">
        <w:rPr>
          <w:rFonts w:ascii="Times New Roman" w:hAnsi="Times New Roman" w:cs="Times New Roman"/>
          <w:color w:val="000000"/>
          <w:sz w:val="28"/>
          <w:szCs w:val="28"/>
        </w:rPr>
        <w:t>ко</w:t>
      </w:r>
      <w:r>
        <w:rPr>
          <w:rFonts w:ascii="Times New Roman" w:hAnsi="Times New Roman" w:cs="Times New Roman"/>
          <w:color w:val="000000"/>
          <w:sz w:val="28"/>
          <w:szCs w:val="28"/>
        </w:rPr>
        <w:t xml:space="preserve">вих та науково-технічних робіт та індексу реалізації інноваційної </w:t>
      </w:r>
      <w:r w:rsidRPr="00BB5DF4">
        <w:rPr>
          <w:rFonts w:ascii="Times New Roman" w:hAnsi="Times New Roman" w:cs="Times New Roman"/>
          <w:color w:val="000000"/>
          <w:sz w:val="28"/>
          <w:szCs w:val="28"/>
        </w:rPr>
        <w:t>продукц</w:t>
      </w:r>
      <w:r>
        <w:rPr>
          <w:rFonts w:ascii="Times New Roman" w:hAnsi="Times New Roman" w:cs="Times New Roman"/>
          <w:color w:val="000000"/>
          <w:sz w:val="28"/>
          <w:szCs w:val="28"/>
        </w:rPr>
        <w:t>ії за межі України.</w:t>
      </w:r>
      <w:r w:rsidRPr="00BB5DF4">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Вихідні дані представлені локальними показниками кожного індексу. Дані мають бути відображені за три останні періоди відповідно до оцінюваного регіону. Наприклад:</w:t>
      </w:r>
    </w:p>
    <w:p w14:paraId="08579A9B" w14:textId="77777777" w:rsidR="00CB7BA2" w:rsidRPr="00D00B94" w:rsidRDefault="00CB7BA2" w:rsidP="00D00B94">
      <w:pPr>
        <w:widowControl w:val="0"/>
        <w:autoSpaceDE w:val="0"/>
        <w:autoSpaceDN w:val="0"/>
        <w:adjustRightInd w:val="0"/>
        <w:spacing w:line="240" w:lineRule="auto"/>
        <w:ind w:firstLine="709"/>
        <w:jc w:val="center"/>
        <w:rPr>
          <w:rFonts w:ascii="Times New Roman" w:hAnsi="Times New Roman" w:cs="Times New Roman"/>
          <w:b/>
          <w:bCs/>
          <w:color w:val="000000"/>
          <w:sz w:val="28"/>
          <w:szCs w:val="28"/>
        </w:rPr>
      </w:pPr>
      <w:r w:rsidRPr="00D00B94">
        <w:rPr>
          <w:rFonts w:ascii="Times New Roman" w:hAnsi="Times New Roman" w:cs="Times New Roman"/>
          <w:b/>
          <w:bCs/>
          <w:color w:val="000000"/>
          <w:sz w:val="28"/>
          <w:szCs w:val="28"/>
        </w:rPr>
        <w:t xml:space="preserve">Таблиця </w:t>
      </w:r>
      <w:r w:rsidR="00CD604A" w:rsidRPr="00D00B94">
        <w:rPr>
          <w:rFonts w:ascii="Times New Roman" w:hAnsi="Times New Roman" w:cs="Times New Roman"/>
          <w:b/>
          <w:bCs/>
          <w:color w:val="000000"/>
          <w:sz w:val="28"/>
          <w:szCs w:val="28"/>
        </w:rPr>
        <w:t>2.5</w:t>
      </w:r>
      <w:r w:rsidRPr="00D00B94">
        <w:rPr>
          <w:rFonts w:ascii="Times New Roman" w:hAnsi="Times New Roman" w:cs="Times New Roman"/>
          <w:b/>
          <w:bCs/>
          <w:color w:val="000000"/>
          <w:sz w:val="28"/>
          <w:szCs w:val="28"/>
        </w:rPr>
        <w:t xml:space="preserve"> – Вихідні дані для розрахунку індексу впровадження інновацій Одеського регіону</w:t>
      </w:r>
    </w:p>
    <w:tbl>
      <w:tblPr>
        <w:tblStyle w:val="a4"/>
        <w:tblW w:w="0" w:type="auto"/>
        <w:tblLook w:val="04A0" w:firstRow="1" w:lastRow="0" w:firstColumn="1" w:lastColumn="0" w:noHBand="0" w:noVBand="1"/>
      </w:tblPr>
      <w:tblGrid>
        <w:gridCol w:w="3874"/>
        <w:gridCol w:w="998"/>
        <w:gridCol w:w="1035"/>
        <w:gridCol w:w="857"/>
        <w:gridCol w:w="1035"/>
        <w:gridCol w:w="857"/>
        <w:gridCol w:w="1035"/>
      </w:tblGrid>
      <w:tr w:rsidR="00CB7BA2" w:rsidRPr="00E73476" w14:paraId="1A3A622D" w14:textId="77777777" w:rsidTr="00D7663B">
        <w:tc>
          <w:tcPr>
            <w:tcW w:w="3874" w:type="dxa"/>
            <w:vMerge w:val="restart"/>
          </w:tcPr>
          <w:p w14:paraId="23D2D346"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Показники</w:t>
            </w:r>
          </w:p>
        </w:tc>
        <w:tc>
          <w:tcPr>
            <w:tcW w:w="2029" w:type="dxa"/>
            <w:gridSpan w:val="2"/>
          </w:tcPr>
          <w:p w14:paraId="69FFE949"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2016</w:t>
            </w:r>
          </w:p>
        </w:tc>
        <w:tc>
          <w:tcPr>
            <w:tcW w:w="1888" w:type="dxa"/>
            <w:gridSpan w:val="2"/>
          </w:tcPr>
          <w:p w14:paraId="19A592F4"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2017</w:t>
            </w:r>
          </w:p>
        </w:tc>
        <w:tc>
          <w:tcPr>
            <w:tcW w:w="1888" w:type="dxa"/>
            <w:gridSpan w:val="2"/>
          </w:tcPr>
          <w:p w14:paraId="000350AB"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2018</w:t>
            </w:r>
          </w:p>
        </w:tc>
      </w:tr>
      <w:tr w:rsidR="00CB7BA2" w:rsidRPr="00E73476" w14:paraId="650C5FA4" w14:textId="77777777" w:rsidTr="00D7663B">
        <w:tc>
          <w:tcPr>
            <w:tcW w:w="3874" w:type="dxa"/>
            <w:vMerge/>
          </w:tcPr>
          <w:p w14:paraId="4CD518B6"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p>
        </w:tc>
        <w:tc>
          <w:tcPr>
            <w:tcW w:w="998" w:type="dxa"/>
          </w:tcPr>
          <w:p w14:paraId="2621E6E8"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регіон</w:t>
            </w:r>
          </w:p>
        </w:tc>
        <w:tc>
          <w:tcPr>
            <w:tcW w:w="1031" w:type="dxa"/>
          </w:tcPr>
          <w:p w14:paraId="7DA419E9"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Україна</w:t>
            </w:r>
          </w:p>
        </w:tc>
        <w:tc>
          <w:tcPr>
            <w:tcW w:w="857" w:type="dxa"/>
          </w:tcPr>
          <w:p w14:paraId="1B82F25D"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регіон</w:t>
            </w:r>
          </w:p>
        </w:tc>
        <w:tc>
          <w:tcPr>
            <w:tcW w:w="1031" w:type="dxa"/>
          </w:tcPr>
          <w:p w14:paraId="099890DC"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Україна</w:t>
            </w:r>
          </w:p>
        </w:tc>
        <w:tc>
          <w:tcPr>
            <w:tcW w:w="857" w:type="dxa"/>
          </w:tcPr>
          <w:p w14:paraId="3CFA0ECE"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регіон</w:t>
            </w:r>
          </w:p>
        </w:tc>
        <w:tc>
          <w:tcPr>
            <w:tcW w:w="1031" w:type="dxa"/>
          </w:tcPr>
          <w:p w14:paraId="6016C83B" w14:textId="77777777" w:rsidR="00CB7BA2" w:rsidRPr="00B665B5" w:rsidRDefault="00CB7BA2" w:rsidP="00D7663B">
            <w:pPr>
              <w:widowControl w:val="0"/>
              <w:autoSpaceDE w:val="0"/>
              <w:autoSpaceDN w:val="0"/>
              <w:adjustRightInd w:val="0"/>
              <w:jc w:val="center"/>
              <w:rPr>
                <w:rFonts w:ascii="Times New Roman" w:hAnsi="Times New Roman" w:cs="Times New Roman"/>
                <w:b/>
                <w:color w:val="000000"/>
              </w:rPr>
            </w:pPr>
            <w:r w:rsidRPr="00B665B5">
              <w:rPr>
                <w:rFonts w:ascii="Times New Roman" w:hAnsi="Times New Roman" w:cs="Times New Roman"/>
                <w:b/>
                <w:color w:val="000000"/>
              </w:rPr>
              <w:t>Україна</w:t>
            </w:r>
          </w:p>
        </w:tc>
      </w:tr>
      <w:tr w:rsidR="00CB7BA2" w:rsidRPr="00E73476" w14:paraId="7F31340B" w14:textId="77777777" w:rsidTr="00D7663B">
        <w:trPr>
          <w:trHeight w:val="870"/>
        </w:trPr>
        <w:tc>
          <w:tcPr>
            <w:tcW w:w="3874" w:type="dxa"/>
          </w:tcPr>
          <w:p w14:paraId="26BDF91C"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r w:rsidRPr="00E73476">
              <w:rPr>
                <w:rFonts w:ascii="Times New Roman" w:hAnsi="Times New Roman" w:cs="Times New Roman"/>
                <w:color w:val="000000"/>
              </w:rPr>
              <w:t>Кількість промислових підприємств, що впроваджували інноваційні процеси, (</w:t>
            </w:r>
            <w:r w:rsidRPr="00E73476">
              <w:rPr>
                <w:rFonts w:ascii="Times New Roman" w:hAnsi="Times New Roman" w:cs="Times New Roman"/>
                <w:b/>
                <w:i/>
                <w:color w:val="000000"/>
              </w:rPr>
              <w:t>одиниці виміру)</w:t>
            </w:r>
            <w:r w:rsidRPr="00E73476">
              <w:rPr>
                <w:rFonts w:ascii="Times New Roman" w:hAnsi="Times New Roman" w:cs="Times New Roman"/>
                <w:color w:val="000000"/>
              </w:rPr>
              <w:t xml:space="preserve"> </w:t>
            </w:r>
          </w:p>
          <w:p w14:paraId="610A7B8A"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998" w:type="dxa"/>
          </w:tcPr>
          <w:p w14:paraId="6A324B33"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267BDD36"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857" w:type="dxa"/>
          </w:tcPr>
          <w:p w14:paraId="78E239DB"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19D26D37"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857" w:type="dxa"/>
          </w:tcPr>
          <w:p w14:paraId="38B484C3"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00560602"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r>
      <w:tr w:rsidR="00CB7BA2" w:rsidRPr="00E73476" w14:paraId="02E6D52B" w14:textId="77777777" w:rsidTr="00D7663B">
        <w:tc>
          <w:tcPr>
            <w:tcW w:w="3874" w:type="dxa"/>
          </w:tcPr>
          <w:p w14:paraId="1DA6887B"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К</w:t>
            </w:r>
            <w:r w:rsidRPr="00E73476">
              <w:rPr>
                <w:rFonts w:ascii="Times New Roman" w:hAnsi="Times New Roman" w:cs="Times New Roman"/>
                <w:color w:val="000000"/>
              </w:rPr>
              <w:t>ількість промислових підприємств, що впроваджували нові або вдосконалені методи обробки або виробництва продукції(</w:t>
            </w:r>
            <w:r w:rsidRPr="00E73476">
              <w:rPr>
                <w:rFonts w:ascii="Times New Roman" w:hAnsi="Times New Roman" w:cs="Times New Roman"/>
                <w:b/>
                <w:i/>
                <w:color w:val="000000"/>
              </w:rPr>
              <w:t>одиниці виміру</w:t>
            </w:r>
            <w:r>
              <w:rPr>
                <w:rFonts w:ascii="Times New Roman" w:hAnsi="Times New Roman" w:cs="Times New Roman"/>
                <w:color w:val="000000"/>
              </w:rPr>
              <w:t xml:space="preserve"> </w:t>
            </w:r>
            <w:r w:rsidRPr="00E73476">
              <w:rPr>
                <w:rFonts w:ascii="Times New Roman" w:hAnsi="Times New Roman" w:cs="Times New Roman"/>
                <w:color w:val="000000"/>
              </w:rPr>
              <w:t>;</w:t>
            </w:r>
          </w:p>
        </w:tc>
        <w:tc>
          <w:tcPr>
            <w:tcW w:w="998" w:type="dxa"/>
          </w:tcPr>
          <w:p w14:paraId="18CE8990"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4680199A"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857" w:type="dxa"/>
          </w:tcPr>
          <w:p w14:paraId="3B62FCF1"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5F8E74C7"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857" w:type="dxa"/>
          </w:tcPr>
          <w:p w14:paraId="7722DE37"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0FB3E1B7"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r>
      <w:tr w:rsidR="00CB7BA2" w:rsidRPr="00E73476" w14:paraId="74BC53CF" w14:textId="77777777" w:rsidTr="00D7663B">
        <w:tc>
          <w:tcPr>
            <w:tcW w:w="3874" w:type="dxa"/>
          </w:tcPr>
          <w:p w14:paraId="6C8C8220"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r w:rsidRPr="00E73476">
              <w:rPr>
                <w:rFonts w:ascii="Times New Roman" w:hAnsi="Times New Roman" w:cs="Times New Roman"/>
                <w:color w:val="000000"/>
              </w:rPr>
              <w:t>кількість промислових підприємств, що освоювали виробництво інноваційних видів продукції</w:t>
            </w:r>
            <w:r>
              <w:rPr>
                <w:rFonts w:ascii="Times New Roman" w:hAnsi="Times New Roman" w:cs="Times New Roman"/>
                <w:color w:val="000000"/>
              </w:rPr>
              <w:t xml:space="preserve"> </w:t>
            </w:r>
            <w:r w:rsidRPr="00E73476">
              <w:rPr>
                <w:rFonts w:ascii="Times New Roman" w:hAnsi="Times New Roman" w:cs="Times New Roman"/>
                <w:color w:val="000000"/>
              </w:rPr>
              <w:t>(</w:t>
            </w:r>
            <w:r w:rsidRPr="00E73476">
              <w:rPr>
                <w:rFonts w:ascii="Times New Roman" w:hAnsi="Times New Roman" w:cs="Times New Roman"/>
                <w:b/>
                <w:i/>
                <w:color w:val="000000"/>
              </w:rPr>
              <w:t>одиниці виміру</w:t>
            </w:r>
          </w:p>
        </w:tc>
        <w:tc>
          <w:tcPr>
            <w:tcW w:w="998" w:type="dxa"/>
          </w:tcPr>
          <w:p w14:paraId="6568E59C"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043D764E"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857" w:type="dxa"/>
          </w:tcPr>
          <w:p w14:paraId="44F03FA4"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4FC63DFC"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857" w:type="dxa"/>
          </w:tcPr>
          <w:p w14:paraId="0344CA5C"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0113EEC9"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r>
      <w:tr w:rsidR="00CB7BA2" w:rsidRPr="00E73476" w14:paraId="2DB37B7F" w14:textId="77777777" w:rsidTr="00D7663B">
        <w:tc>
          <w:tcPr>
            <w:tcW w:w="3874" w:type="dxa"/>
          </w:tcPr>
          <w:p w14:paraId="77E82546"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r w:rsidRPr="00E73476">
              <w:rPr>
                <w:rFonts w:ascii="Times New Roman" w:hAnsi="Times New Roman" w:cs="Times New Roman"/>
                <w:color w:val="000000"/>
              </w:rPr>
              <w:t>кількість промислових підприємств, що освоювали нові технології</w:t>
            </w:r>
            <w:r>
              <w:rPr>
                <w:rFonts w:ascii="Times New Roman" w:hAnsi="Times New Roman" w:cs="Times New Roman"/>
                <w:color w:val="000000"/>
              </w:rPr>
              <w:t xml:space="preserve"> </w:t>
            </w:r>
            <w:r w:rsidRPr="00E73476">
              <w:rPr>
                <w:rFonts w:ascii="Times New Roman" w:hAnsi="Times New Roman" w:cs="Times New Roman"/>
                <w:color w:val="000000"/>
              </w:rPr>
              <w:t>(</w:t>
            </w:r>
            <w:r w:rsidRPr="00E73476">
              <w:rPr>
                <w:rFonts w:ascii="Times New Roman" w:hAnsi="Times New Roman" w:cs="Times New Roman"/>
                <w:b/>
                <w:i/>
                <w:color w:val="000000"/>
              </w:rPr>
              <w:t>одиниці виміру</w:t>
            </w:r>
          </w:p>
        </w:tc>
        <w:tc>
          <w:tcPr>
            <w:tcW w:w="998" w:type="dxa"/>
          </w:tcPr>
          <w:p w14:paraId="1FEAEFFC"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13054C46"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857" w:type="dxa"/>
          </w:tcPr>
          <w:p w14:paraId="4D4BD5F9"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715C824D"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857" w:type="dxa"/>
          </w:tcPr>
          <w:p w14:paraId="04FFC3CE"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c>
          <w:tcPr>
            <w:tcW w:w="1031" w:type="dxa"/>
          </w:tcPr>
          <w:p w14:paraId="630764D0" w14:textId="77777777" w:rsidR="00CB7BA2" w:rsidRPr="00E73476" w:rsidRDefault="00CB7BA2" w:rsidP="00D7663B">
            <w:pPr>
              <w:widowControl w:val="0"/>
              <w:autoSpaceDE w:val="0"/>
              <w:autoSpaceDN w:val="0"/>
              <w:adjustRightInd w:val="0"/>
              <w:jc w:val="both"/>
              <w:rPr>
                <w:rFonts w:ascii="Times New Roman" w:hAnsi="Times New Roman" w:cs="Times New Roman"/>
                <w:color w:val="000000"/>
              </w:rPr>
            </w:pPr>
          </w:p>
        </w:tc>
      </w:tr>
    </w:tbl>
    <w:p w14:paraId="59957B3F" w14:textId="77777777" w:rsidR="00CB7BA2" w:rsidRPr="00CB1C7A" w:rsidRDefault="00CB7BA2" w:rsidP="00CB7BA2">
      <w:pPr>
        <w:widowControl w:val="0"/>
        <w:autoSpaceDE w:val="0"/>
        <w:autoSpaceDN w:val="0"/>
        <w:adjustRightInd w:val="0"/>
        <w:jc w:val="both"/>
        <w:rPr>
          <w:rFonts w:ascii="Times New Roman" w:hAnsi="Times New Roman" w:cs="Times New Roman"/>
          <w:color w:val="000000"/>
        </w:rPr>
      </w:pPr>
      <w:r w:rsidRPr="00CB7BA2">
        <w:rPr>
          <w:rFonts w:ascii="Times New Roman" w:hAnsi="Times New Roman" w:cs="Times New Roman"/>
          <w:color w:val="000000"/>
          <w:lang w:val="ru-RU"/>
        </w:rPr>
        <w:t xml:space="preserve">* означена </w:t>
      </w:r>
      <w:proofErr w:type="spellStart"/>
      <w:r w:rsidRPr="00CB7BA2">
        <w:rPr>
          <w:rFonts w:ascii="Times New Roman" w:hAnsi="Times New Roman" w:cs="Times New Roman"/>
          <w:color w:val="000000"/>
          <w:lang w:val="ru-RU"/>
        </w:rPr>
        <w:t>таблиця</w:t>
      </w:r>
      <w:proofErr w:type="spellEnd"/>
      <w:r w:rsidRPr="00CB7BA2">
        <w:rPr>
          <w:rFonts w:ascii="Times New Roman" w:hAnsi="Times New Roman" w:cs="Times New Roman"/>
          <w:color w:val="000000"/>
          <w:lang w:val="ru-RU"/>
        </w:rPr>
        <w:t xml:space="preserve"> </w:t>
      </w:r>
      <w:proofErr w:type="spellStart"/>
      <w:r w:rsidRPr="00CB7BA2">
        <w:rPr>
          <w:rFonts w:ascii="Times New Roman" w:hAnsi="Times New Roman" w:cs="Times New Roman"/>
          <w:color w:val="000000"/>
          <w:lang w:val="ru-RU"/>
        </w:rPr>
        <w:t>має</w:t>
      </w:r>
      <w:proofErr w:type="spellEnd"/>
      <w:r w:rsidRPr="00CB7BA2">
        <w:rPr>
          <w:rFonts w:ascii="Times New Roman" w:hAnsi="Times New Roman" w:cs="Times New Roman"/>
          <w:color w:val="000000"/>
          <w:lang w:val="ru-RU"/>
        </w:rPr>
        <w:t xml:space="preserve"> бути </w:t>
      </w:r>
      <w:proofErr w:type="spellStart"/>
      <w:r w:rsidRPr="00CB7BA2">
        <w:rPr>
          <w:rFonts w:ascii="Times New Roman" w:hAnsi="Times New Roman" w:cs="Times New Roman"/>
          <w:color w:val="000000"/>
          <w:lang w:val="ru-RU"/>
        </w:rPr>
        <w:t>складена</w:t>
      </w:r>
      <w:proofErr w:type="spellEnd"/>
      <w:r w:rsidRPr="00CB7BA2">
        <w:rPr>
          <w:rFonts w:ascii="Times New Roman" w:hAnsi="Times New Roman" w:cs="Times New Roman"/>
          <w:color w:val="000000"/>
          <w:lang w:val="ru-RU"/>
        </w:rPr>
        <w:t xml:space="preserve"> для кожного </w:t>
      </w:r>
      <w:proofErr w:type="spellStart"/>
      <w:r w:rsidRPr="00CB7BA2">
        <w:rPr>
          <w:rFonts w:ascii="Times New Roman" w:hAnsi="Times New Roman" w:cs="Times New Roman"/>
          <w:color w:val="000000"/>
          <w:lang w:val="ru-RU"/>
        </w:rPr>
        <w:t>індексу</w:t>
      </w:r>
      <w:proofErr w:type="spellEnd"/>
      <w:r w:rsidRPr="00CB7BA2">
        <w:rPr>
          <w:rFonts w:ascii="Times New Roman" w:hAnsi="Times New Roman" w:cs="Times New Roman"/>
          <w:color w:val="000000"/>
          <w:lang w:val="ru-RU"/>
        </w:rPr>
        <w:t>.</w:t>
      </w:r>
    </w:p>
    <w:p w14:paraId="56A5FDFF" w14:textId="77777777" w:rsidR="00CB7BA2" w:rsidRDefault="00CB7BA2" w:rsidP="00CB7BA2">
      <w:pPr>
        <w:widowControl w:val="0"/>
        <w:autoSpaceDE w:val="0"/>
        <w:autoSpaceDN w:val="0"/>
        <w:adjustRightInd w:val="0"/>
        <w:spacing w:line="360" w:lineRule="auto"/>
        <w:jc w:val="both"/>
        <w:rPr>
          <w:rFonts w:ascii="Times New Roman" w:hAnsi="Times New Roman" w:cs="Times New Roman"/>
          <w:color w:val="000000"/>
          <w:sz w:val="28"/>
          <w:szCs w:val="28"/>
        </w:rPr>
      </w:pPr>
    </w:p>
    <w:p w14:paraId="390DFEDF" w14:textId="77777777" w:rsidR="00CB7BA2" w:rsidRPr="00B665B5" w:rsidRDefault="00CB7BA2" w:rsidP="00CB7BA2">
      <w:pPr>
        <w:widowControl w:val="0"/>
        <w:autoSpaceDE w:val="0"/>
        <w:autoSpaceDN w:val="0"/>
        <w:adjustRightInd w:val="0"/>
        <w:spacing w:after="0" w:line="360" w:lineRule="auto"/>
        <w:jc w:val="both"/>
        <w:rPr>
          <w:rFonts w:ascii="Times New Roman" w:hAnsi="Times New Roman" w:cs="Times New Roman"/>
          <w:color w:val="000000"/>
          <w:sz w:val="28"/>
          <w:szCs w:val="28"/>
        </w:rPr>
      </w:pPr>
      <w:r w:rsidRPr="00B665B5">
        <w:rPr>
          <w:rFonts w:ascii="Times New Roman" w:hAnsi="Times New Roman" w:cs="Times New Roman"/>
          <w:color w:val="000000"/>
          <w:sz w:val="28"/>
          <w:szCs w:val="28"/>
        </w:rPr>
        <w:t>2. Визначити частку кожного локального показника до відповідного значення в цілому по Україні.</w:t>
      </w:r>
    </w:p>
    <w:p w14:paraId="68F785AE" w14:textId="77777777" w:rsidR="00CB7BA2" w:rsidRPr="00B665B5" w:rsidRDefault="00CB7BA2" w:rsidP="00CB7BA2">
      <w:pPr>
        <w:widowControl w:val="0"/>
        <w:autoSpaceDE w:val="0"/>
        <w:autoSpaceDN w:val="0"/>
        <w:adjustRightInd w:val="0"/>
        <w:spacing w:after="0" w:line="360" w:lineRule="auto"/>
        <w:jc w:val="both"/>
        <w:rPr>
          <w:rFonts w:ascii="Times New Roman" w:hAnsi="Times New Roman" w:cs="Times New Roman"/>
          <w:color w:val="000000"/>
          <w:sz w:val="28"/>
          <w:szCs w:val="28"/>
        </w:rPr>
      </w:pPr>
      <w:r w:rsidRPr="00B665B5">
        <w:rPr>
          <w:rFonts w:ascii="Times New Roman" w:hAnsi="Times New Roman" w:cs="Times New Roman"/>
          <w:color w:val="000000"/>
          <w:sz w:val="28"/>
          <w:szCs w:val="28"/>
        </w:rPr>
        <w:t xml:space="preserve">3. Визначити середнє значення отриманих часток за розрахунковий період (3 </w:t>
      </w:r>
      <w:r w:rsidRPr="00B665B5">
        <w:rPr>
          <w:rFonts w:ascii="Times New Roman" w:hAnsi="Times New Roman" w:cs="Times New Roman"/>
          <w:color w:val="000000"/>
          <w:sz w:val="28"/>
          <w:szCs w:val="28"/>
        </w:rPr>
        <w:lastRenderedPageBreak/>
        <w:t>роки)</w:t>
      </w:r>
    </w:p>
    <w:p w14:paraId="7AD047CA" w14:textId="77777777" w:rsidR="00CB7BA2" w:rsidRPr="00B665B5" w:rsidRDefault="00CB7BA2" w:rsidP="00CB7BA2">
      <w:pPr>
        <w:widowControl w:val="0"/>
        <w:autoSpaceDE w:val="0"/>
        <w:autoSpaceDN w:val="0"/>
        <w:adjustRightInd w:val="0"/>
        <w:spacing w:after="0" w:line="360" w:lineRule="auto"/>
        <w:jc w:val="both"/>
        <w:rPr>
          <w:rFonts w:ascii="Times New Roman" w:hAnsi="Times New Roman" w:cs="Times New Roman"/>
          <w:color w:val="000000"/>
          <w:sz w:val="28"/>
          <w:szCs w:val="28"/>
        </w:rPr>
      </w:pPr>
      <w:r w:rsidRPr="00B665B5">
        <w:rPr>
          <w:rFonts w:ascii="Times New Roman" w:hAnsi="Times New Roman" w:cs="Times New Roman"/>
          <w:color w:val="000000"/>
          <w:sz w:val="28"/>
          <w:szCs w:val="28"/>
        </w:rPr>
        <w:t>4. Співвіднести отримані значення із параметричними групами.</w:t>
      </w:r>
    </w:p>
    <w:p w14:paraId="235EF996" w14:textId="77777777" w:rsidR="00CB7BA2" w:rsidRDefault="00CB7BA2" w:rsidP="00CB7BA2">
      <w:pPr>
        <w:widowControl w:val="0"/>
        <w:autoSpaceDE w:val="0"/>
        <w:autoSpaceDN w:val="0"/>
        <w:adjustRightInd w:val="0"/>
        <w:spacing w:after="0" w:line="360" w:lineRule="auto"/>
        <w:jc w:val="both"/>
        <w:rPr>
          <w:rFonts w:ascii="Times New Roman" w:hAnsi="Times New Roman" w:cs="Times New Roman"/>
          <w:color w:val="000000"/>
          <w:sz w:val="28"/>
          <w:szCs w:val="28"/>
        </w:rPr>
      </w:pPr>
      <w:r w:rsidRPr="00B665B5">
        <w:rPr>
          <w:rFonts w:ascii="Times New Roman" w:hAnsi="Times New Roman" w:cs="Times New Roman"/>
          <w:color w:val="000000"/>
          <w:sz w:val="28"/>
          <w:szCs w:val="28"/>
        </w:rPr>
        <w:t>5. Скласти результуючу таблицю індексів впровадження інновацій, реалізації інноваційної продукції, нової для ринку і/або для підприємства, матеріально-технічної бази виконання наукових та науково-технічних робіт та реалізації інноваційної продукції за межі України</w:t>
      </w:r>
      <w:r>
        <w:rPr>
          <w:rFonts w:ascii="Times New Roman" w:hAnsi="Times New Roman" w:cs="Times New Roman"/>
          <w:color w:val="000000"/>
          <w:sz w:val="28"/>
          <w:szCs w:val="28"/>
        </w:rPr>
        <w:t>.</w:t>
      </w:r>
    </w:p>
    <w:p w14:paraId="0D99A3DF" w14:textId="77777777" w:rsidR="00CD604A" w:rsidRPr="00DA0C22" w:rsidRDefault="00CB7BA2" w:rsidP="00DA0C22">
      <w:pPr>
        <w:widowControl w:val="0"/>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6. Зробити висновки щодо отриманих результатів по кожному індексу та в цілому.</w:t>
      </w:r>
    </w:p>
    <w:p w14:paraId="5A305436" w14:textId="77777777" w:rsidR="008B4F51" w:rsidRDefault="008B4F51" w:rsidP="00CB7BA2">
      <w:pPr>
        <w:widowControl w:val="0"/>
        <w:autoSpaceDE w:val="0"/>
        <w:autoSpaceDN w:val="0"/>
        <w:adjustRightInd w:val="0"/>
        <w:jc w:val="both"/>
        <w:rPr>
          <w:rFonts w:ascii="Times New Roman" w:eastAsia="Times New Roman" w:hAnsi="Times New Roman" w:cs="Times New Roman"/>
          <w:iCs/>
          <w:sz w:val="28"/>
          <w:szCs w:val="28"/>
          <w:lang w:eastAsia="ru-RU"/>
        </w:rPr>
      </w:pPr>
    </w:p>
    <w:p w14:paraId="0B1B9049" w14:textId="77777777" w:rsidR="00CB7BA2" w:rsidRDefault="00CD604A" w:rsidP="00CD604A">
      <w:pPr>
        <w:widowControl w:val="0"/>
        <w:autoSpaceDE w:val="0"/>
        <w:autoSpaceDN w:val="0"/>
        <w:adjustRightInd w:val="0"/>
        <w:spacing w:after="0" w:line="360" w:lineRule="auto"/>
        <w:ind w:firstLine="709"/>
        <w:jc w:val="both"/>
        <w:rPr>
          <w:rFonts w:ascii="Times New Roman" w:eastAsia="Times New Roman" w:hAnsi="Times New Roman" w:cs="Times New Roman"/>
          <w:b/>
          <w:bCs/>
          <w:iCs/>
          <w:sz w:val="28"/>
          <w:szCs w:val="28"/>
          <w:lang w:eastAsia="ru-RU"/>
        </w:rPr>
      </w:pPr>
      <w:r w:rsidRPr="00CD604A">
        <w:rPr>
          <w:rFonts w:ascii="Times New Roman" w:eastAsia="Times New Roman" w:hAnsi="Times New Roman" w:cs="Times New Roman"/>
          <w:b/>
          <w:bCs/>
          <w:iCs/>
          <w:sz w:val="28"/>
          <w:szCs w:val="28"/>
          <w:lang w:eastAsia="ru-RU"/>
        </w:rPr>
        <w:t>4.7 Оцінювання ефективності регуляторного впливу держави на основі коефіцієнтів еластичності інклюзивного розвитку</w:t>
      </w:r>
    </w:p>
    <w:p w14:paraId="3B7AECE1" w14:textId="77777777" w:rsidR="00CD604A" w:rsidRPr="00CD604A" w:rsidRDefault="00CD604A" w:rsidP="00CD604A">
      <w:pPr>
        <w:widowControl w:val="0"/>
        <w:autoSpaceDE w:val="0"/>
        <w:autoSpaceDN w:val="0"/>
        <w:adjustRightInd w:val="0"/>
        <w:spacing w:after="0" w:line="360" w:lineRule="auto"/>
        <w:ind w:firstLine="709"/>
        <w:jc w:val="both"/>
        <w:rPr>
          <w:rFonts w:ascii="Times New Roman" w:hAnsi="Times New Roman" w:cs="Times New Roman"/>
          <w:b/>
          <w:bCs/>
          <w:color w:val="000000"/>
        </w:rPr>
      </w:pPr>
    </w:p>
    <w:p w14:paraId="75DE3B97" w14:textId="77777777" w:rsidR="00CD604A" w:rsidRPr="00001613" w:rsidRDefault="00CD604A" w:rsidP="00CD604A">
      <w:pPr>
        <w:spacing w:after="0" w:line="360" w:lineRule="auto"/>
        <w:ind w:firstLine="709"/>
        <w:jc w:val="both"/>
        <w:rPr>
          <w:rFonts w:ascii="Times New Roman" w:hAnsi="Times New Roman" w:cs="Times New Roman"/>
          <w:sz w:val="28"/>
          <w:szCs w:val="28"/>
        </w:rPr>
      </w:pPr>
      <w:proofErr w:type="spellStart"/>
      <w:r w:rsidRPr="00001613">
        <w:rPr>
          <w:rFonts w:ascii="Times New Roman" w:hAnsi="Times New Roman" w:cs="Times New Roman"/>
          <w:sz w:val="28"/>
          <w:szCs w:val="28"/>
        </w:rPr>
        <w:t>Інклюзивність</w:t>
      </w:r>
      <w:proofErr w:type="spellEnd"/>
      <w:r w:rsidRPr="00001613">
        <w:rPr>
          <w:rFonts w:ascii="Times New Roman" w:hAnsi="Times New Roman" w:cs="Times New Roman"/>
          <w:sz w:val="28"/>
          <w:szCs w:val="28"/>
        </w:rPr>
        <w:t xml:space="preserve"> проявляється в тому, наскільки ефективно розвиваються міста відносно регіонів, чи вони лише концентрують ресурси,  і нічого умовно кажучи не віддають на периферію, чи навпаки є позитивні </w:t>
      </w:r>
      <w:proofErr w:type="spellStart"/>
      <w:r w:rsidRPr="00001613">
        <w:rPr>
          <w:rFonts w:ascii="Times New Roman" w:hAnsi="Times New Roman" w:cs="Times New Roman"/>
          <w:sz w:val="28"/>
          <w:szCs w:val="28"/>
        </w:rPr>
        <w:t>естерналії</w:t>
      </w:r>
      <w:proofErr w:type="spellEnd"/>
      <w:r w:rsidRPr="00001613">
        <w:rPr>
          <w:rFonts w:ascii="Times New Roman" w:hAnsi="Times New Roman" w:cs="Times New Roman"/>
          <w:sz w:val="28"/>
          <w:szCs w:val="28"/>
        </w:rPr>
        <w:t xml:space="preserve"> за рахунок передачі великими центрами ділової активності імпульсів розвитку, що виникають з їх вищого комунікаційного, організаційного та інформаційного потенціалу, на прилеглі території.  У даному випадку, з метою більш якісного аналізу ефективності впливу основних індикаторів соціально-економічного розвитку обласних центрів України на розвиток їхніх регіонів, варто провести розрахунок та проаналізувати показники еластичності їх темпів росту (за такими критеріями: обсяг прямих іноземних інвестицій (акціонерний капітал) у розрахунку на одну особу; прийняття в експлуатацію загальної площі житла в розрахунку на 10 тис. осіб; середньомісячна номінальна заробітна плата; середньооблікова кількість штатних працівників в розрахунку на 10 тис. осіб; обсяг експорту товарів на 1 особу; обсяг експорту послуг на 1 особу; обсяг роздрібного товарообороту підприємств на 1 особу; кількість студентів вищих навчальних закладів у розрахунку на 10 тис. осіб)  </w:t>
      </w:r>
    </w:p>
    <w:p w14:paraId="69A11779" w14:textId="77777777" w:rsidR="00CD604A" w:rsidRDefault="00CD604A" w:rsidP="00CD604A">
      <w:pPr>
        <w:spacing w:after="0" w:line="360" w:lineRule="auto"/>
        <w:ind w:firstLine="709"/>
        <w:jc w:val="both"/>
        <w:rPr>
          <w:rFonts w:ascii="Times New Roman" w:eastAsiaTheme="minorEastAsia" w:hAnsi="Times New Roman" w:cs="Times New Roman"/>
          <w:sz w:val="28"/>
          <w:szCs w:val="28"/>
        </w:rPr>
      </w:pPr>
      <w:r w:rsidRPr="00001613">
        <w:rPr>
          <w:rFonts w:ascii="Times New Roman"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ПІІ</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∆ПІІ</m:t>
                </m:r>
              </m:e>
              <m:sub>
                <m:r>
                  <w:rPr>
                    <w:rFonts w:ascii="Cambria Math" w:hAnsi="Cambria Math" w:cs="Times New Roman"/>
                    <w:sz w:val="28"/>
                    <w:szCs w:val="28"/>
                  </w:rPr>
                  <m:t>і</m:t>
                </m:r>
              </m:sub>
              <m:sup>
                <m:r>
                  <w:rPr>
                    <w:rFonts w:ascii="Cambria Math" w:hAnsi="Cambria Math" w:cs="Times New Roman"/>
                    <w:sz w:val="28"/>
                    <w:szCs w:val="28"/>
                  </w:rPr>
                  <m:t>0</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∆ПІІ</m:t>
                </m:r>
              </m:e>
              <m:sub>
                <m:r>
                  <w:rPr>
                    <w:rFonts w:ascii="Cambria Math" w:hAnsi="Cambria Math" w:cs="Times New Roman"/>
                    <w:sz w:val="28"/>
                    <w:szCs w:val="28"/>
                  </w:rPr>
                  <m:t>і</m:t>
                </m:r>
              </m:sub>
              <m:sup>
                <m:r>
                  <w:rPr>
                    <w:rFonts w:ascii="Cambria Math" w:hAnsi="Cambria Math" w:cs="Times New Roman"/>
                    <w:sz w:val="28"/>
                    <w:szCs w:val="28"/>
                  </w:rPr>
                  <m:t>ОЦ</m:t>
                </m:r>
              </m:sup>
            </m:sSubSup>
          </m:den>
        </m:f>
        <m:r>
          <w:rPr>
            <w:rFonts w:ascii="Cambria Math" w:hAnsi="Cambria Math" w:cs="Times New Roman"/>
            <w:sz w:val="28"/>
            <w:szCs w:val="28"/>
          </w:rPr>
          <m:t>;</m:t>
        </m:r>
      </m:oMath>
      <w:r>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ПЖ</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∆ПЖ</m:t>
                </m:r>
              </m:e>
              <m:sub>
                <m:r>
                  <w:rPr>
                    <w:rFonts w:ascii="Cambria Math" w:hAnsi="Cambria Math" w:cs="Times New Roman"/>
                    <w:sz w:val="28"/>
                    <w:szCs w:val="28"/>
                  </w:rPr>
                  <m:t>і</m:t>
                </m:r>
              </m:sub>
              <m:sup>
                <m:r>
                  <w:rPr>
                    <w:rFonts w:ascii="Cambria Math" w:hAnsi="Cambria Math" w:cs="Times New Roman"/>
                    <w:sz w:val="28"/>
                    <w:szCs w:val="28"/>
                  </w:rPr>
                  <m:t>0</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∆ПЖ</m:t>
                </m:r>
              </m:e>
              <m:sub>
                <m:r>
                  <w:rPr>
                    <w:rFonts w:ascii="Cambria Math" w:hAnsi="Cambria Math" w:cs="Times New Roman"/>
                    <w:sz w:val="28"/>
                    <w:szCs w:val="28"/>
                  </w:rPr>
                  <m:t>і</m:t>
                </m:r>
              </m:sub>
              <m:sup>
                <m:r>
                  <w:rPr>
                    <w:rFonts w:ascii="Cambria Math" w:hAnsi="Cambria Math" w:cs="Times New Roman"/>
                    <w:sz w:val="28"/>
                    <w:szCs w:val="28"/>
                  </w:rPr>
                  <m:t>ОЦ</m:t>
                </m:r>
              </m:sup>
            </m:sSubSup>
          </m:den>
        </m:f>
        <m:r>
          <w:rPr>
            <w:rFonts w:ascii="Cambria Math" w:hAnsi="Cambria Math" w:cs="Times New Roman"/>
            <w:sz w:val="28"/>
            <w:szCs w:val="28"/>
          </w:rPr>
          <m:t>;</m:t>
        </m:r>
      </m:oMath>
      <w:r>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СЗП</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∆СЗП</m:t>
                </m:r>
              </m:e>
              <m:sub>
                <m:r>
                  <w:rPr>
                    <w:rFonts w:ascii="Cambria Math" w:hAnsi="Cambria Math" w:cs="Times New Roman"/>
                    <w:sz w:val="28"/>
                    <w:szCs w:val="28"/>
                  </w:rPr>
                  <m:t>і</m:t>
                </m:r>
              </m:sub>
              <m:sup>
                <m:r>
                  <w:rPr>
                    <w:rFonts w:ascii="Cambria Math" w:hAnsi="Cambria Math" w:cs="Times New Roman"/>
                    <w:sz w:val="28"/>
                    <w:szCs w:val="28"/>
                  </w:rPr>
                  <m:t>0</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∆СЗП</m:t>
                </m:r>
              </m:e>
              <m:sub>
                <m:r>
                  <w:rPr>
                    <w:rFonts w:ascii="Cambria Math" w:hAnsi="Cambria Math" w:cs="Times New Roman"/>
                    <w:sz w:val="28"/>
                    <w:szCs w:val="28"/>
                  </w:rPr>
                  <m:t>і</m:t>
                </m:r>
              </m:sub>
              <m:sup>
                <m:r>
                  <w:rPr>
                    <w:rFonts w:ascii="Cambria Math" w:hAnsi="Cambria Math" w:cs="Times New Roman"/>
                    <w:sz w:val="28"/>
                    <w:szCs w:val="28"/>
                  </w:rPr>
                  <m:t>ОЦ</m:t>
                </m:r>
              </m:sup>
            </m:sSubSup>
          </m:den>
        </m:f>
        <m:r>
          <w:rPr>
            <w:rFonts w:ascii="Cambria Math" w:hAnsi="Cambria Math" w:cs="Times New Roman"/>
            <w:sz w:val="28"/>
            <w:szCs w:val="28"/>
          </w:rPr>
          <m:t>;</m:t>
        </m:r>
      </m:oMath>
      <w:r>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СЧП</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∆СЧП</m:t>
                </m:r>
              </m:e>
              <m:sub>
                <m:r>
                  <w:rPr>
                    <w:rFonts w:ascii="Cambria Math" w:hAnsi="Cambria Math" w:cs="Times New Roman"/>
                    <w:sz w:val="28"/>
                    <w:szCs w:val="28"/>
                  </w:rPr>
                  <m:t>і</m:t>
                </m:r>
              </m:sub>
              <m:sup>
                <m:r>
                  <w:rPr>
                    <w:rFonts w:ascii="Cambria Math" w:hAnsi="Cambria Math" w:cs="Times New Roman"/>
                    <w:sz w:val="28"/>
                    <w:szCs w:val="28"/>
                  </w:rPr>
                  <m:t>0</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∆СЧП</m:t>
                </m:r>
              </m:e>
              <m:sub>
                <m:r>
                  <w:rPr>
                    <w:rFonts w:ascii="Cambria Math" w:hAnsi="Cambria Math" w:cs="Times New Roman"/>
                    <w:sz w:val="28"/>
                    <w:szCs w:val="28"/>
                  </w:rPr>
                  <m:t>і</m:t>
                </m:r>
              </m:sub>
              <m:sup>
                <m:r>
                  <w:rPr>
                    <w:rFonts w:ascii="Cambria Math" w:hAnsi="Cambria Math" w:cs="Times New Roman"/>
                    <w:sz w:val="28"/>
                    <w:szCs w:val="28"/>
                  </w:rPr>
                  <m:t>ОЦ</m:t>
                </m:r>
              </m:sup>
            </m:sSubSup>
          </m:den>
        </m:f>
      </m:oMath>
      <w:r w:rsidR="001F7B00">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(4.7 – 4.10)</w:t>
      </w:r>
    </w:p>
    <w:p w14:paraId="640E7477" w14:textId="77777777" w:rsidR="00CD604A" w:rsidRDefault="001C6C9A" w:rsidP="00CD604A">
      <w:pPr>
        <w:spacing w:after="0" w:line="360" w:lineRule="auto"/>
        <w:ind w:firstLine="709"/>
        <w:jc w:val="both"/>
        <w:rPr>
          <w:rFonts w:ascii="Times New Roman" w:eastAsiaTheme="minorEastAsia"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ЕТ</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∆ЕТ</m:t>
                </m:r>
              </m:e>
              <m:sub>
                <m:r>
                  <w:rPr>
                    <w:rFonts w:ascii="Cambria Math" w:hAnsi="Cambria Math" w:cs="Times New Roman"/>
                    <w:sz w:val="28"/>
                    <w:szCs w:val="28"/>
                  </w:rPr>
                  <m:t>і</m:t>
                </m:r>
              </m:sub>
              <m:sup>
                <m:r>
                  <w:rPr>
                    <w:rFonts w:ascii="Cambria Math" w:hAnsi="Cambria Math" w:cs="Times New Roman"/>
                    <w:sz w:val="28"/>
                    <w:szCs w:val="28"/>
                  </w:rPr>
                  <m:t>О</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∆ЕТ</m:t>
                </m:r>
              </m:e>
              <m:sub>
                <m:r>
                  <w:rPr>
                    <w:rFonts w:ascii="Cambria Math" w:hAnsi="Cambria Math" w:cs="Times New Roman"/>
                    <w:sz w:val="28"/>
                    <w:szCs w:val="28"/>
                  </w:rPr>
                  <m:t>і</m:t>
                </m:r>
              </m:sub>
              <m:sup>
                <m:r>
                  <w:rPr>
                    <w:rFonts w:ascii="Cambria Math" w:hAnsi="Cambria Math" w:cs="Times New Roman"/>
                    <w:sz w:val="28"/>
                    <w:szCs w:val="28"/>
                  </w:rPr>
                  <m:t>ОЦ</m:t>
                </m:r>
              </m:sup>
            </m:sSubSup>
          </m:den>
        </m:f>
        <m:r>
          <w:rPr>
            <w:rFonts w:ascii="Cambria Math" w:hAnsi="Cambria Math" w:cs="Times New Roman"/>
            <w:sz w:val="28"/>
            <w:szCs w:val="28"/>
          </w:rPr>
          <m:t>;</m:t>
        </m:r>
      </m:oMath>
      <w:r w:rsidR="00CD604A">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ЕП</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∆ЕП</m:t>
                </m:r>
              </m:e>
              <m:sub>
                <m:r>
                  <w:rPr>
                    <w:rFonts w:ascii="Cambria Math" w:hAnsi="Cambria Math" w:cs="Times New Roman"/>
                    <w:sz w:val="28"/>
                    <w:szCs w:val="28"/>
                  </w:rPr>
                  <m:t>і</m:t>
                </m:r>
              </m:sub>
              <m:sup>
                <m:r>
                  <w:rPr>
                    <w:rFonts w:ascii="Cambria Math" w:hAnsi="Cambria Math" w:cs="Times New Roman"/>
                    <w:sz w:val="28"/>
                    <w:szCs w:val="28"/>
                  </w:rPr>
                  <m:t>О</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∆ЕП</m:t>
                </m:r>
              </m:e>
              <m:sub>
                <m:r>
                  <w:rPr>
                    <w:rFonts w:ascii="Cambria Math" w:hAnsi="Cambria Math" w:cs="Times New Roman"/>
                    <w:sz w:val="28"/>
                    <w:szCs w:val="28"/>
                  </w:rPr>
                  <m:t>і</m:t>
                </m:r>
              </m:sub>
              <m:sup>
                <m:r>
                  <w:rPr>
                    <w:rFonts w:ascii="Cambria Math" w:hAnsi="Cambria Math" w:cs="Times New Roman"/>
                    <w:sz w:val="28"/>
                    <w:szCs w:val="28"/>
                  </w:rPr>
                  <m:t>ОЦ</m:t>
                </m:r>
              </m:sup>
            </m:sSubSup>
          </m:den>
        </m:f>
        <m:r>
          <w:rPr>
            <w:rFonts w:ascii="Cambria Math" w:hAnsi="Cambria Math" w:cs="Times New Roman"/>
            <w:sz w:val="28"/>
            <w:szCs w:val="28"/>
          </w:rPr>
          <m:t>;</m:t>
        </m:r>
      </m:oMath>
      <w:r w:rsidR="00CD604A">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РТ</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∆РТ</m:t>
                </m:r>
              </m:e>
              <m:sub>
                <m:r>
                  <w:rPr>
                    <w:rFonts w:ascii="Cambria Math" w:hAnsi="Cambria Math" w:cs="Times New Roman"/>
                    <w:sz w:val="28"/>
                    <w:szCs w:val="28"/>
                  </w:rPr>
                  <m:t>і</m:t>
                </m:r>
              </m:sub>
              <m:sup>
                <m:r>
                  <w:rPr>
                    <w:rFonts w:ascii="Cambria Math" w:hAnsi="Cambria Math" w:cs="Times New Roman"/>
                    <w:sz w:val="28"/>
                    <w:szCs w:val="28"/>
                  </w:rPr>
                  <m:t>О</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∆РТ</m:t>
                </m:r>
              </m:e>
              <m:sub>
                <m:r>
                  <w:rPr>
                    <w:rFonts w:ascii="Cambria Math" w:hAnsi="Cambria Math" w:cs="Times New Roman"/>
                    <w:sz w:val="28"/>
                    <w:szCs w:val="28"/>
                  </w:rPr>
                  <m:t>і</m:t>
                </m:r>
              </m:sub>
              <m:sup>
                <m:r>
                  <w:rPr>
                    <w:rFonts w:ascii="Cambria Math" w:hAnsi="Cambria Math" w:cs="Times New Roman"/>
                    <w:sz w:val="28"/>
                    <w:szCs w:val="28"/>
                  </w:rPr>
                  <m:t>ОЦ</m:t>
                </m:r>
              </m:sup>
            </m:sSubSup>
          </m:den>
        </m:f>
        <m:r>
          <w:rPr>
            <w:rFonts w:ascii="Cambria Math" w:hAnsi="Cambria Math" w:cs="Times New Roman"/>
            <w:sz w:val="28"/>
            <w:szCs w:val="28"/>
          </w:rPr>
          <m:t>;</m:t>
        </m:r>
      </m:oMath>
      <w:r w:rsidR="00CD604A">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КС</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∆КС</m:t>
                </m:r>
              </m:e>
              <m:sub>
                <m:r>
                  <w:rPr>
                    <w:rFonts w:ascii="Cambria Math" w:hAnsi="Cambria Math" w:cs="Times New Roman"/>
                    <w:sz w:val="28"/>
                    <w:szCs w:val="28"/>
                  </w:rPr>
                  <m:t>і</m:t>
                </m:r>
              </m:sub>
              <m:sup>
                <m:r>
                  <w:rPr>
                    <w:rFonts w:ascii="Cambria Math" w:hAnsi="Cambria Math" w:cs="Times New Roman"/>
                    <w:sz w:val="28"/>
                    <w:szCs w:val="28"/>
                  </w:rPr>
                  <m:t>О</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∆КС</m:t>
                </m:r>
              </m:e>
              <m:sub>
                <m:r>
                  <w:rPr>
                    <w:rFonts w:ascii="Cambria Math" w:hAnsi="Cambria Math" w:cs="Times New Roman"/>
                    <w:sz w:val="28"/>
                    <w:szCs w:val="28"/>
                  </w:rPr>
                  <m:t>і</m:t>
                </m:r>
              </m:sub>
              <m:sup>
                <m:r>
                  <w:rPr>
                    <w:rFonts w:ascii="Cambria Math" w:hAnsi="Cambria Math" w:cs="Times New Roman"/>
                    <w:sz w:val="28"/>
                    <w:szCs w:val="28"/>
                  </w:rPr>
                  <m:t>ОЦ</m:t>
                </m:r>
              </m:sup>
            </m:sSubSup>
          </m:den>
        </m:f>
      </m:oMath>
      <w:r w:rsidR="00CD604A">
        <w:rPr>
          <w:rFonts w:ascii="Times New Roman" w:eastAsiaTheme="minorEastAsia" w:hAnsi="Times New Roman" w:cs="Times New Roman"/>
          <w:sz w:val="28"/>
          <w:szCs w:val="28"/>
        </w:rPr>
        <w:t xml:space="preserve">;    </w:t>
      </w:r>
      <w:r w:rsidR="001F7B00">
        <w:rPr>
          <w:rFonts w:ascii="Times New Roman" w:eastAsiaTheme="minorEastAsia" w:hAnsi="Times New Roman" w:cs="Times New Roman"/>
          <w:sz w:val="28"/>
          <w:szCs w:val="28"/>
        </w:rPr>
        <w:t xml:space="preserve">        </w:t>
      </w:r>
      <w:r w:rsidR="00CD604A">
        <w:rPr>
          <w:rFonts w:ascii="Times New Roman" w:eastAsiaTheme="minorEastAsia" w:hAnsi="Times New Roman" w:cs="Times New Roman"/>
          <w:sz w:val="28"/>
          <w:szCs w:val="28"/>
        </w:rPr>
        <w:t xml:space="preserve">       (4.11 – 4.14)</w:t>
      </w:r>
    </w:p>
    <w:p w14:paraId="1996EE92" w14:textId="77777777" w:rsidR="00CD604A" w:rsidRDefault="00CD604A" w:rsidP="004F23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w:t>
      </w:r>
      <w:r w:rsidRPr="00F044C0">
        <w:rPr>
          <w:rFonts w:ascii="Times New Roman" w:hAnsi="Times New Roman" w:cs="Times New Roman"/>
          <w:sz w:val="28"/>
          <w:szCs w:val="28"/>
        </w:rPr>
        <w:t xml:space="preserve"> </w:t>
      </w:r>
      <w:r w:rsidRPr="00001613">
        <w:rPr>
          <w:rFonts w:ascii="Times New Roman"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ПІІ</m:t>
            </m:r>
          </m:sup>
        </m:sSubSup>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 xml:space="preserve"> Е</m:t>
            </m:r>
          </m:e>
          <m:sub>
            <m:r>
              <w:rPr>
                <w:rFonts w:ascii="Cambria Math" w:hAnsi="Cambria Math" w:cs="Times New Roman"/>
                <w:sz w:val="28"/>
                <w:szCs w:val="28"/>
              </w:rPr>
              <m:t>і</m:t>
            </m:r>
          </m:sub>
          <m:sup>
            <m:r>
              <w:rPr>
                <w:rFonts w:ascii="Cambria Math" w:hAnsi="Cambria Math" w:cs="Times New Roman"/>
                <w:sz w:val="28"/>
                <w:szCs w:val="28"/>
              </w:rPr>
              <m:t>ПЖ</m:t>
            </m:r>
          </m:sup>
        </m:sSubSup>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СЗП</m:t>
            </m:r>
          </m:sup>
        </m:sSubSup>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СЧП</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ЕТ</m:t>
            </m:r>
          </m:sup>
        </m:sSubSup>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 xml:space="preserve"> Е</m:t>
            </m:r>
          </m:e>
          <m:sub>
            <m:r>
              <w:rPr>
                <w:rFonts w:ascii="Cambria Math" w:hAnsi="Cambria Math" w:cs="Times New Roman"/>
                <w:sz w:val="28"/>
                <w:szCs w:val="28"/>
              </w:rPr>
              <m:t>і</m:t>
            </m:r>
          </m:sub>
          <m:sup>
            <m:r>
              <w:rPr>
                <w:rFonts w:ascii="Cambria Math" w:hAnsi="Cambria Math" w:cs="Times New Roman"/>
                <w:sz w:val="28"/>
                <w:szCs w:val="28"/>
              </w:rPr>
              <m:t>ЕП</m:t>
            </m:r>
          </m:sup>
        </m:sSubSup>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РТ</m:t>
            </m:r>
          </m:sup>
        </m:sSubSup>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Е</m:t>
            </m:r>
          </m:e>
          <m:sub>
            <m:r>
              <w:rPr>
                <w:rFonts w:ascii="Cambria Math" w:hAnsi="Cambria Math" w:cs="Times New Roman"/>
                <w:sz w:val="28"/>
                <w:szCs w:val="28"/>
              </w:rPr>
              <m:t>і</m:t>
            </m:r>
          </m:sub>
          <m:sup>
            <m:r>
              <w:rPr>
                <w:rFonts w:ascii="Cambria Math" w:hAnsi="Cambria Math" w:cs="Times New Roman"/>
                <w:sz w:val="28"/>
                <w:szCs w:val="28"/>
              </w:rPr>
              <m:t>КС</m:t>
            </m:r>
          </m:sup>
        </m:sSubSup>
        <m:r>
          <w:rPr>
            <w:rFonts w:ascii="Cambria Math" w:hAnsi="Cambria Math" w:cs="Times New Roman"/>
            <w:sz w:val="28"/>
            <w:szCs w:val="28"/>
          </w:rPr>
          <m:t xml:space="preserve">- </m:t>
        </m:r>
      </m:oMath>
      <w:r w:rsidRPr="00F044C0">
        <w:rPr>
          <w:rFonts w:ascii="Times New Roman" w:hAnsi="Times New Roman" w:cs="Times New Roman"/>
          <w:sz w:val="28"/>
          <w:szCs w:val="28"/>
        </w:rPr>
        <w:t>коефіцієнти еластичності темпів зміни одного із основних показників соціально-економічного розвитку i-го регіону в порівнянні з темпом зміни аналогічного показника у і-му обласному центрі за 201</w:t>
      </w:r>
      <w:r>
        <w:rPr>
          <w:rFonts w:ascii="Times New Roman" w:hAnsi="Times New Roman" w:cs="Times New Roman"/>
          <w:sz w:val="28"/>
          <w:szCs w:val="28"/>
        </w:rPr>
        <w:t>6</w:t>
      </w:r>
      <w:r w:rsidRPr="00F044C0">
        <w:rPr>
          <w:rFonts w:ascii="Times New Roman" w:hAnsi="Times New Roman" w:cs="Times New Roman"/>
          <w:sz w:val="28"/>
          <w:szCs w:val="28"/>
        </w:rPr>
        <w:t>-201</w:t>
      </w:r>
      <w:r>
        <w:rPr>
          <w:rFonts w:ascii="Times New Roman" w:hAnsi="Times New Roman" w:cs="Times New Roman"/>
          <w:sz w:val="28"/>
          <w:szCs w:val="28"/>
        </w:rPr>
        <w:t>8</w:t>
      </w:r>
      <w:r w:rsidRPr="00F044C0">
        <w:rPr>
          <w:rFonts w:ascii="Times New Roman" w:hAnsi="Times New Roman" w:cs="Times New Roman"/>
          <w:sz w:val="28"/>
          <w:szCs w:val="28"/>
        </w:rPr>
        <w:t xml:space="preserve"> рр.; </w:t>
      </w:r>
      <m:oMath>
        <m:sSubSup>
          <m:sSubSupPr>
            <m:ctrlPr>
              <w:rPr>
                <w:rFonts w:ascii="Cambria Math" w:hAnsi="Cambria Math" w:cs="Times New Roman"/>
                <w:i/>
                <w:sz w:val="28"/>
                <w:szCs w:val="28"/>
              </w:rPr>
            </m:ctrlPr>
          </m:sSubSupPr>
          <m:e>
            <m:r>
              <w:rPr>
                <w:rFonts w:ascii="Cambria Math" w:hAnsi="Cambria Math" w:cs="Times New Roman"/>
                <w:sz w:val="28"/>
                <w:szCs w:val="28"/>
              </w:rPr>
              <m:t>∆ПІІ</m:t>
            </m:r>
          </m:e>
          <m:sub>
            <m:r>
              <w:rPr>
                <w:rFonts w:ascii="Cambria Math" w:hAnsi="Cambria Math" w:cs="Times New Roman"/>
                <w:sz w:val="28"/>
                <w:szCs w:val="28"/>
              </w:rPr>
              <m:t>і</m:t>
            </m:r>
          </m:sub>
          <m:sup>
            <m:r>
              <w:rPr>
                <w:rFonts w:ascii="Cambria Math" w:hAnsi="Cambria Math" w:cs="Times New Roman"/>
                <w:sz w:val="28"/>
                <w:szCs w:val="28"/>
              </w:rPr>
              <m:t>ОЦ</m:t>
            </m:r>
          </m:sup>
        </m:sSubSup>
      </m:oMath>
      <w:r w:rsidRPr="00F044C0">
        <w:rPr>
          <w:rFonts w:ascii="Times New Roman" w:hAnsi="Times New Roman" w:cs="Times New Roman"/>
          <w:sz w:val="28"/>
          <w:szCs w:val="28"/>
        </w:rPr>
        <w:t xml:space="preserve"> – середньорічний темп зміни обсягу прямих іноземних інвестицій (акціонерний капітал) у розрахунку на одну особу i-го обласного центру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∆ПІІ</m:t>
            </m:r>
          </m:e>
          <m:sub>
            <m:r>
              <w:rPr>
                <w:rFonts w:ascii="Cambria Math" w:hAnsi="Cambria Math" w:cs="Times New Roman"/>
                <w:sz w:val="28"/>
                <w:szCs w:val="28"/>
              </w:rPr>
              <m:t>і</m:t>
            </m:r>
          </m:sub>
          <m:sup>
            <m:r>
              <w:rPr>
                <w:rFonts w:ascii="Cambria Math" w:hAnsi="Cambria Math" w:cs="Times New Roman"/>
                <w:sz w:val="28"/>
                <w:szCs w:val="28"/>
              </w:rPr>
              <m:t>0</m:t>
            </m:r>
          </m:sup>
        </m:sSubSup>
      </m:oMath>
      <w:r w:rsidRPr="00F044C0">
        <w:rPr>
          <w:rFonts w:ascii="Times New Roman" w:hAnsi="Times New Roman" w:cs="Times New Roman"/>
          <w:sz w:val="28"/>
          <w:szCs w:val="28"/>
        </w:rPr>
        <w:t xml:space="preserve"> – середньорічний темп зміни обсягу прямих іноземних інвестицій (акціонерний капітал) у розрахунку на одну особу i-го регіону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∆ПЖ</m:t>
            </m:r>
          </m:e>
          <m:sub>
            <m:r>
              <w:rPr>
                <w:rFonts w:ascii="Cambria Math" w:hAnsi="Cambria Math" w:cs="Times New Roman"/>
                <w:sz w:val="28"/>
                <w:szCs w:val="28"/>
              </w:rPr>
              <m:t>і</m:t>
            </m:r>
          </m:sub>
          <m:sup>
            <m:r>
              <w:rPr>
                <w:rFonts w:ascii="Cambria Math" w:hAnsi="Cambria Math" w:cs="Times New Roman"/>
                <w:sz w:val="28"/>
                <w:szCs w:val="28"/>
              </w:rPr>
              <m:t>ОЦ</m:t>
            </m:r>
          </m:sup>
        </m:sSubSup>
      </m:oMath>
      <w:r w:rsidRPr="00F044C0">
        <w:rPr>
          <w:rFonts w:ascii="Times New Roman" w:hAnsi="Times New Roman" w:cs="Times New Roman"/>
          <w:sz w:val="28"/>
          <w:szCs w:val="28"/>
        </w:rPr>
        <w:t xml:space="preserve"> – середньорічний темп зміни обсягу прийняття в експлуатацію загальної площі житла в розрахунку на 10 тис. осіб i-го обласного центру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∆ПЖ</m:t>
            </m:r>
          </m:e>
          <m:sub>
            <m:r>
              <w:rPr>
                <w:rFonts w:ascii="Cambria Math" w:hAnsi="Cambria Math" w:cs="Times New Roman"/>
                <w:sz w:val="28"/>
                <w:szCs w:val="28"/>
              </w:rPr>
              <m:t>і</m:t>
            </m:r>
          </m:sub>
          <m:sup>
            <m:r>
              <w:rPr>
                <w:rFonts w:ascii="Cambria Math" w:hAnsi="Cambria Math" w:cs="Times New Roman"/>
                <w:sz w:val="28"/>
                <w:szCs w:val="28"/>
              </w:rPr>
              <m:t>0</m:t>
            </m:r>
          </m:sup>
        </m:sSubSup>
      </m:oMath>
      <w:r w:rsidRPr="00F044C0">
        <w:rPr>
          <w:rFonts w:ascii="Times New Roman" w:hAnsi="Times New Roman" w:cs="Times New Roman"/>
          <w:sz w:val="28"/>
          <w:szCs w:val="28"/>
        </w:rPr>
        <w:t xml:space="preserve"> – середньорічний темп зміни обсягу прийняття в експлуатацію загальної площі житла в розрахунку на 10 тис. осіб i-го регіону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∆СЗП</m:t>
            </m:r>
          </m:e>
          <m:sub>
            <m:r>
              <w:rPr>
                <w:rFonts w:ascii="Cambria Math" w:hAnsi="Cambria Math" w:cs="Times New Roman"/>
                <w:sz w:val="28"/>
                <w:szCs w:val="28"/>
              </w:rPr>
              <m:t>і</m:t>
            </m:r>
          </m:sub>
          <m:sup>
            <m:r>
              <w:rPr>
                <w:rFonts w:ascii="Cambria Math" w:hAnsi="Cambria Math" w:cs="Times New Roman"/>
                <w:sz w:val="28"/>
                <w:szCs w:val="28"/>
              </w:rPr>
              <m:t>ОЦ</m:t>
            </m:r>
          </m:sup>
        </m:sSubSup>
      </m:oMath>
      <w:r w:rsidRPr="00F044C0">
        <w:rPr>
          <w:rFonts w:ascii="Times New Roman" w:hAnsi="Times New Roman" w:cs="Times New Roman"/>
          <w:sz w:val="28"/>
          <w:szCs w:val="28"/>
        </w:rPr>
        <w:t xml:space="preserve"> – середньорічний темп зміни розміру середньомісячної номінальної заробітної плати i-го обласного центру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∆СЗП</m:t>
            </m:r>
          </m:e>
          <m:sub>
            <m:r>
              <w:rPr>
                <w:rFonts w:ascii="Cambria Math" w:hAnsi="Cambria Math" w:cs="Times New Roman"/>
                <w:sz w:val="28"/>
                <w:szCs w:val="28"/>
              </w:rPr>
              <m:t>і</m:t>
            </m:r>
          </m:sub>
          <m:sup>
            <m:r>
              <w:rPr>
                <w:rFonts w:ascii="Cambria Math" w:hAnsi="Cambria Math" w:cs="Times New Roman"/>
                <w:sz w:val="28"/>
                <w:szCs w:val="28"/>
              </w:rPr>
              <m:t>0</m:t>
            </m:r>
          </m:sup>
        </m:sSubSup>
      </m:oMath>
      <w:r w:rsidRPr="00F044C0">
        <w:rPr>
          <w:rFonts w:ascii="Times New Roman" w:hAnsi="Times New Roman" w:cs="Times New Roman"/>
          <w:sz w:val="28"/>
          <w:szCs w:val="28"/>
        </w:rPr>
        <w:t xml:space="preserve"> – середньорічний темп зміни розміру середньомісячної номінальної заробітної плати i-го регіону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∆СЧП</m:t>
            </m:r>
          </m:e>
          <m:sub>
            <m:r>
              <w:rPr>
                <w:rFonts w:ascii="Cambria Math" w:hAnsi="Cambria Math" w:cs="Times New Roman"/>
                <w:sz w:val="28"/>
                <w:szCs w:val="28"/>
              </w:rPr>
              <m:t>і</m:t>
            </m:r>
          </m:sub>
          <m:sup>
            <m:r>
              <w:rPr>
                <w:rFonts w:ascii="Cambria Math" w:hAnsi="Cambria Math" w:cs="Times New Roman"/>
                <w:sz w:val="28"/>
                <w:szCs w:val="28"/>
              </w:rPr>
              <m:t>ОЦ</m:t>
            </m:r>
          </m:sup>
        </m:sSubSup>
      </m:oMath>
      <w:r w:rsidRPr="00F044C0">
        <w:rPr>
          <w:rFonts w:ascii="Times New Roman" w:hAnsi="Times New Roman" w:cs="Times New Roman"/>
          <w:sz w:val="28"/>
          <w:szCs w:val="28"/>
        </w:rPr>
        <w:t xml:space="preserve"> – середньорічний темп зміни середньооблікової кількості штатних працівників в розрахунку на 10 тис. осіб i-го обласного центру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∆СЧП</m:t>
            </m:r>
          </m:e>
          <m:sub>
            <m:r>
              <w:rPr>
                <w:rFonts w:ascii="Cambria Math" w:hAnsi="Cambria Math" w:cs="Times New Roman"/>
                <w:sz w:val="28"/>
                <w:szCs w:val="28"/>
              </w:rPr>
              <m:t>і</m:t>
            </m:r>
          </m:sub>
          <m:sup>
            <m:r>
              <w:rPr>
                <w:rFonts w:ascii="Cambria Math" w:hAnsi="Cambria Math" w:cs="Times New Roman"/>
                <w:sz w:val="28"/>
                <w:szCs w:val="28"/>
              </w:rPr>
              <m:t>0</m:t>
            </m:r>
          </m:sup>
        </m:sSubSup>
      </m:oMath>
      <w:r w:rsidRPr="00F044C0">
        <w:rPr>
          <w:rFonts w:ascii="Times New Roman" w:hAnsi="Times New Roman" w:cs="Times New Roman"/>
          <w:sz w:val="28"/>
          <w:szCs w:val="28"/>
        </w:rPr>
        <w:t xml:space="preserve"> – середньорічний темп зміни середньооблікової кількості штатних працівників в розрахунку на 10 тис. ос. i-го регіону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∆ЕТ</m:t>
            </m:r>
          </m:e>
          <m:sub>
            <m:r>
              <w:rPr>
                <w:rFonts w:ascii="Cambria Math" w:hAnsi="Cambria Math" w:cs="Times New Roman"/>
                <w:sz w:val="28"/>
                <w:szCs w:val="28"/>
              </w:rPr>
              <m:t>і</m:t>
            </m:r>
          </m:sub>
          <m:sup>
            <m:r>
              <w:rPr>
                <w:rFonts w:ascii="Cambria Math" w:hAnsi="Cambria Math" w:cs="Times New Roman"/>
                <w:sz w:val="28"/>
                <w:szCs w:val="28"/>
              </w:rPr>
              <m:t>ОЦ</m:t>
            </m:r>
          </m:sup>
        </m:sSubSup>
      </m:oMath>
      <w:r w:rsidRPr="00F044C0">
        <w:rPr>
          <w:rFonts w:ascii="Times New Roman" w:hAnsi="Times New Roman" w:cs="Times New Roman"/>
          <w:sz w:val="28"/>
          <w:szCs w:val="28"/>
        </w:rPr>
        <w:t xml:space="preserve">– середньорічний темп зміни обсягу експорту товарів на 1 особу i-го обласного центру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∆ЕТ</m:t>
            </m:r>
          </m:e>
          <m:sub>
            <m:r>
              <w:rPr>
                <w:rFonts w:ascii="Cambria Math" w:hAnsi="Cambria Math" w:cs="Times New Roman"/>
                <w:sz w:val="28"/>
                <w:szCs w:val="28"/>
              </w:rPr>
              <m:t>і</m:t>
            </m:r>
          </m:sub>
          <m:sup>
            <m:r>
              <w:rPr>
                <w:rFonts w:ascii="Cambria Math" w:hAnsi="Cambria Math" w:cs="Times New Roman"/>
                <w:sz w:val="28"/>
                <w:szCs w:val="28"/>
              </w:rPr>
              <m:t>О</m:t>
            </m:r>
          </m:sup>
        </m:sSubSup>
      </m:oMath>
      <w:r w:rsidRPr="00F044C0">
        <w:rPr>
          <w:rFonts w:ascii="Times New Roman" w:hAnsi="Times New Roman" w:cs="Times New Roman"/>
          <w:sz w:val="28"/>
          <w:szCs w:val="28"/>
        </w:rPr>
        <w:t xml:space="preserve"> – середньорічний темп зміни обсягу експорту товарів на 1 особу i-го регіону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∆ЕП</m:t>
            </m:r>
          </m:e>
          <m:sub>
            <m:r>
              <w:rPr>
                <w:rFonts w:ascii="Cambria Math" w:hAnsi="Cambria Math" w:cs="Times New Roman"/>
                <w:sz w:val="28"/>
                <w:szCs w:val="28"/>
              </w:rPr>
              <m:t>і</m:t>
            </m:r>
          </m:sub>
          <m:sup>
            <m:r>
              <w:rPr>
                <w:rFonts w:ascii="Cambria Math" w:hAnsi="Cambria Math" w:cs="Times New Roman"/>
                <w:sz w:val="28"/>
                <w:szCs w:val="28"/>
              </w:rPr>
              <m:t>ОЦ</m:t>
            </m:r>
          </m:sup>
        </m:sSubSup>
      </m:oMath>
      <w:r w:rsidRPr="00F044C0">
        <w:rPr>
          <w:rFonts w:ascii="Times New Roman" w:hAnsi="Times New Roman" w:cs="Times New Roman"/>
          <w:sz w:val="28"/>
          <w:szCs w:val="28"/>
        </w:rPr>
        <w:t xml:space="preserve">– середньорічний темп зміни обсягу експорту послуг на 1 особу </w:t>
      </w:r>
      <w:proofErr w:type="spellStart"/>
      <w:r w:rsidRPr="00F044C0">
        <w:rPr>
          <w:rFonts w:ascii="Times New Roman" w:hAnsi="Times New Roman" w:cs="Times New Roman"/>
          <w:sz w:val="28"/>
          <w:szCs w:val="28"/>
        </w:rPr>
        <w:t>iго</w:t>
      </w:r>
      <w:proofErr w:type="spellEnd"/>
      <w:r w:rsidRPr="00F044C0">
        <w:rPr>
          <w:rFonts w:ascii="Times New Roman" w:hAnsi="Times New Roman" w:cs="Times New Roman"/>
          <w:sz w:val="28"/>
          <w:szCs w:val="28"/>
        </w:rPr>
        <w:t xml:space="preserve"> обласного центру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∆ЕП</m:t>
            </m:r>
          </m:e>
          <m:sub>
            <m:r>
              <w:rPr>
                <w:rFonts w:ascii="Cambria Math" w:hAnsi="Cambria Math" w:cs="Times New Roman"/>
                <w:sz w:val="28"/>
                <w:szCs w:val="28"/>
              </w:rPr>
              <m:t>і</m:t>
            </m:r>
          </m:sub>
          <m:sup>
            <m:r>
              <w:rPr>
                <w:rFonts w:ascii="Cambria Math" w:hAnsi="Cambria Math" w:cs="Times New Roman"/>
                <w:sz w:val="28"/>
                <w:szCs w:val="28"/>
              </w:rPr>
              <m:t>О</m:t>
            </m:r>
          </m:sup>
        </m:sSubSup>
      </m:oMath>
      <w:r w:rsidRPr="00F044C0">
        <w:rPr>
          <w:rFonts w:ascii="Times New Roman" w:hAnsi="Times New Roman" w:cs="Times New Roman"/>
          <w:sz w:val="28"/>
          <w:szCs w:val="28"/>
        </w:rPr>
        <w:t xml:space="preserve"> – середньорічний темп зміни обсягу експорту послуг на 1 особу i-го регіону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∆РТ</m:t>
            </m:r>
          </m:e>
          <m:sub>
            <m:r>
              <w:rPr>
                <w:rFonts w:ascii="Cambria Math" w:hAnsi="Cambria Math" w:cs="Times New Roman"/>
                <w:sz w:val="28"/>
                <w:szCs w:val="28"/>
              </w:rPr>
              <m:t>і</m:t>
            </m:r>
          </m:sub>
          <m:sup>
            <m:r>
              <w:rPr>
                <w:rFonts w:ascii="Cambria Math" w:hAnsi="Cambria Math" w:cs="Times New Roman"/>
                <w:sz w:val="28"/>
                <w:szCs w:val="28"/>
              </w:rPr>
              <m:t>ОЦ</m:t>
            </m:r>
          </m:sup>
        </m:sSubSup>
      </m:oMath>
      <w:r w:rsidRPr="00F044C0">
        <w:rPr>
          <w:rFonts w:ascii="Times New Roman" w:hAnsi="Times New Roman" w:cs="Times New Roman"/>
          <w:sz w:val="28"/>
          <w:szCs w:val="28"/>
        </w:rPr>
        <w:t xml:space="preserve">– середньорічний темп зміни обсягу роздрібного товарообороту підприємств на 1 особу i-го обласного центру в аналізований </w:t>
      </w:r>
      <w:r w:rsidRPr="00F044C0">
        <w:rPr>
          <w:rFonts w:ascii="Times New Roman" w:hAnsi="Times New Roman" w:cs="Times New Roman"/>
          <w:sz w:val="28"/>
          <w:szCs w:val="28"/>
        </w:rPr>
        <w:lastRenderedPageBreak/>
        <w:t xml:space="preserve">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∆РТ</m:t>
            </m:r>
          </m:e>
          <m:sub>
            <m:r>
              <w:rPr>
                <w:rFonts w:ascii="Cambria Math" w:hAnsi="Cambria Math" w:cs="Times New Roman"/>
                <w:sz w:val="28"/>
                <w:szCs w:val="28"/>
              </w:rPr>
              <m:t>і</m:t>
            </m:r>
          </m:sub>
          <m:sup>
            <m:r>
              <w:rPr>
                <w:rFonts w:ascii="Cambria Math" w:hAnsi="Cambria Math" w:cs="Times New Roman"/>
                <w:sz w:val="28"/>
                <w:szCs w:val="28"/>
              </w:rPr>
              <m:t>О</m:t>
            </m:r>
          </m:sup>
        </m:sSubSup>
      </m:oMath>
      <w:r w:rsidRPr="00F044C0">
        <w:rPr>
          <w:rFonts w:ascii="Times New Roman" w:hAnsi="Times New Roman" w:cs="Times New Roman"/>
          <w:sz w:val="28"/>
          <w:szCs w:val="28"/>
        </w:rPr>
        <w:t xml:space="preserve"> – середньорічний темп зміни обсягу роздрібного товарообороту підприємств на 1 особу i-го регіону в аналізований період; </w:t>
      </w:r>
      <m:oMath>
        <m:sSubSup>
          <m:sSubSupPr>
            <m:ctrlPr>
              <w:rPr>
                <w:rFonts w:ascii="Cambria Math" w:hAnsi="Cambria Math" w:cs="Times New Roman"/>
                <w:i/>
                <w:sz w:val="28"/>
                <w:szCs w:val="28"/>
              </w:rPr>
            </m:ctrlPr>
          </m:sSubSupPr>
          <m:e>
            <m:r>
              <w:rPr>
                <w:rFonts w:ascii="Cambria Math" w:hAnsi="Cambria Math" w:cs="Times New Roman"/>
                <w:sz w:val="28"/>
                <w:szCs w:val="28"/>
              </w:rPr>
              <m:t>∆КС</m:t>
            </m:r>
          </m:e>
          <m:sub>
            <m:r>
              <w:rPr>
                <w:rFonts w:ascii="Cambria Math" w:hAnsi="Cambria Math" w:cs="Times New Roman"/>
                <w:sz w:val="28"/>
                <w:szCs w:val="28"/>
              </w:rPr>
              <m:t>і</m:t>
            </m:r>
          </m:sub>
          <m:sup>
            <m:r>
              <w:rPr>
                <w:rFonts w:ascii="Cambria Math" w:hAnsi="Cambria Math" w:cs="Times New Roman"/>
                <w:sz w:val="28"/>
                <w:szCs w:val="28"/>
              </w:rPr>
              <m:t>ОЦ</m:t>
            </m:r>
          </m:sup>
        </m:sSubSup>
      </m:oMath>
      <w:r w:rsidRPr="00F044C0">
        <w:rPr>
          <w:rFonts w:ascii="Times New Roman" w:hAnsi="Times New Roman" w:cs="Times New Roman"/>
          <w:sz w:val="28"/>
          <w:szCs w:val="28"/>
        </w:rPr>
        <w:t xml:space="preserve"> – середньорічний темп зміни кількості студентів вищих навчальних закладів у розрахунку на 10 тис. осіб i-го обласного центру в аналізований період;</w:t>
      </w:r>
      <m:oMath>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∆КС</m:t>
            </m:r>
          </m:e>
          <m:sub>
            <m:r>
              <w:rPr>
                <w:rFonts w:ascii="Cambria Math" w:hAnsi="Cambria Math" w:cs="Times New Roman"/>
                <w:sz w:val="28"/>
                <w:szCs w:val="28"/>
              </w:rPr>
              <m:t>і</m:t>
            </m:r>
          </m:sub>
          <m:sup>
            <m:r>
              <w:rPr>
                <w:rFonts w:ascii="Cambria Math" w:hAnsi="Cambria Math" w:cs="Times New Roman"/>
                <w:sz w:val="28"/>
                <w:szCs w:val="28"/>
              </w:rPr>
              <m:t>О</m:t>
            </m:r>
          </m:sup>
        </m:sSubSup>
      </m:oMath>
      <w:r w:rsidRPr="00F044C0">
        <w:rPr>
          <w:rFonts w:ascii="Times New Roman" w:hAnsi="Times New Roman" w:cs="Times New Roman"/>
          <w:sz w:val="28"/>
          <w:szCs w:val="28"/>
        </w:rPr>
        <w:t xml:space="preserve"> - середньорічний темп зміни кількості студентів вищих навчальних закладів у розрахунку на 10 тис. осіб i-го регіону в аналізований період.</w:t>
      </w:r>
    </w:p>
    <w:p w14:paraId="4E4B1BBF" w14:textId="77777777" w:rsidR="00CD604A" w:rsidRDefault="00CD604A" w:rsidP="00CD60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1C6A3C">
        <w:rPr>
          <w:rFonts w:ascii="Times New Roman" w:hAnsi="Times New Roman" w:cs="Times New Roman"/>
          <w:sz w:val="28"/>
          <w:szCs w:val="28"/>
        </w:rPr>
        <w:t xml:space="preserve">сі значення показників еластичності &lt; 1 свідчать про низьку чутливість зміни темпу росту основних показників соціально-економічного розвитку регіону до зміни темпу їх росту в обласних центрах, як наслідок – підвищення рівня концентрації ресурсів і потенціалу в обласних центрах, з одночасним прискоренням процесу деградації в регіональній соціально-економічній системі, тобто існує загроза поглиблення територіальних соціально-економічних диспропорцій внаслідок просторової експансії великих міст. У випадку, коли ж розмір показника еластичності дорівнює або перевищує 1, це свідчить про стимулюючий вплив розвитку обласних центрів на темпи росту своїх регіонів та ефективний перерозподіл ресурсів з обласного центру в масштабі всього регіону.  </w:t>
      </w:r>
      <w:r>
        <w:rPr>
          <w:rFonts w:ascii="Times New Roman" w:hAnsi="Times New Roman" w:cs="Times New Roman"/>
          <w:sz w:val="28"/>
          <w:szCs w:val="28"/>
        </w:rPr>
        <w:t>(</w:t>
      </w:r>
      <w:r w:rsidRPr="001C6A3C">
        <w:rPr>
          <w:rFonts w:ascii="Times New Roman" w:hAnsi="Times New Roman" w:cs="Times New Roman"/>
          <w:sz w:val="28"/>
          <w:szCs w:val="28"/>
        </w:rPr>
        <w:t xml:space="preserve">Наприклад, показник 3,02 демонструє, що на зміну темпу росту обсягу прямих іноземних інвестицій у розрахунку на одну особу в м. Чернігові в період 2010-2016 рр. на 1 </w:t>
      </w:r>
      <w:proofErr w:type="spellStart"/>
      <w:r w:rsidRPr="001C6A3C">
        <w:rPr>
          <w:rFonts w:ascii="Times New Roman" w:hAnsi="Times New Roman" w:cs="Times New Roman"/>
          <w:sz w:val="28"/>
          <w:szCs w:val="28"/>
        </w:rPr>
        <w:t>в.п</w:t>
      </w:r>
      <w:proofErr w:type="spellEnd"/>
      <w:r w:rsidRPr="001C6A3C">
        <w:rPr>
          <w:rFonts w:ascii="Times New Roman" w:hAnsi="Times New Roman" w:cs="Times New Roman"/>
          <w:sz w:val="28"/>
          <w:szCs w:val="28"/>
        </w:rPr>
        <w:t xml:space="preserve">. Чернігівська область відреагувала темпом росту даного показника в розмірі 3,02 </w:t>
      </w:r>
      <w:proofErr w:type="spellStart"/>
      <w:r w:rsidRPr="001C6A3C">
        <w:rPr>
          <w:rFonts w:ascii="Times New Roman" w:hAnsi="Times New Roman" w:cs="Times New Roman"/>
          <w:sz w:val="28"/>
          <w:szCs w:val="28"/>
        </w:rPr>
        <w:t>в.п</w:t>
      </w:r>
      <w:proofErr w:type="spellEnd"/>
      <w:r w:rsidRPr="001C6A3C">
        <w:rPr>
          <w:rFonts w:ascii="Times New Roman" w:hAnsi="Times New Roman" w:cs="Times New Roman"/>
          <w:sz w:val="28"/>
          <w:szCs w:val="28"/>
        </w:rPr>
        <w:t>., що може свідчити про значний стимулюючий вплив обласного центру на свій регіон та ефективніший перерозподіл ресурсів від обласного центру на весь регіон</w:t>
      </w:r>
      <w:r>
        <w:rPr>
          <w:rFonts w:ascii="Times New Roman" w:hAnsi="Times New Roman" w:cs="Times New Roman"/>
          <w:sz w:val="28"/>
          <w:szCs w:val="28"/>
        </w:rPr>
        <w:t>)</w:t>
      </w:r>
      <w:r w:rsidRPr="001C6A3C">
        <w:rPr>
          <w:rFonts w:ascii="Times New Roman" w:hAnsi="Times New Roman" w:cs="Times New Roman"/>
          <w:sz w:val="28"/>
          <w:szCs w:val="28"/>
        </w:rPr>
        <w:t>.</w:t>
      </w:r>
    </w:p>
    <w:p w14:paraId="32745DE2" w14:textId="77777777" w:rsidR="00CD604A" w:rsidRPr="001C6A3C" w:rsidRDefault="00CD604A" w:rsidP="00CD604A">
      <w:pPr>
        <w:spacing w:after="0" w:line="360" w:lineRule="auto"/>
        <w:ind w:firstLine="709"/>
        <w:jc w:val="both"/>
        <w:rPr>
          <w:rFonts w:ascii="Times New Roman" w:hAnsi="Times New Roman" w:cs="Times New Roman"/>
          <w:b/>
          <w:bCs/>
          <w:sz w:val="28"/>
          <w:szCs w:val="28"/>
        </w:rPr>
      </w:pPr>
      <w:r w:rsidRPr="001C6A3C">
        <w:rPr>
          <w:rFonts w:ascii="Times New Roman" w:hAnsi="Times New Roman" w:cs="Times New Roman"/>
          <w:b/>
          <w:bCs/>
          <w:sz w:val="28"/>
          <w:szCs w:val="28"/>
        </w:rPr>
        <w:t>Завдання</w:t>
      </w:r>
      <w:r>
        <w:rPr>
          <w:rFonts w:ascii="Times New Roman" w:hAnsi="Times New Roman" w:cs="Times New Roman"/>
          <w:b/>
          <w:bCs/>
          <w:sz w:val="28"/>
          <w:szCs w:val="28"/>
        </w:rPr>
        <w:t xml:space="preserve"> параграфу</w:t>
      </w:r>
      <w:r w:rsidRPr="001C6A3C">
        <w:rPr>
          <w:rFonts w:ascii="Times New Roman" w:hAnsi="Times New Roman" w:cs="Times New Roman"/>
          <w:b/>
          <w:bCs/>
          <w:sz w:val="28"/>
          <w:szCs w:val="28"/>
        </w:rPr>
        <w:t>:</w:t>
      </w:r>
    </w:p>
    <w:p w14:paraId="3542655E" w14:textId="77777777" w:rsidR="00CD604A" w:rsidRDefault="00CD604A" w:rsidP="00CD60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Скласти таблиці вихідних даних для розрахунку показників еластичності за останні три періоди по відповідному регіону. Приклад табл.</w:t>
      </w:r>
    </w:p>
    <w:p w14:paraId="4F379ED0" w14:textId="77777777" w:rsidR="00CD604A" w:rsidRPr="00713D22" w:rsidRDefault="00CD604A" w:rsidP="00713D22">
      <w:pPr>
        <w:spacing w:after="0" w:line="240" w:lineRule="auto"/>
        <w:ind w:firstLine="709"/>
        <w:jc w:val="center"/>
        <w:rPr>
          <w:rFonts w:ascii="Times New Roman" w:hAnsi="Times New Roman" w:cs="Times New Roman"/>
          <w:b/>
          <w:bCs/>
          <w:sz w:val="28"/>
          <w:szCs w:val="28"/>
        </w:rPr>
      </w:pPr>
      <w:r w:rsidRPr="00713D22">
        <w:rPr>
          <w:rFonts w:ascii="Times New Roman" w:hAnsi="Times New Roman" w:cs="Times New Roman"/>
          <w:b/>
          <w:bCs/>
          <w:sz w:val="28"/>
          <w:szCs w:val="28"/>
        </w:rPr>
        <w:t>Таблиця 2.6 – Вхідні дані для розрахунку показників еластичності інклюзивного розвитку</w:t>
      </w:r>
    </w:p>
    <w:tbl>
      <w:tblPr>
        <w:tblStyle w:val="a4"/>
        <w:tblW w:w="0" w:type="auto"/>
        <w:tblLook w:val="04A0" w:firstRow="1" w:lastRow="0" w:firstColumn="1" w:lastColumn="0" w:noHBand="0" w:noVBand="1"/>
      </w:tblPr>
      <w:tblGrid>
        <w:gridCol w:w="2151"/>
        <w:gridCol w:w="1299"/>
        <w:gridCol w:w="1129"/>
        <w:gridCol w:w="1299"/>
        <w:gridCol w:w="1549"/>
        <w:gridCol w:w="1299"/>
        <w:gridCol w:w="1129"/>
      </w:tblGrid>
      <w:tr w:rsidR="00CD604A" w14:paraId="037636F2" w14:textId="77777777" w:rsidTr="004F23A6">
        <w:trPr>
          <w:tblHeader/>
        </w:trPr>
        <w:tc>
          <w:tcPr>
            <w:tcW w:w="2190" w:type="dxa"/>
            <w:vMerge w:val="restart"/>
          </w:tcPr>
          <w:p w14:paraId="23D47F56"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Показник</w:t>
            </w:r>
          </w:p>
        </w:tc>
        <w:tc>
          <w:tcPr>
            <w:tcW w:w="2428" w:type="dxa"/>
            <w:gridSpan w:val="2"/>
          </w:tcPr>
          <w:p w14:paraId="2A25BDB1"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2016</w:t>
            </w:r>
          </w:p>
        </w:tc>
        <w:tc>
          <w:tcPr>
            <w:tcW w:w="3174" w:type="dxa"/>
            <w:gridSpan w:val="2"/>
          </w:tcPr>
          <w:p w14:paraId="04EAF2AA"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2017</w:t>
            </w:r>
          </w:p>
        </w:tc>
        <w:tc>
          <w:tcPr>
            <w:tcW w:w="1837" w:type="dxa"/>
            <w:gridSpan w:val="2"/>
          </w:tcPr>
          <w:p w14:paraId="446C228C"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2018</w:t>
            </w:r>
          </w:p>
        </w:tc>
      </w:tr>
      <w:tr w:rsidR="00CD604A" w14:paraId="33EAE8C3" w14:textId="77777777" w:rsidTr="004F23A6">
        <w:trPr>
          <w:tblHeader/>
        </w:trPr>
        <w:tc>
          <w:tcPr>
            <w:tcW w:w="2190" w:type="dxa"/>
            <w:vMerge/>
          </w:tcPr>
          <w:p w14:paraId="69268C79" w14:textId="77777777" w:rsidR="00CD604A" w:rsidRPr="0044163D" w:rsidRDefault="00CD604A" w:rsidP="00D7663B">
            <w:pPr>
              <w:jc w:val="center"/>
              <w:rPr>
                <w:rFonts w:ascii="Times New Roman" w:hAnsi="Times New Roman" w:cs="Times New Roman"/>
                <w:b/>
                <w:bCs/>
                <w:sz w:val="24"/>
                <w:szCs w:val="24"/>
              </w:rPr>
            </w:pPr>
          </w:p>
        </w:tc>
        <w:tc>
          <w:tcPr>
            <w:tcW w:w="1299" w:type="dxa"/>
          </w:tcPr>
          <w:p w14:paraId="06E7DE65"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Обласний центр</w:t>
            </w:r>
          </w:p>
        </w:tc>
        <w:tc>
          <w:tcPr>
            <w:tcW w:w="1129" w:type="dxa"/>
          </w:tcPr>
          <w:p w14:paraId="084B7367"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Область</w:t>
            </w:r>
          </w:p>
        </w:tc>
        <w:tc>
          <w:tcPr>
            <w:tcW w:w="1299" w:type="dxa"/>
          </w:tcPr>
          <w:p w14:paraId="5196FE6C"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Обласний центр</w:t>
            </w:r>
          </w:p>
        </w:tc>
        <w:tc>
          <w:tcPr>
            <w:tcW w:w="1875" w:type="dxa"/>
          </w:tcPr>
          <w:p w14:paraId="28AB646E"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Область</w:t>
            </w:r>
          </w:p>
        </w:tc>
        <w:tc>
          <w:tcPr>
            <w:tcW w:w="708" w:type="dxa"/>
          </w:tcPr>
          <w:p w14:paraId="523898B7"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Обласний центр</w:t>
            </w:r>
          </w:p>
        </w:tc>
        <w:tc>
          <w:tcPr>
            <w:tcW w:w="1129" w:type="dxa"/>
          </w:tcPr>
          <w:p w14:paraId="60478CA1" w14:textId="77777777" w:rsidR="00CD604A" w:rsidRPr="0044163D" w:rsidRDefault="00CD604A" w:rsidP="00D7663B">
            <w:pPr>
              <w:jc w:val="center"/>
              <w:rPr>
                <w:rFonts w:ascii="Times New Roman" w:hAnsi="Times New Roman" w:cs="Times New Roman"/>
                <w:b/>
                <w:bCs/>
                <w:sz w:val="24"/>
                <w:szCs w:val="24"/>
              </w:rPr>
            </w:pPr>
            <w:r w:rsidRPr="0044163D">
              <w:rPr>
                <w:rFonts w:ascii="Times New Roman" w:hAnsi="Times New Roman" w:cs="Times New Roman"/>
                <w:b/>
                <w:bCs/>
                <w:sz w:val="24"/>
                <w:szCs w:val="24"/>
              </w:rPr>
              <w:t>Область</w:t>
            </w:r>
          </w:p>
        </w:tc>
      </w:tr>
      <w:tr w:rsidR="00CD604A" w14:paraId="5F4FD033" w14:textId="77777777" w:rsidTr="00D7663B">
        <w:tc>
          <w:tcPr>
            <w:tcW w:w="2190" w:type="dxa"/>
          </w:tcPr>
          <w:p w14:paraId="55F0465F" w14:textId="77777777" w:rsidR="00CD604A" w:rsidRPr="009C2C92" w:rsidRDefault="00CD604A" w:rsidP="00D7663B">
            <w:pPr>
              <w:jc w:val="both"/>
              <w:rPr>
                <w:rFonts w:ascii="Times New Roman" w:hAnsi="Times New Roman" w:cs="Times New Roman"/>
                <w:sz w:val="24"/>
                <w:szCs w:val="24"/>
              </w:rPr>
            </w:pPr>
            <w:r w:rsidRPr="009C2C92">
              <w:rPr>
                <w:rFonts w:ascii="Times New Roman" w:hAnsi="Times New Roman" w:cs="Times New Roman"/>
                <w:sz w:val="24"/>
                <w:szCs w:val="24"/>
              </w:rPr>
              <w:t xml:space="preserve">обсягу прямих іноземних інвестицій </w:t>
            </w:r>
            <w:r w:rsidRPr="009C2C92">
              <w:rPr>
                <w:rFonts w:ascii="Times New Roman" w:hAnsi="Times New Roman" w:cs="Times New Roman"/>
                <w:sz w:val="24"/>
                <w:szCs w:val="24"/>
              </w:rPr>
              <w:lastRenderedPageBreak/>
              <w:t>(акціонерний капітал) у розрахунку на одну особу</w:t>
            </w:r>
          </w:p>
        </w:tc>
        <w:tc>
          <w:tcPr>
            <w:tcW w:w="1299" w:type="dxa"/>
          </w:tcPr>
          <w:p w14:paraId="7DC899ED" w14:textId="77777777" w:rsidR="00CD604A" w:rsidRDefault="00CD604A" w:rsidP="00D7663B">
            <w:pPr>
              <w:jc w:val="both"/>
              <w:rPr>
                <w:rFonts w:ascii="Times New Roman" w:hAnsi="Times New Roman" w:cs="Times New Roman"/>
                <w:sz w:val="28"/>
                <w:szCs w:val="28"/>
              </w:rPr>
            </w:pPr>
          </w:p>
        </w:tc>
        <w:tc>
          <w:tcPr>
            <w:tcW w:w="1129" w:type="dxa"/>
          </w:tcPr>
          <w:p w14:paraId="13C61D20" w14:textId="77777777" w:rsidR="00CD604A" w:rsidRDefault="00CD604A" w:rsidP="00D7663B">
            <w:pPr>
              <w:jc w:val="both"/>
              <w:rPr>
                <w:rFonts w:ascii="Times New Roman" w:hAnsi="Times New Roman" w:cs="Times New Roman"/>
                <w:sz w:val="28"/>
                <w:szCs w:val="28"/>
              </w:rPr>
            </w:pPr>
          </w:p>
        </w:tc>
        <w:tc>
          <w:tcPr>
            <w:tcW w:w="1299" w:type="dxa"/>
          </w:tcPr>
          <w:p w14:paraId="32580A33" w14:textId="77777777" w:rsidR="00CD604A" w:rsidRDefault="00CD604A" w:rsidP="00D7663B">
            <w:pPr>
              <w:jc w:val="both"/>
              <w:rPr>
                <w:rFonts w:ascii="Times New Roman" w:hAnsi="Times New Roman" w:cs="Times New Roman"/>
                <w:sz w:val="28"/>
                <w:szCs w:val="28"/>
              </w:rPr>
            </w:pPr>
          </w:p>
        </w:tc>
        <w:tc>
          <w:tcPr>
            <w:tcW w:w="1875" w:type="dxa"/>
          </w:tcPr>
          <w:p w14:paraId="768C1B7E" w14:textId="77777777" w:rsidR="00CD604A" w:rsidRDefault="00CD604A" w:rsidP="00D7663B">
            <w:pPr>
              <w:jc w:val="both"/>
              <w:rPr>
                <w:rFonts w:ascii="Times New Roman" w:hAnsi="Times New Roman" w:cs="Times New Roman"/>
                <w:sz w:val="28"/>
                <w:szCs w:val="28"/>
              </w:rPr>
            </w:pPr>
          </w:p>
        </w:tc>
        <w:tc>
          <w:tcPr>
            <w:tcW w:w="708" w:type="dxa"/>
          </w:tcPr>
          <w:p w14:paraId="7807B039" w14:textId="77777777" w:rsidR="00CD604A" w:rsidRDefault="00CD604A" w:rsidP="00D7663B">
            <w:pPr>
              <w:jc w:val="both"/>
              <w:rPr>
                <w:rFonts w:ascii="Times New Roman" w:hAnsi="Times New Roman" w:cs="Times New Roman"/>
                <w:sz w:val="28"/>
                <w:szCs w:val="28"/>
              </w:rPr>
            </w:pPr>
          </w:p>
        </w:tc>
        <w:tc>
          <w:tcPr>
            <w:tcW w:w="1129" w:type="dxa"/>
          </w:tcPr>
          <w:p w14:paraId="5A0079DC" w14:textId="77777777" w:rsidR="00CD604A" w:rsidRDefault="00CD604A" w:rsidP="00D7663B">
            <w:pPr>
              <w:jc w:val="both"/>
              <w:rPr>
                <w:rFonts w:ascii="Times New Roman" w:hAnsi="Times New Roman" w:cs="Times New Roman"/>
                <w:sz w:val="28"/>
                <w:szCs w:val="28"/>
              </w:rPr>
            </w:pPr>
          </w:p>
        </w:tc>
      </w:tr>
      <w:tr w:rsidR="00CD604A" w14:paraId="70B3F632" w14:textId="77777777" w:rsidTr="00D7663B">
        <w:tc>
          <w:tcPr>
            <w:tcW w:w="2190" w:type="dxa"/>
          </w:tcPr>
          <w:p w14:paraId="13F32838" w14:textId="77777777" w:rsidR="00CD604A" w:rsidRPr="009C2C92" w:rsidRDefault="00CD604A" w:rsidP="00D7663B">
            <w:pPr>
              <w:jc w:val="both"/>
              <w:rPr>
                <w:rFonts w:ascii="Times New Roman" w:hAnsi="Times New Roman" w:cs="Times New Roman"/>
                <w:sz w:val="24"/>
                <w:szCs w:val="24"/>
              </w:rPr>
            </w:pPr>
            <w:r w:rsidRPr="009C2C92">
              <w:rPr>
                <w:rFonts w:ascii="Times New Roman" w:hAnsi="Times New Roman" w:cs="Times New Roman"/>
                <w:sz w:val="24"/>
                <w:szCs w:val="24"/>
              </w:rPr>
              <w:t>обсягу прийняття в експлуатацію загальної площі житла в розрахунку на 10 тис.</w:t>
            </w:r>
          </w:p>
        </w:tc>
        <w:tc>
          <w:tcPr>
            <w:tcW w:w="1299" w:type="dxa"/>
          </w:tcPr>
          <w:p w14:paraId="725AB133" w14:textId="77777777" w:rsidR="00CD604A" w:rsidRDefault="00CD604A" w:rsidP="00D7663B">
            <w:pPr>
              <w:jc w:val="both"/>
              <w:rPr>
                <w:rFonts w:ascii="Times New Roman" w:hAnsi="Times New Roman" w:cs="Times New Roman"/>
                <w:sz w:val="28"/>
                <w:szCs w:val="28"/>
              </w:rPr>
            </w:pPr>
          </w:p>
        </w:tc>
        <w:tc>
          <w:tcPr>
            <w:tcW w:w="1129" w:type="dxa"/>
          </w:tcPr>
          <w:p w14:paraId="1C4CEEF6" w14:textId="77777777" w:rsidR="00CD604A" w:rsidRDefault="00CD604A" w:rsidP="00D7663B">
            <w:pPr>
              <w:jc w:val="both"/>
              <w:rPr>
                <w:rFonts w:ascii="Times New Roman" w:hAnsi="Times New Roman" w:cs="Times New Roman"/>
                <w:sz w:val="28"/>
                <w:szCs w:val="28"/>
              </w:rPr>
            </w:pPr>
          </w:p>
        </w:tc>
        <w:tc>
          <w:tcPr>
            <w:tcW w:w="1299" w:type="dxa"/>
          </w:tcPr>
          <w:p w14:paraId="4E78098A" w14:textId="77777777" w:rsidR="00CD604A" w:rsidRDefault="00CD604A" w:rsidP="00D7663B">
            <w:pPr>
              <w:jc w:val="both"/>
              <w:rPr>
                <w:rFonts w:ascii="Times New Roman" w:hAnsi="Times New Roman" w:cs="Times New Roman"/>
                <w:sz w:val="28"/>
                <w:szCs w:val="28"/>
              </w:rPr>
            </w:pPr>
          </w:p>
        </w:tc>
        <w:tc>
          <w:tcPr>
            <w:tcW w:w="1875" w:type="dxa"/>
          </w:tcPr>
          <w:p w14:paraId="6E12D97B" w14:textId="77777777" w:rsidR="00CD604A" w:rsidRDefault="00CD604A" w:rsidP="00D7663B">
            <w:pPr>
              <w:jc w:val="both"/>
              <w:rPr>
                <w:rFonts w:ascii="Times New Roman" w:hAnsi="Times New Roman" w:cs="Times New Roman"/>
                <w:sz w:val="28"/>
                <w:szCs w:val="28"/>
              </w:rPr>
            </w:pPr>
          </w:p>
        </w:tc>
        <w:tc>
          <w:tcPr>
            <w:tcW w:w="708" w:type="dxa"/>
          </w:tcPr>
          <w:p w14:paraId="642E4888" w14:textId="77777777" w:rsidR="00CD604A" w:rsidRDefault="00CD604A" w:rsidP="00D7663B">
            <w:pPr>
              <w:jc w:val="both"/>
              <w:rPr>
                <w:rFonts w:ascii="Times New Roman" w:hAnsi="Times New Roman" w:cs="Times New Roman"/>
                <w:sz w:val="28"/>
                <w:szCs w:val="28"/>
              </w:rPr>
            </w:pPr>
          </w:p>
        </w:tc>
        <w:tc>
          <w:tcPr>
            <w:tcW w:w="1129" w:type="dxa"/>
          </w:tcPr>
          <w:p w14:paraId="5EA16531" w14:textId="77777777" w:rsidR="00CD604A" w:rsidRDefault="00CD604A" w:rsidP="00D7663B">
            <w:pPr>
              <w:jc w:val="both"/>
              <w:rPr>
                <w:rFonts w:ascii="Times New Roman" w:hAnsi="Times New Roman" w:cs="Times New Roman"/>
                <w:sz w:val="28"/>
                <w:szCs w:val="28"/>
              </w:rPr>
            </w:pPr>
          </w:p>
        </w:tc>
      </w:tr>
      <w:tr w:rsidR="00CD604A" w14:paraId="12820729" w14:textId="77777777" w:rsidTr="00D7663B">
        <w:tc>
          <w:tcPr>
            <w:tcW w:w="2190" w:type="dxa"/>
          </w:tcPr>
          <w:p w14:paraId="42F8BD7F" w14:textId="77777777" w:rsidR="00CD604A" w:rsidRPr="009C2C92" w:rsidRDefault="00CD604A" w:rsidP="00D7663B">
            <w:pPr>
              <w:jc w:val="both"/>
              <w:rPr>
                <w:rFonts w:ascii="Times New Roman" w:hAnsi="Times New Roman" w:cs="Times New Roman"/>
                <w:sz w:val="24"/>
                <w:szCs w:val="24"/>
              </w:rPr>
            </w:pPr>
            <w:r w:rsidRPr="009C2C92">
              <w:rPr>
                <w:rFonts w:ascii="Times New Roman" w:hAnsi="Times New Roman" w:cs="Times New Roman"/>
                <w:sz w:val="24"/>
                <w:szCs w:val="24"/>
              </w:rPr>
              <w:t>розміру середньомісячної номінальної заробітної плати</w:t>
            </w:r>
          </w:p>
        </w:tc>
        <w:tc>
          <w:tcPr>
            <w:tcW w:w="1299" w:type="dxa"/>
          </w:tcPr>
          <w:p w14:paraId="5B8A892D" w14:textId="77777777" w:rsidR="00CD604A" w:rsidRDefault="00CD604A" w:rsidP="00D7663B">
            <w:pPr>
              <w:jc w:val="both"/>
              <w:rPr>
                <w:rFonts w:ascii="Times New Roman" w:hAnsi="Times New Roman" w:cs="Times New Roman"/>
                <w:sz w:val="28"/>
                <w:szCs w:val="28"/>
              </w:rPr>
            </w:pPr>
          </w:p>
        </w:tc>
        <w:tc>
          <w:tcPr>
            <w:tcW w:w="1129" w:type="dxa"/>
          </w:tcPr>
          <w:p w14:paraId="6CBD6D98" w14:textId="77777777" w:rsidR="00CD604A" w:rsidRDefault="00CD604A" w:rsidP="00D7663B">
            <w:pPr>
              <w:jc w:val="both"/>
              <w:rPr>
                <w:rFonts w:ascii="Times New Roman" w:hAnsi="Times New Roman" w:cs="Times New Roman"/>
                <w:sz w:val="28"/>
                <w:szCs w:val="28"/>
              </w:rPr>
            </w:pPr>
          </w:p>
        </w:tc>
        <w:tc>
          <w:tcPr>
            <w:tcW w:w="1299" w:type="dxa"/>
          </w:tcPr>
          <w:p w14:paraId="3A224FCA" w14:textId="77777777" w:rsidR="00CD604A" w:rsidRDefault="00CD604A" w:rsidP="00D7663B">
            <w:pPr>
              <w:jc w:val="both"/>
              <w:rPr>
                <w:rFonts w:ascii="Times New Roman" w:hAnsi="Times New Roman" w:cs="Times New Roman"/>
                <w:sz w:val="28"/>
                <w:szCs w:val="28"/>
              </w:rPr>
            </w:pPr>
          </w:p>
        </w:tc>
        <w:tc>
          <w:tcPr>
            <w:tcW w:w="1875" w:type="dxa"/>
          </w:tcPr>
          <w:p w14:paraId="515BBDB1" w14:textId="77777777" w:rsidR="00CD604A" w:rsidRDefault="00CD604A" w:rsidP="00D7663B">
            <w:pPr>
              <w:jc w:val="both"/>
              <w:rPr>
                <w:rFonts w:ascii="Times New Roman" w:hAnsi="Times New Roman" w:cs="Times New Roman"/>
                <w:sz w:val="28"/>
                <w:szCs w:val="28"/>
              </w:rPr>
            </w:pPr>
          </w:p>
        </w:tc>
        <w:tc>
          <w:tcPr>
            <w:tcW w:w="708" w:type="dxa"/>
          </w:tcPr>
          <w:p w14:paraId="478909D0" w14:textId="77777777" w:rsidR="00CD604A" w:rsidRDefault="00CD604A" w:rsidP="00D7663B">
            <w:pPr>
              <w:jc w:val="both"/>
              <w:rPr>
                <w:rFonts w:ascii="Times New Roman" w:hAnsi="Times New Roman" w:cs="Times New Roman"/>
                <w:sz w:val="28"/>
                <w:szCs w:val="28"/>
              </w:rPr>
            </w:pPr>
          </w:p>
        </w:tc>
        <w:tc>
          <w:tcPr>
            <w:tcW w:w="1129" w:type="dxa"/>
          </w:tcPr>
          <w:p w14:paraId="6F4A5A95" w14:textId="77777777" w:rsidR="00CD604A" w:rsidRDefault="00CD604A" w:rsidP="00D7663B">
            <w:pPr>
              <w:jc w:val="both"/>
              <w:rPr>
                <w:rFonts w:ascii="Times New Roman" w:hAnsi="Times New Roman" w:cs="Times New Roman"/>
                <w:sz w:val="28"/>
                <w:szCs w:val="28"/>
              </w:rPr>
            </w:pPr>
          </w:p>
        </w:tc>
      </w:tr>
      <w:tr w:rsidR="00CD604A" w14:paraId="71BFD926" w14:textId="77777777" w:rsidTr="00D7663B">
        <w:tc>
          <w:tcPr>
            <w:tcW w:w="2190" w:type="dxa"/>
          </w:tcPr>
          <w:p w14:paraId="21595B48" w14:textId="77777777" w:rsidR="00CD604A" w:rsidRPr="009C2C92" w:rsidRDefault="00CD604A" w:rsidP="00D7663B">
            <w:pPr>
              <w:jc w:val="both"/>
              <w:rPr>
                <w:rFonts w:ascii="Times New Roman" w:hAnsi="Times New Roman" w:cs="Times New Roman"/>
                <w:sz w:val="24"/>
                <w:szCs w:val="24"/>
              </w:rPr>
            </w:pPr>
            <w:r w:rsidRPr="009C2C92">
              <w:rPr>
                <w:rFonts w:ascii="Times New Roman" w:hAnsi="Times New Roman" w:cs="Times New Roman"/>
                <w:sz w:val="24"/>
                <w:szCs w:val="24"/>
              </w:rPr>
              <w:t>середньооблікової кількості штатних працівників в розрахунку на 10 тис. осіб</w:t>
            </w:r>
          </w:p>
        </w:tc>
        <w:tc>
          <w:tcPr>
            <w:tcW w:w="1299" w:type="dxa"/>
          </w:tcPr>
          <w:p w14:paraId="7C0F9326" w14:textId="77777777" w:rsidR="00CD604A" w:rsidRDefault="00CD604A" w:rsidP="00D7663B">
            <w:pPr>
              <w:jc w:val="both"/>
              <w:rPr>
                <w:rFonts w:ascii="Times New Roman" w:hAnsi="Times New Roman" w:cs="Times New Roman"/>
                <w:sz w:val="28"/>
                <w:szCs w:val="28"/>
              </w:rPr>
            </w:pPr>
          </w:p>
        </w:tc>
        <w:tc>
          <w:tcPr>
            <w:tcW w:w="1129" w:type="dxa"/>
          </w:tcPr>
          <w:p w14:paraId="7C8D0945" w14:textId="77777777" w:rsidR="00CD604A" w:rsidRDefault="00CD604A" w:rsidP="00D7663B">
            <w:pPr>
              <w:jc w:val="both"/>
              <w:rPr>
                <w:rFonts w:ascii="Times New Roman" w:hAnsi="Times New Roman" w:cs="Times New Roman"/>
                <w:sz w:val="28"/>
                <w:szCs w:val="28"/>
              </w:rPr>
            </w:pPr>
          </w:p>
        </w:tc>
        <w:tc>
          <w:tcPr>
            <w:tcW w:w="1299" w:type="dxa"/>
          </w:tcPr>
          <w:p w14:paraId="49A98EA2" w14:textId="77777777" w:rsidR="00CD604A" w:rsidRDefault="00CD604A" w:rsidP="00D7663B">
            <w:pPr>
              <w:jc w:val="both"/>
              <w:rPr>
                <w:rFonts w:ascii="Times New Roman" w:hAnsi="Times New Roman" w:cs="Times New Roman"/>
                <w:sz w:val="28"/>
                <w:szCs w:val="28"/>
              </w:rPr>
            </w:pPr>
          </w:p>
        </w:tc>
        <w:tc>
          <w:tcPr>
            <w:tcW w:w="1875" w:type="dxa"/>
          </w:tcPr>
          <w:p w14:paraId="08D1AC5B" w14:textId="77777777" w:rsidR="00CD604A" w:rsidRDefault="00CD604A" w:rsidP="00D7663B">
            <w:pPr>
              <w:jc w:val="both"/>
              <w:rPr>
                <w:rFonts w:ascii="Times New Roman" w:hAnsi="Times New Roman" w:cs="Times New Roman"/>
                <w:sz w:val="28"/>
                <w:szCs w:val="28"/>
              </w:rPr>
            </w:pPr>
          </w:p>
        </w:tc>
        <w:tc>
          <w:tcPr>
            <w:tcW w:w="708" w:type="dxa"/>
          </w:tcPr>
          <w:p w14:paraId="6ECDC7D1" w14:textId="77777777" w:rsidR="00CD604A" w:rsidRDefault="00CD604A" w:rsidP="00D7663B">
            <w:pPr>
              <w:jc w:val="both"/>
              <w:rPr>
                <w:rFonts w:ascii="Times New Roman" w:hAnsi="Times New Roman" w:cs="Times New Roman"/>
                <w:sz w:val="28"/>
                <w:szCs w:val="28"/>
              </w:rPr>
            </w:pPr>
          </w:p>
        </w:tc>
        <w:tc>
          <w:tcPr>
            <w:tcW w:w="1129" w:type="dxa"/>
          </w:tcPr>
          <w:p w14:paraId="677795EF" w14:textId="77777777" w:rsidR="00CD604A" w:rsidRDefault="00CD604A" w:rsidP="00D7663B">
            <w:pPr>
              <w:jc w:val="both"/>
              <w:rPr>
                <w:rFonts w:ascii="Times New Roman" w:hAnsi="Times New Roman" w:cs="Times New Roman"/>
                <w:sz w:val="28"/>
                <w:szCs w:val="28"/>
              </w:rPr>
            </w:pPr>
          </w:p>
        </w:tc>
      </w:tr>
      <w:tr w:rsidR="00CD604A" w14:paraId="47165E68" w14:textId="77777777" w:rsidTr="00D7663B">
        <w:tc>
          <w:tcPr>
            <w:tcW w:w="2190" w:type="dxa"/>
          </w:tcPr>
          <w:p w14:paraId="67FA7326" w14:textId="77777777" w:rsidR="00CD604A" w:rsidRPr="009C2C92" w:rsidRDefault="00CD604A" w:rsidP="00D7663B">
            <w:pPr>
              <w:jc w:val="both"/>
              <w:rPr>
                <w:rFonts w:ascii="Times New Roman" w:hAnsi="Times New Roman" w:cs="Times New Roman"/>
                <w:sz w:val="24"/>
                <w:szCs w:val="24"/>
              </w:rPr>
            </w:pPr>
            <w:r w:rsidRPr="009C2C92">
              <w:rPr>
                <w:rFonts w:ascii="Times New Roman" w:hAnsi="Times New Roman" w:cs="Times New Roman"/>
                <w:sz w:val="24"/>
                <w:szCs w:val="24"/>
              </w:rPr>
              <w:t>обсягу експорту товарів на 1 особу</w:t>
            </w:r>
          </w:p>
        </w:tc>
        <w:tc>
          <w:tcPr>
            <w:tcW w:w="1299" w:type="dxa"/>
          </w:tcPr>
          <w:p w14:paraId="0E206BD3" w14:textId="77777777" w:rsidR="00CD604A" w:rsidRDefault="00CD604A" w:rsidP="00D7663B">
            <w:pPr>
              <w:jc w:val="both"/>
              <w:rPr>
                <w:rFonts w:ascii="Times New Roman" w:hAnsi="Times New Roman" w:cs="Times New Roman"/>
                <w:sz w:val="28"/>
                <w:szCs w:val="28"/>
              </w:rPr>
            </w:pPr>
          </w:p>
        </w:tc>
        <w:tc>
          <w:tcPr>
            <w:tcW w:w="1129" w:type="dxa"/>
          </w:tcPr>
          <w:p w14:paraId="0CD52A2A" w14:textId="77777777" w:rsidR="00CD604A" w:rsidRDefault="00CD604A" w:rsidP="00D7663B">
            <w:pPr>
              <w:jc w:val="both"/>
              <w:rPr>
                <w:rFonts w:ascii="Times New Roman" w:hAnsi="Times New Roman" w:cs="Times New Roman"/>
                <w:sz w:val="28"/>
                <w:szCs w:val="28"/>
              </w:rPr>
            </w:pPr>
          </w:p>
        </w:tc>
        <w:tc>
          <w:tcPr>
            <w:tcW w:w="1299" w:type="dxa"/>
          </w:tcPr>
          <w:p w14:paraId="68BF3CAF" w14:textId="77777777" w:rsidR="00CD604A" w:rsidRDefault="00CD604A" w:rsidP="00D7663B">
            <w:pPr>
              <w:jc w:val="both"/>
              <w:rPr>
                <w:rFonts w:ascii="Times New Roman" w:hAnsi="Times New Roman" w:cs="Times New Roman"/>
                <w:sz w:val="28"/>
                <w:szCs w:val="28"/>
              </w:rPr>
            </w:pPr>
          </w:p>
        </w:tc>
        <w:tc>
          <w:tcPr>
            <w:tcW w:w="1875" w:type="dxa"/>
          </w:tcPr>
          <w:p w14:paraId="0B8804F5" w14:textId="77777777" w:rsidR="00CD604A" w:rsidRDefault="00CD604A" w:rsidP="00D7663B">
            <w:pPr>
              <w:jc w:val="both"/>
              <w:rPr>
                <w:rFonts w:ascii="Times New Roman" w:hAnsi="Times New Roman" w:cs="Times New Roman"/>
                <w:sz w:val="28"/>
                <w:szCs w:val="28"/>
              </w:rPr>
            </w:pPr>
          </w:p>
        </w:tc>
        <w:tc>
          <w:tcPr>
            <w:tcW w:w="708" w:type="dxa"/>
          </w:tcPr>
          <w:p w14:paraId="7C32D662" w14:textId="77777777" w:rsidR="00CD604A" w:rsidRDefault="00CD604A" w:rsidP="00D7663B">
            <w:pPr>
              <w:jc w:val="both"/>
              <w:rPr>
                <w:rFonts w:ascii="Times New Roman" w:hAnsi="Times New Roman" w:cs="Times New Roman"/>
                <w:sz w:val="28"/>
                <w:szCs w:val="28"/>
              </w:rPr>
            </w:pPr>
          </w:p>
        </w:tc>
        <w:tc>
          <w:tcPr>
            <w:tcW w:w="1129" w:type="dxa"/>
          </w:tcPr>
          <w:p w14:paraId="45577453" w14:textId="77777777" w:rsidR="00CD604A" w:rsidRDefault="00CD604A" w:rsidP="00D7663B">
            <w:pPr>
              <w:jc w:val="both"/>
              <w:rPr>
                <w:rFonts w:ascii="Times New Roman" w:hAnsi="Times New Roman" w:cs="Times New Roman"/>
                <w:sz w:val="28"/>
                <w:szCs w:val="28"/>
              </w:rPr>
            </w:pPr>
          </w:p>
        </w:tc>
      </w:tr>
      <w:tr w:rsidR="00CD604A" w14:paraId="43C78B38" w14:textId="77777777" w:rsidTr="00D7663B">
        <w:tc>
          <w:tcPr>
            <w:tcW w:w="2190" w:type="dxa"/>
          </w:tcPr>
          <w:p w14:paraId="403095D8" w14:textId="77777777" w:rsidR="00CD604A" w:rsidRPr="009C2C92" w:rsidRDefault="00CD604A" w:rsidP="00D7663B">
            <w:pPr>
              <w:jc w:val="both"/>
              <w:rPr>
                <w:rFonts w:ascii="Times New Roman" w:hAnsi="Times New Roman" w:cs="Times New Roman"/>
                <w:sz w:val="24"/>
                <w:szCs w:val="24"/>
              </w:rPr>
            </w:pPr>
            <w:r w:rsidRPr="009C2C92">
              <w:rPr>
                <w:rFonts w:ascii="Times New Roman" w:hAnsi="Times New Roman" w:cs="Times New Roman"/>
                <w:sz w:val="24"/>
                <w:szCs w:val="24"/>
              </w:rPr>
              <w:t>обсягу експорту послуг на 1 особу</w:t>
            </w:r>
          </w:p>
        </w:tc>
        <w:tc>
          <w:tcPr>
            <w:tcW w:w="1299" w:type="dxa"/>
          </w:tcPr>
          <w:p w14:paraId="22F1660C" w14:textId="77777777" w:rsidR="00CD604A" w:rsidRDefault="00CD604A" w:rsidP="00D7663B">
            <w:pPr>
              <w:jc w:val="both"/>
              <w:rPr>
                <w:rFonts w:ascii="Times New Roman" w:hAnsi="Times New Roman" w:cs="Times New Roman"/>
                <w:sz w:val="28"/>
                <w:szCs w:val="28"/>
              </w:rPr>
            </w:pPr>
          </w:p>
        </w:tc>
        <w:tc>
          <w:tcPr>
            <w:tcW w:w="1129" w:type="dxa"/>
          </w:tcPr>
          <w:p w14:paraId="21E4A763" w14:textId="77777777" w:rsidR="00CD604A" w:rsidRDefault="00CD604A" w:rsidP="00D7663B">
            <w:pPr>
              <w:jc w:val="both"/>
              <w:rPr>
                <w:rFonts w:ascii="Times New Roman" w:hAnsi="Times New Roman" w:cs="Times New Roman"/>
                <w:sz w:val="28"/>
                <w:szCs w:val="28"/>
              </w:rPr>
            </w:pPr>
          </w:p>
        </w:tc>
        <w:tc>
          <w:tcPr>
            <w:tcW w:w="1299" w:type="dxa"/>
          </w:tcPr>
          <w:p w14:paraId="5BF65050" w14:textId="77777777" w:rsidR="00CD604A" w:rsidRDefault="00CD604A" w:rsidP="00D7663B">
            <w:pPr>
              <w:jc w:val="both"/>
              <w:rPr>
                <w:rFonts w:ascii="Times New Roman" w:hAnsi="Times New Roman" w:cs="Times New Roman"/>
                <w:sz w:val="28"/>
                <w:szCs w:val="28"/>
              </w:rPr>
            </w:pPr>
          </w:p>
        </w:tc>
        <w:tc>
          <w:tcPr>
            <w:tcW w:w="1875" w:type="dxa"/>
          </w:tcPr>
          <w:p w14:paraId="1373F49E" w14:textId="77777777" w:rsidR="00CD604A" w:rsidRDefault="00CD604A" w:rsidP="00D7663B">
            <w:pPr>
              <w:jc w:val="both"/>
              <w:rPr>
                <w:rFonts w:ascii="Times New Roman" w:hAnsi="Times New Roman" w:cs="Times New Roman"/>
                <w:sz w:val="28"/>
                <w:szCs w:val="28"/>
              </w:rPr>
            </w:pPr>
          </w:p>
        </w:tc>
        <w:tc>
          <w:tcPr>
            <w:tcW w:w="708" w:type="dxa"/>
          </w:tcPr>
          <w:p w14:paraId="627C05EC" w14:textId="77777777" w:rsidR="00CD604A" w:rsidRDefault="00CD604A" w:rsidP="00D7663B">
            <w:pPr>
              <w:jc w:val="both"/>
              <w:rPr>
                <w:rFonts w:ascii="Times New Roman" w:hAnsi="Times New Roman" w:cs="Times New Roman"/>
                <w:sz w:val="28"/>
                <w:szCs w:val="28"/>
              </w:rPr>
            </w:pPr>
          </w:p>
        </w:tc>
        <w:tc>
          <w:tcPr>
            <w:tcW w:w="1129" w:type="dxa"/>
          </w:tcPr>
          <w:p w14:paraId="4AFC153C" w14:textId="77777777" w:rsidR="00CD604A" w:rsidRDefault="00CD604A" w:rsidP="00D7663B">
            <w:pPr>
              <w:jc w:val="both"/>
              <w:rPr>
                <w:rFonts w:ascii="Times New Roman" w:hAnsi="Times New Roman" w:cs="Times New Roman"/>
                <w:sz w:val="28"/>
                <w:szCs w:val="28"/>
              </w:rPr>
            </w:pPr>
          </w:p>
        </w:tc>
      </w:tr>
      <w:tr w:rsidR="00CD604A" w14:paraId="23F0C8CD" w14:textId="77777777" w:rsidTr="00D7663B">
        <w:tc>
          <w:tcPr>
            <w:tcW w:w="2190" w:type="dxa"/>
          </w:tcPr>
          <w:p w14:paraId="5934B6D0" w14:textId="77777777" w:rsidR="00CD604A" w:rsidRPr="009C2C92" w:rsidRDefault="00CD604A" w:rsidP="00D7663B">
            <w:pPr>
              <w:jc w:val="both"/>
              <w:rPr>
                <w:rFonts w:ascii="Times New Roman" w:hAnsi="Times New Roman" w:cs="Times New Roman"/>
                <w:sz w:val="24"/>
                <w:szCs w:val="24"/>
              </w:rPr>
            </w:pPr>
            <w:r w:rsidRPr="009C2C92">
              <w:rPr>
                <w:rFonts w:ascii="Times New Roman" w:hAnsi="Times New Roman" w:cs="Times New Roman"/>
                <w:sz w:val="24"/>
                <w:szCs w:val="24"/>
              </w:rPr>
              <w:t>обсягу роздрібного товарообороту підприємств на 1 особу</w:t>
            </w:r>
          </w:p>
        </w:tc>
        <w:tc>
          <w:tcPr>
            <w:tcW w:w="1299" w:type="dxa"/>
          </w:tcPr>
          <w:p w14:paraId="565630BD" w14:textId="77777777" w:rsidR="00CD604A" w:rsidRDefault="00CD604A" w:rsidP="00D7663B">
            <w:pPr>
              <w:jc w:val="both"/>
              <w:rPr>
                <w:rFonts w:ascii="Times New Roman" w:hAnsi="Times New Roman" w:cs="Times New Roman"/>
                <w:sz w:val="28"/>
                <w:szCs w:val="28"/>
              </w:rPr>
            </w:pPr>
          </w:p>
        </w:tc>
        <w:tc>
          <w:tcPr>
            <w:tcW w:w="1129" w:type="dxa"/>
          </w:tcPr>
          <w:p w14:paraId="4398A112" w14:textId="77777777" w:rsidR="00CD604A" w:rsidRDefault="00CD604A" w:rsidP="00D7663B">
            <w:pPr>
              <w:jc w:val="both"/>
              <w:rPr>
                <w:rFonts w:ascii="Times New Roman" w:hAnsi="Times New Roman" w:cs="Times New Roman"/>
                <w:sz w:val="28"/>
                <w:szCs w:val="28"/>
              </w:rPr>
            </w:pPr>
          </w:p>
        </w:tc>
        <w:tc>
          <w:tcPr>
            <w:tcW w:w="1299" w:type="dxa"/>
          </w:tcPr>
          <w:p w14:paraId="51680448" w14:textId="77777777" w:rsidR="00CD604A" w:rsidRDefault="00CD604A" w:rsidP="00D7663B">
            <w:pPr>
              <w:jc w:val="both"/>
              <w:rPr>
                <w:rFonts w:ascii="Times New Roman" w:hAnsi="Times New Roman" w:cs="Times New Roman"/>
                <w:sz w:val="28"/>
                <w:szCs w:val="28"/>
              </w:rPr>
            </w:pPr>
          </w:p>
        </w:tc>
        <w:tc>
          <w:tcPr>
            <w:tcW w:w="1875" w:type="dxa"/>
          </w:tcPr>
          <w:p w14:paraId="1E7928B5" w14:textId="77777777" w:rsidR="00CD604A" w:rsidRDefault="00CD604A" w:rsidP="00D7663B">
            <w:pPr>
              <w:jc w:val="both"/>
              <w:rPr>
                <w:rFonts w:ascii="Times New Roman" w:hAnsi="Times New Roman" w:cs="Times New Roman"/>
                <w:sz w:val="28"/>
                <w:szCs w:val="28"/>
              </w:rPr>
            </w:pPr>
          </w:p>
        </w:tc>
        <w:tc>
          <w:tcPr>
            <w:tcW w:w="708" w:type="dxa"/>
          </w:tcPr>
          <w:p w14:paraId="291B6678" w14:textId="77777777" w:rsidR="00CD604A" w:rsidRDefault="00CD604A" w:rsidP="00D7663B">
            <w:pPr>
              <w:jc w:val="both"/>
              <w:rPr>
                <w:rFonts w:ascii="Times New Roman" w:hAnsi="Times New Roman" w:cs="Times New Roman"/>
                <w:sz w:val="28"/>
                <w:szCs w:val="28"/>
              </w:rPr>
            </w:pPr>
          </w:p>
        </w:tc>
        <w:tc>
          <w:tcPr>
            <w:tcW w:w="1129" w:type="dxa"/>
          </w:tcPr>
          <w:p w14:paraId="1B36E4B6" w14:textId="77777777" w:rsidR="00CD604A" w:rsidRDefault="00CD604A" w:rsidP="00D7663B">
            <w:pPr>
              <w:jc w:val="both"/>
              <w:rPr>
                <w:rFonts w:ascii="Times New Roman" w:hAnsi="Times New Roman" w:cs="Times New Roman"/>
                <w:sz w:val="28"/>
                <w:szCs w:val="28"/>
              </w:rPr>
            </w:pPr>
          </w:p>
        </w:tc>
      </w:tr>
      <w:tr w:rsidR="00CD604A" w14:paraId="7225980D" w14:textId="77777777" w:rsidTr="00D7663B">
        <w:tc>
          <w:tcPr>
            <w:tcW w:w="2190" w:type="dxa"/>
          </w:tcPr>
          <w:p w14:paraId="67541A2A" w14:textId="77777777" w:rsidR="00CD604A" w:rsidRPr="009C2C92" w:rsidRDefault="00CD604A" w:rsidP="00D7663B">
            <w:pPr>
              <w:jc w:val="both"/>
              <w:rPr>
                <w:rFonts w:ascii="Times New Roman" w:hAnsi="Times New Roman" w:cs="Times New Roman"/>
                <w:sz w:val="24"/>
                <w:szCs w:val="24"/>
              </w:rPr>
            </w:pPr>
            <w:r w:rsidRPr="009C2C92">
              <w:rPr>
                <w:rFonts w:ascii="Times New Roman" w:hAnsi="Times New Roman" w:cs="Times New Roman"/>
                <w:sz w:val="24"/>
                <w:szCs w:val="24"/>
              </w:rPr>
              <w:t>кількості студентів вищих навчальних закладів у розрахунку на 10 тис. осіб</w:t>
            </w:r>
          </w:p>
        </w:tc>
        <w:tc>
          <w:tcPr>
            <w:tcW w:w="1299" w:type="dxa"/>
          </w:tcPr>
          <w:p w14:paraId="207CB838" w14:textId="77777777" w:rsidR="00CD604A" w:rsidRDefault="00CD604A" w:rsidP="00D7663B">
            <w:pPr>
              <w:jc w:val="both"/>
              <w:rPr>
                <w:rFonts w:ascii="Times New Roman" w:hAnsi="Times New Roman" w:cs="Times New Roman"/>
                <w:sz w:val="28"/>
                <w:szCs w:val="28"/>
              </w:rPr>
            </w:pPr>
          </w:p>
        </w:tc>
        <w:tc>
          <w:tcPr>
            <w:tcW w:w="1129" w:type="dxa"/>
          </w:tcPr>
          <w:p w14:paraId="6BB3F297" w14:textId="77777777" w:rsidR="00CD604A" w:rsidRDefault="00CD604A" w:rsidP="00D7663B">
            <w:pPr>
              <w:jc w:val="both"/>
              <w:rPr>
                <w:rFonts w:ascii="Times New Roman" w:hAnsi="Times New Roman" w:cs="Times New Roman"/>
                <w:sz w:val="28"/>
                <w:szCs w:val="28"/>
              </w:rPr>
            </w:pPr>
          </w:p>
        </w:tc>
        <w:tc>
          <w:tcPr>
            <w:tcW w:w="1299" w:type="dxa"/>
          </w:tcPr>
          <w:p w14:paraId="716E782C" w14:textId="77777777" w:rsidR="00CD604A" w:rsidRDefault="00CD604A" w:rsidP="00D7663B">
            <w:pPr>
              <w:jc w:val="both"/>
              <w:rPr>
                <w:rFonts w:ascii="Times New Roman" w:hAnsi="Times New Roman" w:cs="Times New Roman"/>
                <w:sz w:val="28"/>
                <w:szCs w:val="28"/>
              </w:rPr>
            </w:pPr>
          </w:p>
        </w:tc>
        <w:tc>
          <w:tcPr>
            <w:tcW w:w="1875" w:type="dxa"/>
          </w:tcPr>
          <w:p w14:paraId="360530C9" w14:textId="77777777" w:rsidR="00CD604A" w:rsidRDefault="00CD604A" w:rsidP="00D7663B">
            <w:pPr>
              <w:jc w:val="both"/>
              <w:rPr>
                <w:rFonts w:ascii="Times New Roman" w:hAnsi="Times New Roman" w:cs="Times New Roman"/>
                <w:sz w:val="28"/>
                <w:szCs w:val="28"/>
              </w:rPr>
            </w:pPr>
          </w:p>
        </w:tc>
        <w:tc>
          <w:tcPr>
            <w:tcW w:w="708" w:type="dxa"/>
          </w:tcPr>
          <w:p w14:paraId="002D7227" w14:textId="77777777" w:rsidR="00CD604A" w:rsidRDefault="00CD604A" w:rsidP="00D7663B">
            <w:pPr>
              <w:jc w:val="both"/>
              <w:rPr>
                <w:rFonts w:ascii="Times New Roman" w:hAnsi="Times New Roman" w:cs="Times New Roman"/>
                <w:sz w:val="28"/>
                <w:szCs w:val="28"/>
              </w:rPr>
            </w:pPr>
          </w:p>
        </w:tc>
        <w:tc>
          <w:tcPr>
            <w:tcW w:w="1129" w:type="dxa"/>
          </w:tcPr>
          <w:p w14:paraId="6A81018E" w14:textId="77777777" w:rsidR="00CD604A" w:rsidRDefault="00CD604A" w:rsidP="00D7663B">
            <w:pPr>
              <w:jc w:val="both"/>
              <w:rPr>
                <w:rFonts w:ascii="Times New Roman" w:hAnsi="Times New Roman" w:cs="Times New Roman"/>
                <w:sz w:val="28"/>
                <w:szCs w:val="28"/>
              </w:rPr>
            </w:pPr>
          </w:p>
        </w:tc>
      </w:tr>
    </w:tbl>
    <w:p w14:paraId="27470F6E" w14:textId="77777777" w:rsidR="00CD604A" w:rsidRDefault="00CD604A" w:rsidP="00CD604A">
      <w:pPr>
        <w:jc w:val="both"/>
        <w:rPr>
          <w:rFonts w:ascii="Times New Roman" w:hAnsi="Times New Roman" w:cs="Times New Roman"/>
          <w:sz w:val="28"/>
          <w:szCs w:val="28"/>
        </w:rPr>
      </w:pPr>
    </w:p>
    <w:p w14:paraId="6C27A73B" w14:textId="77777777" w:rsidR="00CD604A" w:rsidRDefault="00CD604A" w:rsidP="00CD60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Розрахувати темпи приростів показників за означений період.</w:t>
      </w:r>
    </w:p>
    <w:p w14:paraId="48476C15" w14:textId="77777777" w:rsidR="00CD604A" w:rsidRDefault="00CD604A" w:rsidP="00CD60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Розрахувати показники еластичності по кожному показнику, скласти відповідну таблицю результатів.</w:t>
      </w:r>
    </w:p>
    <w:p w14:paraId="770A3FF6" w14:textId="77777777" w:rsidR="00CD604A" w:rsidRDefault="00CD604A" w:rsidP="00CD60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Зробити висновки відповідно отриманим результатам.</w:t>
      </w:r>
    </w:p>
    <w:p w14:paraId="5F44B481" w14:textId="77777777" w:rsidR="0062233E" w:rsidRDefault="0062233E" w:rsidP="00CD604A">
      <w:pPr>
        <w:spacing w:after="0" w:line="360" w:lineRule="auto"/>
        <w:jc w:val="both"/>
        <w:rPr>
          <w:rFonts w:ascii="Times New Roman" w:hAnsi="Times New Roman" w:cs="Times New Roman"/>
          <w:sz w:val="28"/>
          <w:szCs w:val="28"/>
        </w:rPr>
      </w:pPr>
    </w:p>
    <w:p w14:paraId="69CDA7AE" w14:textId="77777777" w:rsidR="001F7B00" w:rsidRDefault="001F7B00">
      <w:pPr>
        <w:rPr>
          <w:rFonts w:ascii="Times New Roman" w:hAnsi="Times New Roman" w:cs="Times New Roman"/>
          <w:b/>
          <w:bCs/>
          <w:sz w:val="28"/>
          <w:szCs w:val="28"/>
        </w:rPr>
      </w:pPr>
      <w:r>
        <w:rPr>
          <w:rFonts w:ascii="Times New Roman" w:hAnsi="Times New Roman" w:cs="Times New Roman"/>
          <w:b/>
          <w:bCs/>
          <w:sz w:val="28"/>
          <w:szCs w:val="28"/>
        </w:rPr>
        <w:br w:type="page"/>
      </w:r>
    </w:p>
    <w:p w14:paraId="11A6B0DB" w14:textId="77777777" w:rsidR="0062233E" w:rsidRPr="0062233E" w:rsidRDefault="001F7B00" w:rsidP="0062233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РЕКО</w:t>
      </w:r>
      <w:r w:rsidR="0062233E" w:rsidRPr="0062233E">
        <w:rPr>
          <w:rFonts w:ascii="Times New Roman" w:hAnsi="Times New Roman" w:cs="Times New Roman"/>
          <w:b/>
          <w:bCs/>
          <w:sz w:val="28"/>
          <w:szCs w:val="28"/>
        </w:rPr>
        <w:t>МЕНДОВАНА ЛІТЕРАТУРА</w:t>
      </w:r>
    </w:p>
    <w:p w14:paraId="42DB7196" w14:textId="77777777" w:rsidR="00974839" w:rsidRDefault="00F72316"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r w:rsidRPr="00F72316">
        <w:rPr>
          <w:rFonts w:ascii="Times New Roman" w:eastAsiaTheme="minorEastAsia" w:hAnsi="Times New Roman" w:cs="Times New Roman"/>
          <w:color w:val="1A1A1A"/>
          <w:sz w:val="28"/>
          <w:szCs w:val="28"/>
          <w:lang w:val="ru-RU"/>
        </w:rPr>
        <w:t xml:space="preserve">1. </w:t>
      </w:r>
      <w:r w:rsidRPr="0062233E">
        <w:rPr>
          <w:rFonts w:ascii="Times New Roman" w:eastAsiaTheme="minorEastAsia" w:hAnsi="Times New Roman" w:cs="Times New Roman"/>
          <w:color w:val="1A1A1A"/>
          <w:sz w:val="28"/>
          <w:szCs w:val="28"/>
        </w:rPr>
        <w:t xml:space="preserve">Біла С. Структурна політика в системі державного регулювання  трансформаційної економіки: монографія.  К.: УАДУ, 2001. 408 с. 6. с.  </w:t>
      </w:r>
    </w:p>
    <w:p w14:paraId="77A171E3" w14:textId="77777777" w:rsidR="0062233E" w:rsidRDefault="00F72316" w:rsidP="0062233E">
      <w:pPr>
        <w:widowControl w:val="0"/>
        <w:autoSpaceDE w:val="0"/>
        <w:autoSpaceDN w:val="0"/>
        <w:spacing w:after="0" w:line="360" w:lineRule="auto"/>
        <w:jc w:val="both"/>
        <w:rPr>
          <w:rFonts w:ascii="Times New Roman" w:eastAsiaTheme="minorEastAsia" w:hAnsi="Times New Roman" w:cs="Times New Roman"/>
          <w:color w:val="1A1A1A"/>
          <w:sz w:val="28"/>
          <w:szCs w:val="28"/>
        </w:rPr>
      </w:pPr>
      <w:r w:rsidRPr="00F72316">
        <w:rPr>
          <w:rFonts w:ascii="Times New Roman" w:eastAsiaTheme="minorEastAsia" w:hAnsi="Times New Roman" w:cs="Times New Roman"/>
          <w:color w:val="1A1A1A"/>
          <w:sz w:val="28"/>
          <w:szCs w:val="28"/>
          <w:lang w:val="ru-RU"/>
        </w:rPr>
        <w:t>2</w:t>
      </w:r>
      <w:r w:rsidR="0062233E" w:rsidRPr="0062233E">
        <w:rPr>
          <w:rFonts w:ascii="Times New Roman" w:eastAsiaTheme="minorEastAsia" w:hAnsi="Times New Roman" w:cs="Times New Roman"/>
          <w:color w:val="1A1A1A"/>
          <w:sz w:val="28"/>
          <w:szCs w:val="28"/>
        </w:rPr>
        <w:t xml:space="preserve">. Державне регулювання економіки : конспект лекцій. К: НТУУ “КПІ”, “Політехніка”, 2008.  258 с. </w:t>
      </w:r>
    </w:p>
    <w:p w14:paraId="079B0EF9" w14:textId="77777777" w:rsidR="00F72316" w:rsidRPr="00F72316" w:rsidRDefault="00F72316" w:rsidP="0062233E">
      <w:pPr>
        <w:widowControl w:val="0"/>
        <w:autoSpaceDE w:val="0"/>
        <w:autoSpaceDN w:val="0"/>
        <w:spacing w:after="0" w:line="360" w:lineRule="auto"/>
        <w:jc w:val="both"/>
        <w:rPr>
          <w:rFonts w:ascii="Times New Roman" w:eastAsiaTheme="minorEastAsia" w:hAnsi="Times New Roman" w:cs="Times New Roman"/>
          <w:color w:val="1A1A1A"/>
          <w:sz w:val="28"/>
          <w:szCs w:val="28"/>
        </w:rPr>
      </w:pPr>
      <w:r w:rsidRPr="00F72316">
        <w:rPr>
          <w:rFonts w:ascii="Times New Roman" w:eastAsiaTheme="minorEastAsia" w:hAnsi="Times New Roman" w:cs="Times New Roman"/>
          <w:color w:val="1A1A1A"/>
          <w:sz w:val="28"/>
          <w:szCs w:val="28"/>
          <w:lang w:val="ru-RU"/>
        </w:rPr>
        <w:t xml:space="preserve">3. </w:t>
      </w:r>
      <w:r w:rsidRPr="003770D6">
        <w:rPr>
          <w:rFonts w:ascii="Times New Roman" w:eastAsiaTheme="minorEastAsia" w:hAnsi="Times New Roman" w:cs="Times New Roman"/>
          <w:color w:val="1A1A1A"/>
          <w:sz w:val="28"/>
          <w:szCs w:val="28"/>
        </w:rPr>
        <w:t>Державна служба статистики України.</w:t>
      </w:r>
      <w:r>
        <w:rPr>
          <w:rFonts w:ascii="Times New Roman" w:eastAsiaTheme="minorEastAsia" w:hAnsi="Times New Roman" w:cs="Times New Roman"/>
          <w:color w:val="1A1A1A"/>
          <w:sz w:val="28"/>
          <w:szCs w:val="28"/>
        </w:rPr>
        <w:t xml:space="preserve"> </w:t>
      </w:r>
      <w:r>
        <w:rPr>
          <w:rFonts w:ascii="Times New Roman" w:eastAsiaTheme="minorEastAsia" w:hAnsi="Times New Roman" w:cs="Times New Roman"/>
          <w:color w:val="1A1A1A"/>
          <w:sz w:val="28"/>
          <w:szCs w:val="28"/>
          <w:lang w:val="en-US"/>
        </w:rPr>
        <w:t>URL</w:t>
      </w:r>
      <w:r w:rsidRPr="003770D6">
        <w:rPr>
          <w:rFonts w:ascii="Times New Roman" w:eastAsiaTheme="minorEastAsia" w:hAnsi="Times New Roman" w:cs="Times New Roman"/>
          <w:color w:val="1A1A1A"/>
          <w:sz w:val="28"/>
          <w:szCs w:val="28"/>
        </w:rPr>
        <w:t>: http://www.ukrstat.gov.ua</w:t>
      </w:r>
    </w:p>
    <w:p w14:paraId="629A2386" w14:textId="77777777" w:rsidR="003770D6" w:rsidRDefault="00F72316" w:rsidP="0062233E">
      <w:pPr>
        <w:widowControl w:val="0"/>
        <w:autoSpaceDE w:val="0"/>
        <w:autoSpaceDN w:val="0"/>
        <w:spacing w:after="0" w:line="360" w:lineRule="auto"/>
        <w:jc w:val="both"/>
        <w:rPr>
          <w:rFonts w:ascii="Times New Roman" w:eastAsiaTheme="minorEastAsia" w:hAnsi="Times New Roman" w:cs="Times New Roman"/>
          <w:color w:val="1A1A1A"/>
          <w:sz w:val="28"/>
          <w:szCs w:val="28"/>
        </w:rPr>
      </w:pPr>
      <w:r w:rsidRPr="00F72316">
        <w:rPr>
          <w:rFonts w:ascii="Times New Roman" w:eastAsiaTheme="minorEastAsia" w:hAnsi="Times New Roman" w:cs="Times New Roman"/>
          <w:color w:val="1A1A1A"/>
          <w:sz w:val="28"/>
          <w:szCs w:val="28"/>
        </w:rPr>
        <w:t>4</w:t>
      </w:r>
      <w:r w:rsidR="0062233E" w:rsidRPr="0062233E">
        <w:rPr>
          <w:rFonts w:ascii="Times New Roman" w:eastAsiaTheme="minorEastAsia" w:hAnsi="Times New Roman" w:cs="Times New Roman"/>
          <w:color w:val="1A1A1A"/>
          <w:sz w:val="28"/>
          <w:szCs w:val="28"/>
        </w:rPr>
        <w:t>.</w:t>
      </w:r>
      <w:r w:rsidR="003770D6">
        <w:rPr>
          <w:rFonts w:ascii="Times New Roman" w:eastAsiaTheme="minorEastAsia" w:hAnsi="Times New Roman" w:cs="Times New Roman"/>
          <w:color w:val="1A1A1A"/>
          <w:sz w:val="28"/>
          <w:szCs w:val="28"/>
        </w:rPr>
        <w:t xml:space="preserve"> </w:t>
      </w:r>
      <w:r w:rsidR="0062233E" w:rsidRPr="0062233E">
        <w:rPr>
          <w:rFonts w:ascii="Times New Roman" w:eastAsiaTheme="minorEastAsia" w:hAnsi="Times New Roman" w:cs="Times New Roman"/>
          <w:color w:val="1A1A1A"/>
          <w:sz w:val="28"/>
          <w:szCs w:val="28"/>
        </w:rPr>
        <w:t xml:space="preserve">Інноваційний розвиток промисловості України / О.І. Волков, М.П. Денисов, А.П. </w:t>
      </w:r>
      <w:proofErr w:type="spellStart"/>
      <w:r w:rsidR="0062233E" w:rsidRPr="0062233E">
        <w:rPr>
          <w:rFonts w:ascii="Times New Roman" w:eastAsiaTheme="minorEastAsia" w:hAnsi="Times New Roman" w:cs="Times New Roman"/>
          <w:color w:val="1A1A1A"/>
          <w:sz w:val="28"/>
          <w:szCs w:val="28"/>
        </w:rPr>
        <w:t>Гречан</w:t>
      </w:r>
      <w:proofErr w:type="spellEnd"/>
      <w:r w:rsidR="0062233E" w:rsidRPr="0062233E">
        <w:rPr>
          <w:rFonts w:ascii="Times New Roman" w:eastAsiaTheme="minorEastAsia" w:hAnsi="Times New Roman" w:cs="Times New Roman"/>
          <w:color w:val="1A1A1A"/>
          <w:sz w:val="28"/>
          <w:szCs w:val="28"/>
        </w:rPr>
        <w:t xml:space="preserve"> та ін..: під ред. проф. О. І. Волкова, М.П. Денисенка.  К. : КНТ, 2006. 648 с. </w:t>
      </w:r>
    </w:p>
    <w:p w14:paraId="4E51A6F1" w14:textId="77777777" w:rsidR="003770D6" w:rsidRDefault="003770D6" w:rsidP="0062233E">
      <w:pPr>
        <w:widowControl w:val="0"/>
        <w:autoSpaceDE w:val="0"/>
        <w:autoSpaceDN w:val="0"/>
        <w:spacing w:after="0" w:line="360" w:lineRule="auto"/>
        <w:jc w:val="both"/>
        <w:rPr>
          <w:rFonts w:ascii="Times New Roman" w:eastAsiaTheme="minorEastAsia" w:hAnsi="Times New Roman" w:cs="Times New Roman"/>
          <w:color w:val="1A1A1A"/>
          <w:sz w:val="28"/>
          <w:szCs w:val="28"/>
        </w:rPr>
      </w:pPr>
      <w:r>
        <w:rPr>
          <w:rFonts w:ascii="Times New Roman" w:eastAsiaTheme="minorEastAsia" w:hAnsi="Times New Roman" w:cs="Times New Roman"/>
          <w:color w:val="1A1A1A"/>
          <w:sz w:val="28"/>
          <w:szCs w:val="28"/>
        </w:rPr>
        <w:t xml:space="preserve">5 </w:t>
      </w:r>
      <w:r w:rsidR="0062233E" w:rsidRPr="0062233E">
        <w:rPr>
          <w:rFonts w:ascii="Times New Roman" w:eastAsiaTheme="minorEastAsia" w:hAnsi="Times New Roman" w:cs="Times New Roman"/>
          <w:color w:val="1A1A1A"/>
          <w:sz w:val="28"/>
          <w:szCs w:val="28"/>
        </w:rPr>
        <w:t>.</w:t>
      </w:r>
      <w:r>
        <w:rPr>
          <w:rFonts w:ascii="Times New Roman" w:eastAsiaTheme="minorEastAsia" w:hAnsi="Times New Roman" w:cs="Times New Roman"/>
          <w:color w:val="1A1A1A"/>
          <w:sz w:val="28"/>
          <w:szCs w:val="28"/>
        </w:rPr>
        <w:t xml:space="preserve"> </w:t>
      </w:r>
      <w:r w:rsidR="0062233E" w:rsidRPr="0062233E">
        <w:rPr>
          <w:rFonts w:ascii="Times New Roman" w:eastAsiaTheme="minorEastAsia" w:hAnsi="Times New Roman" w:cs="Times New Roman"/>
          <w:color w:val="1A1A1A"/>
          <w:sz w:val="28"/>
          <w:szCs w:val="28"/>
        </w:rPr>
        <w:t xml:space="preserve">Перехідна економіка: </w:t>
      </w:r>
      <w:r w:rsidR="00F72316">
        <w:rPr>
          <w:rFonts w:ascii="Times New Roman" w:eastAsiaTheme="minorEastAsia" w:hAnsi="Times New Roman" w:cs="Times New Roman"/>
          <w:color w:val="1A1A1A"/>
          <w:sz w:val="28"/>
          <w:szCs w:val="28"/>
        </w:rPr>
        <w:t>п</w:t>
      </w:r>
      <w:r w:rsidR="0062233E" w:rsidRPr="0062233E">
        <w:rPr>
          <w:rFonts w:ascii="Times New Roman" w:eastAsiaTheme="minorEastAsia" w:hAnsi="Times New Roman" w:cs="Times New Roman"/>
          <w:color w:val="1A1A1A"/>
          <w:sz w:val="28"/>
          <w:szCs w:val="28"/>
        </w:rPr>
        <w:t xml:space="preserve">ідручник / В.М. </w:t>
      </w:r>
      <w:proofErr w:type="spellStart"/>
      <w:r w:rsidR="0062233E" w:rsidRPr="0062233E">
        <w:rPr>
          <w:rFonts w:ascii="Times New Roman" w:eastAsiaTheme="minorEastAsia" w:hAnsi="Times New Roman" w:cs="Times New Roman"/>
          <w:color w:val="1A1A1A"/>
          <w:sz w:val="28"/>
          <w:szCs w:val="28"/>
        </w:rPr>
        <w:t>Геєць</w:t>
      </w:r>
      <w:proofErr w:type="spellEnd"/>
      <w:r w:rsidR="0062233E" w:rsidRPr="0062233E">
        <w:rPr>
          <w:rFonts w:ascii="Times New Roman" w:eastAsiaTheme="minorEastAsia" w:hAnsi="Times New Roman" w:cs="Times New Roman"/>
          <w:color w:val="1A1A1A"/>
          <w:sz w:val="28"/>
          <w:szCs w:val="28"/>
        </w:rPr>
        <w:t xml:space="preserve">, Є.Г. Панченко, Е.М. Ліанова та ін. К.: Вища школа, 2003. 591с. </w:t>
      </w:r>
    </w:p>
    <w:p w14:paraId="2D7E4E88" w14:textId="77777777" w:rsidR="003770D6" w:rsidRDefault="003770D6" w:rsidP="0062233E">
      <w:pPr>
        <w:widowControl w:val="0"/>
        <w:autoSpaceDE w:val="0"/>
        <w:autoSpaceDN w:val="0"/>
        <w:spacing w:after="0" w:line="360" w:lineRule="auto"/>
        <w:jc w:val="both"/>
        <w:rPr>
          <w:rFonts w:ascii="Times New Roman" w:eastAsiaTheme="minorEastAsia" w:hAnsi="Times New Roman" w:cs="Times New Roman"/>
          <w:color w:val="1A1A1A"/>
          <w:sz w:val="28"/>
          <w:szCs w:val="28"/>
        </w:rPr>
      </w:pPr>
      <w:r>
        <w:rPr>
          <w:rFonts w:ascii="Times New Roman" w:eastAsiaTheme="minorEastAsia" w:hAnsi="Times New Roman" w:cs="Times New Roman"/>
          <w:color w:val="1A1A1A"/>
          <w:sz w:val="28"/>
          <w:szCs w:val="28"/>
        </w:rPr>
        <w:t>6</w:t>
      </w:r>
      <w:r w:rsidR="0062233E" w:rsidRPr="0062233E">
        <w:rPr>
          <w:rFonts w:ascii="Times New Roman" w:eastAsiaTheme="minorEastAsia" w:hAnsi="Times New Roman" w:cs="Times New Roman"/>
          <w:color w:val="1A1A1A"/>
          <w:sz w:val="28"/>
          <w:szCs w:val="28"/>
        </w:rPr>
        <w:t>.</w:t>
      </w:r>
      <w:r>
        <w:rPr>
          <w:rFonts w:ascii="Times New Roman" w:eastAsiaTheme="minorEastAsia" w:hAnsi="Times New Roman" w:cs="Times New Roman"/>
          <w:color w:val="1A1A1A"/>
          <w:sz w:val="28"/>
          <w:szCs w:val="28"/>
        </w:rPr>
        <w:t xml:space="preserve"> </w:t>
      </w:r>
      <w:r w:rsidR="0062233E" w:rsidRPr="0062233E">
        <w:rPr>
          <w:rFonts w:ascii="Times New Roman" w:eastAsiaTheme="minorEastAsia" w:hAnsi="Times New Roman" w:cs="Times New Roman"/>
          <w:color w:val="1A1A1A"/>
          <w:sz w:val="28"/>
          <w:szCs w:val="28"/>
        </w:rPr>
        <w:t>Підприємництво та проблеми сталого розвитку економіки України: Монографія / [</w:t>
      </w:r>
      <w:proofErr w:type="spellStart"/>
      <w:r w:rsidR="0062233E" w:rsidRPr="0062233E">
        <w:rPr>
          <w:rFonts w:ascii="Times New Roman" w:eastAsiaTheme="minorEastAsia" w:hAnsi="Times New Roman" w:cs="Times New Roman"/>
          <w:color w:val="1A1A1A"/>
          <w:sz w:val="28"/>
          <w:szCs w:val="28"/>
        </w:rPr>
        <w:t>Круш</w:t>
      </w:r>
      <w:proofErr w:type="spellEnd"/>
      <w:r w:rsidR="0062233E" w:rsidRPr="0062233E">
        <w:rPr>
          <w:rFonts w:ascii="Times New Roman" w:eastAsiaTheme="minorEastAsia" w:hAnsi="Times New Roman" w:cs="Times New Roman"/>
          <w:color w:val="1A1A1A"/>
          <w:sz w:val="28"/>
          <w:szCs w:val="28"/>
        </w:rPr>
        <w:t xml:space="preserve"> П.В., </w:t>
      </w:r>
      <w:proofErr w:type="spellStart"/>
      <w:r w:rsidR="0062233E" w:rsidRPr="0062233E">
        <w:rPr>
          <w:rFonts w:ascii="Times New Roman" w:eastAsiaTheme="minorEastAsia" w:hAnsi="Times New Roman" w:cs="Times New Roman"/>
          <w:color w:val="1A1A1A"/>
          <w:sz w:val="28"/>
          <w:szCs w:val="28"/>
        </w:rPr>
        <w:t>Кавтиш</w:t>
      </w:r>
      <w:proofErr w:type="spellEnd"/>
      <w:r w:rsidR="0062233E" w:rsidRPr="0062233E">
        <w:rPr>
          <w:rFonts w:ascii="Times New Roman" w:eastAsiaTheme="minorEastAsia" w:hAnsi="Times New Roman" w:cs="Times New Roman"/>
          <w:color w:val="1A1A1A"/>
          <w:sz w:val="28"/>
          <w:szCs w:val="28"/>
        </w:rPr>
        <w:t xml:space="preserve"> О.П. </w:t>
      </w:r>
      <w:proofErr w:type="spellStart"/>
      <w:r w:rsidR="0062233E" w:rsidRPr="0062233E">
        <w:rPr>
          <w:rFonts w:ascii="Times New Roman" w:eastAsiaTheme="minorEastAsia" w:hAnsi="Times New Roman" w:cs="Times New Roman"/>
          <w:color w:val="1A1A1A"/>
          <w:sz w:val="28"/>
          <w:szCs w:val="28"/>
        </w:rPr>
        <w:t>Шашина</w:t>
      </w:r>
      <w:proofErr w:type="spellEnd"/>
      <w:r w:rsidR="0062233E" w:rsidRPr="0062233E">
        <w:rPr>
          <w:rFonts w:ascii="Times New Roman" w:eastAsiaTheme="minorEastAsia" w:hAnsi="Times New Roman" w:cs="Times New Roman"/>
          <w:color w:val="1A1A1A"/>
          <w:sz w:val="28"/>
          <w:szCs w:val="28"/>
        </w:rPr>
        <w:t xml:space="preserve"> М.В., Гречко А.В., </w:t>
      </w:r>
      <w:proofErr w:type="spellStart"/>
      <w:r w:rsidR="0062233E" w:rsidRPr="0062233E">
        <w:rPr>
          <w:rFonts w:ascii="Times New Roman" w:eastAsiaTheme="minorEastAsia" w:hAnsi="Times New Roman" w:cs="Times New Roman"/>
          <w:color w:val="1A1A1A"/>
          <w:sz w:val="28"/>
          <w:szCs w:val="28"/>
        </w:rPr>
        <w:t>Хринюк</w:t>
      </w:r>
      <w:proofErr w:type="spellEnd"/>
      <w:r w:rsidR="0062233E" w:rsidRPr="0062233E">
        <w:rPr>
          <w:rFonts w:ascii="Times New Roman" w:eastAsiaTheme="minorEastAsia" w:hAnsi="Times New Roman" w:cs="Times New Roman"/>
          <w:color w:val="1A1A1A"/>
          <w:sz w:val="28"/>
          <w:szCs w:val="28"/>
        </w:rPr>
        <w:t xml:space="preserve"> О.С., </w:t>
      </w:r>
      <w:proofErr w:type="spellStart"/>
      <w:r w:rsidR="0062233E" w:rsidRPr="0062233E">
        <w:rPr>
          <w:rFonts w:ascii="Times New Roman" w:eastAsiaTheme="minorEastAsia" w:hAnsi="Times New Roman" w:cs="Times New Roman"/>
          <w:color w:val="1A1A1A"/>
          <w:sz w:val="28"/>
          <w:szCs w:val="28"/>
        </w:rPr>
        <w:t>Тюленєва</w:t>
      </w:r>
      <w:proofErr w:type="spellEnd"/>
      <w:r w:rsidR="0062233E" w:rsidRPr="0062233E">
        <w:rPr>
          <w:rFonts w:ascii="Times New Roman" w:eastAsiaTheme="minorEastAsia" w:hAnsi="Times New Roman" w:cs="Times New Roman"/>
          <w:color w:val="1A1A1A"/>
          <w:sz w:val="28"/>
          <w:szCs w:val="28"/>
        </w:rPr>
        <w:t xml:space="preserve"> Ю.В., Тульчинська С.О., </w:t>
      </w:r>
      <w:proofErr w:type="spellStart"/>
      <w:r w:rsidR="0062233E" w:rsidRPr="0062233E">
        <w:rPr>
          <w:rFonts w:ascii="Times New Roman" w:eastAsiaTheme="minorEastAsia" w:hAnsi="Times New Roman" w:cs="Times New Roman"/>
          <w:color w:val="1A1A1A"/>
          <w:sz w:val="28"/>
          <w:szCs w:val="28"/>
        </w:rPr>
        <w:t>Дергалюк</w:t>
      </w:r>
      <w:proofErr w:type="spellEnd"/>
      <w:r w:rsidR="0062233E" w:rsidRPr="0062233E">
        <w:rPr>
          <w:rFonts w:ascii="Times New Roman" w:eastAsiaTheme="minorEastAsia" w:hAnsi="Times New Roman" w:cs="Times New Roman"/>
          <w:color w:val="1A1A1A"/>
          <w:sz w:val="28"/>
          <w:szCs w:val="28"/>
        </w:rPr>
        <w:t xml:space="preserve"> Б.В., Тульчинський Р. В.]. К.: НТУУ „КПІ”, 2008. 397 с.  </w:t>
      </w:r>
    </w:p>
    <w:p w14:paraId="61978F38" w14:textId="77777777" w:rsidR="0062233E" w:rsidRDefault="003770D6"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r>
        <w:rPr>
          <w:rFonts w:ascii="Times New Roman" w:eastAsiaTheme="minorEastAsia" w:hAnsi="Times New Roman" w:cs="Times New Roman"/>
          <w:color w:val="1A1A1A"/>
          <w:sz w:val="28"/>
          <w:szCs w:val="28"/>
        </w:rPr>
        <w:t xml:space="preserve">7. Національна економіка: підручник </w:t>
      </w:r>
      <w:r w:rsidR="00F72316" w:rsidRPr="00F72316">
        <w:rPr>
          <w:rFonts w:ascii="Times New Roman" w:eastAsiaTheme="minorEastAsia" w:hAnsi="Times New Roman" w:cs="Times New Roman"/>
          <w:color w:val="1A1A1A"/>
          <w:sz w:val="28"/>
          <w:szCs w:val="28"/>
          <w:lang w:val="ru-RU"/>
        </w:rPr>
        <w:t xml:space="preserve">/ </w:t>
      </w:r>
      <w:r w:rsidR="00F72316">
        <w:rPr>
          <w:rFonts w:ascii="Times New Roman" w:eastAsiaTheme="minorEastAsia" w:hAnsi="Times New Roman" w:cs="Times New Roman"/>
          <w:color w:val="1A1A1A"/>
          <w:sz w:val="28"/>
          <w:szCs w:val="28"/>
        </w:rPr>
        <w:t xml:space="preserve">за ред. П.В. </w:t>
      </w:r>
      <w:proofErr w:type="spellStart"/>
      <w:r w:rsidR="00F72316">
        <w:rPr>
          <w:rFonts w:ascii="Times New Roman" w:eastAsiaTheme="minorEastAsia" w:hAnsi="Times New Roman" w:cs="Times New Roman"/>
          <w:color w:val="1A1A1A"/>
          <w:sz w:val="28"/>
          <w:szCs w:val="28"/>
        </w:rPr>
        <w:t>Круша</w:t>
      </w:r>
      <w:proofErr w:type="spellEnd"/>
      <w:r w:rsidR="00F72316">
        <w:rPr>
          <w:rFonts w:ascii="Times New Roman" w:eastAsiaTheme="minorEastAsia" w:hAnsi="Times New Roman" w:cs="Times New Roman"/>
          <w:color w:val="1A1A1A"/>
          <w:sz w:val="28"/>
          <w:szCs w:val="28"/>
        </w:rPr>
        <w:t>. К.: Каравела, 2018. 536 с.</w:t>
      </w:r>
    </w:p>
    <w:p w14:paraId="0E5E530E" w14:textId="77777777" w:rsidR="00F72316" w:rsidRDefault="00F72316"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p>
    <w:p w14:paraId="53A4EF4A" w14:textId="77777777" w:rsidR="00F72316" w:rsidRDefault="00F72316"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p>
    <w:p w14:paraId="797CD45A" w14:textId="77777777" w:rsidR="00F72316" w:rsidRDefault="00F72316"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p>
    <w:p w14:paraId="44EB852B" w14:textId="77777777" w:rsidR="00F72316" w:rsidRDefault="00F72316"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p>
    <w:p w14:paraId="1A60A1DC" w14:textId="77777777" w:rsidR="00F72316" w:rsidRDefault="00F72316"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p>
    <w:p w14:paraId="082E233B" w14:textId="77777777" w:rsidR="00F72316" w:rsidRDefault="00F72316" w:rsidP="00974839">
      <w:pPr>
        <w:widowControl w:val="0"/>
        <w:autoSpaceDE w:val="0"/>
        <w:autoSpaceDN w:val="0"/>
        <w:spacing w:after="0" w:line="360" w:lineRule="auto"/>
        <w:jc w:val="both"/>
        <w:rPr>
          <w:rFonts w:ascii="Times New Roman" w:eastAsiaTheme="minorEastAsia" w:hAnsi="Times New Roman" w:cs="Times New Roman"/>
          <w:color w:val="1A1A1A"/>
          <w:sz w:val="28"/>
          <w:szCs w:val="28"/>
        </w:rPr>
      </w:pPr>
    </w:p>
    <w:p w14:paraId="6D0A4BA6" w14:textId="77777777" w:rsidR="001F7B00" w:rsidRDefault="001F7B00">
      <w:pPr>
        <w:rPr>
          <w:rFonts w:ascii="Times New Roman" w:eastAsia="Calibri" w:hAnsi="Times New Roman" w:cs="Times New Roman"/>
          <w:b/>
          <w:sz w:val="28"/>
        </w:rPr>
      </w:pPr>
      <w:r>
        <w:rPr>
          <w:rFonts w:ascii="Times New Roman" w:eastAsia="Calibri" w:hAnsi="Times New Roman" w:cs="Times New Roman"/>
          <w:b/>
          <w:sz w:val="28"/>
        </w:rPr>
        <w:br w:type="page"/>
      </w:r>
    </w:p>
    <w:p w14:paraId="3F050881" w14:textId="77777777" w:rsidR="00F72316" w:rsidRPr="00E26BE0" w:rsidRDefault="00F72316" w:rsidP="00F72316">
      <w:pPr>
        <w:widowControl w:val="0"/>
        <w:autoSpaceDE w:val="0"/>
        <w:autoSpaceDN w:val="0"/>
        <w:adjustRightInd w:val="0"/>
        <w:spacing w:after="0" w:line="260" w:lineRule="auto"/>
        <w:ind w:left="40" w:firstLine="280"/>
        <w:jc w:val="right"/>
        <w:rPr>
          <w:rFonts w:ascii="Times New Roman" w:eastAsia="Calibri" w:hAnsi="Times New Roman" w:cs="Times New Roman"/>
          <w:b/>
          <w:sz w:val="28"/>
        </w:rPr>
      </w:pPr>
      <w:r w:rsidRPr="00E26BE0">
        <w:rPr>
          <w:rFonts w:ascii="Times New Roman" w:eastAsia="Calibri" w:hAnsi="Times New Roman" w:cs="Times New Roman"/>
          <w:b/>
          <w:sz w:val="28"/>
        </w:rPr>
        <w:lastRenderedPageBreak/>
        <w:t>ДОДАТОК А</w:t>
      </w:r>
    </w:p>
    <w:p w14:paraId="3F24179A" w14:textId="77777777" w:rsidR="00F72316" w:rsidRPr="00E26BE0"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rPr>
      </w:pPr>
    </w:p>
    <w:p w14:paraId="66AA4782" w14:textId="77777777" w:rsidR="00F72316" w:rsidRPr="00E26BE0"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rPr>
      </w:pPr>
    </w:p>
    <w:p w14:paraId="2D863AE4" w14:textId="77777777" w:rsidR="00F72316" w:rsidRPr="00E26BE0"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rPr>
      </w:pPr>
      <w:r w:rsidRPr="00E26BE0">
        <w:rPr>
          <w:rFonts w:ascii="Times New Roman" w:eastAsia="Calibri" w:hAnsi="Times New Roman" w:cs="Times New Roman"/>
          <w:b/>
          <w:sz w:val="28"/>
        </w:rPr>
        <w:t>НАЦІОНАЛЬНИЙ ТЕХНІЧНИЙ УНІВЕРСИТЕТ УКРАЇНИ</w:t>
      </w:r>
    </w:p>
    <w:p w14:paraId="118E0F8D" w14:textId="77777777" w:rsidR="00F72316" w:rsidRPr="00E26BE0"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rPr>
      </w:pPr>
      <w:r w:rsidRPr="00E26BE0">
        <w:rPr>
          <w:rFonts w:ascii="Times New Roman" w:eastAsia="Calibri" w:hAnsi="Times New Roman" w:cs="Times New Roman"/>
          <w:b/>
          <w:sz w:val="28"/>
        </w:rPr>
        <w:t>«КИЇВСЬКИЙ ПОЛІТЕХНІЧНИЙ ІНСТИТУТ ІМЕНІ ІГОРЯ СІКОРСЬКОГО»</w:t>
      </w:r>
    </w:p>
    <w:p w14:paraId="11F75C15"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r w:rsidRPr="00545427">
        <w:rPr>
          <w:rFonts w:ascii="Times New Roman" w:eastAsia="Calibri" w:hAnsi="Times New Roman" w:cs="Times New Roman"/>
          <w:b/>
          <w:sz w:val="28"/>
          <w:lang w:val="ru-RU"/>
        </w:rPr>
        <w:t>Факультет менеджменту та маркетингу</w:t>
      </w:r>
    </w:p>
    <w:p w14:paraId="59944C85"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294881AE"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5DA3B13F"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6BD3B133"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3341E046"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0145A2E4" w14:textId="77777777" w:rsidR="00F72316" w:rsidRPr="00545427" w:rsidRDefault="00F72316" w:rsidP="00F72316">
      <w:pPr>
        <w:widowControl w:val="0"/>
        <w:autoSpaceDE w:val="0"/>
        <w:autoSpaceDN w:val="0"/>
        <w:adjustRightInd w:val="0"/>
        <w:spacing w:after="0" w:line="260" w:lineRule="auto"/>
        <w:jc w:val="both"/>
        <w:rPr>
          <w:rFonts w:ascii="Times New Roman" w:eastAsia="Calibri" w:hAnsi="Times New Roman" w:cs="Times New Roman"/>
          <w:b/>
          <w:sz w:val="28"/>
          <w:lang w:val="ru-RU"/>
        </w:rPr>
      </w:pPr>
    </w:p>
    <w:p w14:paraId="6786C6EA" w14:textId="77777777" w:rsidR="00F72316" w:rsidRPr="00545427" w:rsidRDefault="00F72316" w:rsidP="00F72316">
      <w:pPr>
        <w:widowControl w:val="0"/>
        <w:autoSpaceDE w:val="0"/>
        <w:autoSpaceDN w:val="0"/>
        <w:adjustRightInd w:val="0"/>
        <w:spacing w:after="0" w:line="260" w:lineRule="auto"/>
        <w:ind w:left="40" w:firstLine="280"/>
        <w:jc w:val="both"/>
        <w:rPr>
          <w:rFonts w:ascii="Times New Roman" w:eastAsia="Calibri" w:hAnsi="Times New Roman" w:cs="Times New Roman"/>
          <w:b/>
          <w:sz w:val="28"/>
          <w:lang w:val="ru-RU"/>
        </w:rPr>
      </w:pPr>
    </w:p>
    <w:p w14:paraId="3889E0CB"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r w:rsidRPr="00545427">
        <w:rPr>
          <w:rFonts w:ascii="Times New Roman" w:eastAsia="Calibri" w:hAnsi="Times New Roman" w:cs="Times New Roman"/>
          <w:b/>
          <w:sz w:val="28"/>
          <w:lang w:val="ru-RU"/>
        </w:rPr>
        <w:t>РОЗРАХУНКОВА РОБОТА</w:t>
      </w:r>
    </w:p>
    <w:p w14:paraId="1C818C43"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r w:rsidRPr="00545427">
        <w:rPr>
          <w:rFonts w:ascii="Times New Roman" w:eastAsia="Calibri" w:hAnsi="Times New Roman" w:cs="Times New Roman"/>
          <w:b/>
          <w:sz w:val="28"/>
          <w:lang w:val="ru-RU"/>
        </w:rPr>
        <w:t xml:space="preserve">з кредитного модуля </w:t>
      </w:r>
    </w:p>
    <w:p w14:paraId="30EEA8E1"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r w:rsidRPr="00545427">
        <w:rPr>
          <w:rFonts w:ascii="Times New Roman" w:eastAsia="Calibri" w:hAnsi="Times New Roman" w:cs="Times New Roman"/>
          <w:b/>
          <w:sz w:val="28"/>
          <w:lang w:val="ru-RU"/>
        </w:rPr>
        <w:t>«</w:t>
      </w:r>
      <w:r>
        <w:rPr>
          <w:rFonts w:ascii="Times New Roman" w:eastAsia="Times New Roman" w:hAnsi="Times New Roman" w:cs="Times New Roman"/>
          <w:b/>
          <w:w w:val="104"/>
          <w:sz w:val="28"/>
          <w:szCs w:val="28"/>
          <w:lang w:eastAsia="ru-RU"/>
        </w:rPr>
        <w:t>ДЕРЖАВНЕ РЕГУЛЮВАННЯ ЕКОНОМІКИ</w:t>
      </w:r>
      <w:r w:rsidRPr="00545427">
        <w:rPr>
          <w:rFonts w:ascii="Times New Roman" w:eastAsia="Calibri" w:hAnsi="Times New Roman" w:cs="Times New Roman"/>
          <w:b/>
          <w:sz w:val="28"/>
          <w:lang w:val="ru-RU"/>
        </w:rPr>
        <w:t>»</w:t>
      </w:r>
    </w:p>
    <w:p w14:paraId="4ED17E9A"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55F2C2FE"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5D2F7D70"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01EC1280"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r>
        <w:rPr>
          <w:rFonts w:ascii="Times New Roman" w:hAnsi="Times New Roman" w:cs="Times New Roman"/>
          <w:sz w:val="28"/>
          <w:szCs w:val="28"/>
        </w:rPr>
        <w:t>«</w:t>
      </w:r>
      <w:r w:rsidRPr="002829D8">
        <w:rPr>
          <w:rFonts w:ascii="Times New Roman" w:hAnsi="Times New Roman" w:cs="Times New Roman"/>
          <w:b/>
          <w:bCs/>
          <w:sz w:val="28"/>
          <w:szCs w:val="28"/>
        </w:rPr>
        <w:t>Оцінювання регуляторних впливів держави щодо реалізації різних форм економічної політики</w:t>
      </w:r>
      <w:r>
        <w:rPr>
          <w:rFonts w:ascii="Times New Roman" w:hAnsi="Times New Roman" w:cs="Times New Roman"/>
          <w:sz w:val="28"/>
          <w:szCs w:val="28"/>
        </w:rPr>
        <w:t>»</w:t>
      </w:r>
    </w:p>
    <w:p w14:paraId="588E5FB0"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68F9BCB4"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4FC92719"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72EDBE86"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tbl>
      <w:tblPr>
        <w:tblW w:w="9781" w:type="dxa"/>
        <w:tblLook w:val="04A0" w:firstRow="1" w:lastRow="0" w:firstColumn="1" w:lastColumn="0" w:noHBand="0" w:noVBand="1"/>
      </w:tblPr>
      <w:tblGrid>
        <w:gridCol w:w="4962"/>
        <w:gridCol w:w="4819"/>
      </w:tblGrid>
      <w:tr w:rsidR="00F72316" w:rsidRPr="00545427" w14:paraId="1F9975B5" w14:textId="77777777" w:rsidTr="005800D2">
        <w:tc>
          <w:tcPr>
            <w:tcW w:w="4962" w:type="dxa"/>
            <w:shd w:val="clear" w:color="auto" w:fill="auto"/>
          </w:tcPr>
          <w:p w14:paraId="25B30FB8" w14:textId="77777777" w:rsidR="00F72316" w:rsidRPr="00545427" w:rsidRDefault="00F72316" w:rsidP="005800D2">
            <w:pPr>
              <w:widowControl w:val="0"/>
              <w:autoSpaceDE w:val="0"/>
              <w:autoSpaceDN w:val="0"/>
              <w:adjustRightInd w:val="0"/>
              <w:spacing w:after="0" w:line="260" w:lineRule="auto"/>
              <w:ind w:left="40" w:firstLine="280"/>
              <w:jc w:val="center"/>
              <w:rPr>
                <w:rFonts w:ascii="Times New Roman" w:eastAsia="Calibri" w:hAnsi="Times New Roman" w:cs="Times New Roman"/>
                <w:sz w:val="28"/>
                <w:lang w:val="ru-RU"/>
              </w:rPr>
            </w:pPr>
          </w:p>
        </w:tc>
        <w:tc>
          <w:tcPr>
            <w:tcW w:w="4819" w:type="dxa"/>
            <w:shd w:val="clear" w:color="auto" w:fill="auto"/>
          </w:tcPr>
          <w:p w14:paraId="616ED531" w14:textId="77777777" w:rsidR="00F72316" w:rsidRPr="00545427" w:rsidRDefault="00F72316" w:rsidP="005800D2">
            <w:pPr>
              <w:widowControl w:val="0"/>
              <w:autoSpaceDE w:val="0"/>
              <w:autoSpaceDN w:val="0"/>
              <w:adjustRightInd w:val="0"/>
              <w:spacing w:after="0" w:line="240" w:lineRule="auto"/>
              <w:jc w:val="both"/>
              <w:rPr>
                <w:rFonts w:ascii="Times New Roman" w:eastAsia="Calibri" w:hAnsi="Times New Roman" w:cs="Times New Roman"/>
                <w:sz w:val="28"/>
                <w:szCs w:val="20"/>
                <w:lang w:val="ru-RU"/>
              </w:rPr>
            </w:pPr>
            <w:r w:rsidRPr="00545427">
              <w:rPr>
                <w:rFonts w:ascii="Times New Roman" w:eastAsia="Calibri" w:hAnsi="Times New Roman" w:cs="Times New Roman"/>
                <w:sz w:val="28"/>
                <w:szCs w:val="20"/>
                <w:lang w:val="ru-RU"/>
              </w:rPr>
              <w:t xml:space="preserve">Студента </w:t>
            </w:r>
            <w:r>
              <w:rPr>
                <w:rFonts w:ascii="Times New Roman" w:eastAsia="Calibri" w:hAnsi="Times New Roman" w:cs="Times New Roman"/>
                <w:sz w:val="28"/>
                <w:szCs w:val="20"/>
                <w:lang w:val="ru-RU"/>
              </w:rPr>
              <w:t>__</w:t>
            </w:r>
            <w:r w:rsidRPr="00545427">
              <w:rPr>
                <w:rFonts w:ascii="Times New Roman" w:eastAsia="Calibri" w:hAnsi="Times New Roman" w:cs="Times New Roman"/>
                <w:sz w:val="28"/>
                <w:szCs w:val="20"/>
                <w:lang w:val="ru-RU"/>
              </w:rPr>
              <w:t xml:space="preserve"> курсу </w:t>
            </w:r>
            <w:r>
              <w:rPr>
                <w:rFonts w:ascii="Times New Roman" w:eastAsia="Calibri" w:hAnsi="Times New Roman" w:cs="Times New Roman"/>
                <w:sz w:val="28"/>
                <w:szCs w:val="20"/>
                <w:lang w:val="ru-RU"/>
              </w:rPr>
              <w:t>___</w:t>
            </w:r>
            <w:proofErr w:type="spellStart"/>
            <w:r w:rsidRPr="00545427">
              <w:rPr>
                <w:rFonts w:ascii="Times New Roman" w:eastAsia="Calibri" w:hAnsi="Times New Roman" w:cs="Times New Roman"/>
                <w:sz w:val="28"/>
                <w:szCs w:val="20"/>
                <w:lang w:val="ru-RU"/>
              </w:rPr>
              <w:t>групи</w:t>
            </w:r>
            <w:proofErr w:type="spellEnd"/>
          </w:p>
          <w:p w14:paraId="73F5A059" w14:textId="77777777" w:rsidR="00F72316" w:rsidRPr="00545427" w:rsidRDefault="00F72316" w:rsidP="005800D2">
            <w:pPr>
              <w:widowControl w:val="0"/>
              <w:autoSpaceDE w:val="0"/>
              <w:autoSpaceDN w:val="0"/>
              <w:adjustRightInd w:val="0"/>
              <w:spacing w:after="0" w:line="240" w:lineRule="auto"/>
              <w:jc w:val="both"/>
              <w:rPr>
                <w:rFonts w:ascii="Times New Roman" w:eastAsia="Calibri" w:hAnsi="Times New Roman" w:cs="Times New Roman"/>
                <w:sz w:val="28"/>
                <w:szCs w:val="20"/>
              </w:rPr>
            </w:pPr>
            <w:r>
              <w:rPr>
                <w:rFonts w:ascii="Times New Roman" w:eastAsia="Calibri" w:hAnsi="Times New Roman" w:cs="Times New Roman"/>
                <w:sz w:val="28"/>
                <w:szCs w:val="20"/>
              </w:rPr>
              <w:t>І</w:t>
            </w:r>
            <w:r>
              <w:rPr>
                <w:rFonts w:ascii="Times New Roman" w:eastAsia="Calibri" w:hAnsi="Times New Roman" w:cs="Times New Roman"/>
                <w:sz w:val="28"/>
                <w:szCs w:val="20"/>
                <w:lang w:val="ru-RU"/>
              </w:rPr>
              <w:t>М</w:t>
            </w:r>
            <w:r>
              <w:rPr>
                <w:rFonts w:ascii="Times New Roman" w:eastAsia="Calibri" w:hAnsi="Times New Roman" w:cs="Times New Roman"/>
                <w:sz w:val="28"/>
                <w:szCs w:val="20"/>
                <w:lang w:val="en-US"/>
              </w:rPr>
              <w:t>’</w:t>
            </w:r>
            <w:r>
              <w:rPr>
                <w:rFonts w:ascii="Times New Roman" w:eastAsia="Calibri" w:hAnsi="Times New Roman" w:cs="Times New Roman"/>
                <w:sz w:val="28"/>
                <w:szCs w:val="20"/>
              </w:rPr>
              <w:t>Я ПРІЗВИЩЕ</w:t>
            </w:r>
          </w:p>
          <w:p w14:paraId="31157796" w14:textId="77777777" w:rsidR="00F72316" w:rsidRPr="00545427" w:rsidRDefault="00F72316" w:rsidP="005800D2">
            <w:pPr>
              <w:widowControl w:val="0"/>
              <w:autoSpaceDE w:val="0"/>
              <w:autoSpaceDN w:val="0"/>
              <w:adjustRightInd w:val="0"/>
              <w:spacing w:after="0" w:line="240" w:lineRule="auto"/>
              <w:jc w:val="both"/>
              <w:rPr>
                <w:rFonts w:ascii="Times New Roman" w:eastAsia="Calibri" w:hAnsi="Times New Roman" w:cs="Times New Roman"/>
                <w:sz w:val="28"/>
                <w:vertAlign w:val="superscript"/>
                <w:lang w:val="ru-RU"/>
              </w:rPr>
            </w:pPr>
          </w:p>
        </w:tc>
      </w:tr>
      <w:tr w:rsidR="00F72316" w:rsidRPr="00545427" w14:paraId="76F79E96" w14:textId="77777777" w:rsidTr="005800D2">
        <w:tc>
          <w:tcPr>
            <w:tcW w:w="4962" w:type="dxa"/>
            <w:shd w:val="clear" w:color="auto" w:fill="auto"/>
          </w:tcPr>
          <w:p w14:paraId="5D456DC7" w14:textId="77777777" w:rsidR="00F72316" w:rsidRPr="00545427" w:rsidRDefault="00F72316" w:rsidP="005800D2">
            <w:pPr>
              <w:widowControl w:val="0"/>
              <w:autoSpaceDE w:val="0"/>
              <w:autoSpaceDN w:val="0"/>
              <w:adjustRightInd w:val="0"/>
              <w:spacing w:after="0" w:line="260" w:lineRule="auto"/>
              <w:ind w:left="40" w:firstLine="280"/>
              <w:jc w:val="center"/>
              <w:rPr>
                <w:rFonts w:ascii="Times New Roman" w:eastAsia="Calibri" w:hAnsi="Times New Roman" w:cs="Times New Roman"/>
                <w:sz w:val="28"/>
                <w:lang w:val="ru-RU"/>
              </w:rPr>
            </w:pPr>
          </w:p>
          <w:p w14:paraId="4B916101" w14:textId="77777777" w:rsidR="00F72316" w:rsidRPr="00545427" w:rsidRDefault="00F72316" w:rsidP="005800D2">
            <w:pPr>
              <w:widowControl w:val="0"/>
              <w:autoSpaceDE w:val="0"/>
              <w:autoSpaceDN w:val="0"/>
              <w:adjustRightInd w:val="0"/>
              <w:spacing w:after="0" w:line="260" w:lineRule="auto"/>
              <w:ind w:left="40" w:firstLine="280"/>
              <w:jc w:val="center"/>
              <w:rPr>
                <w:rFonts w:ascii="Times New Roman" w:eastAsia="Calibri" w:hAnsi="Times New Roman" w:cs="Times New Roman"/>
                <w:sz w:val="28"/>
                <w:lang w:val="ru-RU"/>
              </w:rPr>
            </w:pPr>
          </w:p>
          <w:p w14:paraId="23434AEB" w14:textId="77777777" w:rsidR="00F72316" w:rsidRPr="00545427" w:rsidRDefault="00F72316" w:rsidP="005800D2">
            <w:pPr>
              <w:widowControl w:val="0"/>
              <w:autoSpaceDE w:val="0"/>
              <w:autoSpaceDN w:val="0"/>
              <w:adjustRightInd w:val="0"/>
              <w:spacing w:after="0" w:line="260" w:lineRule="auto"/>
              <w:ind w:left="40" w:firstLine="280"/>
              <w:jc w:val="center"/>
              <w:rPr>
                <w:rFonts w:ascii="Times New Roman" w:eastAsia="Calibri" w:hAnsi="Times New Roman" w:cs="Times New Roman"/>
                <w:sz w:val="28"/>
                <w:lang w:val="ru-RU"/>
              </w:rPr>
            </w:pPr>
          </w:p>
        </w:tc>
        <w:tc>
          <w:tcPr>
            <w:tcW w:w="4819" w:type="dxa"/>
            <w:shd w:val="clear" w:color="auto" w:fill="auto"/>
          </w:tcPr>
          <w:p w14:paraId="679DCDE5" w14:textId="77777777" w:rsidR="00F72316" w:rsidRPr="00545427" w:rsidRDefault="00F72316" w:rsidP="005800D2">
            <w:pPr>
              <w:widowControl w:val="0"/>
              <w:autoSpaceDE w:val="0"/>
              <w:autoSpaceDN w:val="0"/>
              <w:adjustRightInd w:val="0"/>
              <w:spacing w:after="0" w:line="240" w:lineRule="auto"/>
              <w:jc w:val="both"/>
              <w:rPr>
                <w:rFonts w:ascii="Times New Roman" w:eastAsia="Calibri" w:hAnsi="Times New Roman" w:cs="Times New Roman"/>
                <w:sz w:val="28"/>
                <w:lang w:val="ru-RU"/>
              </w:rPr>
            </w:pPr>
            <w:r w:rsidRPr="00545427">
              <w:rPr>
                <w:rFonts w:ascii="Times New Roman" w:eastAsia="Calibri" w:hAnsi="Times New Roman" w:cs="Times New Roman"/>
                <w:sz w:val="28"/>
                <w:lang w:val="ru-RU"/>
              </w:rPr>
              <w:t xml:space="preserve">Роботу </w:t>
            </w:r>
            <w:proofErr w:type="spellStart"/>
            <w:r w:rsidRPr="00545427">
              <w:rPr>
                <w:rFonts w:ascii="Times New Roman" w:eastAsia="Calibri" w:hAnsi="Times New Roman" w:cs="Times New Roman"/>
                <w:sz w:val="28"/>
                <w:lang w:val="ru-RU"/>
              </w:rPr>
              <w:t>перевіри</w:t>
            </w:r>
            <w:r>
              <w:rPr>
                <w:rFonts w:ascii="Times New Roman" w:eastAsia="Calibri" w:hAnsi="Times New Roman" w:cs="Times New Roman"/>
                <w:sz w:val="28"/>
                <w:lang w:val="ru-RU"/>
              </w:rPr>
              <w:t>ла</w:t>
            </w:r>
            <w:proofErr w:type="spellEnd"/>
            <w:r w:rsidRPr="00545427">
              <w:rPr>
                <w:rFonts w:ascii="Times New Roman" w:eastAsia="Calibri" w:hAnsi="Times New Roman" w:cs="Times New Roman"/>
                <w:sz w:val="28"/>
                <w:lang w:val="ru-RU"/>
              </w:rPr>
              <w:t>:</w:t>
            </w:r>
          </w:p>
          <w:p w14:paraId="2BF0B0B2" w14:textId="77777777" w:rsidR="00F72316" w:rsidRPr="00545427" w:rsidRDefault="00F72316" w:rsidP="005800D2">
            <w:pPr>
              <w:widowControl w:val="0"/>
              <w:autoSpaceDE w:val="0"/>
              <w:autoSpaceDN w:val="0"/>
              <w:adjustRightInd w:val="0"/>
              <w:spacing w:after="0" w:line="240" w:lineRule="auto"/>
              <w:jc w:val="both"/>
              <w:rPr>
                <w:rFonts w:ascii="Times New Roman" w:eastAsia="Calibri" w:hAnsi="Times New Roman" w:cs="Times New Roman"/>
                <w:sz w:val="28"/>
                <w:lang w:val="ru-RU"/>
              </w:rPr>
            </w:pPr>
            <w:r>
              <w:rPr>
                <w:rFonts w:ascii="Times New Roman" w:eastAsia="Calibri" w:hAnsi="Times New Roman" w:cs="Times New Roman"/>
                <w:sz w:val="28"/>
                <w:lang w:val="ru-RU"/>
              </w:rPr>
              <w:t>МАРИНА ШАШИНА</w:t>
            </w:r>
          </w:p>
          <w:p w14:paraId="4BB762B9" w14:textId="77777777" w:rsidR="00F72316" w:rsidRPr="00545427" w:rsidRDefault="00F72316" w:rsidP="005800D2">
            <w:pPr>
              <w:widowControl w:val="0"/>
              <w:autoSpaceDE w:val="0"/>
              <w:autoSpaceDN w:val="0"/>
              <w:adjustRightInd w:val="0"/>
              <w:spacing w:after="0" w:line="240" w:lineRule="auto"/>
              <w:jc w:val="both"/>
              <w:rPr>
                <w:rFonts w:ascii="Times New Roman" w:eastAsia="Calibri" w:hAnsi="Times New Roman" w:cs="Times New Roman"/>
                <w:sz w:val="28"/>
                <w:lang w:val="ru-RU"/>
              </w:rPr>
            </w:pPr>
            <w:proofErr w:type="spellStart"/>
            <w:r w:rsidRPr="00545427">
              <w:rPr>
                <w:rFonts w:ascii="Times New Roman" w:eastAsia="Calibri" w:hAnsi="Times New Roman" w:cs="Times New Roman"/>
                <w:sz w:val="28"/>
                <w:lang w:val="ru-RU"/>
              </w:rPr>
              <w:t>Оцінка</w:t>
            </w:r>
            <w:proofErr w:type="spellEnd"/>
            <w:r w:rsidRPr="00545427">
              <w:rPr>
                <w:rFonts w:ascii="Times New Roman" w:eastAsia="Calibri" w:hAnsi="Times New Roman" w:cs="Times New Roman"/>
                <w:sz w:val="28"/>
                <w:lang w:val="ru-RU"/>
              </w:rPr>
              <w:t>: _________________</w:t>
            </w:r>
          </w:p>
          <w:p w14:paraId="555326AD" w14:textId="77777777" w:rsidR="00F72316" w:rsidRPr="00545427" w:rsidRDefault="00F72316" w:rsidP="005800D2">
            <w:pPr>
              <w:widowControl w:val="0"/>
              <w:autoSpaceDE w:val="0"/>
              <w:autoSpaceDN w:val="0"/>
              <w:adjustRightInd w:val="0"/>
              <w:spacing w:after="0" w:line="240" w:lineRule="auto"/>
              <w:jc w:val="both"/>
              <w:rPr>
                <w:rFonts w:ascii="Times New Roman" w:eastAsia="Calibri" w:hAnsi="Times New Roman" w:cs="Times New Roman"/>
                <w:sz w:val="28"/>
                <w:lang w:val="ru-RU"/>
              </w:rPr>
            </w:pPr>
          </w:p>
          <w:p w14:paraId="71FFA205" w14:textId="77777777" w:rsidR="00F72316" w:rsidRPr="00545427" w:rsidRDefault="00F72316" w:rsidP="005800D2">
            <w:pPr>
              <w:widowControl w:val="0"/>
              <w:autoSpaceDE w:val="0"/>
              <w:autoSpaceDN w:val="0"/>
              <w:adjustRightInd w:val="0"/>
              <w:spacing w:after="0" w:line="240" w:lineRule="auto"/>
              <w:jc w:val="both"/>
              <w:rPr>
                <w:rFonts w:ascii="Times New Roman" w:eastAsia="Calibri" w:hAnsi="Times New Roman" w:cs="Times New Roman"/>
                <w:sz w:val="28"/>
                <w:lang w:val="ru-RU"/>
              </w:rPr>
            </w:pPr>
          </w:p>
        </w:tc>
      </w:tr>
    </w:tbl>
    <w:p w14:paraId="148BDB9A"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54746734"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10A821F1" w14:textId="77777777" w:rsidR="00F72316"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1D2ACB2F" w14:textId="77777777" w:rsidR="00F72316"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0DC17922" w14:textId="77777777" w:rsidR="00F72316"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5250C386" w14:textId="77777777" w:rsidR="00F72316" w:rsidRDefault="00F72316" w:rsidP="00DA0C22">
      <w:pPr>
        <w:widowControl w:val="0"/>
        <w:autoSpaceDE w:val="0"/>
        <w:autoSpaceDN w:val="0"/>
        <w:adjustRightInd w:val="0"/>
        <w:spacing w:after="0" w:line="260" w:lineRule="auto"/>
        <w:rPr>
          <w:rFonts w:ascii="Times New Roman" w:eastAsia="Calibri" w:hAnsi="Times New Roman" w:cs="Times New Roman"/>
          <w:b/>
          <w:sz w:val="28"/>
          <w:lang w:val="ru-RU"/>
        </w:rPr>
      </w:pPr>
    </w:p>
    <w:p w14:paraId="7F69D207" w14:textId="77777777" w:rsidR="00F72316" w:rsidRPr="00545427" w:rsidRDefault="00F72316" w:rsidP="00F72316">
      <w:pPr>
        <w:widowControl w:val="0"/>
        <w:autoSpaceDE w:val="0"/>
        <w:autoSpaceDN w:val="0"/>
        <w:adjustRightInd w:val="0"/>
        <w:spacing w:after="0" w:line="260" w:lineRule="auto"/>
        <w:ind w:left="40" w:firstLine="280"/>
        <w:jc w:val="center"/>
        <w:rPr>
          <w:rFonts w:ascii="Times New Roman" w:eastAsia="Calibri" w:hAnsi="Times New Roman" w:cs="Times New Roman"/>
          <w:b/>
          <w:sz w:val="28"/>
          <w:lang w:val="ru-RU"/>
        </w:rPr>
      </w:pPr>
    </w:p>
    <w:p w14:paraId="19AB5B65" w14:textId="77777777" w:rsidR="0062233E" w:rsidRPr="00974839" w:rsidRDefault="00F72316" w:rsidP="001F7B00">
      <w:pPr>
        <w:widowControl w:val="0"/>
        <w:autoSpaceDE w:val="0"/>
        <w:autoSpaceDN w:val="0"/>
        <w:adjustRightInd w:val="0"/>
        <w:spacing w:after="0" w:line="260" w:lineRule="auto"/>
        <w:ind w:left="40" w:firstLine="280"/>
        <w:jc w:val="center"/>
        <w:rPr>
          <w:rFonts w:ascii="Times New Roman" w:eastAsiaTheme="minorEastAsia" w:hAnsi="Times New Roman" w:cs="Times New Roman"/>
          <w:color w:val="1A1A1A"/>
          <w:sz w:val="28"/>
          <w:szCs w:val="28"/>
        </w:rPr>
      </w:pPr>
      <w:proofErr w:type="spellStart"/>
      <w:r w:rsidRPr="00545427">
        <w:rPr>
          <w:rFonts w:ascii="Times New Roman" w:eastAsia="Calibri" w:hAnsi="Times New Roman" w:cs="Times New Roman"/>
          <w:b/>
          <w:sz w:val="28"/>
          <w:lang w:val="ru-RU"/>
        </w:rPr>
        <w:t>Київ</w:t>
      </w:r>
      <w:proofErr w:type="spellEnd"/>
      <w:r w:rsidRPr="00545427">
        <w:rPr>
          <w:rFonts w:ascii="Times New Roman" w:eastAsia="Calibri" w:hAnsi="Times New Roman" w:cs="Times New Roman"/>
          <w:b/>
          <w:sz w:val="28"/>
          <w:lang w:val="ru-RU"/>
        </w:rPr>
        <w:t xml:space="preserve"> – 2020</w:t>
      </w:r>
      <w:r w:rsidR="001F7B00">
        <w:rPr>
          <w:rFonts w:ascii="Times New Roman" w:eastAsia="Calibri" w:hAnsi="Times New Roman" w:cs="Times New Roman"/>
          <w:b/>
          <w:sz w:val="28"/>
          <w:lang w:val="ru-RU"/>
        </w:rPr>
        <w:t xml:space="preserve"> </w:t>
      </w:r>
      <w:r w:rsidRPr="00545427">
        <w:rPr>
          <w:rFonts w:ascii="Times New Roman" w:eastAsia="Calibri" w:hAnsi="Times New Roman" w:cs="Times New Roman"/>
          <w:b/>
          <w:sz w:val="28"/>
          <w:lang w:val="ru-RU"/>
        </w:rPr>
        <w:t>р.</w:t>
      </w:r>
    </w:p>
    <w:sectPr w:rsidR="0062233E" w:rsidRPr="00974839" w:rsidSect="00D7663B">
      <w:pgSz w:w="11906" w:h="16838"/>
      <w:pgMar w:top="850" w:right="850" w:bottom="850" w:left="1417"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A8F44F" w14:textId="77777777" w:rsidR="001C6C9A" w:rsidRDefault="001C6C9A" w:rsidP="00B72215">
      <w:pPr>
        <w:spacing w:after="0" w:line="240" w:lineRule="auto"/>
      </w:pPr>
      <w:r>
        <w:separator/>
      </w:r>
    </w:p>
  </w:endnote>
  <w:endnote w:type="continuationSeparator" w:id="0">
    <w:p w14:paraId="1985DB75" w14:textId="77777777" w:rsidR="001C6C9A" w:rsidRDefault="001C6C9A" w:rsidP="00B722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7396636"/>
      <w:docPartObj>
        <w:docPartGallery w:val="Page Numbers (Bottom of Page)"/>
        <w:docPartUnique/>
      </w:docPartObj>
    </w:sdtPr>
    <w:sdtEndPr/>
    <w:sdtContent>
      <w:p w14:paraId="463E9060" w14:textId="77777777" w:rsidR="00992E06" w:rsidRDefault="00992E06">
        <w:pPr>
          <w:pStyle w:val="aa"/>
          <w:jc w:val="center"/>
        </w:pPr>
        <w:r>
          <w:fldChar w:fldCharType="begin"/>
        </w:r>
        <w:r>
          <w:instrText>PAGE   \* MERGEFORMAT</w:instrText>
        </w:r>
        <w:r>
          <w:fldChar w:fldCharType="separate"/>
        </w:r>
        <w:r>
          <w:t>2</w:t>
        </w:r>
        <w:r>
          <w:fldChar w:fldCharType="end"/>
        </w:r>
      </w:p>
    </w:sdtContent>
  </w:sdt>
  <w:p w14:paraId="69359B19" w14:textId="77777777" w:rsidR="00193018" w:rsidRDefault="00193018">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8C3DB" w14:textId="77777777" w:rsidR="001C6C9A" w:rsidRDefault="001C6C9A" w:rsidP="00B72215">
      <w:pPr>
        <w:spacing w:after="0" w:line="240" w:lineRule="auto"/>
      </w:pPr>
      <w:r>
        <w:separator/>
      </w:r>
    </w:p>
  </w:footnote>
  <w:footnote w:type="continuationSeparator" w:id="0">
    <w:p w14:paraId="10D92B3C" w14:textId="77777777" w:rsidR="001C6C9A" w:rsidRDefault="001C6C9A" w:rsidP="00B722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E0286"/>
    <w:multiLevelType w:val="hybridMultilevel"/>
    <w:tmpl w:val="49B4DE88"/>
    <w:lvl w:ilvl="0" w:tplc="C5E0D26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507041D"/>
    <w:multiLevelType w:val="hybridMultilevel"/>
    <w:tmpl w:val="0470BC00"/>
    <w:lvl w:ilvl="0" w:tplc="FDE26A0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E3378C6"/>
    <w:multiLevelType w:val="hybridMultilevel"/>
    <w:tmpl w:val="7D940F5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85C39B2"/>
    <w:multiLevelType w:val="multilevel"/>
    <w:tmpl w:val="5DD08F0E"/>
    <w:lvl w:ilvl="0">
      <w:start w:val="1"/>
      <w:numFmt w:val="bullet"/>
      <w:lvlText w:val=""/>
      <w:lvlJc w:val="left"/>
      <w:pPr>
        <w:tabs>
          <w:tab w:val="num" w:pos="1260"/>
        </w:tabs>
        <w:ind w:left="1260" w:hanging="360"/>
      </w:pPr>
      <w:rPr>
        <w:rFonts w:ascii="Symbol" w:hAnsi="Symbol" w:cs="Symbol" w:hint="default"/>
      </w:rPr>
    </w:lvl>
    <w:lvl w:ilvl="1">
      <w:start w:val="1"/>
      <w:numFmt w:val="bullet"/>
      <w:lvlText w:val="o"/>
      <w:lvlJc w:val="left"/>
      <w:pPr>
        <w:tabs>
          <w:tab w:val="num" w:pos="1980"/>
        </w:tabs>
        <w:ind w:left="1980" w:hanging="360"/>
      </w:pPr>
      <w:rPr>
        <w:rFonts w:ascii="Courier New" w:hAnsi="Courier New" w:cs="Courier New" w:hint="default"/>
      </w:rPr>
    </w:lvl>
    <w:lvl w:ilvl="2">
      <w:start w:val="1"/>
      <w:numFmt w:val="bullet"/>
      <w:lvlText w:val=""/>
      <w:lvlJc w:val="left"/>
      <w:pPr>
        <w:tabs>
          <w:tab w:val="num" w:pos="2700"/>
        </w:tabs>
        <w:ind w:left="2700" w:hanging="360"/>
      </w:pPr>
      <w:rPr>
        <w:rFonts w:ascii="Wingdings" w:hAnsi="Wingdings" w:cs="Wingdings" w:hint="default"/>
      </w:rPr>
    </w:lvl>
    <w:lvl w:ilvl="3">
      <w:start w:val="1"/>
      <w:numFmt w:val="bullet"/>
      <w:lvlText w:val=""/>
      <w:lvlJc w:val="left"/>
      <w:pPr>
        <w:tabs>
          <w:tab w:val="num" w:pos="3420"/>
        </w:tabs>
        <w:ind w:left="3420" w:hanging="360"/>
      </w:pPr>
      <w:rPr>
        <w:rFonts w:ascii="Symbol" w:hAnsi="Symbol" w:cs="Symbol" w:hint="default"/>
      </w:rPr>
    </w:lvl>
    <w:lvl w:ilvl="4">
      <w:start w:val="1"/>
      <w:numFmt w:val="bullet"/>
      <w:lvlText w:val="o"/>
      <w:lvlJc w:val="left"/>
      <w:pPr>
        <w:tabs>
          <w:tab w:val="num" w:pos="4140"/>
        </w:tabs>
        <w:ind w:left="4140" w:hanging="360"/>
      </w:pPr>
      <w:rPr>
        <w:rFonts w:ascii="Courier New" w:hAnsi="Courier New" w:cs="Courier New" w:hint="default"/>
      </w:rPr>
    </w:lvl>
    <w:lvl w:ilvl="5">
      <w:start w:val="1"/>
      <w:numFmt w:val="bullet"/>
      <w:lvlText w:val=""/>
      <w:lvlJc w:val="left"/>
      <w:pPr>
        <w:tabs>
          <w:tab w:val="num" w:pos="4860"/>
        </w:tabs>
        <w:ind w:left="4860" w:hanging="360"/>
      </w:pPr>
      <w:rPr>
        <w:rFonts w:ascii="Wingdings" w:hAnsi="Wingdings" w:cs="Wingdings" w:hint="default"/>
      </w:rPr>
    </w:lvl>
    <w:lvl w:ilvl="6">
      <w:start w:val="1"/>
      <w:numFmt w:val="bullet"/>
      <w:lvlText w:val=""/>
      <w:lvlJc w:val="left"/>
      <w:pPr>
        <w:tabs>
          <w:tab w:val="num" w:pos="5580"/>
        </w:tabs>
        <w:ind w:left="5580" w:hanging="360"/>
      </w:pPr>
      <w:rPr>
        <w:rFonts w:ascii="Symbol" w:hAnsi="Symbol" w:cs="Symbol" w:hint="default"/>
      </w:rPr>
    </w:lvl>
    <w:lvl w:ilvl="7">
      <w:start w:val="1"/>
      <w:numFmt w:val="bullet"/>
      <w:lvlText w:val="o"/>
      <w:lvlJc w:val="left"/>
      <w:pPr>
        <w:tabs>
          <w:tab w:val="num" w:pos="6300"/>
        </w:tabs>
        <w:ind w:left="6300" w:hanging="360"/>
      </w:pPr>
      <w:rPr>
        <w:rFonts w:ascii="Courier New" w:hAnsi="Courier New" w:cs="Courier New" w:hint="default"/>
      </w:rPr>
    </w:lvl>
    <w:lvl w:ilvl="8">
      <w:start w:val="1"/>
      <w:numFmt w:val="bullet"/>
      <w:lvlText w:val=""/>
      <w:lvlJc w:val="left"/>
      <w:pPr>
        <w:tabs>
          <w:tab w:val="num" w:pos="7020"/>
        </w:tabs>
        <w:ind w:left="7020" w:hanging="360"/>
      </w:pPr>
      <w:rPr>
        <w:rFonts w:ascii="Wingdings" w:hAnsi="Wingdings" w:cs="Wingdings" w:hint="default"/>
      </w:rPr>
    </w:lvl>
  </w:abstractNum>
  <w:abstractNum w:abstractNumId="4" w15:restartNumberingAfterBreak="0">
    <w:nsid w:val="265F32A4"/>
    <w:multiLevelType w:val="hybridMultilevel"/>
    <w:tmpl w:val="AC70B8C6"/>
    <w:lvl w:ilvl="0" w:tplc="7E7E07E2">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2C0029C5"/>
    <w:multiLevelType w:val="hybridMultilevel"/>
    <w:tmpl w:val="7CF07918"/>
    <w:lvl w:ilvl="0" w:tplc="98CC4F82">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5873D47"/>
    <w:multiLevelType w:val="hybridMultilevel"/>
    <w:tmpl w:val="BFB86862"/>
    <w:lvl w:ilvl="0" w:tplc="5F085156">
      <w:numFmt w:val="bullet"/>
      <w:lvlText w:val="-"/>
      <w:lvlJc w:val="left"/>
      <w:pPr>
        <w:ind w:left="1069" w:hanging="360"/>
      </w:pPr>
      <w:rPr>
        <w:rFonts w:ascii="Times New Roman" w:eastAsiaTheme="minorEastAsia"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363F5A64"/>
    <w:multiLevelType w:val="hybridMultilevel"/>
    <w:tmpl w:val="9F04E164"/>
    <w:lvl w:ilvl="0" w:tplc="12489DC8">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40AE0354"/>
    <w:multiLevelType w:val="hybridMultilevel"/>
    <w:tmpl w:val="DDB61200"/>
    <w:lvl w:ilvl="0" w:tplc="21D089AA">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4F397458"/>
    <w:multiLevelType w:val="hybridMultilevel"/>
    <w:tmpl w:val="C0EA841C"/>
    <w:lvl w:ilvl="0" w:tplc="9522E27E">
      <w:start w:val="1"/>
      <w:numFmt w:val="bullet"/>
      <w:lvlText w:val="–"/>
      <w:lvlJc w:val="left"/>
      <w:pPr>
        <w:tabs>
          <w:tab w:val="num" w:pos="644"/>
        </w:tabs>
        <w:ind w:left="644" w:hanging="284"/>
      </w:pPr>
      <w:rPr>
        <w:rFonts w:ascii="Times New Roman" w:hAnsi="Times New Roman" w:cs="Times New Roman" w:hint="default"/>
      </w:rPr>
    </w:lvl>
    <w:lvl w:ilvl="1" w:tplc="AB902B5E">
      <w:start w:val="1"/>
      <w:numFmt w:val="bullet"/>
      <w:lvlText w:val=""/>
      <w:lvlJc w:val="left"/>
      <w:pPr>
        <w:tabs>
          <w:tab w:val="num" w:pos="1212"/>
        </w:tabs>
        <w:ind w:left="635" w:firstLine="217"/>
      </w:pPr>
      <w:rPr>
        <w:rFonts w:ascii="Symbol" w:hAnsi="Symbol" w:hint="default"/>
      </w:rPr>
    </w:lvl>
    <w:lvl w:ilvl="2" w:tplc="04190005">
      <w:start w:val="1"/>
      <w:numFmt w:val="bullet"/>
      <w:lvlText w:val=""/>
      <w:lvlJc w:val="left"/>
      <w:pPr>
        <w:tabs>
          <w:tab w:val="num" w:pos="1932"/>
        </w:tabs>
        <w:ind w:left="1932" w:hanging="360"/>
      </w:pPr>
      <w:rPr>
        <w:rFonts w:ascii="Wingdings" w:hAnsi="Wingdings" w:hint="default"/>
      </w:rPr>
    </w:lvl>
    <w:lvl w:ilvl="3" w:tplc="04190001">
      <w:start w:val="1"/>
      <w:numFmt w:val="bullet"/>
      <w:lvlText w:val=""/>
      <w:lvlJc w:val="left"/>
      <w:pPr>
        <w:tabs>
          <w:tab w:val="num" w:pos="2652"/>
        </w:tabs>
        <w:ind w:left="2652" w:hanging="360"/>
      </w:pPr>
      <w:rPr>
        <w:rFonts w:ascii="Symbol" w:hAnsi="Symbol" w:hint="default"/>
      </w:rPr>
    </w:lvl>
    <w:lvl w:ilvl="4" w:tplc="04190003">
      <w:start w:val="1"/>
      <w:numFmt w:val="bullet"/>
      <w:lvlText w:val="o"/>
      <w:lvlJc w:val="left"/>
      <w:pPr>
        <w:tabs>
          <w:tab w:val="num" w:pos="3372"/>
        </w:tabs>
        <w:ind w:left="3372" w:hanging="360"/>
      </w:pPr>
      <w:rPr>
        <w:rFonts w:ascii="Courier New" w:hAnsi="Courier New" w:cs="Courier New" w:hint="default"/>
      </w:rPr>
    </w:lvl>
    <w:lvl w:ilvl="5" w:tplc="04190005">
      <w:start w:val="1"/>
      <w:numFmt w:val="bullet"/>
      <w:lvlText w:val=""/>
      <w:lvlJc w:val="left"/>
      <w:pPr>
        <w:tabs>
          <w:tab w:val="num" w:pos="4092"/>
        </w:tabs>
        <w:ind w:left="4092" w:hanging="360"/>
      </w:pPr>
      <w:rPr>
        <w:rFonts w:ascii="Wingdings" w:hAnsi="Wingdings" w:hint="default"/>
      </w:rPr>
    </w:lvl>
    <w:lvl w:ilvl="6" w:tplc="04190001">
      <w:start w:val="1"/>
      <w:numFmt w:val="bullet"/>
      <w:lvlText w:val=""/>
      <w:lvlJc w:val="left"/>
      <w:pPr>
        <w:tabs>
          <w:tab w:val="num" w:pos="4812"/>
        </w:tabs>
        <w:ind w:left="4812" w:hanging="360"/>
      </w:pPr>
      <w:rPr>
        <w:rFonts w:ascii="Symbol" w:hAnsi="Symbol" w:hint="default"/>
      </w:rPr>
    </w:lvl>
    <w:lvl w:ilvl="7" w:tplc="04190003">
      <w:start w:val="1"/>
      <w:numFmt w:val="bullet"/>
      <w:lvlText w:val="o"/>
      <w:lvlJc w:val="left"/>
      <w:pPr>
        <w:tabs>
          <w:tab w:val="num" w:pos="5532"/>
        </w:tabs>
        <w:ind w:left="5532" w:hanging="360"/>
      </w:pPr>
      <w:rPr>
        <w:rFonts w:ascii="Courier New" w:hAnsi="Courier New" w:cs="Courier New" w:hint="default"/>
      </w:rPr>
    </w:lvl>
    <w:lvl w:ilvl="8" w:tplc="04190005">
      <w:start w:val="1"/>
      <w:numFmt w:val="bullet"/>
      <w:lvlText w:val=""/>
      <w:lvlJc w:val="left"/>
      <w:pPr>
        <w:tabs>
          <w:tab w:val="num" w:pos="6252"/>
        </w:tabs>
        <w:ind w:left="6252" w:hanging="360"/>
      </w:pPr>
      <w:rPr>
        <w:rFonts w:ascii="Wingdings" w:hAnsi="Wingdings" w:hint="default"/>
      </w:rPr>
    </w:lvl>
  </w:abstractNum>
  <w:abstractNum w:abstractNumId="10" w15:restartNumberingAfterBreak="0">
    <w:nsid w:val="512F464B"/>
    <w:multiLevelType w:val="hybridMultilevel"/>
    <w:tmpl w:val="13C27D08"/>
    <w:lvl w:ilvl="0" w:tplc="7E7E07E2">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669D69FB"/>
    <w:multiLevelType w:val="multilevel"/>
    <w:tmpl w:val="13088B00"/>
    <w:lvl w:ilvl="0">
      <w:start w:val="1"/>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12" w15:restartNumberingAfterBreak="0">
    <w:nsid w:val="711A4168"/>
    <w:multiLevelType w:val="multilevel"/>
    <w:tmpl w:val="3AAEB1A0"/>
    <w:lvl w:ilvl="0">
      <w:start w:val="1"/>
      <w:numFmt w:val="decimal"/>
      <w:lvlText w:val="%1."/>
      <w:lvlJc w:val="left"/>
      <w:pPr>
        <w:ind w:left="1080" w:hanging="360"/>
      </w:pPr>
      <w:rPr>
        <w:rFonts w:hint="default"/>
      </w:rPr>
    </w:lvl>
    <w:lvl w:ilvl="1">
      <w:start w:val="1"/>
      <w:numFmt w:val="decimal"/>
      <w:isLgl/>
      <w:lvlText w:val="%1.%2"/>
      <w:lvlJc w:val="left"/>
      <w:pPr>
        <w:ind w:left="1155" w:hanging="43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3" w15:restartNumberingAfterBreak="0">
    <w:nsid w:val="74EE2643"/>
    <w:multiLevelType w:val="multilevel"/>
    <w:tmpl w:val="07188672"/>
    <w:lvl w:ilvl="0">
      <w:start w:val="4"/>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10"/>
  </w:num>
  <w:num w:numId="3">
    <w:abstractNumId w:val="0"/>
  </w:num>
  <w:num w:numId="4">
    <w:abstractNumId w:val="1"/>
  </w:num>
  <w:num w:numId="5">
    <w:abstractNumId w:val="9"/>
  </w:num>
  <w:num w:numId="6">
    <w:abstractNumId w:val="2"/>
  </w:num>
  <w:num w:numId="7">
    <w:abstractNumId w:val="12"/>
  </w:num>
  <w:num w:numId="8">
    <w:abstractNumId w:val="3"/>
  </w:num>
  <w:num w:numId="9">
    <w:abstractNumId w:val="8"/>
  </w:num>
  <w:num w:numId="10">
    <w:abstractNumId w:val="7"/>
  </w:num>
  <w:num w:numId="11">
    <w:abstractNumId w:val="5"/>
  </w:num>
  <w:num w:numId="12">
    <w:abstractNumId w:val="6"/>
  </w:num>
  <w:num w:numId="13">
    <w:abstractNumId w:val="11"/>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B37FA"/>
    <w:rsid w:val="00004F7C"/>
    <w:rsid w:val="00013577"/>
    <w:rsid w:val="00014A6C"/>
    <w:rsid w:val="000405A5"/>
    <w:rsid w:val="00051574"/>
    <w:rsid w:val="00062ED8"/>
    <w:rsid w:val="0007552B"/>
    <w:rsid w:val="000958FA"/>
    <w:rsid w:val="000A0100"/>
    <w:rsid w:val="000E2AB9"/>
    <w:rsid w:val="00134F6E"/>
    <w:rsid w:val="001611B2"/>
    <w:rsid w:val="00193018"/>
    <w:rsid w:val="001C5CC5"/>
    <w:rsid w:val="001C6C9A"/>
    <w:rsid w:val="001E0E34"/>
    <w:rsid w:val="001E4D37"/>
    <w:rsid w:val="001F7B00"/>
    <w:rsid w:val="002129DC"/>
    <w:rsid w:val="00215E83"/>
    <w:rsid w:val="002200D6"/>
    <w:rsid w:val="002325AF"/>
    <w:rsid w:val="002436FC"/>
    <w:rsid w:val="002567BE"/>
    <w:rsid w:val="002829D8"/>
    <w:rsid w:val="002A7324"/>
    <w:rsid w:val="00306540"/>
    <w:rsid w:val="003160B0"/>
    <w:rsid w:val="003654D1"/>
    <w:rsid w:val="00366E9B"/>
    <w:rsid w:val="00374F4B"/>
    <w:rsid w:val="003770D6"/>
    <w:rsid w:val="003855CC"/>
    <w:rsid w:val="003A4021"/>
    <w:rsid w:val="003E2073"/>
    <w:rsid w:val="004103D6"/>
    <w:rsid w:val="004544AE"/>
    <w:rsid w:val="004A42C0"/>
    <w:rsid w:val="004B6B98"/>
    <w:rsid w:val="004D1F6D"/>
    <w:rsid w:val="004D38E1"/>
    <w:rsid w:val="004E2D53"/>
    <w:rsid w:val="004F23A6"/>
    <w:rsid w:val="00523034"/>
    <w:rsid w:val="00531022"/>
    <w:rsid w:val="00543138"/>
    <w:rsid w:val="00576B41"/>
    <w:rsid w:val="005800D2"/>
    <w:rsid w:val="005B37FA"/>
    <w:rsid w:val="005C376D"/>
    <w:rsid w:val="0062233E"/>
    <w:rsid w:val="0067333D"/>
    <w:rsid w:val="006F1788"/>
    <w:rsid w:val="007028B6"/>
    <w:rsid w:val="00713D22"/>
    <w:rsid w:val="00766F74"/>
    <w:rsid w:val="00781DE7"/>
    <w:rsid w:val="007C7B26"/>
    <w:rsid w:val="007E0BC8"/>
    <w:rsid w:val="00820BD8"/>
    <w:rsid w:val="008265AC"/>
    <w:rsid w:val="0083075A"/>
    <w:rsid w:val="0087713F"/>
    <w:rsid w:val="008974E2"/>
    <w:rsid w:val="008B4F51"/>
    <w:rsid w:val="008C0425"/>
    <w:rsid w:val="009201D0"/>
    <w:rsid w:val="0093606F"/>
    <w:rsid w:val="00953958"/>
    <w:rsid w:val="00974839"/>
    <w:rsid w:val="009768DD"/>
    <w:rsid w:val="00992E06"/>
    <w:rsid w:val="009C61ED"/>
    <w:rsid w:val="00A22C3E"/>
    <w:rsid w:val="00A26B00"/>
    <w:rsid w:val="00A40AE8"/>
    <w:rsid w:val="00A444D8"/>
    <w:rsid w:val="00AC65AF"/>
    <w:rsid w:val="00B03E56"/>
    <w:rsid w:val="00B0648A"/>
    <w:rsid w:val="00B15FBB"/>
    <w:rsid w:val="00B44A27"/>
    <w:rsid w:val="00B72215"/>
    <w:rsid w:val="00C776A7"/>
    <w:rsid w:val="00CB7BA2"/>
    <w:rsid w:val="00CD604A"/>
    <w:rsid w:val="00CF0863"/>
    <w:rsid w:val="00CF44AB"/>
    <w:rsid w:val="00D00B94"/>
    <w:rsid w:val="00D20060"/>
    <w:rsid w:val="00D7663B"/>
    <w:rsid w:val="00DA0C22"/>
    <w:rsid w:val="00DB5157"/>
    <w:rsid w:val="00DB574F"/>
    <w:rsid w:val="00E26BE0"/>
    <w:rsid w:val="00E44B81"/>
    <w:rsid w:val="00E50835"/>
    <w:rsid w:val="00E531B1"/>
    <w:rsid w:val="00E86757"/>
    <w:rsid w:val="00E94AFB"/>
    <w:rsid w:val="00EA2779"/>
    <w:rsid w:val="00ED00C0"/>
    <w:rsid w:val="00F179A7"/>
    <w:rsid w:val="00F36D32"/>
    <w:rsid w:val="00F44224"/>
    <w:rsid w:val="00F5744D"/>
    <w:rsid w:val="00F72316"/>
    <w:rsid w:val="00F86235"/>
    <w:rsid w:val="00F953E5"/>
    <w:rsid w:val="00FA18B7"/>
    <w:rsid w:val="00FA428C"/>
    <w:rsid w:val="00FE5992"/>
    <w:rsid w:val="00FF1D2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FF266D"/>
  <w15:docId w15:val="{18F5BCA7-B2C0-4F54-BD99-0E63B0632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05A5"/>
    <w:pPr>
      <w:ind w:left="720"/>
      <w:contextualSpacing/>
    </w:pPr>
  </w:style>
  <w:style w:type="table" w:styleId="a4">
    <w:name w:val="Table Grid"/>
    <w:basedOn w:val="a1"/>
    <w:uiPriority w:val="39"/>
    <w:rsid w:val="001C5C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Placeholder Text"/>
    <w:basedOn w:val="a0"/>
    <w:uiPriority w:val="99"/>
    <w:semiHidden/>
    <w:rsid w:val="000A0100"/>
    <w:rPr>
      <w:color w:val="808080"/>
    </w:rPr>
  </w:style>
  <w:style w:type="character" w:styleId="a6">
    <w:name w:val="Hyperlink"/>
    <w:basedOn w:val="a0"/>
    <w:uiPriority w:val="99"/>
    <w:unhideWhenUsed/>
    <w:rsid w:val="0083075A"/>
    <w:rPr>
      <w:color w:val="0563C1" w:themeColor="hyperlink"/>
      <w:u w:val="single"/>
    </w:rPr>
  </w:style>
  <w:style w:type="paragraph" w:styleId="a7">
    <w:name w:val="Normal (Web)"/>
    <w:basedOn w:val="a"/>
    <w:uiPriority w:val="99"/>
    <w:semiHidden/>
    <w:unhideWhenUsed/>
    <w:rsid w:val="004D38E1"/>
    <w:pPr>
      <w:spacing w:before="100" w:beforeAutospacing="1" w:after="100" w:afterAutospacing="1" w:line="240" w:lineRule="auto"/>
    </w:pPr>
    <w:rPr>
      <w:rFonts w:ascii="Times New Roman" w:hAnsi="Times New Roman" w:cs="Times New Roman"/>
      <w:sz w:val="24"/>
      <w:szCs w:val="24"/>
      <w:lang w:val="ru-RU" w:eastAsia="ru-RU"/>
    </w:rPr>
  </w:style>
  <w:style w:type="paragraph" w:styleId="a8">
    <w:name w:val="header"/>
    <w:basedOn w:val="a"/>
    <w:link w:val="a9"/>
    <w:uiPriority w:val="99"/>
    <w:unhideWhenUsed/>
    <w:rsid w:val="00B72215"/>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B72215"/>
  </w:style>
  <w:style w:type="paragraph" w:styleId="aa">
    <w:name w:val="footer"/>
    <w:basedOn w:val="a"/>
    <w:link w:val="ab"/>
    <w:uiPriority w:val="99"/>
    <w:unhideWhenUsed/>
    <w:rsid w:val="00B72215"/>
    <w:pPr>
      <w:tabs>
        <w:tab w:val="center" w:pos="4819"/>
        <w:tab w:val="right" w:pos="9639"/>
      </w:tabs>
      <w:spacing w:after="0" w:line="240" w:lineRule="auto"/>
    </w:pPr>
  </w:style>
  <w:style w:type="character" w:customStyle="1" w:styleId="ab">
    <w:name w:val="Нижній колонтитул Знак"/>
    <w:basedOn w:val="a0"/>
    <w:link w:val="aa"/>
    <w:uiPriority w:val="99"/>
    <w:rsid w:val="00B72215"/>
  </w:style>
  <w:style w:type="paragraph" w:styleId="ac">
    <w:name w:val="Balloon Text"/>
    <w:basedOn w:val="a"/>
    <w:link w:val="ad"/>
    <w:uiPriority w:val="99"/>
    <w:semiHidden/>
    <w:unhideWhenUsed/>
    <w:rsid w:val="001F7B00"/>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1F7B0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ukrstat.org/uk/druk/publicat/kat_u/publ2_u.htm)" TargetMode="Externa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624920766836201"/>
          <c:y val="4.1785375118708397E-2"/>
          <c:w val="0.78769831767451304"/>
          <c:h val="0.71963897675183797"/>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7CA-4D57-9FA1-9F258945F1D9}"/>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7CA-4D57-9FA1-9F258945F1D9}"/>
                </c:ext>
              </c:extLst>
            </c:dLbl>
            <c:dLbl>
              <c:idx val="1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7CA-4D57-9FA1-9F258945F1D9}"/>
                </c:ext>
              </c:extLst>
            </c:dLbl>
            <c:dLbl>
              <c:idx val="18"/>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7CA-4D57-9FA1-9F258945F1D9}"/>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Лист6!$B$5:$B$28</c:f>
              <c:numCache>
                <c:formatCode>General</c:formatCode>
                <c:ptCount val="24"/>
                <c:pt idx="0">
                  <c:v>38875.1</c:v>
                </c:pt>
                <c:pt idx="1">
                  <c:v>13604.1</c:v>
                </c:pt>
                <c:pt idx="2">
                  <c:v>1809644.6</c:v>
                </c:pt>
                <c:pt idx="3">
                  <c:v>17695</c:v>
                </c:pt>
                <c:pt idx="4">
                  <c:v>21314.5</c:v>
                </c:pt>
                <c:pt idx="5">
                  <c:v>46384.3</c:v>
                </c:pt>
                <c:pt idx="6">
                  <c:v>681612.6</c:v>
                </c:pt>
                <c:pt idx="7">
                  <c:v>20323.099999999991</c:v>
                </c:pt>
                <c:pt idx="8">
                  <c:v>264118.8</c:v>
                </c:pt>
                <c:pt idx="9">
                  <c:v>68847</c:v>
                </c:pt>
                <c:pt idx="10">
                  <c:v>23051.7</c:v>
                </c:pt>
                <c:pt idx="11">
                  <c:v>260209.9</c:v>
                </c:pt>
                <c:pt idx="12">
                  <c:v>380053</c:v>
                </c:pt>
                <c:pt idx="13">
                  <c:v>231945.4</c:v>
                </c:pt>
                <c:pt idx="14">
                  <c:v>53917.5</c:v>
                </c:pt>
                <c:pt idx="15">
                  <c:v>9327.1</c:v>
                </c:pt>
                <c:pt idx="16">
                  <c:v>126841.5</c:v>
                </c:pt>
                <c:pt idx="17">
                  <c:v>14052.4</c:v>
                </c:pt>
                <c:pt idx="18">
                  <c:v>1993059</c:v>
                </c:pt>
                <c:pt idx="19">
                  <c:v>47150</c:v>
                </c:pt>
                <c:pt idx="20">
                  <c:v>12525.9</c:v>
                </c:pt>
                <c:pt idx="21">
                  <c:v>112026.6</c:v>
                </c:pt>
                <c:pt idx="22">
                  <c:v>60836.800000000003</c:v>
                </c:pt>
                <c:pt idx="23">
                  <c:v>41000.699999999997</c:v>
                </c:pt>
              </c:numCache>
            </c:numRef>
          </c:xVal>
          <c:yVal>
            <c:numRef>
              <c:f>Лист6!$K$5:$K$28</c:f>
              <c:numCache>
                <c:formatCode>General</c:formatCode>
                <c:ptCount val="24"/>
                <c:pt idx="0">
                  <c:v>74411</c:v>
                </c:pt>
                <c:pt idx="1">
                  <c:v>35744</c:v>
                </c:pt>
                <c:pt idx="2">
                  <c:v>244478</c:v>
                </c:pt>
                <c:pt idx="3">
                  <c:v>137500</c:v>
                </c:pt>
                <c:pt idx="4">
                  <c:v>47919</c:v>
                </c:pt>
                <c:pt idx="5">
                  <c:v>32390</c:v>
                </c:pt>
                <c:pt idx="6">
                  <c:v>104323</c:v>
                </c:pt>
                <c:pt idx="7">
                  <c:v>51404</c:v>
                </c:pt>
                <c:pt idx="8">
                  <c:v>128638</c:v>
                </c:pt>
                <c:pt idx="9">
                  <c:v>46021</c:v>
                </c:pt>
                <c:pt idx="10">
                  <c:v>31356</c:v>
                </c:pt>
                <c:pt idx="11">
                  <c:v>114842</c:v>
                </c:pt>
                <c:pt idx="12">
                  <c:v>57815</c:v>
                </c:pt>
                <c:pt idx="13">
                  <c:v>119800</c:v>
                </c:pt>
                <c:pt idx="14">
                  <c:v>116272</c:v>
                </c:pt>
                <c:pt idx="15">
                  <c:v>39469</c:v>
                </c:pt>
                <c:pt idx="16">
                  <c:v>46287</c:v>
                </c:pt>
                <c:pt idx="17">
                  <c:v>31072</c:v>
                </c:pt>
                <c:pt idx="18">
                  <c:v>154871</c:v>
                </c:pt>
                <c:pt idx="19">
                  <c:v>38743</c:v>
                </c:pt>
                <c:pt idx="20">
                  <c:v>48859</c:v>
                </c:pt>
                <c:pt idx="21">
                  <c:v>59412</c:v>
                </c:pt>
                <c:pt idx="22">
                  <c:v>21239</c:v>
                </c:pt>
                <c:pt idx="23">
                  <c:v>43362</c:v>
                </c:pt>
              </c:numCache>
            </c:numRef>
          </c:yVal>
          <c:smooth val="0"/>
          <c:extLst>
            <c:ext xmlns:c16="http://schemas.microsoft.com/office/drawing/2014/chart" uri="{C3380CC4-5D6E-409C-BE32-E72D297353CC}">
              <c16:uniqueId val="{00000004-57CA-4D57-9FA1-9F258945F1D9}"/>
            </c:ext>
          </c:extLst>
        </c:ser>
        <c:dLbls>
          <c:showLegendKey val="0"/>
          <c:showVal val="0"/>
          <c:showCatName val="0"/>
          <c:showSerName val="0"/>
          <c:showPercent val="0"/>
          <c:showBubbleSize val="0"/>
        </c:dLbls>
        <c:axId val="238740608"/>
        <c:axId val="238742528"/>
      </c:scatterChart>
      <c:valAx>
        <c:axId val="2387406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a:solidFill>
                      <a:sysClr val="windowText" lastClr="000000"/>
                    </a:solidFill>
                    <a:latin typeface="Times New Roman" panose="02020603050405020304" pitchFamily="18" charset="0"/>
                    <a:cs typeface="Times New Roman" panose="02020603050405020304" pitchFamily="18" charset="0"/>
                  </a:rPr>
                  <a:t>Внутрішні поточні витрати на виконання наукових досліджень та розробок, тис. грн</a:t>
                </a:r>
              </a:p>
            </c:rich>
          </c:tx>
          <c:layout>
            <c:manualLayout>
              <c:xMode val="edge"/>
              <c:yMode val="edge"/>
              <c:x val="0.16964508237901399"/>
              <c:y val="0.8583475783475790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38742528"/>
        <c:crosses val="autoZero"/>
        <c:crossBetween val="midCat"/>
      </c:valAx>
      <c:valAx>
        <c:axId val="238742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a:solidFill>
                      <a:sysClr val="windowText" lastClr="000000"/>
                    </a:solidFill>
                    <a:latin typeface="Times New Roman" panose="02020603050405020304" pitchFamily="18" charset="0"/>
                    <a:cs typeface="Times New Roman" panose="02020603050405020304" pitchFamily="18" charset="0"/>
                  </a:rPr>
                  <a:t>Валовий регіональний продукт, млн. грн.</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387406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0.74776</cdr:x>
      <cdr:y>0.28267</cdr:y>
    </cdr:from>
    <cdr:to>
      <cdr:x>0.91823</cdr:x>
      <cdr:y>0.35696</cdr:y>
    </cdr:to>
    <cdr:sp macro="" textlink="">
      <cdr:nvSpPr>
        <cdr:cNvPr id="2" name="TextBox 1"/>
        <cdr:cNvSpPr txBox="1"/>
      </cdr:nvSpPr>
      <cdr:spPr>
        <a:xfrm xmlns:a="http://schemas.openxmlformats.org/drawingml/2006/main">
          <a:off x="3981450" y="945060"/>
          <a:ext cx="907637" cy="24837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000">
              <a:solidFill>
                <a:sysClr val="windowText" lastClr="000000"/>
              </a:solidFill>
              <a:latin typeface="Times New Roman" panose="02020603050405020304" pitchFamily="18" charset="0"/>
              <a:cs typeface="Times New Roman" panose="02020603050405020304" pitchFamily="18" charset="0"/>
            </a:rPr>
            <a:t>Харківська</a:t>
          </a:r>
        </a:p>
      </cdr:txBody>
    </cdr:sp>
  </cdr:relSizeAnchor>
  <cdr:relSizeAnchor xmlns:cdr="http://schemas.openxmlformats.org/drawingml/2006/chartDrawing">
    <cdr:from>
      <cdr:x>0.69813</cdr:x>
      <cdr:y>0.08544</cdr:y>
    </cdr:from>
    <cdr:to>
      <cdr:x>0.99463</cdr:x>
      <cdr:y>0.14784</cdr:y>
    </cdr:to>
    <cdr:sp macro="" textlink="">
      <cdr:nvSpPr>
        <cdr:cNvPr id="3" name="TextBox 2"/>
        <cdr:cNvSpPr txBox="1"/>
      </cdr:nvSpPr>
      <cdr:spPr>
        <a:xfrm xmlns:a="http://schemas.openxmlformats.org/drawingml/2006/main">
          <a:off x="3717193" y="285636"/>
          <a:ext cx="1578707" cy="20862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900">
              <a:latin typeface="Times New Roman" panose="02020603050405020304" pitchFamily="18" charset="0"/>
              <a:cs typeface="Times New Roman" panose="02020603050405020304" pitchFamily="18" charset="0"/>
            </a:rPr>
            <a:t>Дніпропетровська</a:t>
          </a:r>
        </a:p>
      </cdr:txBody>
    </cdr:sp>
  </cdr:relSizeAnchor>
  <cdr:relSizeAnchor xmlns:cdr="http://schemas.openxmlformats.org/drawingml/2006/chartDrawing">
    <cdr:from>
      <cdr:x>0.14812</cdr:x>
      <cdr:y>0.33295</cdr:y>
    </cdr:from>
    <cdr:to>
      <cdr:x>0.38532</cdr:x>
      <cdr:y>0.40724</cdr:y>
    </cdr:to>
    <cdr:sp macro="" textlink="">
      <cdr:nvSpPr>
        <cdr:cNvPr id="4" name="TextBox 3"/>
        <cdr:cNvSpPr txBox="1"/>
      </cdr:nvSpPr>
      <cdr:spPr>
        <a:xfrm xmlns:a="http://schemas.openxmlformats.org/drawingml/2006/main">
          <a:off x="788681" y="1113153"/>
          <a:ext cx="1262965" cy="24837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900">
              <a:latin typeface="Times New Roman" panose="02020603050405020304" pitchFamily="18" charset="0"/>
              <a:cs typeface="Times New Roman" panose="02020603050405020304" pitchFamily="18" charset="0"/>
            </a:rPr>
            <a:t>Донецька</a:t>
          </a:r>
        </a:p>
      </cdr:txBody>
    </cdr:sp>
  </cdr:relSizeAnchor>
  <cdr:relSizeAnchor xmlns:cdr="http://schemas.openxmlformats.org/drawingml/2006/chartDrawing">
    <cdr:from>
      <cdr:x>0.25717</cdr:x>
      <cdr:y>0.63681</cdr:y>
    </cdr:from>
    <cdr:to>
      <cdr:x>0.53076</cdr:x>
      <cdr:y>0.71407</cdr:y>
    </cdr:to>
    <cdr:sp macro="" textlink="">
      <cdr:nvSpPr>
        <cdr:cNvPr id="5" name="TextBox 4"/>
        <cdr:cNvSpPr txBox="1"/>
      </cdr:nvSpPr>
      <cdr:spPr>
        <a:xfrm xmlns:a="http://schemas.openxmlformats.org/drawingml/2006/main">
          <a:off x="1369281" y="2129027"/>
          <a:ext cx="1456723" cy="25830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900">
              <a:latin typeface="Times New Roman" panose="02020603050405020304" pitchFamily="18" charset="0"/>
              <a:cs typeface="Times New Roman" panose="02020603050405020304" pitchFamily="18" charset="0"/>
            </a:rPr>
            <a:t>Миколаївська</a:t>
          </a: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77EA06-EB70-4315-BBF7-E6D46F286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11408</TotalTime>
  <Pages>1</Pages>
  <Words>31938</Words>
  <Characters>18205</Characters>
  <Application>Microsoft Office Word</Application>
  <DocSecurity>0</DocSecurity>
  <Lines>151</Lines>
  <Paragraphs>100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50043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Шашин</dc:creator>
  <cp:keywords/>
  <dc:description/>
  <cp:lastModifiedBy>Александр Шашин</cp:lastModifiedBy>
  <cp:revision>5</cp:revision>
  <cp:lastPrinted>2020-05-19T10:52:00Z</cp:lastPrinted>
  <dcterms:created xsi:type="dcterms:W3CDTF">2020-05-19T10:54:00Z</dcterms:created>
  <dcterms:modified xsi:type="dcterms:W3CDTF">2021-07-09T10:15:00Z</dcterms:modified>
</cp:coreProperties>
</file>