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E92" w:rsidRDefault="00732E92" w:rsidP="00732E92">
      <w:pPr>
        <w:pStyle w:val="a3"/>
        <w:ind w:left="1429" w:firstLine="0"/>
        <w:jc w:val="right"/>
        <w:rPr>
          <w:rFonts w:ascii="Times New Roman" w:hAnsi="Times New Roman" w:cs="Times New Roman"/>
          <w:b/>
          <w:i/>
          <w:sz w:val="24"/>
          <w:szCs w:val="24"/>
          <w:lang w:val="ru-RU"/>
        </w:rPr>
      </w:pPr>
      <w:r>
        <w:rPr>
          <w:rFonts w:ascii="Times New Roman" w:hAnsi="Times New Roman" w:cs="Times New Roman"/>
          <w:b/>
          <w:i/>
          <w:sz w:val="24"/>
          <w:szCs w:val="24"/>
          <w:lang w:val="ru-RU"/>
        </w:rPr>
        <w:t>Девтеров И.В.</w:t>
      </w:r>
    </w:p>
    <w:p w:rsidR="00732E92" w:rsidRDefault="00732E92" w:rsidP="00732E92">
      <w:pPr>
        <w:pStyle w:val="a3"/>
        <w:ind w:left="1429" w:firstLine="0"/>
        <w:jc w:val="right"/>
        <w:rPr>
          <w:rFonts w:ascii="Times New Roman" w:hAnsi="Times New Roman" w:cs="Times New Roman"/>
          <w:b/>
          <w:i/>
          <w:sz w:val="24"/>
          <w:szCs w:val="24"/>
          <w:lang w:val="ru-RU"/>
        </w:rPr>
      </w:pPr>
      <w:r>
        <w:rPr>
          <w:rFonts w:ascii="Times New Roman" w:hAnsi="Times New Roman" w:cs="Times New Roman"/>
          <w:b/>
          <w:i/>
          <w:sz w:val="24"/>
          <w:szCs w:val="24"/>
          <w:lang w:val="ru-RU"/>
        </w:rPr>
        <w:t>г.Киев</w:t>
      </w:r>
    </w:p>
    <w:p w:rsidR="00732E92" w:rsidRPr="00732E92" w:rsidRDefault="00732E92" w:rsidP="00732E92">
      <w:pPr>
        <w:pStyle w:val="a3"/>
        <w:ind w:left="1429" w:firstLine="0"/>
        <w:jc w:val="right"/>
        <w:rPr>
          <w:rFonts w:ascii="Times New Roman" w:hAnsi="Times New Roman" w:cs="Times New Roman"/>
          <w:i/>
          <w:sz w:val="24"/>
          <w:szCs w:val="24"/>
          <w:lang w:val="en-US"/>
        </w:rPr>
      </w:pPr>
      <w:hyperlink r:id="rId5" w:history="1">
        <w:r w:rsidRPr="00732E92">
          <w:rPr>
            <w:rStyle w:val="a6"/>
            <w:rFonts w:ascii="Times New Roman" w:hAnsi="Times New Roman" w:cs="Times New Roman"/>
            <w:i/>
            <w:sz w:val="24"/>
            <w:szCs w:val="24"/>
            <w:lang w:val="en-US"/>
          </w:rPr>
          <w:t>devterov@i.ua</w:t>
        </w:r>
      </w:hyperlink>
    </w:p>
    <w:p w:rsidR="00732E92" w:rsidRPr="00732E92" w:rsidRDefault="00732E92" w:rsidP="00732E92">
      <w:pPr>
        <w:pStyle w:val="a3"/>
        <w:ind w:left="1429" w:firstLine="0"/>
        <w:jc w:val="right"/>
        <w:rPr>
          <w:rFonts w:ascii="Times New Roman" w:hAnsi="Times New Roman" w:cs="Times New Roman"/>
          <w:b/>
          <w:i/>
          <w:sz w:val="24"/>
          <w:szCs w:val="24"/>
          <w:lang w:val="en-US"/>
        </w:rPr>
      </w:pPr>
    </w:p>
    <w:p w:rsidR="00531343" w:rsidRPr="00AC1E87" w:rsidRDefault="00531343" w:rsidP="00E013BD">
      <w:pPr>
        <w:pStyle w:val="a3"/>
        <w:ind w:left="1429" w:firstLine="0"/>
        <w:jc w:val="center"/>
        <w:rPr>
          <w:rFonts w:ascii="Times New Roman" w:hAnsi="Times New Roman" w:cs="Times New Roman"/>
          <w:b/>
          <w:sz w:val="28"/>
          <w:szCs w:val="28"/>
          <w:lang w:val="ru-RU"/>
        </w:rPr>
      </w:pPr>
      <w:r w:rsidRPr="00AC1E87">
        <w:rPr>
          <w:rFonts w:ascii="Times New Roman" w:hAnsi="Times New Roman" w:cs="Times New Roman"/>
          <w:b/>
          <w:sz w:val="28"/>
          <w:szCs w:val="28"/>
          <w:lang w:val="ru-RU"/>
        </w:rPr>
        <w:t xml:space="preserve">ИНТЕРНЕТИКА И </w:t>
      </w:r>
      <w:r w:rsidR="006A5DB9" w:rsidRPr="00AC1E87">
        <w:rPr>
          <w:rFonts w:ascii="Times New Roman" w:hAnsi="Times New Roman" w:cs="Times New Roman"/>
          <w:b/>
          <w:sz w:val="28"/>
          <w:szCs w:val="28"/>
          <w:lang w:val="ru-RU"/>
        </w:rPr>
        <w:t xml:space="preserve">ДИАЛЕКТИКА ДИСКРЕТНОСТИ </w:t>
      </w:r>
      <w:r w:rsidR="00E013BD">
        <w:rPr>
          <w:rFonts w:ascii="Times New Roman" w:hAnsi="Times New Roman" w:cs="Times New Roman"/>
          <w:b/>
          <w:sz w:val="28"/>
          <w:szCs w:val="28"/>
          <w:lang w:val="ru-RU"/>
        </w:rPr>
        <w:t xml:space="preserve">             </w:t>
      </w:r>
      <w:r w:rsidR="006A5DB9" w:rsidRPr="00AC1E87">
        <w:rPr>
          <w:rFonts w:ascii="Times New Roman" w:hAnsi="Times New Roman" w:cs="Times New Roman"/>
          <w:b/>
          <w:sz w:val="28"/>
          <w:szCs w:val="28"/>
          <w:lang w:val="ru-RU"/>
        </w:rPr>
        <w:t>И НЕПРЕРЫВНОСТИ</w:t>
      </w:r>
      <w:r w:rsidR="00891667">
        <w:rPr>
          <w:rFonts w:ascii="Times New Roman" w:hAnsi="Times New Roman" w:cs="Times New Roman"/>
          <w:b/>
          <w:sz w:val="28"/>
          <w:szCs w:val="28"/>
          <w:lang w:val="ru-RU"/>
        </w:rPr>
        <w:t xml:space="preserve"> В КИБЕРСОЦИУМЕ</w:t>
      </w:r>
      <w:r w:rsidRPr="00AC1E87">
        <w:rPr>
          <w:rFonts w:ascii="Times New Roman" w:hAnsi="Times New Roman" w:cs="Times New Roman"/>
          <w:b/>
          <w:sz w:val="28"/>
          <w:szCs w:val="28"/>
          <w:lang w:val="ru-RU"/>
        </w:rPr>
        <w:t xml:space="preserve"> </w:t>
      </w:r>
    </w:p>
    <w:p w:rsidR="00E013BD" w:rsidRDefault="00E013BD" w:rsidP="00E013BD">
      <w:pPr>
        <w:jc w:val="right"/>
        <w:rPr>
          <w:rFonts w:ascii="Times New Roman" w:hAnsi="Times New Roman" w:cs="Times New Roman"/>
          <w:i/>
          <w:sz w:val="24"/>
          <w:szCs w:val="28"/>
          <w:lang w:val="ru-RU"/>
        </w:rPr>
      </w:pPr>
    </w:p>
    <w:p w:rsidR="00E013BD" w:rsidRDefault="00552CA7" w:rsidP="00E013BD">
      <w:pPr>
        <w:jc w:val="right"/>
        <w:rPr>
          <w:rFonts w:ascii="Times New Roman" w:hAnsi="Times New Roman" w:cs="Times New Roman"/>
          <w:i/>
          <w:sz w:val="24"/>
          <w:szCs w:val="28"/>
          <w:lang w:val="ru-RU"/>
        </w:rPr>
      </w:pPr>
      <w:r w:rsidRPr="00AC1E87">
        <w:rPr>
          <w:rFonts w:ascii="Times New Roman" w:hAnsi="Times New Roman" w:cs="Times New Roman"/>
          <w:i/>
          <w:sz w:val="24"/>
          <w:szCs w:val="28"/>
          <w:lang w:val="ru-RU"/>
        </w:rPr>
        <w:t xml:space="preserve">Сам человек представляет собою большее чудо, </w:t>
      </w:r>
    </w:p>
    <w:p w:rsidR="00552CA7" w:rsidRPr="00AC1E87" w:rsidRDefault="00552CA7" w:rsidP="00E013BD">
      <w:pPr>
        <w:jc w:val="right"/>
        <w:rPr>
          <w:rFonts w:ascii="Times New Roman" w:hAnsi="Times New Roman" w:cs="Times New Roman"/>
          <w:i/>
          <w:sz w:val="24"/>
          <w:szCs w:val="28"/>
          <w:lang w:val="ru-RU"/>
        </w:rPr>
      </w:pPr>
      <w:r w:rsidRPr="00AC1E87">
        <w:rPr>
          <w:rFonts w:ascii="Times New Roman" w:hAnsi="Times New Roman" w:cs="Times New Roman"/>
          <w:i/>
          <w:sz w:val="24"/>
          <w:szCs w:val="28"/>
          <w:lang w:val="ru-RU"/>
        </w:rPr>
        <w:t>чем всякое чудо, совершаемое человеком.</w:t>
      </w:r>
    </w:p>
    <w:p w:rsidR="00AC1E87" w:rsidRDefault="00AC1E87" w:rsidP="00E013BD">
      <w:pPr>
        <w:jc w:val="right"/>
        <w:rPr>
          <w:rFonts w:ascii="Times New Roman" w:hAnsi="Times New Roman" w:cs="Times New Roman"/>
          <w:sz w:val="24"/>
          <w:szCs w:val="28"/>
          <w:lang w:val="ru-RU"/>
        </w:rPr>
      </w:pPr>
      <w:r>
        <w:rPr>
          <w:rFonts w:ascii="Times New Roman" w:hAnsi="Times New Roman" w:cs="Times New Roman"/>
          <w:sz w:val="24"/>
          <w:szCs w:val="28"/>
          <w:lang w:val="ru-RU"/>
        </w:rPr>
        <w:t>Аврелий Августин</w:t>
      </w:r>
    </w:p>
    <w:p w:rsidR="00E013BD" w:rsidRPr="00AC1E87" w:rsidRDefault="00E013BD" w:rsidP="00E013BD">
      <w:pPr>
        <w:jc w:val="right"/>
        <w:rPr>
          <w:rFonts w:ascii="Times New Roman" w:hAnsi="Times New Roman" w:cs="Times New Roman"/>
          <w:sz w:val="24"/>
          <w:szCs w:val="28"/>
          <w:lang w:val="ru-RU"/>
        </w:rPr>
      </w:pPr>
    </w:p>
    <w:p w:rsidR="00DD5C58" w:rsidRDefault="00AC1E87" w:rsidP="00E013BD">
      <w:pPr>
        <w:rPr>
          <w:rFonts w:ascii="Times New Roman" w:hAnsi="Times New Roman" w:cs="Times New Roman"/>
          <w:sz w:val="28"/>
          <w:szCs w:val="28"/>
          <w:lang w:val="ru-RU"/>
        </w:rPr>
      </w:pPr>
      <w:r w:rsidRPr="00AC1E87">
        <w:rPr>
          <w:rFonts w:ascii="Times New Roman" w:hAnsi="Times New Roman" w:cs="Times New Roman"/>
          <w:color w:val="000000"/>
          <w:sz w:val="28"/>
          <w:szCs w:val="27"/>
        </w:rPr>
        <w:t>Д</w:t>
      </w:r>
      <w:r w:rsidRPr="00AC1E87">
        <w:rPr>
          <w:rFonts w:ascii="Times New Roman" w:hAnsi="Times New Roman" w:cs="Times New Roman"/>
          <w:color w:val="000000"/>
          <w:sz w:val="28"/>
          <w:szCs w:val="27"/>
          <w:lang w:val="ru-RU"/>
        </w:rPr>
        <w:t>искретность</w:t>
      </w:r>
      <w:r w:rsidRPr="00AC1E87">
        <w:rPr>
          <w:rFonts w:ascii="Times New Roman" w:hAnsi="Times New Roman" w:cs="Times New Roman"/>
          <w:color w:val="000000"/>
          <w:sz w:val="28"/>
          <w:szCs w:val="27"/>
        </w:rPr>
        <w:t xml:space="preserve"> и </w:t>
      </w:r>
      <w:r w:rsidRPr="00AC1E87">
        <w:rPr>
          <w:rFonts w:ascii="Times New Roman" w:hAnsi="Times New Roman" w:cs="Times New Roman"/>
          <w:color w:val="000000"/>
          <w:sz w:val="28"/>
          <w:szCs w:val="27"/>
          <w:lang w:val="ru-RU"/>
        </w:rPr>
        <w:t>непрерывнность</w:t>
      </w:r>
      <w:r w:rsidRPr="00AC1E87">
        <w:rPr>
          <w:rFonts w:ascii="Times New Roman" w:hAnsi="Times New Roman" w:cs="Times New Roman"/>
          <w:color w:val="000000"/>
          <w:sz w:val="28"/>
          <w:szCs w:val="27"/>
        </w:rPr>
        <w:t xml:space="preserve"> суть противоположности, которые отображают как делимость объектов любого рода, а также единство целого.</w:t>
      </w:r>
      <w:r w:rsidRPr="00AC1E87">
        <w:rPr>
          <w:rStyle w:val="apple-converted-space"/>
          <w:color w:val="000000"/>
          <w:sz w:val="28"/>
          <w:szCs w:val="27"/>
        </w:rPr>
        <w:t> </w:t>
      </w:r>
      <w:r w:rsidRPr="00AC1E87">
        <w:rPr>
          <w:rFonts w:ascii="Times New Roman" w:hAnsi="Times New Roman" w:cs="Times New Roman"/>
          <w:sz w:val="32"/>
          <w:szCs w:val="28"/>
          <w:lang w:val="ru-RU"/>
        </w:rPr>
        <w:t xml:space="preserve"> </w:t>
      </w:r>
      <w:r w:rsidR="00DD5C58" w:rsidRPr="00AC1E87">
        <w:rPr>
          <w:rFonts w:ascii="Times New Roman" w:hAnsi="Times New Roman" w:cs="Times New Roman"/>
          <w:sz w:val="28"/>
          <w:szCs w:val="28"/>
          <w:lang w:val="ru-RU"/>
        </w:rPr>
        <w:t>Мера</w:t>
      </w:r>
      <w:r w:rsidR="001F3B37" w:rsidRPr="00AC1E87">
        <w:rPr>
          <w:rFonts w:ascii="Times New Roman" w:hAnsi="Times New Roman" w:cs="Times New Roman"/>
          <w:sz w:val="28"/>
          <w:szCs w:val="28"/>
          <w:lang w:val="ru-RU"/>
        </w:rPr>
        <w:t xml:space="preserve"> дихотомичности в</w:t>
      </w:r>
      <w:r>
        <w:rPr>
          <w:rFonts w:ascii="Times New Roman" w:hAnsi="Times New Roman" w:cs="Times New Roman"/>
          <w:sz w:val="28"/>
          <w:szCs w:val="28"/>
          <w:lang w:val="ru-RU"/>
        </w:rPr>
        <w:t xml:space="preserve"> указанной диспозиции, применит</w:t>
      </w:r>
      <w:r w:rsidR="00406EA7">
        <w:rPr>
          <w:rFonts w:ascii="Times New Roman" w:hAnsi="Times New Roman" w:cs="Times New Roman"/>
          <w:sz w:val="28"/>
          <w:szCs w:val="28"/>
          <w:lang w:val="ru-RU"/>
        </w:rPr>
        <w:t>ельно к творениям человеческим,</w:t>
      </w:r>
      <w:r w:rsidR="00F16C85">
        <w:rPr>
          <w:rFonts w:ascii="Times New Roman" w:hAnsi="Times New Roman" w:cs="Times New Roman"/>
          <w:sz w:val="28"/>
          <w:szCs w:val="28"/>
          <w:lang w:val="ru-RU"/>
        </w:rPr>
        <w:t xml:space="preserve"> зависит как от объективных, так и от субъективных причин.</w:t>
      </w:r>
      <w:r w:rsidR="00406EA7">
        <w:rPr>
          <w:rFonts w:ascii="Times New Roman" w:hAnsi="Times New Roman" w:cs="Times New Roman"/>
          <w:sz w:val="28"/>
          <w:szCs w:val="28"/>
          <w:lang w:val="ru-RU"/>
        </w:rPr>
        <w:t xml:space="preserve"> </w:t>
      </w:r>
      <w:r w:rsidR="00406EA7" w:rsidRPr="006E5868">
        <w:rPr>
          <w:rFonts w:ascii="Times New Roman" w:hAnsi="Times New Roman" w:cs="Times New Roman"/>
          <w:sz w:val="28"/>
          <w:szCs w:val="28"/>
          <w:lang w:val="ru-RU"/>
        </w:rPr>
        <w:t>Соглас</w:t>
      </w:r>
      <w:r w:rsidR="00406EA7" w:rsidRPr="00406EA7">
        <w:rPr>
          <w:rFonts w:ascii="Times New Roman" w:hAnsi="Times New Roman" w:cs="Times New Roman"/>
          <w:sz w:val="28"/>
          <w:szCs w:val="28"/>
          <w:lang w:val="ru-RU"/>
        </w:rPr>
        <w:t>но диалектике, взаимодействие дискретного с непрерывным</w:t>
      </w:r>
      <w:r w:rsidR="00406EA7" w:rsidRPr="006E5868">
        <w:rPr>
          <w:rFonts w:ascii="Times New Roman" w:hAnsi="Times New Roman" w:cs="Times New Roman"/>
          <w:sz w:val="28"/>
          <w:szCs w:val="28"/>
          <w:lang w:val="ru-RU"/>
        </w:rPr>
        <w:t xml:space="preserve"> как полюсов </w:t>
      </w:r>
      <w:r w:rsidR="00406EA7" w:rsidRPr="00406EA7">
        <w:rPr>
          <w:rFonts w:ascii="Times New Roman" w:hAnsi="Times New Roman" w:cs="Times New Roman"/>
          <w:sz w:val="28"/>
          <w:szCs w:val="28"/>
          <w:lang w:val="ru-RU"/>
        </w:rPr>
        <w:t xml:space="preserve">приводит к развитию </w:t>
      </w:r>
      <w:r w:rsidR="00E013BD">
        <w:rPr>
          <w:rFonts w:ascii="Times New Roman" w:hAnsi="Times New Roman" w:cs="Times New Roman"/>
          <w:sz w:val="28"/>
          <w:szCs w:val="28"/>
          <w:lang w:val="ru-RU"/>
        </w:rPr>
        <w:t>противоречия</w:t>
      </w:r>
      <w:r w:rsidR="00406EA7">
        <w:rPr>
          <w:rFonts w:ascii="Times New Roman" w:hAnsi="Times New Roman" w:cs="Times New Roman"/>
          <w:sz w:val="28"/>
          <w:szCs w:val="28"/>
          <w:lang w:val="ru-RU"/>
        </w:rPr>
        <w:t xml:space="preserve"> между</w:t>
      </w:r>
      <w:r w:rsidR="00406EA7" w:rsidRPr="00406EA7">
        <w:rPr>
          <w:rFonts w:ascii="Times New Roman" w:hAnsi="Times New Roman" w:cs="Times New Roman"/>
          <w:sz w:val="28"/>
          <w:szCs w:val="28"/>
          <w:lang w:val="ru-RU"/>
        </w:rPr>
        <w:t> </w:t>
      </w:r>
      <w:r w:rsidR="00406EA7">
        <w:rPr>
          <w:rFonts w:ascii="Times New Roman" w:hAnsi="Times New Roman" w:cs="Times New Roman"/>
          <w:sz w:val="28"/>
          <w:szCs w:val="28"/>
          <w:lang w:val="ru-RU"/>
        </w:rPr>
        <w:t>объективно возникшим целым и его частями</w:t>
      </w:r>
      <w:r w:rsidR="00406EA7" w:rsidRPr="006E5868">
        <w:rPr>
          <w:rFonts w:ascii="Times New Roman" w:hAnsi="Times New Roman" w:cs="Times New Roman"/>
          <w:sz w:val="28"/>
          <w:szCs w:val="28"/>
          <w:lang w:val="ru-RU"/>
        </w:rPr>
        <w:t>.</w:t>
      </w:r>
      <w:r w:rsidR="00E013BD">
        <w:rPr>
          <w:rFonts w:ascii="Times New Roman" w:hAnsi="Times New Roman" w:cs="Times New Roman"/>
          <w:sz w:val="28"/>
          <w:szCs w:val="28"/>
          <w:lang w:val="ru-RU"/>
        </w:rPr>
        <w:t xml:space="preserve"> Это прослеживается в достаточной степени в процессе истории зарождения и становления </w:t>
      </w:r>
      <w:r w:rsidR="00AC1E45">
        <w:rPr>
          <w:rFonts w:ascii="Times New Roman" w:hAnsi="Times New Roman" w:cs="Times New Roman"/>
          <w:sz w:val="28"/>
          <w:szCs w:val="28"/>
          <w:lang w:val="ru-RU"/>
        </w:rPr>
        <w:t xml:space="preserve">сложноорганизованных </w:t>
      </w:r>
      <w:r w:rsidR="00E013BD">
        <w:rPr>
          <w:rFonts w:ascii="Times New Roman" w:hAnsi="Times New Roman" w:cs="Times New Roman"/>
          <w:sz w:val="28"/>
          <w:szCs w:val="28"/>
          <w:lang w:val="ru-RU"/>
        </w:rPr>
        <w:t>систем такого рода</w:t>
      </w:r>
      <w:r w:rsidR="00AC1E45">
        <w:rPr>
          <w:rFonts w:ascii="Times New Roman" w:hAnsi="Times New Roman" w:cs="Times New Roman"/>
          <w:sz w:val="28"/>
          <w:szCs w:val="28"/>
          <w:lang w:val="ru-RU"/>
        </w:rPr>
        <w:t xml:space="preserve"> и класса</w:t>
      </w:r>
      <w:r w:rsidR="00E013BD">
        <w:rPr>
          <w:rFonts w:ascii="Times New Roman" w:hAnsi="Times New Roman" w:cs="Times New Roman"/>
          <w:sz w:val="28"/>
          <w:szCs w:val="28"/>
          <w:lang w:val="ru-RU"/>
        </w:rPr>
        <w:t>, как ОГАС, например</w:t>
      </w:r>
      <w:r w:rsidR="00F15452">
        <w:rPr>
          <w:rFonts w:ascii="Times New Roman" w:hAnsi="Times New Roman" w:cs="Times New Roman"/>
          <w:sz w:val="28"/>
          <w:szCs w:val="28"/>
          <w:lang w:val="ru-RU"/>
        </w:rPr>
        <w:t xml:space="preserve">, </w:t>
      </w:r>
      <w:r w:rsidR="00A1144D">
        <w:rPr>
          <w:rFonts w:ascii="Times New Roman" w:hAnsi="Times New Roman" w:cs="Times New Roman"/>
          <w:sz w:val="28"/>
          <w:szCs w:val="28"/>
          <w:lang w:val="ru-RU"/>
        </w:rPr>
        <w:t xml:space="preserve">в некотором смысле </w:t>
      </w:r>
      <w:r w:rsidR="00F15452">
        <w:rPr>
          <w:rFonts w:ascii="Times New Roman" w:hAnsi="Times New Roman" w:cs="Times New Roman"/>
          <w:sz w:val="28"/>
          <w:szCs w:val="28"/>
          <w:lang w:val="ru-RU"/>
        </w:rPr>
        <w:t xml:space="preserve">получивших своё дальнейшее развитие в </w:t>
      </w:r>
      <w:r w:rsidR="00A1144D">
        <w:rPr>
          <w:rFonts w:ascii="Times New Roman" w:hAnsi="Times New Roman" w:cs="Times New Roman"/>
          <w:sz w:val="28"/>
          <w:szCs w:val="28"/>
          <w:lang w:val="ru-RU"/>
        </w:rPr>
        <w:t>разнообразных попытках</w:t>
      </w:r>
      <w:r w:rsidR="005D2864">
        <w:rPr>
          <w:rFonts w:ascii="Times New Roman" w:hAnsi="Times New Roman" w:cs="Times New Roman"/>
          <w:sz w:val="28"/>
          <w:szCs w:val="28"/>
          <w:lang w:val="ru-RU"/>
        </w:rPr>
        <w:t xml:space="preserve"> </w:t>
      </w:r>
      <w:r w:rsidR="00A1144D">
        <w:rPr>
          <w:rFonts w:ascii="Times New Roman" w:hAnsi="Times New Roman" w:cs="Times New Roman"/>
          <w:sz w:val="28"/>
          <w:szCs w:val="28"/>
          <w:lang w:val="ru-RU"/>
        </w:rPr>
        <w:t>структурирования</w:t>
      </w:r>
      <w:r w:rsidR="00F15452">
        <w:rPr>
          <w:rFonts w:ascii="Times New Roman" w:hAnsi="Times New Roman" w:cs="Times New Roman"/>
          <w:sz w:val="28"/>
          <w:szCs w:val="28"/>
          <w:lang w:val="ru-RU"/>
        </w:rPr>
        <w:t xml:space="preserve"> киберпространства в его современном виде</w:t>
      </w:r>
      <w:r w:rsidR="00E013BD">
        <w:rPr>
          <w:rFonts w:ascii="Times New Roman" w:hAnsi="Times New Roman" w:cs="Times New Roman"/>
          <w:sz w:val="28"/>
          <w:szCs w:val="28"/>
          <w:lang w:val="ru-RU"/>
        </w:rPr>
        <w:t>.</w:t>
      </w:r>
    </w:p>
    <w:p w:rsidR="00480ED3" w:rsidRDefault="00480ED3" w:rsidP="00480ED3">
      <w:pPr>
        <w:rPr>
          <w:rFonts w:ascii="Times New Roman" w:hAnsi="Times New Roman" w:cs="Times New Roman"/>
          <w:iCs/>
          <w:color w:val="000000"/>
          <w:sz w:val="28"/>
          <w:szCs w:val="28"/>
          <w:shd w:val="clear" w:color="auto" w:fill="FFFFFF"/>
        </w:rPr>
      </w:pPr>
      <w:r w:rsidRPr="006141F2">
        <w:rPr>
          <w:rFonts w:ascii="Times New Roman" w:hAnsi="Times New Roman" w:cs="Times New Roman"/>
          <w:color w:val="000000"/>
          <w:sz w:val="28"/>
          <w:szCs w:val="28"/>
          <w:shd w:val="clear" w:color="auto" w:fill="FFFFFF"/>
        </w:rPr>
        <w:t xml:space="preserve">Дискретные и непрерывные свойства любой реальной действительности в рамках классической физики </w:t>
      </w:r>
      <w:r>
        <w:rPr>
          <w:rFonts w:ascii="Times New Roman" w:hAnsi="Times New Roman" w:cs="Times New Roman"/>
          <w:color w:val="000000"/>
          <w:sz w:val="28"/>
          <w:szCs w:val="28"/>
          <w:shd w:val="clear" w:color="auto" w:fill="FFFFFF"/>
        </w:rPr>
        <w:t>из</w:t>
      </w:r>
      <w:r w:rsidRPr="006141F2">
        <w:rPr>
          <w:rFonts w:ascii="Times New Roman" w:hAnsi="Times New Roman" w:cs="Times New Roman"/>
          <w:color w:val="000000"/>
          <w:sz w:val="28"/>
          <w:szCs w:val="28"/>
          <w:shd w:val="clear" w:color="auto" w:fill="FFFFFF"/>
        </w:rPr>
        <w:t>начально выступали как анти</w:t>
      </w:r>
      <w:r>
        <w:rPr>
          <w:rFonts w:ascii="Times New Roman" w:hAnsi="Times New Roman" w:cs="Times New Roman"/>
          <w:color w:val="000000"/>
          <w:sz w:val="28"/>
          <w:szCs w:val="28"/>
          <w:shd w:val="clear" w:color="auto" w:fill="FFFFFF"/>
        </w:rPr>
        <w:t>номии</w:t>
      </w:r>
      <w:r w:rsidRPr="006141F2">
        <w:rPr>
          <w:rFonts w:ascii="Times New Roman" w:hAnsi="Times New Roman" w:cs="Times New Roman"/>
          <w:color w:val="000000"/>
          <w:sz w:val="28"/>
          <w:szCs w:val="28"/>
          <w:shd w:val="clear" w:color="auto" w:fill="FFFFFF"/>
        </w:rPr>
        <w:t xml:space="preserve">, отдельные и независимые друг от друга. И только развитие концепции поля, например, для описания электромагнитных явлений, позволило </w:t>
      </w:r>
      <w:r>
        <w:rPr>
          <w:rFonts w:ascii="Times New Roman" w:hAnsi="Times New Roman" w:cs="Times New Roman"/>
          <w:color w:val="000000"/>
          <w:sz w:val="28"/>
          <w:szCs w:val="28"/>
          <w:shd w:val="clear" w:color="auto" w:fill="FFFFFF"/>
        </w:rPr>
        <w:t>осознать</w:t>
      </w:r>
      <w:r w:rsidRPr="006141F2">
        <w:rPr>
          <w:rFonts w:ascii="Times New Roman" w:hAnsi="Times New Roman" w:cs="Times New Roman"/>
          <w:color w:val="000000"/>
          <w:sz w:val="28"/>
          <w:szCs w:val="28"/>
          <w:shd w:val="clear" w:color="auto" w:fill="FFFFFF"/>
        </w:rPr>
        <w:t xml:space="preserve"> их диалектическое единство. В современной квантовой теории это единство противоположностей дискретного и непрерывного нашло более глубокое физико-математическое обоснование в</w:t>
      </w:r>
      <w:r>
        <w:rPr>
          <w:rFonts w:ascii="Times New Roman" w:hAnsi="Times New Roman" w:cs="Times New Roman"/>
          <w:color w:val="000000"/>
          <w:sz w:val="28"/>
          <w:szCs w:val="28"/>
          <w:shd w:val="clear" w:color="auto" w:fill="FFFFFF"/>
        </w:rPr>
        <w:t xml:space="preserve">о взглядах о </w:t>
      </w:r>
      <w:r>
        <w:rPr>
          <w:rFonts w:ascii="Times New Roman" w:hAnsi="Times New Roman" w:cs="Times New Roman"/>
          <w:i/>
          <w:iCs/>
          <w:color w:val="000000"/>
          <w:sz w:val="28"/>
          <w:szCs w:val="28"/>
          <w:shd w:val="clear" w:color="auto" w:fill="FFFFFF"/>
        </w:rPr>
        <w:t>корпускулярно-волновом дуализме</w:t>
      </w:r>
      <w:r w:rsidRPr="006141F2">
        <w:rPr>
          <w:rFonts w:ascii="Times New Roman" w:hAnsi="Times New Roman" w:cs="Times New Roman"/>
          <w:i/>
          <w:iCs/>
          <w:color w:val="000000"/>
          <w:sz w:val="28"/>
          <w:szCs w:val="28"/>
          <w:shd w:val="clear" w:color="auto" w:fill="FFFFFF"/>
        </w:rPr>
        <w:t>.</w:t>
      </w:r>
      <w:r w:rsidRPr="006141F2">
        <w:rPr>
          <w:rFonts w:ascii="Times New Roman" w:hAnsi="Times New Roman" w:cs="Times New Roman"/>
          <w:iCs/>
          <w:color w:val="000000"/>
          <w:sz w:val="28"/>
          <w:szCs w:val="28"/>
          <w:shd w:val="clear" w:color="auto" w:fill="FFFFFF"/>
        </w:rPr>
        <w:t xml:space="preserve"> </w:t>
      </w:r>
      <w:r>
        <w:rPr>
          <w:rFonts w:ascii="Times New Roman" w:hAnsi="Times New Roman" w:cs="Times New Roman"/>
          <w:iCs/>
          <w:color w:val="000000"/>
          <w:sz w:val="28"/>
          <w:szCs w:val="28"/>
          <w:shd w:val="clear" w:color="auto" w:fill="FFFFFF"/>
        </w:rPr>
        <w:t>Здесь необходимо</w:t>
      </w:r>
      <w:r w:rsidRPr="006141F2">
        <w:rPr>
          <w:rFonts w:ascii="Times New Roman" w:hAnsi="Times New Roman" w:cs="Times New Roman"/>
          <w:iCs/>
          <w:color w:val="000000"/>
          <w:sz w:val="28"/>
          <w:szCs w:val="28"/>
          <w:shd w:val="clear" w:color="auto" w:fill="FFFFFF"/>
        </w:rPr>
        <w:t xml:space="preserve"> отметить, что в концепциях формирования общества</w:t>
      </w:r>
      <w:r>
        <w:rPr>
          <w:rFonts w:ascii="Times New Roman" w:hAnsi="Times New Roman" w:cs="Times New Roman"/>
          <w:iCs/>
          <w:color w:val="000000"/>
          <w:sz w:val="28"/>
          <w:szCs w:val="28"/>
          <w:shd w:val="clear" w:color="auto" w:fill="FFFFFF"/>
        </w:rPr>
        <w:t xml:space="preserve"> даже новейших времён</w:t>
      </w:r>
      <w:r w:rsidRPr="006141F2">
        <w:rPr>
          <w:rFonts w:ascii="Times New Roman" w:hAnsi="Times New Roman" w:cs="Times New Roman"/>
          <w:iCs/>
          <w:color w:val="000000"/>
          <w:sz w:val="28"/>
          <w:szCs w:val="28"/>
          <w:shd w:val="clear" w:color="auto" w:fill="FFFFFF"/>
        </w:rPr>
        <w:t xml:space="preserve"> так же </w:t>
      </w:r>
      <w:r>
        <w:rPr>
          <w:rFonts w:ascii="Times New Roman" w:hAnsi="Times New Roman" w:cs="Times New Roman"/>
          <w:iCs/>
          <w:color w:val="000000"/>
          <w:sz w:val="28"/>
          <w:szCs w:val="28"/>
          <w:shd w:val="clear" w:color="auto" w:fill="FFFFFF"/>
        </w:rPr>
        <w:t xml:space="preserve">латентно </w:t>
      </w:r>
      <w:r w:rsidRPr="006141F2">
        <w:rPr>
          <w:rFonts w:ascii="Times New Roman" w:hAnsi="Times New Roman" w:cs="Times New Roman"/>
          <w:iCs/>
          <w:color w:val="000000"/>
          <w:sz w:val="28"/>
          <w:szCs w:val="28"/>
          <w:shd w:val="clear" w:color="auto" w:fill="FFFFFF"/>
        </w:rPr>
        <w:t xml:space="preserve">присутствуют дискретно-непрерывные онтологические основания, </w:t>
      </w:r>
      <w:r w:rsidRPr="006141F2">
        <w:rPr>
          <w:rFonts w:ascii="Times New Roman" w:hAnsi="Times New Roman" w:cs="Times New Roman"/>
          <w:iCs/>
          <w:color w:val="000000"/>
          <w:sz w:val="28"/>
          <w:szCs w:val="28"/>
          <w:shd w:val="clear" w:color="auto" w:fill="FFFFFF"/>
        </w:rPr>
        <w:lastRenderedPageBreak/>
        <w:t xml:space="preserve">оказывающие на него либо конструктивные, либо деструктивные </w:t>
      </w:r>
      <w:r>
        <w:rPr>
          <w:rFonts w:ascii="Times New Roman" w:hAnsi="Times New Roman" w:cs="Times New Roman"/>
          <w:iCs/>
          <w:color w:val="000000"/>
          <w:sz w:val="28"/>
          <w:szCs w:val="28"/>
          <w:shd w:val="clear" w:color="auto" w:fill="FFFFFF"/>
        </w:rPr>
        <w:t>воздейств</w:t>
      </w:r>
      <w:r w:rsidRPr="006141F2">
        <w:rPr>
          <w:rFonts w:ascii="Times New Roman" w:hAnsi="Times New Roman" w:cs="Times New Roman"/>
          <w:iCs/>
          <w:color w:val="000000"/>
          <w:sz w:val="28"/>
          <w:szCs w:val="28"/>
          <w:shd w:val="clear" w:color="auto" w:fill="FFFFFF"/>
        </w:rPr>
        <w:t>ия.</w:t>
      </w:r>
      <w:r>
        <w:rPr>
          <w:rFonts w:ascii="Times New Roman" w:hAnsi="Times New Roman" w:cs="Times New Roman"/>
          <w:iCs/>
          <w:color w:val="000000"/>
          <w:sz w:val="28"/>
          <w:szCs w:val="28"/>
          <w:shd w:val="clear" w:color="auto" w:fill="FFFFFF"/>
        </w:rPr>
        <w:t xml:space="preserve"> Любая социально-философская теория, обычно основанная на признании необходимости «общественного договора», во все времена страдала одной «родовой» болезнью – отсутствием внятных алгоритмов оптимизации сверхсложных управленческих процессов и структурных взаимодействий. Ризомная, </w:t>
      </w:r>
      <w:r w:rsidRPr="009B38CD">
        <w:rPr>
          <w:rFonts w:ascii="Times New Roman" w:hAnsi="Times New Roman" w:cs="Times New Roman"/>
          <w:iCs/>
          <w:color w:val="000000"/>
          <w:sz w:val="28"/>
          <w:szCs w:val="28"/>
          <w:shd w:val="clear" w:color="auto" w:fill="FFFFFF"/>
        </w:rPr>
        <w:t>&lt;</w:t>
      </w:r>
      <w:r w:rsidRPr="00453B54">
        <w:rPr>
          <w:rFonts w:ascii="Times New Roman" w:hAnsi="Times New Roman" w:cs="Times New Roman"/>
          <w:i/>
          <w:iCs/>
          <w:color w:val="000000"/>
          <w:sz w:val="28"/>
          <w:szCs w:val="28"/>
          <w:shd w:val="clear" w:color="auto" w:fill="FFFFFF"/>
        </w:rPr>
        <w:t>агора</w:t>
      </w:r>
      <w:r>
        <w:rPr>
          <w:rFonts w:ascii="Times New Roman" w:hAnsi="Times New Roman" w:cs="Times New Roman"/>
          <w:iCs/>
          <w:color w:val="000000"/>
          <w:sz w:val="28"/>
          <w:szCs w:val="28"/>
          <w:shd w:val="clear" w:color="auto" w:fill="FFFFFF"/>
        </w:rPr>
        <w:t>подобная</w:t>
      </w:r>
      <w:r w:rsidRPr="009B38CD">
        <w:rPr>
          <w:rFonts w:ascii="Times New Roman" w:hAnsi="Times New Roman" w:cs="Times New Roman"/>
          <w:iCs/>
          <w:color w:val="000000"/>
          <w:sz w:val="28"/>
          <w:szCs w:val="28"/>
          <w:shd w:val="clear" w:color="auto" w:fill="FFFFFF"/>
        </w:rPr>
        <w:t>&gt; природа</w:t>
      </w:r>
      <w:r>
        <w:rPr>
          <w:rFonts w:ascii="Times New Roman" w:hAnsi="Times New Roman" w:cs="Times New Roman"/>
          <w:iCs/>
          <w:color w:val="000000"/>
          <w:sz w:val="28"/>
          <w:szCs w:val="28"/>
          <w:shd w:val="clear" w:color="auto" w:fill="FFFFFF"/>
        </w:rPr>
        <w:t xml:space="preserve"> современного развитого киберсоциума, с одной стороны, позволяет в известной мере избежать подобных осложнений, с другой – формализует, алгоритмизирует, дискретизирует непрерывный (волновой) характер человеческого бытия, его духовно-экзистенциальной сущности.</w:t>
      </w:r>
    </w:p>
    <w:p w:rsidR="00480ED3" w:rsidRPr="00453B54" w:rsidRDefault="00480ED3" w:rsidP="00480ED3">
      <w:pPr>
        <w:rPr>
          <w:rFonts w:ascii="Times New Roman" w:hAnsi="Times New Roman" w:cs="Times New Roman"/>
          <w:iCs/>
          <w:color w:val="000000"/>
          <w:sz w:val="28"/>
          <w:szCs w:val="28"/>
          <w:shd w:val="clear" w:color="auto" w:fill="FFFFFF"/>
        </w:rPr>
      </w:pPr>
      <w:r>
        <w:rPr>
          <w:rFonts w:ascii="Times New Roman" w:hAnsi="Times New Roman" w:cs="Times New Roman"/>
          <w:iCs/>
          <w:color w:val="000000"/>
          <w:sz w:val="28"/>
          <w:szCs w:val="28"/>
          <w:shd w:val="clear" w:color="auto" w:fill="FFFFFF"/>
        </w:rPr>
        <w:t xml:space="preserve">Иерархические взаимодействия внутри системы, реализованные методами кибернетики, таким образом, должны предусматривать «смазку», «смягчающие волновые корелляции» от жёстко заданных алгоритмических последовательностей, </w:t>
      </w:r>
      <w:r w:rsidR="00EA1B15">
        <w:rPr>
          <w:rFonts w:ascii="Times New Roman" w:hAnsi="Times New Roman" w:cs="Times New Roman"/>
          <w:iCs/>
          <w:color w:val="000000"/>
          <w:sz w:val="28"/>
          <w:szCs w:val="28"/>
          <w:shd w:val="clear" w:color="auto" w:fill="FFFFFF"/>
          <w:lang w:val="ru-RU"/>
        </w:rPr>
        <w:t xml:space="preserve">пусть и </w:t>
      </w:r>
      <w:r w:rsidR="00033F73">
        <w:rPr>
          <w:rFonts w:ascii="Times New Roman" w:hAnsi="Times New Roman" w:cs="Times New Roman"/>
          <w:iCs/>
          <w:color w:val="000000"/>
          <w:sz w:val="28"/>
          <w:szCs w:val="28"/>
          <w:shd w:val="clear" w:color="auto" w:fill="FFFFFF"/>
          <w:lang w:val="ru-RU"/>
        </w:rPr>
        <w:t xml:space="preserve">непротиворечивых </w:t>
      </w:r>
      <w:r>
        <w:rPr>
          <w:rFonts w:ascii="Times New Roman" w:hAnsi="Times New Roman" w:cs="Times New Roman"/>
          <w:iCs/>
          <w:color w:val="000000"/>
          <w:sz w:val="28"/>
          <w:szCs w:val="28"/>
          <w:shd w:val="clear" w:color="auto" w:fill="FFFFFF"/>
        </w:rPr>
        <w:t xml:space="preserve">формально-логических схем. </w:t>
      </w:r>
      <w:r w:rsidR="00033F73">
        <w:rPr>
          <w:rFonts w:ascii="Times New Roman" w:hAnsi="Times New Roman" w:cs="Times New Roman"/>
          <w:iCs/>
          <w:color w:val="000000"/>
          <w:sz w:val="28"/>
          <w:szCs w:val="28"/>
          <w:shd w:val="clear" w:color="auto" w:fill="FFFFFF"/>
          <w:lang w:val="ru-RU"/>
        </w:rPr>
        <w:t>Актуальная с</w:t>
      </w:r>
      <w:r>
        <w:rPr>
          <w:rFonts w:ascii="Times New Roman" w:hAnsi="Times New Roman" w:cs="Times New Roman"/>
          <w:iCs/>
          <w:color w:val="000000"/>
          <w:sz w:val="28"/>
          <w:szCs w:val="28"/>
          <w:shd w:val="clear" w:color="auto" w:fill="FFFFFF"/>
        </w:rPr>
        <w:t xml:space="preserve">труктура социального бытия, взаимодействующая </w:t>
      </w:r>
      <w:r w:rsidR="00EA1B15">
        <w:rPr>
          <w:rFonts w:ascii="Times New Roman" w:hAnsi="Times New Roman" w:cs="Times New Roman"/>
          <w:iCs/>
          <w:color w:val="000000"/>
          <w:sz w:val="28"/>
          <w:szCs w:val="28"/>
          <w:shd w:val="clear" w:color="auto" w:fill="FFFFFF"/>
          <w:lang w:val="ru-RU"/>
        </w:rPr>
        <w:t xml:space="preserve">сейчас </w:t>
      </w:r>
      <w:r>
        <w:rPr>
          <w:rFonts w:ascii="Times New Roman" w:hAnsi="Times New Roman" w:cs="Times New Roman"/>
          <w:iCs/>
          <w:color w:val="000000"/>
          <w:sz w:val="28"/>
          <w:szCs w:val="28"/>
          <w:shd w:val="clear" w:color="auto" w:fill="FFFFFF"/>
        </w:rPr>
        <w:t>напрямую с киберсоциальным, вынуждена подстраиваться под него, объективно теряя при этом</w:t>
      </w:r>
      <w:r w:rsidRPr="00BA4896">
        <w:rPr>
          <w:rFonts w:ascii="Times New Roman" w:hAnsi="Times New Roman" w:cs="Times New Roman"/>
          <w:iCs/>
          <w:color w:val="000000"/>
          <w:sz w:val="28"/>
          <w:szCs w:val="28"/>
          <w:shd w:val="clear" w:color="auto" w:fill="FFFFFF"/>
          <w:lang w:val="ru-RU"/>
        </w:rPr>
        <w:t xml:space="preserve"> упорядочивании</w:t>
      </w:r>
      <w:r>
        <w:rPr>
          <w:rFonts w:ascii="Times New Roman" w:hAnsi="Times New Roman" w:cs="Times New Roman"/>
          <w:iCs/>
          <w:color w:val="000000"/>
          <w:sz w:val="28"/>
          <w:szCs w:val="28"/>
          <w:shd w:val="clear" w:color="auto" w:fill="FFFFFF"/>
        </w:rPr>
        <w:t xml:space="preserve"> свои атрибуты непрерывности, вариативности, плавности, неявности, </w:t>
      </w:r>
      <w:r w:rsidR="00EA1B15">
        <w:rPr>
          <w:rFonts w:ascii="Times New Roman" w:hAnsi="Times New Roman" w:cs="Times New Roman"/>
          <w:iCs/>
          <w:color w:val="000000"/>
          <w:sz w:val="28"/>
          <w:szCs w:val="28"/>
          <w:shd w:val="clear" w:color="auto" w:fill="FFFFFF"/>
          <w:lang w:val="ru-RU"/>
        </w:rPr>
        <w:t xml:space="preserve">противоречивости, </w:t>
      </w:r>
      <w:r>
        <w:rPr>
          <w:rFonts w:ascii="Times New Roman" w:hAnsi="Times New Roman" w:cs="Times New Roman"/>
          <w:iCs/>
          <w:color w:val="000000"/>
          <w:sz w:val="28"/>
          <w:szCs w:val="28"/>
          <w:shd w:val="clear" w:color="auto" w:fill="FFFFFF"/>
        </w:rPr>
        <w:t>в конце концов. Событийные ряды, разветвляющиеся и произвольно разрастающиеся в социально-значимых направлениях, не могут быть сопоставимы с рядами числовыми, даже если это ряды Фурье.</w:t>
      </w:r>
    </w:p>
    <w:p w:rsidR="000A268B" w:rsidRPr="00B8066D" w:rsidRDefault="00480ED3" w:rsidP="000A268B">
      <w:pPr>
        <w:rPr>
          <w:rFonts w:ascii="Times New Roman" w:hAnsi="Times New Roman" w:cs="Times New Roman"/>
          <w:iCs/>
          <w:color w:val="000000"/>
          <w:sz w:val="28"/>
          <w:szCs w:val="28"/>
          <w:shd w:val="clear" w:color="auto" w:fill="FFFFFF"/>
          <w:lang w:val="ru-RU"/>
        </w:rPr>
      </w:pPr>
      <w:r w:rsidRPr="000A268B">
        <w:rPr>
          <w:rFonts w:ascii="Times New Roman" w:hAnsi="Times New Roman" w:cs="Times New Roman"/>
          <w:iCs/>
          <w:color w:val="000000"/>
          <w:sz w:val="28"/>
          <w:szCs w:val="28"/>
          <w:shd w:val="clear" w:color="auto" w:fill="FFFFFF"/>
        </w:rPr>
        <w:t xml:space="preserve">Взять, хотя бы, к примеру, </w:t>
      </w:r>
      <w:r w:rsidR="000A268B" w:rsidRPr="000A268B">
        <w:rPr>
          <w:rFonts w:ascii="Times New Roman" w:hAnsi="Times New Roman" w:cs="Times New Roman"/>
          <w:iCs/>
          <w:color w:val="000000"/>
          <w:sz w:val="28"/>
          <w:szCs w:val="28"/>
          <w:shd w:val="clear" w:color="auto" w:fill="FFFFFF"/>
        </w:rPr>
        <w:t xml:space="preserve">вторую </w:t>
      </w:r>
      <w:r w:rsidRPr="000A268B">
        <w:rPr>
          <w:rFonts w:ascii="Times New Roman" w:hAnsi="Times New Roman" w:cs="Times New Roman"/>
          <w:iCs/>
          <w:color w:val="000000"/>
          <w:sz w:val="28"/>
          <w:szCs w:val="28"/>
          <w:shd w:val="clear" w:color="auto" w:fill="FFFFFF"/>
        </w:rPr>
        <w:t>т</w:t>
      </w:r>
      <w:r w:rsidR="00CA579C" w:rsidRPr="000A268B">
        <w:rPr>
          <w:rFonts w:ascii="Times New Roman" w:hAnsi="Times New Roman" w:cs="Times New Roman"/>
          <w:iCs/>
          <w:color w:val="000000"/>
          <w:sz w:val="28"/>
          <w:szCs w:val="28"/>
          <w:shd w:val="clear" w:color="auto" w:fill="FFFFFF"/>
        </w:rPr>
        <w:t>еорем</w:t>
      </w:r>
      <w:r w:rsidRPr="000A268B">
        <w:rPr>
          <w:rFonts w:ascii="Times New Roman" w:hAnsi="Times New Roman" w:cs="Times New Roman"/>
          <w:iCs/>
          <w:color w:val="000000"/>
          <w:sz w:val="28"/>
          <w:szCs w:val="28"/>
          <w:shd w:val="clear" w:color="auto" w:fill="FFFFFF"/>
        </w:rPr>
        <w:t>у</w:t>
      </w:r>
      <w:r w:rsidR="00CA579C" w:rsidRPr="000A268B">
        <w:rPr>
          <w:rFonts w:ascii="Times New Roman" w:hAnsi="Times New Roman" w:cs="Times New Roman"/>
          <w:iCs/>
          <w:color w:val="000000"/>
          <w:sz w:val="28"/>
          <w:szCs w:val="28"/>
          <w:shd w:val="clear" w:color="auto" w:fill="FFFFFF"/>
        </w:rPr>
        <w:t xml:space="preserve"> </w:t>
      </w:r>
      <w:r w:rsidR="002E2F91" w:rsidRPr="000A268B">
        <w:rPr>
          <w:rFonts w:ascii="Times New Roman" w:hAnsi="Times New Roman" w:cs="Times New Roman"/>
          <w:iCs/>
          <w:color w:val="000000"/>
          <w:sz w:val="28"/>
          <w:szCs w:val="28"/>
          <w:shd w:val="clear" w:color="auto" w:fill="FFFFFF"/>
        </w:rPr>
        <w:t xml:space="preserve">Гёделя </w:t>
      </w:r>
      <w:r w:rsidR="00CA579C" w:rsidRPr="000A268B">
        <w:rPr>
          <w:rFonts w:ascii="Times New Roman" w:hAnsi="Times New Roman" w:cs="Times New Roman"/>
          <w:iCs/>
          <w:color w:val="000000"/>
          <w:sz w:val="28"/>
          <w:szCs w:val="28"/>
          <w:shd w:val="clear" w:color="auto" w:fill="FFFFFF"/>
        </w:rPr>
        <w:t xml:space="preserve">о неполноте формальных теорий </w:t>
      </w:r>
      <w:r w:rsidR="00A01AB9" w:rsidRPr="000A268B">
        <w:rPr>
          <w:rFonts w:ascii="Times New Roman" w:hAnsi="Times New Roman" w:cs="Times New Roman"/>
          <w:iCs/>
          <w:color w:val="000000"/>
          <w:sz w:val="28"/>
          <w:szCs w:val="28"/>
          <w:shd w:val="clear" w:color="auto" w:fill="FFFFFF"/>
        </w:rPr>
        <w:t>[5</w:t>
      </w:r>
      <w:r w:rsidR="000A268B" w:rsidRPr="000A268B">
        <w:rPr>
          <w:rFonts w:ascii="Times New Roman" w:hAnsi="Times New Roman" w:cs="Times New Roman"/>
          <w:iCs/>
          <w:color w:val="000000"/>
          <w:sz w:val="28"/>
          <w:szCs w:val="28"/>
          <w:shd w:val="clear" w:color="auto" w:fill="FFFFFF"/>
        </w:rPr>
        <w:t>,6</w:t>
      </w:r>
      <w:r w:rsidR="00A01AB9" w:rsidRPr="000A268B">
        <w:rPr>
          <w:rFonts w:ascii="Times New Roman" w:hAnsi="Times New Roman" w:cs="Times New Roman"/>
          <w:iCs/>
          <w:color w:val="000000"/>
          <w:sz w:val="28"/>
          <w:szCs w:val="28"/>
          <w:shd w:val="clear" w:color="auto" w:fill="FFFFFF"/>
        </w:rPr>
        <w:t>]</w:t>
      </w:r>
      <w:r w:rsidRPr="000A268B">
        <w:rPr>
          <w:rFonts w:ascii="Times New Roman" w:hAnsi="Times New Roman" w:cs="Times New Roman"/>
          <w:iCs/>
          <w:color w:val="000000"/>
          <w:sz w:val="28"/>
          <w:szCs w:val="28"/>
          <w:shd w:val="clear" w:color="auto" w:fill="FFFFFF"/>
        </w:rPr>
        <w:t>.</w:t>
      </w:r>
      <w:r w:rsidR="002E2F91" w:rsidRPr="000A268B">
        <w:rPr>
          <w:rFonts w:ascii="Times New Roman" w:hAnsi="Times New Roman" w:cs="Times New Roman"/>
          <w:iCs/>
          <w:color w:val="000000"/>
          <w:sz w:val="28"/>
          <w:szCs w:val="28"/>
          <w:shd w:val="clear" w:color="auto" w:fill="FFFFFF"/>
        </w:rPr>
        <w:t xml:space="preserve"> Формальная арифметика как формальная аксиоматическая теория строится на базе формализованного исчисления предикатов</w:t>
      </w:r>
      <w:r w:rsidR="000A268B" w:rsidRPr="000A268B">
        <w:rPr>
          <w:rFonts w:ascii="Times New Roman" w:hAnsi="Times New Roman" w:cs="Times New Roman"/>
          <w:iCs/>
          <w:color w:val="000000"/>
          <w:sz w:val="28"/>
          <w:szCs w:val="28"/>
          <w:shd w:val="clear" w:color="auto" w:fill="FFFFFF"/>
        </w:rPr>
        <w:t xml:space="preserve">. </w:t>
      </w:r>
      <w:r w:rsidR="000A268B">
        <w:rPr>
          <w:rFonts w:ascii="Times New Roman" w:hAnsi="Times New Roman" w:cs="Times New Roman"/>
          <w:iCs/>
          <w:color w:val="000000"/>
          <w:sz w:val="28"/>
          <w:szCs w:val="28"/>
          <w:shd w:val="clear" w:color="auto" w:fill="FFFFFF"/>
          <w:lang w:val="ru-RU"/>
        </w:rPr>
        <w:t>При этом н</w:t>
      </w:r>
      <w:r w:rsidR="000A268B" w:rsidRPr="000A268B">
        <w:rPr>
          <w:rFonts w:ascii="Times New Roman" w:hAnsi="Times New Roman" w:cs="Times New Roman"/>
          <w:iCs/>
          <w:color w:val="000000"/>
          <w:sz w:val="28"/>
          <w:szCs w:val="28"/>
          <w:shd w:val="clear" w:color="auto" w:fill="FFFFFF"/>
        </w:rPr>
        <w:t xml:space="preserve">епротиворечивость </w:t>
      </w:r>
      <w:r w:rsidR="000A268B">
        <w:rPr>
          <w:rFonts w:ascii="Times New Roman" w:hAnsi="Times New Roman" w:cs="Times New Roman"/>
          <w:iCs/>
          <w:color w:val="000000"/>
          <w:sz w:val="28"/>
          <w:szCs w:val="28"/>
          <w:shd w:val="clear" w:color="auto" w:fill="FFFFFF"/>
          <w:lang w:val="ru-RU"/>
        </w:rPr>
        <w:t>фундаментальной</w:t>
      </w:r>
      <w:r w:rsidR="000A268B" w:rsidRPr="000A268B">
        <w:rPr>
          <w:rFonts w:ascii="Times New Roman" w:hAnsi="Times New Roman" w:cs="Times New Roman"/>
          <w:iCs/>
          <w:color w:val="000000"/>
          <w:sz w:val="28"/>
          <w:szCs w:val="28"/>
          <w:shd w:val="clear" w:color="auto" w:fill="FFFFFF"/>
        </w:rPr>
        <w:t xml:space="preserve"> теории не может быть доказана средствами этой теории. Однако вполне </w:t>
      </w:r>
      <w:r w:rsidR="00033F73">
        <w:rPr>
          <w:rFonts w:ascii="Times New Roman" w:hAnsi="Times New Roman" w:cs="Times New Roman"/>
          <w:iCs/>
          <w:color w:val="000000"/>
          <w:sz w:val="28"/>
          <w:szCs w:val="28"/>
          <w:shd w:val="clear" w:color="auto" w:fill="FFFFFF"/>
          <w:lang w:val="ru-RU"/>
        </w:rPr>
        <w:t xml:space="preserve">может </w:t>
      </w:r>
      <w:r w:rsidR="000A268B">
        <w:rPr>
          <w:rFonts w:ascii="Times New Roman" w:hAnsi="Times New Roman" w:cs="Times New Roman"/>
          <w:iCs/>
          <w:color w:val="000000"/>
          <w:sz w:val="28"/>
          <w:szCs w:val="28"/>
          <w:shd w:val="clear" w:color="auto" w:fill="FFFFFF"/>
          <w:lang w:val="ru-RU"/>
        </w:rPr>
        <w:t>так произойти</w:t>
      </w:r>
      <w:r w:rsidR="000A268B" w:rsidRPr="000A268B">
        <w:rPr>
          <w:rFonts w:ascii="Times New Roman" w:hAnsi="Times New Roman" w:cs="Times New Roman"/>
          <w:iCs/>
          <w:color w:val="000000"/>
          <w:sz w:val="28"/>
          <w:szCs w:val="28"/>
          <w:shd w:val="clear" w:color="auto" w:fill="FFFFFF"/>
        </w:rPr>
        <w:t xml:space="preserve">, что непротиворечивость одной теории может быть </w:t>
      </w:r>
      <w:r w:rsidR="00033F73">
        <w:rPr>
          <w:rFonts w:ascii="Times New Roman" w:hAnsi="Times New Roman" w:cs="Times New Roman"/>
          <w:iCs/>
          <w:color w:val="000000"/>
          <w:sz w:val="28"/>
          <w:szCs w:val="28"/>
          <w:shd w:val="clear" w:color="auto" w:fill="FFFFFF"/>
          <w:lang w:val="ru-RU"/>
        </w:rPr>
        <w:t>зафиксирована более совершенными</w:t>
      </w:r>
      <w:r w:rsidR="00033F73">
        <w:rPr>
          <w:rFonts w:ascii="Times New Roman" w:hAnsi="Times New Roman" w:cs="Times New Roman"/>
          <w:iCs/>
          <w:color w:val="000000"/>
          <w:sz w:val="28"/>
          <w:szCs w:val="28"/>
          <w:shd w:val="clear" w:color="auto" w:fill="FFFFFF"/>
        </w:rPr>
        <w:t xml:space="preserve"> средствами другой</w:t>
      </w:r>
      <w:r w:rsidR="00B8066D">
        <w:rPr>
          <w:rFonts w:ascii="Times New Roman" w:hAnsi="Times New Roman" w:cs="Times New Roman"/>
          <w:iCs/>
          <w:color w:val="000000"/>
          <w:sz w:val="28"/>
          <w:szCs w:val="28"/>
          <w:shd w:val="clear" w:color="auto" w:fill="FFFFFF"/>
          <w:lang w:val="ru-RU"/>
        </w:rPr>
        <w:t xml:space="preserve">, которая, в свою очередь, потребует того же. Бесконечный ряд последовательностей </w:t>
      </w:r>
      <w:r w:rsidR="000630BA">
        <w:rPr>
          <w:rFonts w:ascii="Times New Roman" w:hAnsi="Times New Roman" w:cs="Times New Roman"/>
          <w:iCs/>
          <w:color w:val="000000"/>
          <w:sz w:val="28"/>
          <w:szCs w:val="28"/>
          <w:shd w:val="clear" w:color="auto" w:fill="FFFFFF"/>
          <w:lang w:val="ru-RU"/>
        </w:rPr>
        <w:t xml:space="preserve">необходимых </w:t>
      </w:r>
      <w:r w:rsidR="00B8066D">
        <w:rPr>
          <w:rFonts w:ascii="Times New Roman" w:hAnsi="Times New Roman" w:cs="Times New Roman"/>
          <w:iCs/>
          <w:color w:val="000000"/>
          <w:sz w:val="28"/>
          <w:szCs w:val="28"/>
          <w:shd w:val="clear" w:color="auto" w:fill="FFFFFF"/>
          <w:lang w:val="ru-RU"/>
        </w:rPr>
        <w:t>доказательств неизбежно выводит нас на непрерывность в её антропоморфном измерении.</w:t>
      </w:r>
    </w:p>
    <w:p w:rsidR="001F3B37" w:rsidRPr="00AC1E87" w:rsidRDefault="001F3B37" w:rsidP="00E013BD">
      <w:pPr>
        <w:rPr>
          <w:rFonts w:ascii="Times New Roman" w:hAnsi="Times New Roman" w:cs="Times New Roman"/>
          <w:sz w:val="28"/>
          <w:szCs w:val="28"/>
          <w:lang w:val="ru-RU"/>
        </w:rPr>
      </w:pPr>
      <w:r w:rsidRPr="00AC1E87">
        <w:rPr>
          <w:rFonts w:ascii="Times New Roman" w:hAnsi="Times New Roman" w:cs="Times New Roman"/>
          <w:sz w:val="28"/>
          <w:szCs w:val="28"/>
          <w:lang w:val="ru-RU"/>
        </w:rPr>
        <w:lastRenderedPageBreak/>
        <w:t xml:space="preserve">Стремление к антропоморфизму – один из </w:t>
      </w:r>
      <w:r w:rsidR="000630BA">
        <w:rPr>
          <w:rFonts w:ascii="Times New Roman" w:hAnsi="Times New Roman" w:cs="Times New Roman"/>
          <w:sz w:val="28"/>
          <w:szCs w:val="28"/>
          <w:lang w:val="ru-RU"/>
        </w:rPr>
        <w:t xml:space="preserve">сложнейших, но </w:t>
      </w:r>
      <w:r w:rsidRPr="00AC1E87">
        <w:rPr>
          <w:rFonts w:ascii="Times New Roman" w:hAnsi="Times New Roman" w:cs="Times New Roman"/>
          <w:sz w:val="28"/>
          <w:szCs w:val="28"/>
          <w:lang w:val="ru-RU"/>
        </w:rPr>
        <w:t xml:space="preserve">реальных путей разрешения противоречия между человеческим и рукотворным </w:t>
      </w:r>
      <w:r w:rsidR="00053E7F">
        <w:rPr>
          <w:rFonts w:ascii="Times New Roman" w:hAnsi="Times New Roman" w:cs="Times New Roman"/>
          <w:sz w:val="28"/>
          <w:szCs w:val="28"/>
          <w:lang w:val="ru-RU"/>
        </w:rPr>
        <w:t>(</w:t>
      </w:r>
      <w:r w:rsidRPr="00AC1E87">
        <w:rPr>
          <w:rFonts w:ascii="Times New Roman" w:hAnsi="Times New Roman" w:cs="Times New Roman"/>
          <w:sz w:val="28"/>
          <w:szCs w:val="28"/>
          <w:lang w:val="ru-RU"/>
        </w:rPr>
        <w:t>«</w:t>
      </w:r>
      <w:r w:rsidRPr="00AC1E87">
        <w:rPr>
          <w:rFonts w:ascii="Times New Roman" w:hAnsi="Times New Roman" w:cs="Times New Roman"/>
          <w:color w:val="000000"/>
          <w:sz w:val="28"/>
          <w:szCs w:val="28"/>
          <w:shd w:val="clear" w:color="auto" w:fill="FFFFFF"/>
        </w:rPr>
        <w:t>Гармонию проверить  кибернетикой</w:t>
      </w:r>
      <w:r w:rsidRPr="00AC1E87">
        <w:rPr>
          <w:rFonts w:ascii="Times New Roman" w:hAnsi="Times New Roman" w:cs="Times New Roman"/>
          <w:color w:val="000000"/>
          <w:sz w:val="28"/>
          <w:szCs w:val="28"/>
          <w:shd w:val="clear" w:color="auto" w:fill="FFFFFF"/>
          <w:lang w:val="ru-RU"/>
        </w:rPr>
        <w:t>»</w:t>
      </w:r>
      <w:r w:rsidR="00053E7F">
        <w:rPr>
          <w:rFonts w:ascii="Times New Roman" w:hAnsi="Times New Roman" w:cs="Times New Roman"/>
          <w:color w:val="000000"/>
          <w:sz w:val="28"/>
          <w:szCs w:val="28"/>
          <w:shd w:val="clear" w:color="auto" w:fill="FFFFFF"/>
          <w:lang w:val="ru-RU"/>
        </w:rPr>
        <w:t xml:space="preserve"> - а не </w:t>
      </w:r>
      <w:r w:rsidR="00B8066D">
        <w:rPr>
          <w:rFonts w:ascii="Times New Roman" w:hAnsi="Times New Roman" w:cs="Times New Roman"/>
          <w:color w:val="000000"/>
          <w:sz w:val="28"/>
          <w:szCs w:val="28"/>
          <w:shd w:val="clear" w:color="auto" w:fill="FFFFFF"/>
          <w:lang w:val="ru-RU"/>
        </w:rPr>
        <w:t xml:space="preserve">следует ли стремиться к </w:t>
      </w:r>
      <w:r w:rsidR="00053E7F">
        <w:rPr>
          <w:rFonts w:ascii="Times New Roman" w:hAnsi="Times New Roman" w:cs="Times New Roman"/>
          <w:color w:val="000000"/>
          <w:sz w:val="28"/>
          <w:szCs w:val="28"/>
          <w:shd w:val="clear" w:color="auto" w:fill="FFFFFF"/>
          <w:lang w:val="ru-RU"/>
        </w:rPr>
        <w:t>обр</w:t>
      </w:r>
      <w:r w:rsidR="00B8066D">
        <w:rPr>
          <w:rFonts w:ascii="Times New Roman" w:hAnsi="Times New Roman" w:cs="Times New Roman"/>
          <w:color w:val="000000"/>
          <w:sz w:val="28"/>
          <w:szCs w:val="28"/>
          <w:shd w:val="clear" w:color="auto" w:fill="FFFFFF"/>
          <w:lang w:val="ru-RU"/>
        </w:rPr>
        <w:t>а</w:t>
      </w:r>
      <w:r w:rsidR="00053E7F">
        <w:rPr>
          <w:rFonts w:ascii="Times New Roman" w:hAnsi="Times New Roman" w:cs="Times New Roman"/>
          <w:color w:val="000000"/>
          <w:sz w:val="28"/>
          <w:szCs w:val="28"/>
          <w:shd w:val="clear" w:color="auto" w:fill="FFFFFF"/>
          <w:lang w:val="ru-RU"/>
        </w:rPr>
        <w:t>т</w:t>
      </w:r>
      <w:r w:rsidR="00B8066D">
        <w:rPr>
          <w:rFonts w:ascii="Times New Roman" w:hAnsi="Times New Roman" w:cs="Times New Roman"/>
          <w:color w:val="000000"/>
          <w:sz w:val="28"/>
          <w:szCs w:val="28"/>
          <w:shd w:val="clear" w:color="auto" w:fill="FFFFFF"/>
          <w:lang w:val="ru-RU"/>
        </w:rPr>
        <w:t>ному</w:t>
      </w:r>
      <w:r w:rsidR="00053E7F">
        <w:rPr>
          <w:rFonts w:ascii="Times New Roman" w:hAnsi="Times New Roman" w:cs="Times New Roman"/>
          <w:color w:val="000000"/>
          <w:sz w:val="28"/>
          <w:szCs w:val="28"/>
          <w:shd w:val="clear" w:color="auto" w:fill="FFFFFF"/>
          <w:lang w:val="ru-RU"/>
        </w:rPr>
        <w:t>?</w:t>
      </w:r>
      <w:r w:rsidRPr="00AC1E87">
        <w:rPr>
          <w:rFonts w:ascii="Times New Roman" w:hAnsi="Times New Roman" w:cs="Times New Roman"/>
          <w:color w:val="000000"/>
          <w:sz w:val="28"/>
          <w:szCs w:val="28"/>
          <w:shd w:val="clear" w:color="auto" w:fill="FFFFFF"/>
          <w:lang w:val="ru-RU"/>
        </w:rPr>
        <w:t>)</w:t>
      </w:r>
    </w:p>
    <w:p w:rsidR="006A5DB9" w:rsidRPr="00333E75" w:rsidRDefault="006A5DB9" w:rsidP="008350CB">
      <w:pPr>
        <w:rPr>
          <w:rFonts w:ascii="Times New Roman" w:hAnsi="Times New Roman" w:cs="Times New Roman"/>
          <w:color w:val="000000"/>
          <w:sz w:val="28"/>
          <w:szCs w:val="28"/>
          <w:shd w:val="clear" w:color="auto" w:fill="FFFFFF"/>
          <w:lang w:val="ru-RU"/>
        </w:rPr>
      </w:pPr>
      <w:r w:rsidRPr="00B525FB">
        <w:rPr>
          <w:rFonts w:ascii="Times New Roman" w:hAnsi="Times New Roman" w:cs="Times New Roman"/>
          <w:color w:val="000000"/>
          <w:sz w:val="28"/>
          <w:szCs w:val="28"/>
          <w:shd w:val="clear" w:color="auto" w:fill="FFFFFF"/>
        </w:rPr>
        <w:t>При</w:t>
      </w:r>
      <w:r w:rsidR="00B525FB" w:rsidRPr="00B525FB">
        <w:rPr>
          <w:rFonts w:ascii="Times New Roman" w:hAnsi="Times New Roman" w:cs="Times New Roman"/>
          <w:color w:val="000000"/>
          <w:sz w:val="28"/>
          <w:szCs w:val="28"/>
          <w:shd w:val="clear" w:color="auto" w:fill="FFFFFF"/>
        </w:rPr>
        <w:t xml:space="preserve"> </w:t>
      </w:r>
      <w:r w:rsidRPr="00B525FB">
        <w:rPr>
          <w:rFonts w:ascii="Times New Roman" w:hAnsi="Times New Roman" w:cs="Times New Roman"/>
          <w:color w:val="000000"/>
          <w:sz w:val="28"/>
          <w:szCs w:val="28"/>
          <w:shd w:val="clear" w:color="auto" w:fill="FFFFFF"/>
        </w:rPr>
        <w:t>моделировании</w:t>
      </w:r>
      <w:r w:rsidR="00B525FB" w:rsidRPr="00B525FB">
        <w:rPr>
          <w:rFonts w:ascii="Times New Roman" w:hAnsi="Times New Roman" w:cs="Times New Roman"/>
          <w:color w:val="000000"/>
          <w:sz w:val="28"/>
          <w:szCs w:val="28"/>
          <w:shd w:val="clear" w:color="auto" w:fill="FFFFFF"/>
        </w:rPr>
        <w:t>, например, социально-экономических процессов</w:t>
      </w:r>
      <w:r w:rsidR="000630BA">
        <w:rPr>
          <w:rFonts w:ascii="Times New Roman" w:hAnsi="Times New Roman" w:cs="Times New Roman"/>
          <w:color w:val="000000"/>
          <w:sz w:val="28"/>
          <w:szCs w:val="28"/>
          <w:shd w:val="clear" w:color="auto" w:fill="FFFFFF"/>
          <w:lang w:val="ru-RU"/>
        </w:rPr>
        <w:t>,</w:t>
      </w:r>
      <w:r w:rsidRPr="00B525FB">
        <w:rPr>
          <w:rFonts w:ascii="Times New Roman" w:hAnsi="Times New Roman" w:cs="Times New Roman"/>
          <w:color w:val="000000"/>
          <w:sz w:val="28"/>
          <w:szCs w:val="28"/>
          <w:shd w:val="clear" w:color="auto" w:fill="FFFFFF"/>
        </w:rPr>
        <w:t>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часто возникает задача дискретизации непрерывных переменных, в </w:t>
      </w:r>
      <w:r w:rsidR="008350CB">
        <w:rPr>
          <w:rFonts w:ascii="Times New Roman" w:hAnsi="Times New Roman" w:cs="Times New Roman"/>
          <w:color w:val="000000"/>
          <w:sz w:val="28"/>
          <w:szCs w:val="28"/>
          <w:shd w:val="clear" w:color="auto" w:fill="FFFFFF"/>
          <w:lang w:val="ru-RU"/>
        </w:rPr>
        <w:t>частности, когда надо п</w:t>
      </w:r>
      <w:r w:rsidRPr="00B525FB">
        <w:rPr>
          <w:rFonts w:ascii="Times New Roman" w:hAnsi="Times New Roman" w:cs="Times New Roman"/>
          <w:color w:val="000000"/>
          <w:sz w:val="28"/>
          <w:szCs w:val="28"/>
          <w:shd w:val="clear" w:color="auto" w:fill="FFFFFF"/>
        </w:rPr>
        <w:t>ридать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численные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значения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качественным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признакам.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Это </w:t>
      </w:r>
      <w:r w:rsidR="008350C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достигается путем введения разного рода</w:t>
      </w:r>
      <w:r w:rsidR="00B525FB">
        <w:rPr>
          <w:rFonts w:ascii="Times New Roman" w:hAnsi="Times New Roman" w:cs="Times New Roman"/>
          <w:color w:val="000000"/>
          <w:sz w:val="28"/>
          <w:szCs w:val="28"/>
          <w:shd w:val="clear" w:color="auto" w:fill="FFFFFF"/>
          <w:lang w:val="ru-RU"/>
        </w:rPr>
        <w:t xml:space="preserve"> </w:t>
      </w:r>
      <w:r w:rsidRPr="00B525FB">
        <w:rPr>
          <w:rFonts w:ascii="Times New Roman" w:hAnsi="Times New Roman" w:cs="Times New Roman"/>
          <w:color w:val="000000"/>
          <w:sz w:val="28"/>
          <w:szCs w:val="28"/>
          <w:shd w:val="clear" w:color="auto" w:fill="FFFFFF"/>
        </w:rPr>
        <w:t>балльных оценок, шкал.</w:t>
      </w:r>
      <w:r w:rsidR="000630BA">
        <w:rPr>
          <w:rFonts w:ascii="Times New Roman" w:hAnsi="Times New Roman" w:cs="Times New Roman"/>
          <w:color w:val="000000"/>
          <w:sz w:val="28"/>
          <w:szCs w:val="28"/>
          <w:shd w:val="clear" w:color="auto" w:fill="FFFFFF"/>
          <w:lang w:val="ru-RU"/>
        </w:rPr>
        <w:t xml:space="preserve"> К чему это приводит? К имманентно присущей таким подходам ущербности. Ущербности и ограниченности с гуманной, гуманитаристической точки зрения. Возобладавшая в современном </w:t>
      </w:r>
      <w:r w:rsidR="00333E75">
        <w:rPr>
          <w:rFonts w:ascii="Times New Roman" w:hAnsi="Times New Roman" w:cs="Times New Roman"/>
          <w:color w:val="000000"/>
          <w:sz w:val="28"/>
          <w:szCs w:val="28"/>
          <w:shd w:val="clear" w:color="auto" w:fill="FFFFFF"/>
          <w:lang w:val="ru-RU"/>
        </w:rPr>
        <w:t>техногенном мире</w:t>
      </w:r>
      <w:r w:rsidR="000630BA">
        <w:rPr>
          <w:rFonts w:ascii="Times New Roman" w:hAnsi="Times New Roman" w:cs="Times New Roman"/>
          <w:color w:val="000000"/>
          <w:sz w:val="28"/>
          <w:szCs w:val="28"/>
          <w:shd w:val="clear" w:color="auto" w:fill="FFFFFF"/>
          <w:lang w:val="ru-RU"/>
        </w:rPr>
        <w:t xml:space="preserve"> её величество </w:t>
      </w:r>
      <w:r w:rsidR="00333E75">
        <w:rPr>
          <w:rFonts w:ascii="Times New Roman" w:hAnsi="Times New Roman" w:cs="Times New Roman"/>
          <w:color w:val="000000"/>
          <w:sz w:val="28"/>
          <w:szCs w:val="28"/>
          <w:shd w:val="clear" w:color="auto" w:fill="FFFFFF"/>
          <w:lang w:val="ru-RU"/>
        </w:rPr>
        <w:t xml:space="preserve">Научная </w:t>
      </w:r>
      <w:r w:rsidR="000630BA">
        <w:rPr>
          <w:rFonts w:ascii="Times New Roman" w:hAnsi="Times New Roman" w:cs="Times New Roman"/>
          <w:color w:val="000000"/>
          <w:sz w:val="28"/>
          <w:szCs w:val="28"/>
          <w:shd w:val="clear" w:color="auto" w:fill="FFFFFF"/>
          <w:lang w:val="ru-RU"/>
        </w:rPr>
        <w:t xml:space="preserve">Дискретность уже привела к тому, что молодое поколение с ранних лет и до юношеского возраста </w:t>
      </w:r>
      <w:r w:rsidR="00333E75">
        <w:rPr>
          <w:rFonts w:ascii="Times New Roman" w:hAnsi="Times New Roman" w:cs="Times New Roman"/>
          <w:color w:val="000000"/>
          <w:sz w:val="28"/>
          <w:szCs w:val="28"/>
          <w:shd w:val="clear" w:color="auto" w:fill="FFFFFF"/>
          <w:lang w:val="ru-RU"/>
        </w:rPr>
        <w:t xml:space="preserve">формируется в глубоко формализованной среде, приводящей к таким явлениям, как цифровое слабоумие, например </w:t>
      </w:r>
      <w:r w:rsidR="00333E75" w:rsidRPr="00AA3125">
        <w:rPr>
          <w:rFonts w:ascii="Times New Roman" w:hAnsi="Times New Roman" w:cs="Times New Roman"/>
          <w:sz w:val="28"/>
          <w:szCs w:val="28"/>
        </w:rPr>
        <w:t>(«Digitale Demenz», (нем</w:t>
      </w:r>
      <w:r w:rsidR="00333E75" w:rsidRPr="00917974">
        <w:rPr>
          <w:rFonts w:ascii="Times New Roman" w:hAnsi="Times New Roman" w:cs="Times New Roman"/>
          <w:sz w:val="28"/>
          <w:szCs w:val="28"/>
        </w:rPr>
        <w:t>.), –</w:t>
      </w:r>
      <w:r w:rsidR="00333E75" w:rsidRPr="00AA3125">
        <w:rPr>
          <w:rFonts w:ascii="Times New Roman" w:hAnsi="Times New Roman" w:cs="Times New Roman"/>
          <w:sz w:val="28"/>
          <w:szCs w:val="28"/>
        </w:rPr>
        <w:t xml:space="preserve"> термин, введенный в обращение Манфредом Спитцером)</w:t>
      </w:r>
      <w:r w:rsidR="00333E75">
        <w:rPr>
          <w:rFonts w:ascii="Times New Roman" w:hAnsi="Times New Roman" w:cs="Times New Roman"/>
          <w:sz w:val="28"/>
          <w:szCs w:val="28"/>
          <w:lang w:val="ru-RU"/>
        </w:rPr>
        <w:t xml:space="preserve"> </w:t>
      </w:r>
      <w:r w:rsidR="00333E75" w:rsidRPr="00333E75">
        <w:rPr>
          <w:rFonts w:ascii="Times New Roman" w:hAnsi="Times New Roman" w:cs="Times New Roman"/>
          <w:sz w:val="28"/>
          <w:szCs w:val="28"/>
          <w:lang w:val="ru-RU"/>
        </w:rPr>
        <w:t>[</w:t>
      </w:r>
      <w:r w:rsidR="00333E75">
        <w:rPr>
          <w:rFonts w:ascii="Times New Roman" w:hAnsi="Times New Roman" w:cs="Times New Roman"/>
          <w:sz w:val="28"/>
          <w:szCs w:val="28"/>
          <w:lang w:val="ru-RU"/>
        </w:rPr>
        <w:t>8]</w:t>
      </w:r>
      <w:r w:rsidR="00333E75" w:rsidRPr="00333E75">
        <w:rPr>
          <w:rFonts w:ascii="Times New Roman" w:hAnsi="Times New Roman" w:cs="Times New Roman"/>
          <w:sz w:val="28"/>
          <w:szCs w:val="28"/>
          <w:lang w:val="ru-RU"/>
        </w:rPr>
        <w:t xml:space="preserve">. </w:t>
      </w:r>
      <w:r w:rsidR="00333E75">
        <w:rPr>
          <w:rFonts w:ascii="Times New Roman" w:hAnsi="Times New Roman" w:cs="Times New Roman"/>
          <w:sz w:val="28"/>
          <w:szCs w:val="28"/>
          <w:lang w:val="ru-RU"/>
        </w:rPr>
        <w:t xml:space="preserve">Оставляя для квалифицированных медиков богатую симптоматику оного заболевания, отметим лишь </w:t>
      </w:r>
      <w:r w:rsidR="00500D67">
        <w:rPr>
          <w:rFonts w:ascii="Times New Roman" w:hAnsi="Times New Roman" w:cs="Times New Roman"/>
          <w:sz w:val="28"/>
          <w:szCs w:val="28"/>
          <w:lang w:val="ru-RU"/>
        </w:rPr>
        <w:t xml:space="preserve">наиболее важный для нашего исследования момент – полное отсутствие у пострадавших способности к ассоциативному мышлению, что впрямую свидетельствует о заблокированной непрерывности как атрибуте </w:t>
      </w:r>
      <w:r w:rsidR="00877724">
        <w:rPr>
          <w:rFonts w:ascii="Times New Roman" w:hAnsi="Times New Roman" w:cs="Times New Roman"/>
          <w:sz w:val="28"/>
          <w:szCs w:val="28"/>
          <w:lang w:val="ru-RU"/>
        </w:rPr>
        <w:t xml:space="preserve">собственно </w:t>
      </w:r>
      <w:r w:rsidR="00500D67">
        <w:rPr>
          <w:rFonts w:ascii="Times New Roman" w:hAnsi="Times New Roman" w:cs="Times New Roman"/>
          <w:sz w:val="28"/>
          <w:szCs w:val="28"/>
          <w:lang w:val="ru-RU"/>
        </w:rPr>
        <w:t>человеческо</w:t>
      </w:r>
      <w:r w:rsidR="00294D0A">
        <w:rPr>
          <w:rFonts w:ascii="Times New Roman" w:hAnsi="Times New Roman" w:cs="Times New Roman"/>
          <w:sz w:val="28"/>
          <w:szCs w:val="28"/>
          <w:lang w:val="ru-RU"/>
        </w:rPr>
        <w:t>го</w:t>
      </w:r>
      <w:r w:rsidR="00500D67">
        <w:rPr>
          <w:rFonts w:ascii="Times New Roman" w:hAnsi="Times New Roman" w:cs="Times New Roman"/>
          <w:sz w:val="28"/>
          <w:szCs w:val="28"/>
          <w:lang w:val="ru-RU"/>
        </w:rPr>
        <w:t>.</w:t>
      </w:r>
    </w:p>
    <w:p w:rsidR="006A5DB9" w:rsidRPr="00B525FB" w:rsidRDefault="006A5DB9" w:rsidP="00E013BD">
      <w:pPr>
        <w:jc w:val="left"/>
        <w:rPr>
          <w:rFonts w:ascii="Times New Roman" w:hAnsi="Times New Roman" w:cs="Times New Roman"/>
          <w:sz w:val="32"/>
          <w:szCs w:val="28"/>
          <w:lang w:val="ru-RU"/>
        </w:rPr>
      </w:pPr>
    </w:p>
    <w:p w:rsidR="004B54FE" w:rsidRDefault="00515F08" w:rsidP="00515F08">
      <w:pPr>
        <w:ind w:firstLine="426"/>
        <w:rPr>
          <w:rFonts w:ascii="Times New Roman" w:hAnsi="Times New Roman" w:cs="Times New Roman"/>
          <w:b/>
          <w:sz w:val="28"/>
          <w:szCs w:val="28"/>
          <w:lang w:val="ru-RU"/>
        </w:rPr>
      </w:pPr>
      <w:r w:rsidRPr="00515F08">
        <w:rPr>
          <w:rFonts w:ascii="Times New Roman" w:hAnsi="Times New Roman" w:cs="Times New Roman"/>
          <w:b/>
          <w:sz w:val="28"/>
          <w:szCs w:val="28"/>
          <w:lang w:val="en-US"/>
        </w:rPr>
        <w:t>СПИСОК ИСПОЛЬЗОВАННЫХ ИСТОЧНИКОВ:</w:t>
      </w:r>
    </w:p>
    <w:p w:rsidR="00515F08" w:rsidRPr="00515F08" w:rsidRDefault="00515F08" w:rsidP="00515F08">
      <w:pPr>
        <w:ind w:firstLine="0"/>
        <w:rPr>
          <w:rFonts w:ascii="Times New Roman" w:hAnsi="Times New Roman" w:cs="Times New Roman"/>
          <w:b/>
          <w:sz w:val="28"/>
          <w:szCs w:val="28"/>
          <w:lang w:val="ru-RU"/>
        </w:rPr>
      </w:pPr>
    </w:p>
    <w:p w:rsidR="004B54FE" w:rsidRPr="00CA579C" w:rsidRDefault="004B54FE" w:rsidP="00EC59B2">
      <w:pPr>
        <w:pStyle w:val="a3"/>
        <w:numPr>
          <w:ilvl w:val="0"/>
          <w:numId w:val="1"/>
        </w:numPr>
        <w:ind w:left="851" w:hanging="425"/>
        <w:rPr>
          <w:rStyle w:val="apple-converted-space"/>
          <w:rFonts w:ascii="Times New Roman" w:hAnsi="Times New Roman" w:cs="Times New Roman"/>
          <w:color w:val="000000"/>
          <w:sz w:val="28"/>
          <w:szCs w:val="28"/>
          <w:shd w:val="clear" w:color="auto" w:fill="FFFFFF"/>
          <w:lang w:val="ru-RU"/>
        </w:rPr>
      </w:pPr>
      <w:r w:rsidRPr="00CA579C">
        <w:rPr>
          <w:rFonts w:ascii="Times New Roman" w:hAnsi="Times New Roman" w:cs="Times New Roman"/>
          <w:color w:val="000000"/>
          <w:sz w:val="28"/>
          <w:szCs w:val="28"/>
          <w:shd w:val="clear" w:color="auto" w:fill="FFFFFF"/>
        </w:rPr>
        <w:t>Математизация научного знания (мировоззренческие и методологические проблемы) // Философия, мировоззренческие проблемы современной науки. - М.: Наука. - С. 174-218. - Соавт. Урсул А.Д.</w:t>
      </w:r>
      <w:r w:rsidRPr="00CA579C">
        <w:rPr>
          <w:rStyle w:val="apple-converted-space"/>
          <w:rFonts w:ascii="Times New Roman" w:hAnsi="Times New Roman" w:cs="Times New Roman"/>
          <w:color w:val="000000"/>
          <w:sz w:val="28"/>
          <w:szCs w:val="28"/>
          <w:shd w:val="clear" w:color="auto" w:fill="FFFFFF"/>
        </w:rPr>
        <w:t> </w:t>
      </w:r>
    </w:p>
    <w:p w:rsidR="004B54FE" w:rsidRPr="00CA579C" w:rsidRDefault="00CA579C" w:rsidP="00EC59B2">
      <w:pPr>
        <w:pStyle w:val="a3"/>
        <w:numPr>
          <w:ilvl w:val="0"/>
          <w:numId w:val="1"/>
        </w:numPr>
        <w:ind w:left="851" w:hanging="425"/>
        <w:rPr>
          <w:rStyle w:val="apple-converted-space"/>
          <w:rFonts w:ascii="Times New Roman" w:hAnsi="Times New Roman" w:cs="Times New Roman"/>
          <w:sz w:val="28"/>
          <w:szCs w:val="28"/>
          <w:lang w:val="ru-RU"/>
        </w:rPr>
      </w:pPr>
      <w:r w:rsidRPr="00CA579C">
        <w:rPr>
          <w:rFonts w:ascii="Times New Roman" w:hAnsi="Times New Roman" w:cs="Times New Roman"/>
          <w:color w:val="000000"/>
          <w:sz w:val="28"/>
          <w:szCs w:val="28"/>
          <w:shd w:val="clear" w:color="auto" w:fill="FFFFFF"/>
          <w:lang w:val="ru-RU"/>
        </w:rPr>
        <w:t xml:space="preserve">Глушков В.М. </w:t>
      </w:r>
      <w:r w:rsidR="004B54FE" w:rsidRPr="00CA579C">
        <w:rPr>
          <w:rFonts w:ascii="Times New Roman" w:hAnsi="Times New Roman" w:cs="Times New Roman"/>
          <w:color w:val="000000"/>
          <w:sz w:val="28"/>
          <w:szCs w:val="28"/>
          <w:shd w:val="clear" w:color="auto" w:fill="FFFFFF"/>
        </w:rPr>
        <w:t>Гармонию проверить  кибернетикой // Огонек. - № 1.</w:t>
      </w:r>
      <w:r w:rsidR="004B54FE" w:rsidRPr="00CA579C">
        <w:rPr>
          <w:rStyle w:val="apple-converted-space"/>
          <w:rFonts w:ascii="Times New Roman" w:hAnsi="Times New Roman" w:cs="Times New Roman"/>
          <w:color w:val="000000"/>
          <w:sz w:val="28"/>
          <w:szCs w:val="28"/>
          <w:shd w:val="clear" w:color="auto" w:fill="FFFFFF"/>
        </w:rPr>
        <w:t> </w:t>
      </w:r>
    </w:p>
    <w:p w:rsidR="004B54FE" w:rsidRPr="00CA579C" w:rsidRDefault="004B54FE" w:rsidP="00EC59B2">
      <w:pPr>
        <w:pStyle w:val="a3"/>
        <w:numPr>
          <w:ilvl w:val="0"/>
          <w:numId w:val="1"/>
        </w:numPr>
        <w:ind w:left="851" w:hanging="425"/>
        <w:rPr>
          <w:rStyle w:val="apple-converted-space"/>
          <w:rFonts w:ascii="Times New Roman" w:hAnsi="Times New Roman" w:cs="Times New Roman"/>
          <w:sz w:val="28"/>
          <w:szCs w:val="28"/>
          <w:lang w:val="ru-RU"/>
        </w:rPr>
      </w:pPr>
      <w:r w:rsidRPr="00CA579C">
        <w:rPr>
          <w:rFonts w:ascii="Times New Roman" w:hAnsi="Times New Roman" w:cs="Times New Roman"/>
          <w:color w:val="000000"/>
          <w:sz w:val="28"/>
          <w:szCs w:val="28"/>
          <w:shd w:val="clear" w:color="auto" w:fill="FFFFFF"/>
        </w:rPr>
        <w:t>О возможных особенностях физических полей биосистем // Кибернетика. - № 3. - С. 105.</w:t>
      </w:r>
      <w:r w:rsidRPr="00CA579C">
        <w:rPr>
          <w:rStyle w:val="apple-converted-space"/>
          <w:rFonts w:ascii="Times New Roman" w:hAnsi="Times New Roman" w:cs="Times New Roman"/>
          <w:color w:val="000000"/>
          <w:sz w:val="28"/>
          <w:szCs w:val="28"/>
          <w:shd w:val="clear" w:color="auto" w:fill="FFFFFF"/>
        </w:rPr>
        <w:t> </w:t>
      </w:r>
    </w:p>
    <w:p w:rsidR="00CA579C" w:rsidRPr="00CA579C" w:rsidRDefault="00CA579C" w:rsidP="00EC59B2">
      <w:pPr>
        <w:pStyle w:val="a3"/>
        <w:numPr>
          <w:ilvl w:val="0"/>
          <w:numId w:val="1"/>
        </w:numPr>
        <w:ind w:left="851" w:hanging="425"/>
        <w:rPr>
          <w:rFonts w:ascii="Times New Roman" w:eastAsia="Calibri" w:hAnsi="Times New Roman" w:cs="Times New Roman"/>
          <w:snapToGrid w:val="0"/>
          <w:sz w:val="28"/>
          <w:szCs w:val="28"/>
          <w:lang w:val="ru-RU"/>
        </w:rPr>
      </w:pPr>
      <w:r w:rsidRPr="00CA579C">
        <w:rPr>
          <w:rFonts w:ascii="Times New Roman" w:eastAsia="Calibri" w:hAnsi="Times New Roman" w:cs="Times New Roman"/>
          <w:snapToGrid w:val="0"/>
          <w:sz w:val="28"/>
          <w:szCs w:val="28"/>
        </w:rPr>
        <w:lastRenderedPageBreak/>
        <w:t>Глушков В. М., Стогний А. А., Биба И. Г., Вашенко Н. Д., Галаган Н. И., Гладун В. П., Рабинович 3. Л., Сакунов И. А., Хоменко Л. В. Системы автоматизации творческих процессов в научных исследованиях, проектировании и управлении роботами.1. ... 110</w:t>
      </w:r>
      <w:r w:rsidRPr="00CA579C">
        <w:rPr>
          <w:rFonts w:ascii="Times New Roman" w:hAnsi="Times New Roman" w:cs="Times New Roman"/>
          <w:snapToGrid w:val="0"/>
          <w:sz w:val="28"/>
          <w:szCs w:val="28"/>
          <w:lang w:val="ru-RU"/>
        </w:rPr>
        <w:t xml:space="preserve">// </w:t>
      </w:r>
      <w:r w:rsidRPr="00CA579C">
        <w:rPr>
          <w:rFonts w:ascii="Times New Roman" w:hAnsi="Times New Roman" w:cs="Times New Roman"/>
          <w:sz w:val="28"/>
          <w:szCs w:val="28"/>
        </w:rPr>
        <w:t>«КИБЕРНЕТИКА»</w:t>
      </w:r>
      <w:r w:rsidRPr="00CA579C">
        <w:rPr>
          <w:rFonts w:ascii="Times New Roman" w:hAnsi="Times New Roman" w:cs="Times New Roman"/>
          <w:sz w:val="28"/>
          <w:szCs w:val="28"/>
          <w:lang w:val="ru-RU"/>
        </w:rPr>
        <w:t>, №6,</w:t>
      </w:r>
      <w:r w:rsidRPr="00CA579C">
        <w:rPr>
          <w:rFonts w:ascii="Times New Roman" w:eastAsia="Calibri" w:hAnsi="Times New Roman" w:cs="Times New Roman"/>
          <w:sz w:val="28"/>
          <w:szCs w:val="28"/>
        </w:rPr>
        <w:t xml:space="preserve"> 1981 г</w:t>
      </w:r>
      <w:r w:rsidRPr="00CA579C">
        <w:rPr>
          <w:rFonts w:ascii="Times New Roman" w:hAnsi="Times New Roman" w:cs="Times New Roman"/>
          <w:sz w:val="28"/>
          <w:szCs w:val="28"/>
          <w:lang w:val="ru-RU"/>
        </w:rPr>
        <w:t>.</w:t>
      </w:r>
    </w:p>
    <w:p w:rsidR="00CA579C" w:rsidRPr="00A01AB9" w:rsidRDefault="00A01AB9" w:rsidP="00EC59B2">
      <w:pPr>
        <w:pStyle w:val="a3"/>
        <w:numPr>
          <w:ilvl w:val="0"/>
          <w:numId w:val="1"/>
        </w:numPr>
        <w:ind w:left="851" w:hanging="425"/>
        <w:rPr>
          <w:rFonts w:ascii="Times New Roman" w:eastAsia="Calibri" w:hAnsi="Times New Roman" w:cs="Times New Roman"/>
          <w:snapToGrid w:val="0"/>
          <w:sz w:val="28"/>
          <w:szCs w:val="28"/>
        </w:rPr>
      </w:pPr>
      <w:r w:rsidRPr="00A01AB9">
        <w:rPr>
          <w:rFonts w:ascii="Times New Roman" w:eastAsia="Calibri" w:hAnsi="Times New Roman" w:cs="Times New Roman"/>
          <w:snapToGrid w:val="0"/>
          <w:sz w:val="28"/>
          <w:szCs w:val="28"/>
        </w:rPr>
        <w:t>Глушков В.М. Кибернетика, вычислительная техника, информатика. Избранные труды. Том 3 из 3. Кибернетика и ее применение в народном хозяйстве/Редкол.: Михалевич В. С (отв. ред.) и др.; Ан усср. Ин-т кибернетики им. В. М. Глушкова.— Киев: Наук, думка, 1990.</w:t>
      </w:r>
    </w:p>
    <w:p w:rsidR="000A268B" w:rsidRPr="000A268B" w:rsidRDefault="000A268B" w:rsidP="000A268B">
      <w:pPr>
        <w:pStyle w:val="a3"/>
        <w:numPr>
          <w:ilvl w:val="0"/>
          <w:numId w:val="1"/>
        </w:numPr>
        <w:ind w:left="851" w:hanging="425"/>
        <w:rPr>
          <w:rFonts w:ascii="Times New Roman" w:eastAsia="Calibri" w:hAnsi="Times New Roman" w:cs="Times New Roman"/>
          <w:snapToGrid w:val="0"/>
          <w:sz w:val="28"/>
          <w:szCs w:val="28"/>
        </w:rPr>
      </w:pPr>
      <w:r w:rsidRPr="000A268B">
        <w:rPr>
          <w:rFonts w:ascii="Times New Roman" w:eastAsia="Calibri" w:hAnsi="Times New Roman" w:cs="Times New Roman"/>
          <w:snapToGrid w:val="0"/>
          <w:sz w:val="28"/>
          <w:szCs w:val="28"/>
        </w:rPr>
        <w:t>Успенский В. А. </w:t>
      </w:r>
      <w:hyperlink r:id="rId6" w:history="1">
        <w:r w:rsidRPr="000A268B">
          <w:rPr>
            <w:rFonts w:ascii="Times New Roman" w:eastAsia="Calibri" w:hAnsi="Times New Roman" w:cs="Times New Roman"/>
            <w:snapToGrid w:val="0"/>
            <w:sz w:val="28"/>
            <w:szCs w:val="28"/>
          </w:rPr>
          <w:t>Теорема Гёделя о неполноте.</w:t>
        </w:r>
      </w:hyperlink>
      <w:r w:rsidRPr="000A268B">
        <w:rPr>
          <w:rFonts w:ascii="Times New Roman" w:eastAsia="Calibri" w:hAnsi="Times New Roman" w:cs="Times New Roman"/>
          <w:snapToGrid w:val="0"/>
          <w:sz w:val="28"/>
          <w:szCs w:val="28"/>
        </w:rPr>
        <w:t> </w:t>
      </w:r>
      <w:hyperlink r:id="rId7" w:history="1">
        <w:r w:rsidRPr="000A268B">
          <w:rPr>
            <w:rFonts w:ascii="Times New Roman" w:eastAsia="Calibri" w:hAnsi="Times New Roman" w:cs="Times New Roman"/>
            <w:snapToGrid w:val="0"/>
            <w:sz w:val="28"/>
            <w:szCs w:val="28"/>
          </w:rPr>
          <w:t>«Популярные лекции по математике»</w:t>
        </w:r>
      </w:hyperlink>
      <w:r w:rsidRPr="000A268B">
        <w:rPr>
          <w:rFonts w:ascii="Times New Roman" w:eastAsia="Calibri" w:hAnsi="Times New Roman" w:cs="Times New Roman"/>
          <w:snapToGrid w:val="0"/>
          <w:sz w:val="28"/>
          <w:szCs w:val="28"/>
        </w:rPr>
        <w:t> М.: «Наука», 1982 г., 110 с.</w:t>
      </w:r>
    </w:p>
    <w:p w:rsidR="006E51D2" w:rsidRPr="00500D67" w:rsidRDefault="008350CB" w:rsidP="00EC59B2">
      <w:pPr>
        <w:pStyle w:val="a3"/>
        <w:numPr>
          <w:ilvl w:val="0"/>
          <w:numId w:val="1"/>
        </w:numPr>
        <w:ind w:left="851" w:hanging="425"/>
        <w:rPr>
          <w:rFonts w:ascii="Times New Roman" w:eastAsia="Calibri" w:hAnsi="Times New Roman" w:cs="Times New Roman"/>
          <w:snapToGrid w:val="0"/>
          <w:sz w:val="28"/>
          <w:szCs w:val="28"/>
        </w:rPr>
      </w:pPr>
      <w:r w:rsidRPr="008350CB">
        <w:rPr>
          <w:rFonts w:ascii="Times New Roman" w:eastAsia="Calibri" w:hAnsi="Times New Roman" w:cs="Times New Roman"/>
          <w:snapToGrid w:val="0"/>
          <w:sz w:val="28"/>
          <w:szCs w:val="28"/>
        </w:rPr>
        <w:t> Гармонию проверить кибернетикой // Огонек. - № 1. 1981.</w:t>
      </w:r>
    </w:p>
    <w:p w:rsidR="00500D67" w:rsidRPr="00500D67" w:rsidRDefault="00500D67" w:rsidP="00500D67">
      <w:pPr>
        <w:pStyle w:val="a3"/>
        <w:numPr>
          <w:ilvl w:val="0"/>
          <w:numId w:val="1"/>
        </w:numPr>
        <w:ind w:left="851" w:hanging="425"/>
        <w:rPr>
          <w:rFonts w:ascii="Times New Roman" w:eastAsia="Calibri" w:hAnsi="Times New Roman" w:cs="Times New Roman"/>
          <w:snapToGrid w:val="0"/>
          <w:sz w:val="28"/>
          <w:szCs w:val="28"/>
        </w:rPr>
      </w:pPr>
      <w:r w:rsidRPr="00500D67">
        <w:rPr>
          <w:rFonts w:ascii="Times New Roman" w:eastAsia="Calibri" w:hAnsi="Times New Roman" w:cs="Times New Roman"/>
          <w:snapToGrid w:val="0"/>
          <w:sz w:val="28"/>
          <w:szCs w:val="28"/>
        </w:rPr>
        <w:t xml:space="preserve">Digitale Demenz: Wie wir uns und unsere Kinder um den Verstand bringen Gebundene Ausgabe // © </w:t>
      </w:r>
      <w:hyperlink r:id="rId8" w:history="1">
        <w:r w:rsidRPr="00500D67">
          <w:rPr>
            <w:rFonts w:ascii="Times New Roman" w:eastAsia="Calibri" w:hAnsi="Times New Roman" w:cs="Times New Roman"/>
            <w:snapToGrid w:val="0"/>
            <w:sz w:val="28"/>
            <w:szCs w:val="28"/>
          </w:rPr>
          <w:t>Manfred Spitzer</w:t>
        </w:r>
      </w:hyperlink>
      <w:r w:rsidRPr="00500D67">
        <w:rPr>
          <w:rFonts w:ascii="Times New Roman" w:eastAsia="Calibri" w:hAnsi="Times New Roman" w:cs="Times New Roman"/>
          <w:snapToGrid w:val="0"/>
          <w:sz w:val="28"/>
          <w:szCs w:val="28"/>
        </w:rPr>
        <w:t> – 3. August 2012. – 368 s.</w:t>
      </w:r>
    </w:p>
    <w:p w:rsidR="00500D67" w:rsidRPr="00A01AB9" w:rsidRDefault="00500D67" w:rsidP="00500D67">
      <w:pPr>
        <w:pStyle w:val="a3"/>
        <w:ind w:left="851" w:firstLine="0"/>
        <w:rPr>
          <w:rFonts w:ascii="Times New Roman" w:eastAsia="Calibri" w:hAnsi="Times New Roman" w:cs="Times New Roman"/>
          <w:snapToGrid w:val="0"/>
          <w:sz w:val="28"/>
          <w:szCs w:val="28"/>
        </w:rPr>
      </w:pPr>
    </w:p>
    <w:sectPr w:rsidR="00500D67" w:rsidRPr="00A01AB9" w:rsidSect="00885F5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0D4F05"/>
    <w:multiLevelType w:val="hybridMultilevel"/>
    <w:tmpl w:val="95F68E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380429A"/>
    <w:multiLevelType w:val="hybridMultilevel"/>
    <w:tmpl w:val="9920F9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6B317F5A"/>
    <w:multiLevelType w:val="multilevel"/>
    <w:tmpl w:val="0A4EC1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defaultTabStop w:val="708"/>
  <w:hyphenationZone w:val="425"/>
  <w:drawingGridHorizontalSpacing w:val="110"/>
  <w:displayHorizontalDrawingGridEvery w:val="2"/>
  <w:characterSpacingControl w:val="doNotCompress"/>
  <w:compat/>
  <w:rsids>
    <w:rsidRoot w:val="0053096A"/>
    <w:rsid w:val="00033F73"/>
    <w:rsid w:val="00042CF8"/>
    <w:rsid w:val="00053E7F"/>
    <w:rsid w:val="000630BA"/>
    <w:rsid w:val="000A268B"/>
    <w:rsid w:val="00160EB6"/>
    <w:rsid w:val="001F3B37"/>
    <w:rsid w:val="0028071B"/>
    <w:rsid w:val="00294D0A"/>
    <w:rsid w:val="002A4A9D"/>
    <w:rsid w:val="002E2F91"/>
    <w:rsid w:val="0030194B"/>
    <w:rsid w:val="00333E75"/>
    <w:rsid w:val="00395759"/>
    <w:rsid w:val="003D00FC"/>
    <w:rsid w:val="00406EA7"/>
    <w:rsid w:val="00420E31"/>
    <w:rsid w:val="00480ED3"/>
    <w:rsid w:val="004B54FE"/>
    <w:rsid w:val="00500D67"/>
    <w:rsid w:val="00515F08"/>
    <w:rsid w:val="0053096A"/>
    <w:rsid w:val="00531343"/>
    <w:rsid w:val="00552CA7"/>
    <w:rsid w:val="005C3F41"/>
    <w:rsid w:val="005D2864"/>
    <w:rsid w:val="006120C8"/>
    <w:rsid w:val="006A5DB9"/>
    <w:rsid w:val="006E51D2"/>
    <w:rsid w:val="00723B83"/>
    <w:rsid w:val="00732E92"/>
    <w:rsid w:val="008350CB"/>
    <w:rsid w:val="00877724"/>
    <w:rsid w:val="00885F54"/>
    <w:rsid w:val="00891667"/>
    <w:rsid w:val="008C332C"/>
    <w:rsid w:val="009926A0"/>
    <w:rsid w:val="00A01AB9"/>
    <w:rsid w:val="00A1144D"/>
    <w:rsid w:val="00A82DD9"/>
    <w:rsid w:val="00AC1E45"/>
    <w:rsid w:val="00AC1E87"/>
    <w:rsid w:val="00B525FB"/>
    <w:rsid w:val="00B8066D"/>
    <w:rsid w:val="00C8783D"/>
    <w:rsid w:val="00C93458"/>
    <w:rsid w:val="00CA579C"/>
    <w:rsid w:val="00D62BBD"/>
    <w:rsid w:val="00DB090D"/>
    <w:rsid w:val="00DD5C58"/>
    <w:rsid w:val="00E013BD"/>
    <w:rsid w:val="00EA1B15"/>
    <w:rsid w:val="00EC59B2"/>
    <w:rsid w:val="00F15452"/>
    <w:rsid w:val="00F16C8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332C"/>
  </w:style>
  <w:style w:type="paragraph" w:styleId="1">
    <w:name w:val="heading 1"/>
    <w:basedOn w:val="a"/>
    <w:link w:val="10"/>
    <w:uiPriority w:val="9"/>
    <w:qFormat/>
    <w:rsid w:val="00A01AB9"/>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071B"/>
    <w:pPr>
      <w:ind w:left="720"/>
      <w:contextualSpacing/>
    </w:pPr>
  </w:style>
  <w:style w:type="character" w:customStyle="1" w:styleId="apple-converted-space">
    <w:name w:val="apple-converted-space"/>
    <w:basedOn w:val="a0"/>
    <w:rsid w:val="004B54FE"/>
  </w:style>
  <w:style w:type="character" w:customStyle="1" w:styleId="10">
    <w:name w:val="Заголовок 1 Знак"/>
    <w:basedOn w:val="a0"/>
    <w:link w:val="1"/>
    <w:uiPriority w:val="9"/>
    <w:rsid w:val="00A01AB9"/>
    <w:rPr>
      <w:rFonts w:ascii="Times New Roman" w:eastAsia="Times New Roman" w:hAnsi="Times New Roman" w:cs="Times New Roman"/>
      <w:b/>
      <w:bCs/>
      <w:kern w:val="36"/>
      <w:sz w:val="48"/>
      <w:szCs w:val="48"/>
      <w:lang w:eastAsia="uk-UA"/>
    </w:rPr>
  </w:style>
  <w:style w:type="character" w:customStyle="1" w:styleId="w">
    <w:name w:val="w"/>
    <w:basedOn w:val="a0"/>
    <w:rsid w:val="006A5DB9"/>
  </w:style>
  <w:style w:type="character" w:styleId="a4">
    <w:name w:val="Emphasis"/>
    <w:basedOn w:val="a0"/>
    <w:uiPriority w:val="20"/>
    <w:qFormat/>
    <w:rsid w:val="006A5DB9"/>
    <w:rPr>
      <w:i/>
      <w:iCs/>
    </w:rPr>
  </w:style>
  <w:style w:type="paragraph" w:styleId="a5">
    <w:name w:val="Normal (Web)"/>
    <w:basedOn w:val="a"/>
    <w:uiPriority w:val="99"/>
    <w:semiHidden/>
    <w:unhideWhenUsed/>
    <w:rsid w:val="006A5DB9"/>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character" w:styleId="a6">
    <w:name w:val="Hyperlink"/>
    <w:basedOn w:val="a0"/>
    <w:uiPriority w:val="99"/>
    <w:unhideWhenUsed/>
    <w:rsid w:val="00552CA7"/>
    <w:rPr>
      <w:color w:val="0000FF"/>
      <w:u w:val="single"/>
    </w:rPr>
  </w:style>
</w:styles>
</file>

<file path=word/webSettings.xml><?xml version="1.0" encoding="utf-8"?>
<w:webSettings xmlns:r="http://schemas.openxmlformats.org/officeDocument/2006/relationships" xmlns:w="http://schemas.openxmlformats.org/wordprocessingml/2006/main">
  <w:divs>
    <w:div w:id="672299256">
      <w:bodyDiv w:val="1"/>
      <w:marLeft w:val="0"/>
      <w:marRight w:val="0"/>
      <w:marTop w:val="0"/>
      <w:marBottom w:val="0"/>
      <w:divBdr>
        <w:top w:val="none" w:sz="0" w:space="0" w:color="auto"/>
        <w:left w:val="none" w:sz="0" w:space="0" w:color="auto"/>
        <w:bottom w:val="none" w:sz="0" w:space="0" w:color="auto"/>
        <w:right w:val="none" w:sz="0" w:space="0" w:color="auto"/>
      </w:divBdr>
    </w:div>
    <w:div w:id="789082317">
      <w:bodyDiv w:val="1"/>
      <w:marLeft w:val="0"/>
      <w:marRight w:val="0"/>
      <w:marTop w:val="0"/>
      <w:marBottom w:val="0"/>
      <w:divBdr>
        <w:top w:val="none" w:sz="0" w:space="0" w:color="auto"/>
        <w:left w:val="none" w:sz="0" w:space="0" w:color="auto"/>
        <w:bottom w:val="none" w:sz="0" w:space="0" w:color="auto"/>
        <w:right w:val="none" w:sz="0" w:space="0" w:color="auto"/>
      </w:divBdr>
    </w:div>
    <w:div w:id="1436440539">
      <w:bodyDiv w:val="1"/>
      <w:marLeft w:val="0"/>
      <w:marRight w:val="0"/>
      <w:marTop w:val="0"/>
      <w:marBottom w:val="0"/>
      <w:divBdr>
        <w:top w:val="none" w:sz="0" w:space="0" w:color="auto"/>
        <w:left w:val="none" w:sz="0" w:space="0" w:color="auto"/>
        <w:bottom w:val="none" w:sz="0" w:space="0" w:color="auto"/>
        <w:right w:val="none" w:sz="0" w:space="0" w:color="auto"/>
      </w:divBdr>
    </w:div>
    <w:div w:id="1749376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azon.de/Manfred-Spitzer/e/B001H6SCLK/ref=dp_byline_cont_book_1" TargetMode="External"/><Relationship Id="rId3" Type="http://schemas.openxmlformats.org/officeDocument/2006/relationships/settings" Target="settings.xml"/><Relationship Id="rId7" Type="http://schemas.openxmlformats.org/officeDocument/2006/relationships/hyperlink" Target="http://plm.mccme.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lm.mccme.ru/ann/a57.htm" TargetMode="External"/><Relationship Id="rId5" Type="http://schemas.openxmlformats.org/officeDocument/2006/relationships/hyperlink" Target="mailto:devterov@i.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325</TotalTime>
  <Pages>4</Pages>
  <Words>3992</Words>
  <Characters>2276</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Илья</dc:creator>
  <cp:lastModifiedBy>Илья</cp:lastModifiedBy>
  <cp:revision>19</cp:revision>
  <dcterms:created xsi:type="dcterms:W3CDTF">2015-09-07T19:21:00Z</dcterms:created>
  <dcterms:modified xsi:type="dcterms:W3CDTF">2015-11-04T01:35:00Z</dcterms:modified>
</cp:coreProperties>
</file>